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473" w:rsidRDefault="00F01473">
      <w:pPr>
        <w:widowControl w:val="0"/>
        <w:spacing w:before="120"/>
        <w:jc w:val="center"/>
        <w:rPr>
          <w:b/>
          <w:bCs/>
          <w:color w:val="000000"/>
          <w:sz w:val="32"/>
          <w:szCs w:val="32"/>
        </w:rPr>
      </w:pPr>
      <w:r>
        <w:rPr>
          <w:b/>
          <w:bCs/>
          <w:color w:val="000000"/>
          <w:sz w:val="32"/>
          <w:szCs w:val="32"/>
        </w:rPr>
        <w:t>ДРЕВНИЕ ГЕРМАНЦЫ И ИХ ЯЗЫКИ</w:t>
      </w:r>
    </w:p>
    <w:p w:rsidR="00F01473" w:rsidRDefault="00F01473">
      <w:pPr>
        <w:widowControl w:val="0"/>
        <w:spacing w:before="120"/>
        <w:jc w:val="center"/>
        <w:rPr>
          <w:b/>
          <w:bCs/>
          <w:color w:val="000000"/>
          <w:sz w:val="28"/>
          <w:szCs w:val="28"/>
        </w:rPr>
      </w:pPr>
      <w:r>
        <w:rPr>
          <w:b/>
          <w:bCs/>
          <w:color w:val="000000"/>
          <w:sz w:val="28"/>
          <w:szCs w:val="28"/>
        </w:rPr>
        <w:t>Глава I. История древних германцев</w:t>
      </w:r>
    </w:p>
    <w:p w:rsidR="00F01473" w:rsidRDefault="00F01473">
      <w:pPr>
        <w:widowControl w:val="0"/>
        <w:spacing w:before="120"/>
        <w:ind w:firstLine="567"/>
        <w:jc w:val="both"/>
        <w:rPr>
          <w:color w:val="000000"/>
          <w:sz w:val="24"/>
          <w:szCs w:val="24"/>
        </w:rPr>
      </w:pPr>
      <w:r>
        <w:rPr>
          <w:color w:val="000000"/>
          <w:sz w:val="24"/>
          <w:szCs w:val="24"/>
        </w:rPr>
        <w:t xml:space="preserve">Первые сведения о германцах. Заселение севера Европы индоевропейскими племенами происходило приблизительно за 3000-2500 лет до н.э., как об этом позволяют судить данные археологии. До этого побережья Северного и Балтийского морей были заселена племенами, по-видимому, иной этнической группы. От смешения с ними индревропейских пришельцев и произошли племена, давшие начало германцам. Их язык, обособившийся от других индоевропейских языков, явился германским языком-основой, из которого в процессе последующего дробления возникли новые племенные языки германцев. </w:t>
      </w:r>
    </w:p>
    <w:p w:rsidR="00F01473" w:rsidRDefault="00F01473">
      <w:pPr>
        <w:widowControl w:val="0"/>
        <w:spacing w:before="120"/>
        <w:ind w:firstLine="567"/>
        <w:jc w:val="both"/>
        <w:rPr>
          <w:color w:val="000000"/>
          <w:sz w:val="24"/>
          <w:szCs w:val="24"/>
        </w:rPr>
      </w:pPr>
      <w:r>
        <w:rPr>
          <w:color w:val="000000"/>
          <w:sz w:val="24"/>
          <w:szCs w:val="24"/>
        </w:rPr>
        <w:t xml:space="preserve">О доисторическом периоде существования германских племен можно судить лишь по данным археологии и этнографии, а также по некоторым заимствованиям в языках тех племен, которые в древности кочевали по соседству с ними - финнов, лапландцев. </w:t>
      </w:r>
    </w:p>
    <w:p w:rsidR="00F01473" w:rsidRDefault="00F01473">
      <w:pPr>
        <w:widowControl w:val="0"/>
        <w:spacing w:before="120"/>
        <w:ind w:firstLine="567"/>
        <w:jc w:val="both"/>
        <w:rPr>
          <w:color w:val="000000"/>
          <w:sz w:val="24"/>
          <w:szCs w:val="24"/>
        </w:rPr>
      </w:pPr>
      <w:r>
        <w:rPr>
          <w:color w:val="000000"/>
          <w:sz w:val="24"/>
          <w:szCs w:val="24"/>
        </w:rPr>
        <w:t xml:space="preserve">Германцы обитали на севере центральной Европы между Эльбой и Одером и на юге Скандинавии, включая и полуостров Ютландию. Данные археологии позволяют предполагать, что эти территории были заселены германскими племенами с начала неолита, то есть с третьего тысячелетия до н.э. </w:t>
      </w:r>
    </w:p>
    <w:p w:rsidR="00F01473" w:rsidRDefault="00F01473">
      <w:pPr>
        <w:widowControl w:val="0"/>
        <w:spacing w:before="120"/>
        <w:ind w:firstLine="567"/>
        <w:jc w:val="both"/>
        <w:rPr>
          <w:color w:val="000000"/>
          <w:sz w:val="24"/>
          <w:szCs w:val="24"/>
        </w:rPr>
      </w:pPr>
      <w:r>
        <w:rPr>
          <w:color w:val="000000"/>
          <w:sz w:val="24"/>
          <w:szCs w:val="24"/>
        </w:rPr>
        <w:t xml:space="preserve">Первые сведения о древних германцах встречаются в трудах греческих и римских авторов. Самое раннее упоминание о них было сделано купцом Пифеем из Массилии (Марсель), жившим во второй половине 4 в. до н.э. Пифей путешествовал морем вдоль западного побережья Европы, затем по южному побережью Северного моря. Он упоминает племена гуттонов и тевтонов, с которыми ему пришлось встречаться во время его плавания. Описание путешествия Пифея до нас не дошло, но им пользовались более поздние историки и географы, греческие авторы Полибий, Посидоний (2 в. до н.э.), римский историк Тит Ливий (1 в. до н.э. - нач. 1 в. н.э.). Они приводят извлечения из сочинений Пифея, а также упоминают о набегах германских племен на эллинистические государства юго-восточной Европы и на южную Галлию и северную Италию в конце 2 в. до н.э. </w:t>
      </w:r>
    </w:p>
    <w:p w:rsidR="00F01473" w:rsidRDefault="00F01473">
      <w:pPr>
        <w:widowControl w:val="0"/>
        <w:spacing w:before="120"/>
        <w:ind w:firstLine="567"/>
        <w:jc w:val="both"/>
        <w:rPr>
          <w:color w:val="000000"/>
          <w:sz w:val="24"/>
          <w:szCs w:val="24"/>
        </w:rPr>
      </w:pPr>
      <w:r>
        <w:rPr>
          <w:color w:val="000000"/>
          <w:sz w:val="24"/>
          <w:szCs w:val="24"/>
        </w:rPr>
        <w:t xml:space="preserve">С первых веков новой эры сведения о германцах становятся несколько более подробными. Греческий историк Страбон (умер в 20 г. до н.э.) пишет о том, что германцы (свевы) кочуют в лесах, строят хижины и занимаются скотоводством. Греческий писатель Плутарх (46 - 127 гг. н.э.) описывает германцев как диких кочевников, которым чужды всякие мирные занятия, такие, как земледелие и скотоводство; их единственное занятие - войны. По свидетельству Плутарха, германские племена служили наемниками в войсках македонского царя Персея в начале 2 в. до н.э. </w:t>
      </w:r>
    </w:p>
    <w:p w:rsidR="00F01473" w:rsidRDefault="00F01473">
      <w:pPr>
        <w:widowControl w:val="0"/>
        <w:spacing w:before="120"/>
        <w:ind w:firstLine="567"/>
        <w:jc w:val="both"/>
        <w:rPr>
          <w:color w:val="000000"/>
          <w:sz w:val="24"/>
          <w:szCs w:val="24"/>
        </w:rPr>
      </w:pPr>
      <w:r>
        <w:rPr>
          <w:color w:val="000000"/>
          <w:sz w:val="24"/>
          <w:szCs w:val="24"/>
        </w:rPr>
        <w:t xml:space="preserve">К концу 2 в. до н.э. германские племена кимвров появляются у северо-восточных окраин Аппенинского полуострова. По описаниям античных авторов, это были рослые, светловолосые, сильные люди, часто одетые в шкуры или кожи животных, с дощатыми щитами, вооруженные обожженными кольями и стрелами с каменными наконечниками. Они разбили римские войска и после этого двинулись на запад, соединившись с тевтонами. На протяжении нескольких лет они одерживали победы над римскими армиями, пока их не разгромил римский полководец Марий (102 - 101 гг. до н.э.). </w:t>
      </w:r>
    </w:p>
    <w:p w:rsidR="00F01473" w:rsidRDefault="00F01473">
      <w:pPr>
        <w:widowControl w:val="0"/>
        <w:spacing w:before="120"/>
        <w:ind w:firstLine="567"/>
        <w:jc w:val="both"/>
        <w:rPr>
          <w:color w:val="000000"/>
          <w:sz w:val="24"/>
          <w:szCs w:val="24"/>
        </w:rPr>
      </w:pPr>
      <w:r>
        <w:rPr>
          <w:color w:val="000000"/>
          <w:sz w:val="24"/>
          <w:szCs w:val="24"/>
        </w:rPr>
        <w:t xml:space="preserve">В дальнейшем германцы не прекращают набегов на Рим и все больше и больше угрожают Римской империи. </w:t>
      </w:r>
    </w:p>
    <w:p w:rsidR="00F01473" w:rsidRDefault="00F01473">
      <w:pPr>
        <w:widowControl w:val="0"/>
        <w:spacing w:before="120"/>
        <w:ind w:firstLine="567"/>
        <w:jc w:val="both"/>
        <w:rPr>
          <w:color w:val="000000"/>
          <w:sz w:val="24"/>
          <w:szCs w:val="24"/>
        </w:rPr>
      </w:pPr>
      <w:r>
        <w:rPr>
          <w:color w:val="000000"/>
          <w:sz w:val="24"/>
          <w:szCs w:val="24"/>
        </w:rPr>
        <w:t xml:space="preserve"> </w:t>
      </w:r>
    </w:p>
    <w:p w:rsidR="00F01473" w:rsidRDefault="00F01473">
      <w:pPr>
        <w:widowControl w:val="0"/>
        <w:spacing w:before="120"/>
        <w:ind w:firstLine="567"/>
        <w:jc w:val="both"/>
        <w:rPr>
          <w:color w:val="000000"/>
          <w:sz w:val="24"/>
          <w:szCs w:val="24"/>
        </w:rPr>
      </w:pPr>
      <w:r>
        <w:rPr>
          <w:color w:val="000000"/>
          <w:sz w:val="24"/>
          <w:szCs w:val="24"/>
        </w:rPr>
        <w:t xml:space="preserve">Германцы эпохи Цезаря и Тацита. Когда в середине 1 в. до н.э. Юлий Цезарь (100 - 44 гг. до н.э.) столкнулся в Галлии в германскими племенами, они обитали на большом пространстве центральной Европы; на западе территория, занимаемая германскими племенами, доходила до Рейна, на юге - до Дуная, на востоке - до Вислы, а на севере - до Северного и Балтийского морей, захватывая и южную часть Скандинавского полуострова. В своих "Записках о галльской войне" Цезарь более подробно, чем его предшественники, описывает германцев. Он пишет об общественном строе, хозяйственном укладе и быте древних германцев, а также излагает ход военных событий и столкновений с отдельными германскими племенами. Будучи наместником Галлии в 58 - 51 гг., Цезарь совершил оттуда две экспедиции против германцев, которые пытались захватить области на левом берегу Рейна. Одна экспедиция была организована им против свевов, которые перешли на левый берег Рейна. В сражении со свевами римляне одержали победу; Ариовист, вождь свевов, спасся бегством, переправившись на правый берег Рейна. В результате другой экспедиции Цезарь изгнал германские племена узипетов и тенктеров с севера Галлии. Рассказывая о столкновениях с германскими отрядами по время этих экспедиций, Цезарь подробно описывает их военную тактику, способы нападения и обороны. Германцы строились для наступления фалангами, по племенам. Они пользовались прикрытием леса для внезапности нападения. Основной способ защиты от врагов состоял в отгораживании лесными массивами. Этот естественный способ знали не только германцы, но и другие племена, жившие в лесистых местностях (ср. название Бранденбург от славянского Бранибор; чеш. бранити - 'защищать'). </w:t>
      </w:r>
    </w:p>
    <w:p w:rsidR="00F01473" w:rsidRDefault="00F01473">
      <w:pPr>
        <w:widowControl w:val="0"/>
        <w:spacing w:before="120"/>
        <w:ind w:firstLine="567"/>
        <w:jc w:val="both"/>
        <w:rPr>
          <w:color w:val="000000"/>
          <w:sz w:val="24"/>
          <w:szCs w:val="24"/>
        </w:rPr>
      </w:pPr>
      <w:r>
        <w:rPr>
          <w:color w:val="000000"/>
          <w:sz w:val="24"/>
          <w:szCs w:val="24"/>
        </w:rPr>
        <w:t xml:space="preserve">Надежным источником сведений о древних германцах являются сочинения Плиния Старшего (23 - 79 гг.). Плиний провел много лет в римских провинциях Нижняя и Верхняя Германия, будучи на военной службе. В своей "Естественной истории" и в других трудах, дошедших до нас далеко не полностью, Плиний описал не только военные действия, но и физико-географические особенности большой территории, занятой германскими племенами, перечислил и первый дал классификацию германских племен, исходя, в основном, из собственного опыта. </w:t>
      </w:r>
    </w:p>
    <w:p w:rsidR="00F01473" w:rsidRDefault="00F01473">
      <w:pPr>
        <w:widowControl w:val="0"/>
        <w:spacing w:before="120"/>
        <w:ind w:firstLine="567"/>
        <w:jc w:val="both"/>
        <w:rPr>
          <w:color w:val="000000"/>
          <w:sz w:val="24"/>
          <w:szCs w:val="24"/>
        </w:rPr>
      </w:pPr>
      <w:r>
        <w:rPr>
          <w:color w:val="000000"/>
          <w:sz w:val="24"/>
          <w:szCs w:val="24"/>
        </w:rPr>
        <w:t xml:space="preserve">Наиболее полные сведения о древних германцах дает Корнелий Тацит (ок. 55 - ок. 120 гг.). В своем труде "Германия" он повествует об образе жизни, быте, обычаях и верованиях германцев; в "Историях" и "Анналах" он излагает подробности римско-германских военных столкновений. Тацит был одним из крупнейших римских историков. Сам он никогда не бывал в Германии и пользовался сведениями, которые он мог как римский сенатор получать от полководцев, из тайных и официальных донесений, от путешественников и участников военных походов; он широко использовал также сведения о германцах в трудах своих предшественников и, в первую очередь, в сочинениях Плиния Старшего. </w:t>
      </w:r>
    </w:p>
    <w:p w:rsidR="00F01473" w:rsidRDefault="00F01473">
      <w:pPr>
        <w:widowControl w:val="0"/>
        <w:spacing w:before="120"/>
        <w:ind w:firstLine="567"/>
        <w:jc w:val="both"/>
        <w:rPr>
          <w:color w:val="000000"/>
          <w:sz w:val="24"/>
          <w:szCs w:val="24"/>
        </w:rPr>
      </w:pPr>
      <w:r>
        <w:rPr>
          <w:color w:val="000000"/>
          <w:sz w:val="24"/>
          <w:szCs w:val="24"/>
        </w:rPr>
        <w:t xml:space="preserve">Эпоха Тацита, как и последующие века, заполнена военными столкновениями римлян с германцами. Многочисленные попытки римских полководцев покорить германцев терпели неудачи. Чтобы воспрепятствовать их продвижению на территории, отвоеванные римлянами у кельтов, император Адриан (правивший в 117 - 138 гг.) возводит мощные оборонительные сооружения по Рейну и верхнему течению Дуная, на границе между римскими и германскими владениями. Многочисленные военные лагеря-поселения становятся опорными пунктами римлян на этой территории; впоследствии на их месте возникли города, в современных названиях которых хранятся отголоски их прежней истории [1]. </w:t>
      </w:r>
    </w:p>
    <w:p w:rsidR="00F01473" w:rsidRDefault="00F01473">
      <w:pPr>
        <w:widowControl w:val="0"/>
        <w:spacing w:before="120"/>
        <w:ind w:firstLine="567"/>
        <w:jc w:val="both"/>
        <w:rPr>
          <w:color w:val="000000"/>
          <w:sz w:val="24"/>
          <w:szCs w:val="24"/>
        </w:rPr>
      </w:pPr>
      <w:r>
        <w:rPr>
          <w:color w:val="000000"/>
          <w:sz w:val="24"/>
          <w:szCs w:val="24"/>
        </w:rPr>
        <w:t xml:space="preserve">Во второй половине 2 в., после непродолжительного затишья, германцы вновь активизируют наступательные действия. В 167 г. маркоманны в союзе с другими германскими племенами прорывают укрепления на Дунае и занимают римскую территорию на севере Италии. Лишь в 180 г. римлянам удается оттеснить их вновь на северный берег Дуная. До начала 3 в. между германцами и римлянами устанавливаются относительно мирные отношения, которые способствовали значительным изменениям в экономической и общественной жизни германцев. </w:t>
      </w:r>
    </w:p>
    <w:p w:rsidR="00F01473" w:rsidRDefault="00F01473">
      <w:pPr>
        <w:widowControl w:val="0"/>
        <w:spacing w:before="120"/>
        <w:ind w:firstLine="567"/>
        <w:jc w:val="both"/>
        <w:rPr>
          <w:color w:val="000000"/>
          <w:sz w:val="24"/>
          <w:szCs w:val="24"/>
        </w:rPr>
      </w:pPr>
      <w:r>
        <w:rPr>
          <w:color w:val="000000"/>
          <w:sz w:val="24"/>
          <w:szCs w:val="24"/>
        </w:rPr>
        <w:t xml:space="preserve"> </w:t>
      </w:r>
    </w:p>
    <w:p w:rsidR="00F01473" w:rsidRDefault="00F01473">
      <w:pPr>
        <w:widowControl w:val="0"/>
        <w:spacing w:before="120"/>
        <w:ind w:firstLine="567"/>
        <w:jc w:val="both"/>
        <w:rPr>
          <w:color w:val="000000"/>
          <w:sz w:val="24"/>
          <w:szCs w:val="24"/>
        </w:rPr>
      </w:pPr>
      <w:r>
        <w:rPr>
          <w:color w:val="000000"/>
          <w:sz w:val="24"/>
          <w:szCs w:val="24"/>
        </w:rPr>
        <w:t xml:space="preserve">Общественный строй и быт древних германцев. До эпохи Великого переселения народов у германцев был родовой строй. Цезарь пишет, что германцы селились родами и родственными группами, т.е. племенными общинами. Некоторые современные географические названия сохранили свидетельства такого расселения. Имя главы рода, оформленное так называемым патронимическим суффиксом (суффиксом "отчества") -ing/-ung, как правило, закреплялось за названием всего рода или племени, например: Валисунги - люди конунга Валиса. Названия мест поселения племен образовывались от этих родовых имен в форме дательного падежа множественного числа. Так, в ФРГ есть город Эппинген (первоначальное значение "у людей Эппо"), город Зигмаринен ("у людей Зигмара"), в ГДР - Майнинген и др. Превратившись в топонимический суффикс, морфема -ingen/-ungen пережила распад общинно-родового строя и продолжала служить средством образования названий городов в более поздние исторические эпохи; так возникли Геттинген, Золинген, Штралунген на территории Германии. В Англии к суффиксу -ing прибавлялась основа ham (да. ham 'жилище, поместье', ср. на home 'дом, жилище'); из их слияния образовался топонимической суффикс -ингем: Бирмингем, Ноттингем и т.п. На территории Франции, где были поселения франков, сохранились подобные географические названия: Карлинг, Эппинг. Позднее суффикс подвергается романизации и выступает во французской форме -ange: Бруланж, Вальмеранж и т.п. (Топонимы с патронимическими суффиксами встречаются и в славянских языках, например, Боровичи, Думиничи в РСФСР, Климовичи, Маневичи в Белоруссии и т.д.). </w:t>
      </w:r>
    </w:p>
    <w:p w:rsidR="00F01473" w:rsidRDefault="00F01473">
      <w:pPr>
        <w:widowControl w:val="0"/>
        <w:spacing w:before="120"/>
        <w:ind w:firstLine="567"/>
        <w:jc w:val="both"/>
        <w:rPr>
          <w:color w:val="000000"/>
          <w:sz w:val="24"/>
          <w:szCs w:val="24"/>
        </w:rPr>
      </w:pPr>
      <w:r>
        <w:rPr>
          <w:color w:val="000000"/>
          <w:sz w:val="24"/>
          <w:szCs w:val="24"/>
        </w:rPr>
        <w:t xml:space="preserve">Во главе германских племен стояли старейшины - кунинги (двн. kunung букв. 'родоначальник', ср. гот. kuni, да. cynn, двн. kunni, дск. kyn, лат. genus, гр. genos 'род'). Высшая власть принадлежала народному собранию, на которое являлись все мужчины племени в боевом вооружении. Повседневные дела решались советом старейшим. В военное время избирался военачальник (двн. herizogo, да. heretoga, дисл. hertogi; ср. нем. Herzog 'герцог'). Он собирал вокруг себя дружину. Ф. Энгельс писал, что "это была наиболее развитая организация управления, какая вообще могла развиться при родовом устройстве" [2]. </w:t>
      </w:r>
    </w:p>
    <w:p w:rsidR="00F01473" w:rsidRDefault="00F01473">
      <w:pPr>
        <w:widowControl w:val="0"/>
        <w:spacing w:before="120"/>
        <w:ind w:firstLine="567"/>
        <w:jc w:val="both"/>
        <w:rPr>
          <w:color w:val="000000"/>
          <w:sz w:val="24"/>
          <w:szCs w:val="24"/>
        </w:rPr>
      </w:pPr>
      <w:r>
        <w:rPr>
          <w:color w:val="000000"/>
          <w:sz w:val="24"/>
          <w:szCs w:val="24"/>
        </w:rPr>
        <w:t xml:space="preserve">В эту эпоху у германцев господствуют патриархально-родовые отношения. Вместе с тем, у Тацита и в некоторых других источниках, которые приводит Ф. Энгельс, имеются сведения о наличии у германцев пережитков матриархата. Так, например, у некоторых германцев более тесные узы родства признаются между дядей и племянником по сестре, чем между отцом и сыном, хотя наследником является сын. В качестве заложника племянник по сестре более желателен для врага. Наиболее же верную гарантию в заложничестве представляли девушки - дочери или племянницы из рода вождя племени. Пережитком матриархата является и то, что в женщине древние германцы видели особую пророческую силу, советовались с ней в важнейших делах. Женщины не только воодушевляли воинов перед сражениями, но и во время сражений могли повлиять на их исход, идя навстречу обратившимся в бегство мужчинам и этим останавливая их и побуждая сражаться по победы, так как для германцев-воинов была страшна мысль о том, что женщины их племени могут попасть в плен. Некоторые пережитки матриархата прослеживаются в более поздних источниках, например в скандинавской поэзии. </w:t>
      </w:r>
    </w:p>
    <w:p w:rsidR="00F01473" w:rsidRDefault="00F01473">
      <w:pPr>
        <w:widowControl w:val="0"/>
        <w:spacing w:before="120"/>
        <w:ind w:firstLine="567"/>
        <w:jc w:val="both"/>
        <w:rPr>
          <w:color w:val="000000"/>
          <w:sz w:val="24"/>
          <w:szCs w:val="24"/>
        </w:rPr>
      </w:pPr>
      <w:r>
        <w:rPr>
          <w:color w:val="000000"/>
          <w:sz w:val="24"/>
          <w:szCs w:val="24"/>
        </w:rPr>
        <w:t xml:space="preserve">О кровной мести, характерной для родового строя, имеются упоминания у Тацита, в древнегерманских сагах и песнях. Тацит отмечает, что месть за убийство может заменяться выкупом (скотом). Этот выкуп - "вира" - поступает в пользование всего рода. </w:t>
      </w:r>
    </w:p>
    <w:p w:rsidR="00F01473" w:rsidRDefault="00F01473">
      <w:pPr>
        <w:widowControl w:val="0"/>
        <w:spacing w:before="120"/>
        <w:ind w:firstLine="567"/>
        <w:jc w:val="both"/>
        <w:rPr>
          <w:color w:val="000000"/>
          <w:sz w:val="24"/>
          <w:szCs w:val="24"/>
        </w:rPr>
      </w:pPr>
      <w:r>
        <w:rPr>
          <w:color w:val="000000"/>
          <w:sz w:val="24"/>
          <w:szCs w:val="24"/>
        </w:rPr>
        <w:t xml:space="preserve">Рабство у древних германцев носило иной характер, чем в рабовладельческом Риме. Рабами являлись военнопленные. Свободный член рода тоже мог стать рабом, проиграв себя в кости или в другую азартную игру. Раба можно было продать и безнаказанно убить. Но в других отношениях раб - это младший член рода. Он имеет собственное хозяйство, но обязан отдавать своему господину часть скота и урожая. Его дети растут вместе с детьми свободных германцев, и те и другие в суровых условиях. </w:t>
      </w:r>
    </w:p>
    <w:p w:rsidR="00F01473" w:rsidRDefault="00F01473">
      <w:pPr>
        <w:widowControl w:val="0"/>
        <w:spacing w:before="120"/>
        <w:ind w:firstLine="567"/>
        <w:jc w:val="both"/>
        <w:rPr>
          <w:color w:val="000000"/>
          <w:sz w:val="24"/>
          <w:szCs w:val="24"/>
        </w:rPr>
      </w:pPr>
      <w:r>
        <w:rPr>
          <w:color w:val="000000"/>
          <w:sz w:val="24"/>
          <w:szCs w:val="24"/>
        </w:rPr>
        <w:t xml:space="preserve">Наличие рабов у древних германцев указывает на начавшийся процесс социальной дифференциации. Высший слой германского общества был представлен старейшинами рода, военными вождями и их дружинами. Дружина вождя становилась привилегированной прослойкой, "знатью" древнегерманского племени. Тацит неоднократно связывает два понятия - "военную доблесть" и "знатность", которые выступают как неотъемлемые качества дружинников. Дружинники сопровождают своего вождя в набегах, получают свою долю военной добычи и нередко вместе с вождем идут на службу к иноземным правителям. Основную же массу воинов составляли все взрослые мужчины германского племени. </w:t>
      </w:r>
    </w:p>
    <w:p w:rsidR="00F01473" w:rsidRDefault="00F01473">
      <w:pPr>
        <w:widowControl w:val="0"/>
        <w:spacing w:before="120"/>
        <w:ind w:firstLine="567"/>
        <w:jc w:val="both"/>
        <w:rPr>
          <w:color w:val="000000"/>
          <w:sz w:val="24"/>
          <w:szCs w:val="24"/>
        </w:rPr>
      </w:pPr>
      <w:r>
        <w:rPr>
          <w:color w:val="000000"/>
          <w:sz w:val="24"/>
          <w:szCs w:val="24"/>
        </w:rPr>
        <w:t xml:space="preserve">Свободные члены племени доставляют вождю часть продуктов своего труда. Тацит отмечает, что вожди "особенно радуются дарам соседних племен, присылаемым не от отдельных лиц, а от имени всего племени и состоящим из отборных коней, ценного оружия, фалер (т.е. украшений для конской сбруи - Авт.) и ожерелий; мы научили их принимать также деньги" [3]. </w:t>
      </w:r>
    </w:p>
    <w:p w:rsidR="00F01473" w:rsidRDefault="00F01473">
      <w:pPr>
        <w:widowControl w:val="0"/>
        <w:spacing w:before="120"/>
        <w:ind w:firstLine="567"/>
        <w:jc w:val="both"/>
        <w:rPr>
          <w:color w:val="000000"/>
          <w:sz w:val="24"/>
          <w:szCs w:val="24"/>
        </w:rPr>
      </w:pPr>
      <w:r>
        <w:rPr>
          <w:color w:val="000000"/>
          <w:sz w:val="24"/>
          <w:szCs w:val="24"/>
        </w:rPr>
        <w:t xml:space="preserve">Переход к оседлости совершался у германцев в течение первых веков новой эры, хотя непрерывные военные походы эпохи Великого переселения народов вынуждали их к частой смене местожительства. В описаниях Цезаря германцы еще кочевники, занимающиеся в основном скотоводством, в также охотой и военными набегами. Земледелие играет у них незначительную роль, но все же Цезарь неоднократно упоминает в своих "Записках о галльской войне" о земледельческих работах германцев. Описывая в книге IV племя свевов, он отмечает, что каждый округ ежегодно высылает на войну по тысяче воинов, тогда как прочие остаются, занимаясь земледелием и "кормя себя и их; через год эти последние в свою очередь отправляются на войну, а те остаются дома. Благодаря этому не прерываются ни земледельческие работы, ни военное дело" [4]. В той же главе Цезарь пишет о том, как он сжег все поселки и хутора германского племени сигамбров и "сжал хлеб". Землей они владеют сообща, применяя примитивную залежную систему земледелия, периодически, через два-три года, меняя землю для посевов. Техника обработки земли еще низка, однако Плиний отмечает случаи удобрения почвы мергелем и известью [5], а археологические находки говорят о том, что земля обрабатывалась не только примитивной мотыгой, но и сохой, и даже плугом. </w:t>
      </w:r>
    </w:p>
    <w:p w:rsidR="00F01473" w:rsidRDefault="00F01473">
      <w:pPr>
        <w:widowControl w:val="0"/>
        <w:spacing w:before="120"/>
        <w:ind w:firstLine="567"/>
        <w:jc w:val="both"/>
        <w:rPr>
          <w:color w:val="000000"/>
          <w:sz w:val="24"/>
          <w:szCs w:val="24"/>
        </w:rPr>
      </w:pPr>
      <w:r>
        <w:rPr>
          <w:color w:val="000000"/>
          <w:sz w:val="24"/>
          <w:szCs w:val="24"/>
        </w:rPr>
        <w:t xml:space="preserve">По описанию быта германцев у Тацита уже можно судить о переходе германцев к оседлости и о возросшей у них роли земледелия. В главе XVIII Тацит пишет, что в приданое, которое по их обычаю не жена приносит мужу, а муж жене, входят упряжка волов; волы же использовались в качестве тягловой силы при обработке земли. Основными злаками были овес, ячмень, рожь, пшеница, выращивались также лен и конопля, из которых выделывались ткани. </w:t>
      </w:r>
    </w:p>
    <w:p w:rsidR="00F01473" w:rsidRDefault="00F01473">
      <w:pPr>
        <w:widowControl w:val="0"/>
        <w:spacing w:before="120"/>
        <w:ind w:firstLine="567"/>
        <w:jc w:val="both"/>
        <w:rPr>
          <w:color w:val="000000"/>
          <w:sz w:val="24"/>
          <w:szCs w:val="24"/>
        </w:rPr>
      </w:pPr>
      <w:r>
        <w:rPr>
          <w:color w:val="000000"/>
          <w:sz w:val="24"/>
          <w:szCs w:val="24"/>
        </w:rPr>
        <w:t xml:space="preserve">Цезарь пишет о том, что питание германцев состоит в основном из молока, сыра, мяса, в меньшей мере из хлеба. Плиний упоминает в качестве их пищи овсяную кашу. </w:t>
      </w:r>
    </w:p>
    <w:p w:rsidR="00F01473" w:rsidRDefault="00F01473">
      <w:pPr>
        <w:widowControl w:val="0"/>
        <w:spacing w:before="120"/>
        <w:ind w:firstLine="567"/>
        <w:jc w:val="both"/>
        <w:rPr>
          <w:color w:val="000000"/>
          <w:sz w:val="24"/>
          <w:szCs w:val="24"/>
        </w:rPr>
      </w:pPr>
      <w:r>
        <w:rPr>
          <w:color w:val="000000"/>
          <w:sz w:val="24"/>
          <w:szCs w:val="24"/>
        </w:rPr>
        <w:t xml:space="preserve">Древние германцы одевались, по свидетельству Цезаря, в звериные шкуры, а Плиний пишет о том, что германцы носят льняные ткани и что они занимаются прядением в "подземных помещениях". Тацит же, кроме одежды из звериных шкур, упоминает кожаные плащи с нашитыми украшениями их меха, а у женщин - одежду из холста, окрашенного в красный цвет. </w:t>
      </w:r>
    </w:p>
    <w:p w:rsidR="00F01473" w:rsidRDefault="00F01473">
      <w:pPr>
        <w:widowControl w:val="0"/>
        <w:spacing w:before="120"/>
        <w:ind w:firstLine="567"/>
        <w:jc w:val="both"/>
        <w:rPr>
          <w:color w:val="000000"/>
          <w:sz w:val="24"/>
          <w:szCs w:val="24"/>
        </w:rPr>
      </w:pPr>
      <w:r>
        <w:rPr>
          <w:color w:val="000000"/>
          <w:sz w:val="24"/>
          <w:szCs w:val="24"/>
        </w:rPr>
        <w:t xml:space="preserve">Цезарь пишет о суровом образе жизни германцев, об их бедности, о том, что они закаляются с детства, приучая себя к лишениям. Об этом же пишет и Тацит, который приводит пример некоторых развлечений германских юношей, развивающих у них силу и ловкость. Одно из таких развлечений состоит в том, чтобы прыгать обнаженными между мечами, воткнутыми в землю остриями вверх. </w:t>
      </w:r>
    </w:p>
    <w:p w:rsidR="00F01473" w:rsidRDefault="00F01473">
      <w:pPr>
        <w:widowControl w:val="0"/>
        <w:spacing w:before="120"/>
        <w:ind w:firstLine="567"/>
        <w:jc w:val="both"/>
        <w:rPr>
          <w:color w:val="000000"/>
          <w:sz w:val="24"/>
          <w:szCs w:val="24"/>
        </w:rPr>
      </w:pPr>
      <w:r>
        <w:rPr>
          <w:color w:val="000000"/>
          <w:sz w:val="24"/>
          <w:szCs w:val="24"/>
        </w:rPr>
        <w:t xml:space="preserve">По описанию Тацита, селения германцев состояли из бревенчатых хижин, которые отстояли друг от друга на значительном расстоянии и были окружены земельными участками. Возможно, в этих жилищах размещались не отдельные семьи, а целые родовые группы. О внешнем украшении своих жилищ германцы, по-видимому, не заботились, хотя части строений обмазывали цветной глиной, что улучшало их вид. Германцы выкапывали также помещения в земле и утепляли их сверху, там они хранили припасы и спасались от зимних холодов. О таких "подземных" помещениях и упоминает Плиний. </w:t>
      </w:r>
    </w:p>
    <w:p w:rsidR="00F01473" w:rsidRDefault="00F01473">
      <w:pPr>
        <w:widowControl w:val="0"/>
        <w:spacing w:before="120"/>
        <w:ind w:firstLine="567"/>
        <w:jc w:val="both"/>
        <w:rPr>
          <w:color w:val="000000"/>
          <w:sz w:val="24"/>
          <w:szCs w:val="24"/>
        </w:rPr>
      </w:pPr>
      <w:r>
        <w:rPr>
          <w:color w:val="000000"/>
          <w:sz w:val="24"/>
          <w:szCs w:val="24"/>
        </w:rPr>
        <w:t xml:space="preserve">Германцам были известны различные ремесла. Кроме ткачества, они знали производство мыла и красителей для тканей; некоторым племенам было известно гончарное дело, добыча и обработка металлов, а те, которые жили по побережью Балтийского и Северного морей, занимались также судостроением и рыболовством. Торговые сношения существовали между отдельными племенами, но интенсивнее торговля развивалась в местах, пограничных с римскими владениями, и римские купцы проникали в германские земли не только в мирное, но даже и в военное время. Германцы предпочитали меновую торговлю, хотя деньги были им известны уже во времена Цезаря. У римлян германцы покупали металлические изделия, оружие, домашнюю утварь, украшения и разные принадлежности туалета, а также вино и фрукты. Римлянам они продавали скот, шкуры, меха, янтарь с побережья Балтийского моря. Плиний пишет о гусином пухе из Германии и о некоторых овощах, которые вывозились оттуда римлянами. Энгельс считает, что германцы продавали римлянам рабов, в которых они обращали пленных, захваченных во время военных походов. </w:t>
      </w:r>
    </w:p>
    <w:p w:rsidR="00F01473" w:rsidRDefault="00F01473">
      <w:pPr>
        <w:widowControl w:val="0"/>
        <w:spacing w:before="120"/>
        <w:ind w:firstLine="567"/>
        <w:jc w:val="both"/>
        <w:rPr>
          <w:color w:val="000000"/>
          <w:sz w:val="24"/>
          <w:szCs w:val="24"/>
        </w:rPr>
      </w:pPr>
      <w:r>
        <w:rPr>
          <w:color w:val="000000"/>
          <w:sz w:val="24"/>
          <w:szCs w:val="24"/>
        </w:rPr>
        <w:t xml:space="preserve">Торговые отношения с Римом стимулировали развитие ремесел у германских племен. К 5 в. можно наблюдать значительный прогресс в различных областях производства - в судостроении, обработке металлов, чеканке монет, изготовлении украшений и т.д. </w:t>
      </w:r>
    </w:p>
    <w:p w:rsidR="00F01473" w:rsidRDefault="00F01473">
      <w:pPr>
        <w:widowControl w:val="0"/>
        <w:spacing w:before="120"/>
        <w:ind w:firstLine="567"/>
        <w:jc w:val="both"/>
        <w:rPr>
          <w:color w:val="000000"/>
          <w:sz w:val="24"/>
          <w:szCs w:val="24"/>
        </w:rPr>
      </w:pPr>
      <w:r>
        <w:rPr>
          <w:color w:val="000000"/>
          <w:sz w:val="24"/>
          <w:szCs w:val="24"/>
        </w:rPr>
        <w:t xml:space="preserve"> </w:t>
      </w:r>
    </w:p>
    <w:p w:rsidR="00F01473" w:rsidRDefault="00F01473">
      <w:pPr>
        <w:widowControl w:val="0"/>
        <w:spacing w:before="120"/>
        <w:ind w:firstLine="567"/>
        <w:jc w:val="both"/>
        <w:rPr>
          <w:color w:val="000000"/>
          <w:sz w:val="24"/>
          <w:szCs w:val="24"/>
        </w:rPr>
      </w:pPr>
      <w:r>
        <w:rPr>
          <w:color w:val="000000"/>
          <w:sz w:val="24"/>
          <w:szCs w:val="24"/>
        </w:rPr>
        <w:t xml:space="preserve">Обычаи, нравы и верования древних германцев. Об обычаях и нравах древних германцев, об их верованиях сохранились свидетельства античных авторов, многое также нашло отражение в литературных памятниках германских народов, созданных в более поздние эпохи. Тацит пишет о строгости нравов древних германцев, о крепости семейных уз. Германцы гостеприимны, во время пира неумеренны в вине, азартны, вплоть до того, что могут проиграть все, даже свою свободу. Все важнейшие события в жизни - рождение ребенка, посвящение в мужчины, бракосочетание, похороны и другие - сопровождались соответствующими обрядами и пением. Своих покойников германцы сжигали; хороня воина, сжигали также его доспехи, а иногда и коня. Богатое устное творчество германцев существовало в разнах стихотворно-песенных жанрах. Широко бытовали обрядовые песни, магические формулы и заклинания, загадки, сказания, а также песни, сопровождавшие трудовые процессы. Из ранних языческих памятников сохранились записанные в 10 в. на древневерхненемецком языке "Мерзебургские заклинания", в более поздней записи на древнеанглийском - заговоры, написанные метрическим стихом (11 в.). По-видимому, памятники языческой культуры уничтожались в средние века во время насаждения христианства. Дохристианские верования и мифы отражаются в древнескандинавских сагах и в эпосе. </w:t>
      </w:r>
    </w:p>
    <w:p w:rsidR="00F01473" w:rsidRDefault="00F01473">
      <w:pPr>
        <w:widowControl w:val="0"/>
        <w:spacing w:before="120"/>
        <w:ind w:firstLine="567"/>
        <w:jc w:val="both"/>
        <w:rPr>
          <w:color w:val="000000"/>
          <w:sz w:val="24"/>
          <w:szCs w:val="24"/>
        </w:rPr>
      </w:pPr>
      <w:r>
        <w:rPr>
          <w:color w:val="000000"/>
          <w:sz w:val="24"/>
          <w:szCs w:val="24"/>
        </w:rPr>
        <w:t xml:space="preserve">Религия древних германцев уходит своими корнями в общее индоевропейское прошлое, но в ней развиваются и собственно германские черты. Тацит пишет о культе Геркулеса, которого воины прославляли песнями, отправляясь в бой. Этот бог - бог грома и плодородия - назывался у германцев Донар (сканд. Тор); его изображали с мощным молотом, которым он производил гром и сокрушал врагов. Германцы верили, что в сражениях с врагами боги помогают им, и они брали с собой в битвы изображения богов как боевые знамена. Вместе с боевыми песнями у них существовал особый напев без слов, так называемый "бардит" (barditus), который исполнялся в виде сильного непрерывного гула для устрашения врагов. </w:t>
      </w:r>
    </w:p>
    <w:p w:rsidR="00F01473" w:rsidRDefault="00F01473">
      <w:pPr>
        <w:widowControl w:val="0"/>
        <w:spacing w:before="120"/>
        <w:ind w:firstLine="567"/>
        <w:jc w:val="both"/>
        <w:rPr>
          <w:color w:val="000000"/>
          <w:sz w:val="24"/>
          <w:szCs w:val="24"/>
        </w:rPr>
      </w:pPr>
      <w:r>
        <w:rPr>
          <w:color w:val="000000"/>
          <w:sz w:val="24"/>
          <w:szCs w:val="24"/>
        </w:rPr>
        <w:t xml:space="preserve">Особо почитаемыми божествами были также Водан и Тиу, которых Тацит называет Меркурием и Марсом. Водан (сканд. Один) был верховным божеством, он господствовал как над людьми, так и в Валгалле (сканд. valhol от valr 'трупы убитых в битве' и hol 'хутор'), где после смерти продолжали жить воины, павшие в бою. </w:t>
      </w:r>
    </w:p>
    <w:p w:rsidR="00F01473" w:rsidRDefault="00F01473">
      <w:pPr>
        <w:widowControl w:val="0"/>
        <w:spacing w:before="120"/>
        <w:ind w:firstLine="567"/>
        <w:jc w:val="both"/>
        <w:rPr>
          <w:color w:val="000000"/>
          <w:sz w:val="24"/>
          <w:szCs w:val="24"/>
        </w:rPr>
      </w:pPr>
      <w:r>
        <w:rPr>
          <w:color w:val="000000"/>
          <w:sz w:val="24"/>
          <w:szCs w:val="24"/>
        </w:rPr>
        <w:t xml:space="preserve">Наряду с этими главными и древнейшими богами - "асами" - у германцев были также "ваны", боги более позднего происхождения, которые, как можно предполагать, были восприняты индоевропейскими племенами от побежденных ими племен другой этнической группы. Германские мифы рассказывают о долгой борьбе асов с ванами. Не исключено, что в этих мифах отразилась реальная история борьбы индоевропейских пришельцев с племенами, населявшими до них север Европы, в результате смешения с которыми и произошли германцы. </w:t>
      </w:r>
    </w:p>
    <w:p w:rsidR="00F01473" w:rsidRDefault="00F01473">
      <w:pPr>
        <w:widowControl w:val="0"/>
        <w:spacing w:before="120"/>
        <w:ind w:firstLine="567"/>
        <w:jc w:val="both"/>
        <w:rPr>
          <w:color w:val="000000"/>
          <w:sz w:val="24"/>
          <w:szCs w:val="24"/>
        </w:rPr>
      </w:pPr>
      <w:r>
        <w:rPr>
          <w:color w:val="000000"/>
          <w:sz w:val="24"/>
          <w:szCs w:val="24"/>
        </w:rPr>
        <w:t xml:space="preserve">В мифах говорится о том, что германцы ведут свое начало от богов. Земля породила бога Туиско, а его сын Манн стал прародителем рода германцев. Богов германцы наделяли человеческими качествами и считали, что люди уступают им в силе, мудрости, знаниях, но боги смертны, и, как всему на земле, им суждено погибнуть в последней мировой катастрофе, в последнем столкновении всех противоборствующих сил природы. </w:t>
      </w:r>
    </w:p>
    <w:p w:rsidR="00F01473" w:rsidRDefault="00F01473">
      <w:pPr>
        <w:widowControl w:val="0"/>
        <w:spacing w:before="120"/>
        <w:ind w:firstLine="567"/>
        <w:jc w:val="both"/>
        <w:rPr>
          <w:color w:val="000000"/>
          <w:sz w:val="24"/>
          <w:szCs w:val="24"/>
        </w:rPr>
      </w:pPr>
      <w:r>
        <w:rPr>
          <w:color w:val="000000"/>
          <w:sz w:val="24"/>
          <w:szCs w:val="24"/>
        </w:rPr>
        <w:t xml:space="preserve">Вселенную древние германцы представляли себе как некое исполинское дерево-ясень, на ярусах которого расположены владения богов и людей. в самой середине обитают люди и все, что их непосредственно окружает и доступно их восприятию. Это понятие сохранилось в древнегерманских языках в названии земного мира: двн. mittilgart, дс. middilgard, да. middanjeard, гот. midjungards (букв. "среднее жилище"). Главные боги - асы - обитают на самом верху, в самом же низу помещается мир духов тьмы и зла - ад. Вокруг мира людей были миры разных сил: на юге - мир огня, на севере - мир холода и туманов, на востоке - мир великанов, на западе - мир ванов. </w:t>
      </w:r>
    </w:p>
    <w:p w:rsidR="00F01473" w:rsidRDefault="00F01473">
      <w:pPr>
        <w:widowControl w:val="0"/>
        <w:spacing w:before="120"/>
        <w:ind w:firstLine="567"/>
        <w:jc w:val="both"/>
        <w:rPr>
          <w:color w:val="000000"/>
          <w:sz w:val="24"/>
          <w:szCs w:val="24"/>
        </w:rPr>
      </w:pPr>
      <w:r>
        <w:rPr>
          <w:color w:val="000000"/>
          <w:sz w:val="24"/>
          <w:szCs w:val="24"/>
        </w:rPr>
        <w:t xml:space="preserve">Каждое племенное объединение древних германцев являлось также и культовым союзом. Первоначально богослужения совершал старейшина рода или племени, позднее возникло сословие жрецов. </w:t>
      </w:r>
    </w:p>
    <w:p w:rsidR="00F01473" w:rsidRDefault="00F01473">
      <w:pPr>
        <w:widowControl w:val="0"/>
        <w:spacing w:before="120"/>
        <w:ind w:firstLine="567"/>
        <w:jc w:val="both"/>
        <w:rPr>
          <w:color w:val="000000"/>
          <w:sz w:val="24"/>
          <w:szCs w:val="24"/>
        </w:rPr>
      </w:pPr>
      <w:r>
        <w:rPr>
          <w:color w:val="000000"/>
          <w:sz w:val="24"/>
          <w:szCs w:val="24"/>
        </w:rPr>
        <w:t xml:space="preserve">Свои культовые обряды, которые иногда сопровождались жертвоприношениями людей или животных, германцы совершали в священных рощах. Там хранились изображения богов, а также содержались специально предназначенные для отправления культа белоснежные лошади, которых в определенные дни впрягали в освященные повозки; жрецы слушали их ржание и фырканье и толковали его, как некое пророчество. Гадали также и по полету птиц. Античные авторы упоминают о распространении среди германцев различных гаданий. Цезарь пишет о жеребьевых палочках, гадание по которым спасло от смерти пленного римлянина; таким же способом женщины племени гадали о сроках наступления на врага. Страбон рассказывает о жрицах-предсказательницах, гадавших на крови и внутренностях убитых ими пленных. Руническое письмо, которое появилось у германцев в первые века нашей эры и было доступно сначала только жрецам, служило для гаданий и заклинаний. </w:t>
      </w:r>
    </w:p>
    <w:p w:rsidR="00F01473" w:rsidRDefault="00F01473">
      <w:pPr>
        <w:widowControl w:val="0"/>
        <w:spacing w:before="120"/>
        <w:ind w:firstLine="567"/>
        <w:jc w:val="both"/>
        <w:rPr>
          <w:color w:val="000000"/>
          <w:sz w:val="24"/>
          <w:szCs w:val="24"/>
        </w:rPr>
      </w:pPr>
      <w:r>
        <w:rPr>
          <w:color w:val="000000"/>
          <w:sz w:val="24"/>
          <w:szCs w:val="24"/>
        </w:rPr>
        <w:t xml:space="preserve">Германцы обожествляли своих героев. Они чтили в сказаниях "великого освободителя Германии" Арминия, победившего римского главнокомандующего Вара в битве в Тевтобургском лесу. Этот эпизод относится к началу 1 в. н.э. Римляне вторглись на территорию германских племен между реками Эмсом и Везером. Они пытались навязать германцам свои законы, вымогали у них налоги и всячески притесняли их. Арминий, принадлежавший к родовой знати племени херусков, провел юность на римской военной службе и был в доверии у Вара. Он организовал заговор, сумев вовлечь в него вождей других германских племен, также служивших у римлян. Германцы нанесли сильный удар Римской империи, уничтожив три римских легиона. </w:t>
      </w:r>
    </w:p>
    <w:p w:rsidR="00F01473" w:rsidRDefault="00F01473">
      <w:pPr>
        <w:widowControl w:val="0"/>
        <w:spacing w:before="120"/>
        <w:ind w:firstLine="567"/>
        <w:jc w:val="both"/>
        <w:rPr>
          <w:color w:val="000000"/>
          <w:sz w:val="24"/>
          <w:szCs w:val="24"/>
        </w:rPr>
      </w:pPr>
      <w:r>
        <w:rPr>
          <w:color w:val="000000"/>
          <w:sz w:val="24"/>
          <w:szCs w:val="24"/>
        </w:rPr>
        <w:t xml:space="preserve">Отголоски древнегерманского религиозного культа дошли до нас в некоторых географических названиях. Название столицы Норвегии Осло восходит к дисл. ass 'бог из племени асов' и lo 'прогалина'. Столица Фарерских островов - Торсхавн 'гавань Тора'. Название города Оденсе, в котором родился Г.Х. Андерсен, происходит от имени верховного бога Одина; название другого датского города - Виборг восходит к ддат. wi 'святилище'. Шведский город Лунд возник, по-видимому, на месте священной рощи, насколько об этом можно судить по древнешведскому значению lund (в современном шведском lund 'роща'). Бальдурсхейм - название хутора в Исландии - хранит память о юном боге Бальдре, сыне Одина. На территории Германии имеется немало небольших городов, сохраняющих имя Водана (с изменением начального w в g): Бад-Годесберг около Бонна (в 947 г. упоминается его первоначальное название Вуоденсберг), Гутенсвеген, Гуденсберг и др. </w:t>
      </w:r>
    </w:p>
    <w:p w:rsidR="00F01473" w:rsidRDefault="00F01473">
      <w:pPr>
        <w:widowControl w:val="0"/>
        <w:spacing w:before="120"/>
        <w:ind w:firstLine="567"/>
        <w:jc w:val="both"/>
        <w:rPr>
          <w:color w:val="000000"/>
          <w:sz w:val="24"/>
          <w:szCs w:val="24"/>
        </w:rPr>
      </w:pPr>
      <w:r>
        <w:rPr>
          <w:color w:val="000000"/>
          <w:sz w:val="24"/>
          <w:szCs w:val="24"/>
        </w:rPr>
        <w:t xml:space="preserve"> </w:t>
      </w:r>
    </w:p>
    <w:p w:rsidR="00F01473" w:rsidRDefault="00F01473">
      <w:pPr>
        <w:widowControl w:val="0"/>
        <w:spacing w:before="120"/>
        <w:ind w:firstLine="567"/>
        <w:jc w:val="both"/>
        <w:rPr>
          <w:color w:val="000000"/>
          <w:sz w:val="24"/>
          <w:szCs w:val="24"/>
        </w:rPr>
      </w:pPr>
      <w:r>
        <w:rPr>
          <w:color w:val="000000"/>
          <w:sz w:val="24"/>
          <w:szCs w:val="24"/>
        </w:rPr>
        <w:t xml:space="preserve">Великое переселение народов. Усиление имущественного неравенства у германцев и процесс разложения родо-племенных отношений сопровождались значительными изменениями в общественно-политическом строе германских племен. В 3 в. формируются племенные союзы германцев, представляющие собой зачатки государств. Низкий уровень развития производительных сил, потребность в расширении земельных владений, стремление к захвату рабов и к грабежу богатств, накопленных соседними народами, многие из которых далеко опережали германские племена по уровню развития производства и материальной культуры, образование больших племенных союзов, представлявших собою грозную военную силу, - все это в условиях начавшегося разложения родового строя способствовало массовым миграциям германских племен, которые охватили громадные территории Европы и продолжались на протяжении нескольких столетий (4 - 7 вв.), получивших в истории название эпохи Великого переселения народов. Прологом Великого переселения народов явилось передвижение восточногерманских [6] племен - готов - из области нижнего течения Вислы и с побережья Балтийского моря в причерноморские степи в 3 в., откуда готы, объединившиеся в два крупных племенных союза, позднее продвигаются на запад в пределы Римской империи. Массовые вторжения как восточногерманских, так и западногерманских племен в римские провинции и на территорию самой Италии приобрели особый размах с середины 4 в., толчком к этому явился натиск гуннов - тюрко-монгольских кочевников, надвигавшихся на Европу с востока, из азиатских степей. </w:t>
      </w:r>
    </w:p>
    <w:p w:rsidR="00F01473" w:rsidRDefault="00F01473">
      <w:pPr>
        <w:widowControl w:val="0"/>
        <w:spacing w:before="120"/>
        <w:ind w:firstLine="567"/>
        <w:jc w:val="both"/>
        <w:rPr>
          <w:color w:val="000000"/>
          <w:sz w:val="24"/>
          <w:szCs w:val="24"/>
        </w:rPr>
      </w:pPr>
      <w:r>
        <w:rPr>
          <w:color w:val="000000"/>
          <w:sz w:val="24"/>
          <w:szCs w:val="24"/>
        </w:rPr>
        <w:t xml:space="preserve">Римская империя была к этому времени сильно ослаблена непрерывными войнами, а также внутренними волнениями, восстаниями рабов и колонов и не могла устоять против нарастающего натиска варваров. Падение Римской империи означало и крушение рабовладельческого общества. </w:t>
      </w:r>
    </w:p>
    <w:p w:rsidR="00F01473" w:rsidRDefault="00F01473">
      <w:pPr>
        <w:widowControl w:val="0"/>
        <w:spacing w:before="120"/>
        <w:ind w:firstLine="567"/>
        <w:jc w:val="both"/>
        <w:rPr>
          <w:color w:val="000000"/>
          <w:sz w:val="24"/>
          <w:szCs w:val="24"/>
        </w:rPr>
      </w:pPr>
      <w:r>
        <w:rPr>
          <w:color w:val="000000"/>
          <w:sz w:val="24"/>
          <w:szCs w:val="24"/>
        </w:rPr>
        <w:t xml:space="preserve">Картину Великого переселения народов Ф. Энгельс описывает следующими словами: </w:t>
      </w:r>
    </w:p>
    <w:p w:rsidR="00F01473" w:rsidRDefault="00F01473">
      <w:pPr>
        <w:widowControl w:val="0"/>
        <w:spacing w:before="120"/>
        <w:ind w:firstLine="567"/>
        <w:jc w:val="both"/>
        <w:rPr>
          <w:color w:val="000000"/>
          <w:sz w:val="24"/>
          <w:szCs w:val="24"/>
        </w:rPr>
      </w:pPr>
      <w:r>
        <w:rPr>
          <w:color w:val="000000"/>
          <w:sz w:val="24"/>
          <w:szCs w:val="24"/>
        </w:rPr>
        <w:t xml:space="preserve">"Целые народности, или, по крайней мере, значительные их части отправлялись в дорогу с женами и детьми, со всем своим имуществом. Повозки, прикрытые кожей животных, служили им для жилья и для перевозки женщин, детей и скудной домашней утвари; скот они также вели с собой. Мужчины, вооруженные в боевом порядке, были готовы преодолевать всякое сопротивление и защищаться от нападений; военный поход днем, ночью военный лагерь в укреплении, сооруженном из повозок. Потери людьми в непрерывных боях, от усталости, голода и болезней во время этих переходов должны были быть огромными. Это была ставка не на жизнь, а на смерть. Если поход удавался, то оставшаяся в живых часть племени селилась на новой земле; в случае же неудачи переселявшееся племя исчезало с лица земли. Кто не пал в бою, погибал в рабстве" [7]. </w:t>
      </w:r>
    </w:p>
    <w:p w:rsidR="00F01473" w:rsidRDefault="00F01473">
      <w:pPr>
        <w:widowControl w:val="0"/>
        <w:spacing w:before="120"/>
        <w:ind w:firstLine="567"/>
        <w:jc w:val="both"/>
        <w:rPr>
          <w:color w:val="000000"/>
          <w:sz w:val="24"/>
          <w:szCs w:val="24"/>
        </w:rPr>
      </w:pPr>
      <w:r>
        <w:rPr>
          <w:color w:val="000000"/>
          <w:sz w:val="24"/>
          <w:szCs w:val="24"/>
        </w:rPr>
        <w:t xml:space="preserve">Эпоха Великого переселения народов, главными участниками которого на территории Европы были германские племена, завершается в 6-7 вв. формированием германских варварских королевств. </w:t>
      </w:r>
    </w:p>
    <w:p w:rsidR="00F01473" w:rsidRDefault="00F01473">
      <w:pPr>
        <w:widowControl w:val="0"/>
        <w:spacing w:before="120"/>
        <w:ind w:firstLine="567"/>
        <w:jc w:val="both"/>
        <w:rPr>
          <w:color w:val="000000"/>
          <w:sz w:val="24"/>
          <w:szCs w:val="24"/>
        </w:rPr>
      </w:pPr>
      <w:r>
        <w:rPr>
          <w:color w:val="000000"/>
          <w:sz w:val="24"/>
          <w:szCs w:val="24"/>
        </w:rPr>
        <w:t xml:space="preserve">Эпоха Великого переселения народов и сложения варварских королевств нашла отражение в трудах современников, бывших очевидцами происходивших событий. </w:t>
      </w:r>
    </w:p>
    <w:p w:rsidR="00F01473" w:rsidRDefault="00F01473">
      <w:pPr>
        <w:widowControl w:val="0"/>
        <w:spacing w:before="120"/>
        <w:ind w:firstLine="567"/>
        <w:jc w:val="both"/>
        <w:rPr>
          <w:color w:val="000000"/>
          <w:sz w:val="24"/>
          <w:szCs w:val="24"/>
        </w:rPr>
      </w:pPr>
      <w:r>
        <w:rPr>
          <w:color w:val="000000"/>
          <w:sz w:val="24"/>
          <w:szCs w:val="24"/>
        </w:rPr>
        <w:t xml:space="preserve">Римский историк Аммиан Марцеллин (4 в.) в своей истории Рима описывает алеманнские войны и эпизоды из истории готов. Византийский историк Прокопий из Кесарии (6 в.), участвовавший в походах полководца Велизария, пишет о судьбе остготского королевства в Италии, участником разгрома которого он был. О готах же, их происхождении и ранней истории пишет готский историк Иордан (6 в.). Богослов и историк Григорий Турский (6 в.) из племени франков оставил описание Франкского государства при первых Меровингах. Расселение германских племен англов, саксов и ютов на территории Британии и сложение первых англосаксонских королевств описывает в своей "Церковной истории английского народа" англосаксонский монах-летописец Беда Достопочтенный (8 в.). Ценный труд по истории лангобардов оставил летописец из лангобардов Павел Диакон (8 в.). Все эти, как и многие другие произведения той эпохи, создавались на латинском языке. </w:t>
      </w:r>
    </w:p>
    <w:p w:rsidR="00F01473" w:rsidRDefault="00F01473">
      <w:pPr>
        <w:widowControl w:val="0"/>
        <w:spacing w:before="120"/>
        <w:ind w:firstLine="567"/>
        <w:jc w:val="both"/>
        <w:rPr>
          <w:color w:val="000000"/>
          <w:sz w:val="24"/>
          <w:szCs w:val="24"/>
        </w:rPr>
      </w:pPr>
      <w:r>
        <w:rPr>
          <w:color w:val="000000"/>
          <w:sz w:val="24"/>
          <w:szCs w:val="24"/>
        </w:rPr>
        <w:t xml:space="preserve">Разложение родового строя сопровождается выделением наследственной родовой аристократии. Она складывается из племенных вождей, военачальников и их дружинников, которые сосредоточивают в своих руках значительные материальные богатства. Общинное землепользование постепенно сменяется разделом земель, при котором решающую роль играет наследственно закрепляемое социальное и имущественное неравенство. </w:t>
      </w:r>
    </w:p>
    <w:p w:rsidR="00F01473" w:rsidRDefault="00F01473">
      <w:pPr>
        <w:widowControl w:val="0"/>
        <w:spacing w:before="120"/>
        <w:ind w:firstLine="567"/>
        <w:jc w:val="both"/>
        <w:rPr>
          <w:color w:val="000000"/>
          <w:sz w:val="24"/>
          <w:szCs w:val="24"/>
        </w:rPr>
      </w:pPr>
      <w:r>
        <w:rPr>
          <w:color w:val="000000"/>
          <w:sz w:val="24"/>
          <w:szCs w:val="24"/>
        </w:rPr>
        <w:t xml:space="preserve">Разложение родового строя завершается после падения Рима. При завоевании римских владений надо было вместо римских органов управления создать свои. Так возникает королевская власть. Ф. Энгельс следующим образом описывает этот исторический процесс: "Органы родовой организации управления должны были ... превратиться в государственные органы, и, притом, под давлением обстоятельств, весьма быстро. Но ближайшим представителем народа-завоевателя был военачальник. Защита завоеванной области внутри и вовне требовала усиления его власти. Наступил момент для превращения власти военачальника в королевскую власть, и это превращение совершилось" [8]. </w:t>
      </w:r>
    </w:p>
    <w:p w:rsidR="00F01473" w:rsidRDefault="00F01473">
      <w:pPr>
        <w:widowControl w:val="0"/>
        <w:spacing w:before="120"/>
        <w:ind w:firstLine="567"/>
        <w:jc w:val="both"/>
        <w:rPr>
          <w:color w:val="000000"/>
          <w:sz w:val="24"/>
          <w:szCs w:val="24"/>
        </w:rPr>
      </w:pPr>
      <w:r>
        <w:rPr>
          <w:color w:val="000000"/>
          <w:sz w:val="24"/>
          <w:szCs w:val="24"/>
        </w:rPr>
        <w:t xml:space="preserve"> </w:t>
      </w:r>
    </w:p>
    <w:p w:rsidR="00F01473" w:rsidRDefault="00F01473">
      <w:pPr>
        <w:widowControl w:val="0"/>
        <w:spacing w:before="120"/>
        <w:ind w:firstLine="567"/>
        <w:jc w:val="both"/>
        <w:rPr>
          <w:color w:val="000000"/>
          <w:sz w:val="24"/>
          <w:szCs w:val="24"/>
        </w:rPr>
      </w:pPr>
      <w:r>
        <w:rPr>
          <w:color w:val="000000"/>
          <w:sz w:val="24"/>
          <w:szCs w:val="24"/>
        </w:rPr>
        <w:t xml:space="preserve">Формирование варварских королевств. Процесс сложения германских королевств начинается в 5 в. и идет сложным путем, у разных племен по-разному, в зависимости от конкретной исторической обстановки. Восточные германцы, раньше других пришедшие в непосредственное столкновение с римлянами на территории Римской империи, организовались в государства: остготское в Италии, вестготское в Испании, бургундское на среднем Рейне и вандальское в северной Африке. В середине 6 в. войсками византийского императора Юстиниана были уничтожены королевства вандалов и остготов. В 534 г. королевство бургундов было присоединено к государству Меровингов. Франки, вестготы, бургундцы смешались с ранее романизированным населением Галлии и Испании, стоявшем на более высоком уровне общественного и культурного развития и восприняли язык побежденных ими народов. Та же судьба постигла лангобардов (их королевство в северной Италии было завоевано Карлом Великим во второй половине 8 в.). Названия германских племен франков, бургундов и лангобардов сохранились в географических названиях - Франция, Бургундия, Ломбардия. </w:t>
      </w:r>
    </w:p>
    <w:p w:rsidR="00F01473" w:rsidRDefault="00F01473">
      <w:pPr>
        <w:widowControl w:val="0"/>
        <w:spacing w:before="120"/>
        <w:ind w:firstLine="567"/>
        <w:jc w:val="both"/>
        <w:rPr>
          <w:color w:val="000000"/>
          <w:sz w:val="24"/>
          <w:szCs w:val="24"/>
        </w:rPr>
      </w:pPr>
      <w:r>
        <w:rPr>
          <w:color w:val="000000"/>
          <w:sz w:val="24"/>
          <w:szCs w:val="24"/>
        </w:rPr>
        <w:t xml:space="preserve">Западногерманские племена англов, саксов и ютов на протяжении почти полутора веков (с середины 5 в. до конца 6 в.) переселяются в Британию. Сломив сопротивление живших там кельтов, они основывают свои королевства на большей части территории Британии. </w:t>
      </w:r>
    </w:p>
    <w:p w:rsidR="00F01473" w:rsidRDefault="00F01473">
      <w:pPr>
        <w:widowControl w:val="0"/>
        <w:spacing w:before="120"/>
        <w:ind w:firstLine="567"/>
        <w:jc w:val="both"/>
        <w:rPr>
          <w:color w:val="000000"/>
          <w:sz w:val="24"/>
          <w:szCs w:val="24"/>
        </w:rPr>
      </w:pPr>
      <w:r>
        <w:rPr>
          <w:color w:val="000000"/>
          <w:sz w:val="24"/>
          <w:szCs w:val="24"/>
        </w:rPr>
        <w:t xml:space="preserve">Название западногерманского племени, вернее, целой группы племен "франков" встречается в середине 3 в. Множество мелких племен франков объединились в два больших союза - салических и рипуарских франков. В 5 в. салические франки занимали северо-восточную часть Галлии от Рейна до Соммы. Конунги из рода Меровингов в середине 5 в. основали первую франкскую королевскую династию, объединившую впоследствии салиев и рипуариев. Королевство Меровингов при Хлодвиге (481 - 511) было уже достаточно обширным; в результате победоносных войн Хлодвиг присоединил к нему остатки римских владений между Соммой и Луарой, прирейнские земли алеманнов и вестготов в южной Галии. Позднее к Франкскому королевству была присоединена большая часть территории к востоку от Рейна, т.е. старые германские земли. Могуществу франков способствовал союз с римской церковью, которая после падения Римской империи продолжала играть большую роль в Западной Европе и оказывала значительное влияние на судьбы формирующихся варварских королевств через распространение христианства. </w:t>
      </w:r>
    </w:p>
    <w:p w:rsidR="00F01473" w:rsidRDefault="00F01473">
      <w:pPr>
        <w:widowControl w:val="0"/>
        <w:spacing w:before="120"/>
        <w:ind w:firstLine="567"/>
        <w:jc w:val="both"/>
        <w:rPr>
          <w:color w:val="000000"/>
          <w:sz w:val="24"/>
          <w:szCs w:val="24"/>
        </w:rPr>
      </w:pPr>
      <w:r>
        <w:rPr>
          <w:color w:val="000000"/>
          <w:sz w:val="24"/>
          <w:szCs w:val="24"/>
        </w:rPr>
        <w:t xml:space="preserve">Зарождающиеся при Меровингах феодальные отношения ведут к обособлению и возвышению отдельных княжеств; при несовершенстве государственного аппарата, при отсутствии централизованного управления королевская власть приходит в упадок. Управление страной сосредоточивается в руках майордомов из представителей знатных родов. Наибольшим влиянием при королевском дворе пользовались майордомы - родоначальники династии Каролингов. Их возвышению способствовали победоносные войны с арабами на юге Галлии, и в 8 в. на франкском престоле появляется новая династия Каролингов. Каролинги еще больше расширяют территорию Франкского королевства, присоединяют к нему области на северо-западе Германии, населенные фризами. При Карле Великом (768 - 814) были покорены и подвергнуты насильственной христианизации племена саксов, жившие в лесистой местности между нижним Рейном и Эльбой. Он присоединил к своему королевству также большую часть Испании, королевство лангобардов в Италии, Баварию и полностью истребил жившие на среднем Дунае племена аваров. Чтобы окончательно утвердиться в своем господстве над огромным пространством романских и германских земель, Карл в 800 г. венчается императором Римской империи. Папа Лев III, который сам лишь благодаря поддержке Карла удержался на папском престоле, возложил на него в Риме императорскую корону. </w:t>
      </w:r>
    </w:p>
    <w:p w:rsidR="00F01473" w:rsidRDefault="00F01473">
      <w:pPr>
        <w:widowControl w:val="0"/>
        <w:spacing w:before="120"/>
        <w:ind w:firstLine="567"/>
        <w:jc w:val="both"/>
        <w:rPr>
          <w:color w:val="000000"/>
          <w:sz w:val="24"/>
          <w:szCs w:val="24"/>
        </w:rPr>
      </w:pPr>
      <w:r>
        <w:rPr>
          <w:color w:val="000000"/>
          <w:sz w:val="24"/>
          <w:szCs w:val="24"/>
        </w:rPr>
        <w:t xml:space="preserve">Деятельность Карла была направлена на укрепление государства. При нем издавались капитулярии - акты каролингского законодательства, были проведены земельные реформы, способствовавшие феодализации франкского общества. Образовав пограничные области - так называемые марки, - он усилил обороноспособность государства. Эпоха Карла вошла в историю как эпоха "каролингского Возрождения". В преданиях и летописях сохранились воспоминания о Карле как о короле-просветителе. При его дворе собирались ученые и поэты, он способствовал распространению культуры и грамотности через монастырские школы и через деятельность монахов-просветителей. Большой подъем переживает архитектурное искусство, строятся многочисленные дворцы и храмы, монументальный облик которых был характерен для раннего романского стиля. Следует отметить, однако, что термин "Возрождение" можно применять здесь только условно, поскольку деятельность Карла протекала в эпоху распространения религиозно-аскетических догм, ставших на несколько веков препятствием развитию гуманистических идей и подлинному возрождению культурных ценностей, созданных в античную эпоху. </w:t>
      </w:r>
    </w:p>
    <w:p w:rsidR="00F01473" w:rsidRDefault="00F01473">
      <w:pPr>
        <w:widowControl w:val="0"/>
        <w:spacing w:before="120"/>
        <w:ind w:firstLine="567"/>
        <w:jc w:val="both"/>
        <w:rPr>
          <w:color w:val="000000"/>
          <w:sz w:val="24"/>
          <w:szCs w:val="24"/>
        </w:rPr>
      </w:pPr>
      <w:r>
        <w:rPr>
          <w:color w:val="000000"/>
          <w:sz w:val="24"/>
          <w:szCs w:val="24"/>
        </w:rPr>
        <w:t xml:space="preserve">После смерти Карл Великого империя Каролингов стала распадаться на части. Она не представляла собой этнического и языкового целого и не имела прочной экономической базы. При внуках Карла произошел раздел его империи по Верденскому договору (843 г.) на три части. Ему предшествовал договор (842 г.) между Карлом Лысым и Людовиком Немецким о союзе против их брата Лотаря, известный как "Страсбургские клятвы". Он был составлен на двух языках - древневерхненемецком и старофранцузском, что соответствовало объединению населения по более близким языковым связям внутри государства Каролингов. "Как только произошло разграничение на группы по языку..., стало естественно, что эти группы начали служить основой образования государства" [9]. </w:t>
      </w:r>
    </w:p>
    <w:p w:rsidR="00F01473" w:rsidRDefault="00F01473">
      <w:pPr>
        <w:widowControl w:val="0"/>
        <w:spacing w:before="120"/>
        <w:ind w:firstLine="567"/>
        <w:jc w:val="both"/>
        <w:rPr>
          <w:color w:val="000000"/>
          <w:sz w:val="24"/>
          <w:szCs w:val="24"/>
        </w:rPr>
      </w:pPr>
      <w:r>
        <w:rPr>
          <w:color w:val="000000"/>
          <w:sz w:val="24"/>
          <w:szCs w:val="24"/>
        </w:rPr>
        <w:t xml:space="preserve">По Верденскому договору западная часть империи - будущая Франция - отошла к Карлу Лысому, восточная часть - будущая Германия - к Людовику Немецкому, а Италию и узкую полосу земли между владениями Карла и Людовика получил Лотарь. С этого времени три государства начинают самостоятельное существование. </w:t>
      </w:r>
    </w:p>
    <w:p w:rsidR="00F01473" w:rsidRDefault="00F01473">
      <w:pPr>
        <w:widowControl w:val="0"/>
        <w:spacing w:before="120"/>
        <w:jc w:val="center"/>
        <w:rPr>
          <w:b/>
          <w:bCs/>
          <w:color w:val="000000"/>
          <w:sz w:val="28"/>
          <w:szCs w:val="28"/>
        </w:rPr>
      </w:pPr>
      <w:r>
        <w:rPr>
          <w:b/>
          <w:bCs/>
          <w:color w:val="000000"/>
          <w:sz w:val="28"/>
          <w:szCs w:val="28"/>
        </w:rPr>
        <w:t>Глава II. Древнегерманские племена и их языки</w:t>
      </w:r>
    </w:p>
    <w:p w:rsidR="00F01473" w:rsidRDefault="00F01473">
      <w:pPr>
        <w:widowControl w:val="0"/>
        <w:spacing w:before="120"/>
        <w:ind w:firstLine="567"/>
        <w:jc w:val="both"/>
        <w:rPr>
          <w:color w:val="000000"/>
          <w:sz w:val="24"/>
          <w:szCs w:val="24"/>
        </w:rPr>
      </w:pPr>
      <w:r>
        <w:rPr>
          <w:color w:val="000000"/>
          <w:sz w:val="24"/>
          <w:szCs w:val="24"/>
        </w:rPr>
        <w:t xml:space="preserve">Классификация древнегерманских племен. Вопрос о древнегерманских языках и их классификации неразрывно связан с вопросом о племенах - носителях этих языков, с вопросом о классификации этих племен с точки зрения исторической науки. </w:t>
      </w:r>
    </w:p>
    <w:p w:rsidR="00F01473" w:rsidRDefault="00F01473">
      <w:pPr>
        <w:widowControl w:val="0"/>
        <w:spacing w:before="120"/>
        <w:ind w:firstLine="567"/>
        <w:jc w:val="both"/>
        <w:rPr>
          <w:color w:val="000000"/>
          <w:sz w:val="24"/>
          <w:szCs w:val="24"/>
        </w:rPr>
      </w:pPr>
      <w:r>
        <w:rPr>
          <w:color w:val="000000"/>
          <w:sz w:val="24"/>
          <w:szCs w:val="24"/>
        </w:rPr>
        <w:t xml:space="preserve">Первую классификацию германских племен дал Плиний Старший. Он делит все многочисленные германские племена на шесть основных групп: </w:t>
      </w:r>
    </w:p>
    <w:p w:rsidR="00F01473" w:rsidRDefault="00F01473">
      <w:pPr>
        <w:widowControl w:val="0"/>
        <w:spacing w:before="120"/>
        <w:ind w:firstLine="567"/>
        <w:jc w:val="both"/>
        <w:rPr>
          <w:color w:val="000000"/>
          <w:sz w:val="24"/>
          <w:szCs w:val="24"/>
        </w:rPr>
      </w:pPr>
      <w:r>
        <w:rPr>
          <w:color w:val="000000"/>
          <w:sz w:val="24"/>
          <w:szCs w:val="24"/>
        </w:rPr>
        <w:t xml:space="preserve">1. Виндилы, включавшие в себя племена бургундов, каринов, варинов, гуттонов. Они обитали в восточной части территории, на которой жили германские племена. </w:t>
      </w:r>
    </w:p>
    <w:p w:rsidR="00F01473" w:rsidRDefault="00F01473">
      <w:pPr>
        <w:widowControl w:val="0"/>
        <w:spacing w:before="120"/>
        <w:ind w:firstLine="567"/>
        <w:jc w:val="both"/>
        <w:rPr>
          <w:color w:val="000000"/>
          <w:sz w:val="24"/>
          <w:szCs w:val="24"/>
        </w:rPr>
      </w:pPr>
      <w:r>
        <w:rPr>
          <w:color w:val="000000"/>
          <w:sz w:val="24"/>
          <w:szCs w:val="24"/>
        </w:rPr>
        <w:t xml:space="preserve">2. Ингвеоны (или ингевоны), включавшие в себя племена кимвров, тевтонов, хавков. К ним относились также англы, саксы, юты, фризы и многие другие. Они обитали в северо-западной части германской территории, на побережье Северного моря, и на полуострове Ютландия. </w:t>
      </w:r>
    </w:p>
    <w:p w:rsidR="00F01473" w:rsidRDefault="00F01473">
      <w:pPr>
        <w:widowControl w:val="0"/>
        <w:spacing w:before="120"/>
        <w:ind w:firstLine="567"/>
        <w:jc w:val="both"/>
        <w:rPr>
          <w:color w:val="000000"/>
          <w:sz w:val="24"/>
          <w:szCs w:val="24"/>
        </w:rPr>
      </w:pPr>
      <w:r>
        <w:rPr>
          <w:color w:val="000000"/>
          <w:sz w:val="24"/>
          <w:szCs w:val="24"/>
        </w:rPr>
        <w:t xml:space="preserve">3. Иствеоны (или искевоны), прирейнские племена - бруктеры, хамавы, салии и другие, позднее слившиеся в племенные союзы франков. </w:t>
      </w:r>
    </w:p>
    <w:p w:rsidR="00F01473" w:rsidRDefault="00F01473">
      <w:pPr>
        <w:widowControl w:val="0"/>
        <w:spacing w:before="120"/>
        <w:ind w:firstLine="567"/>
        <w:jc w:val="both"/>
        <w:rPr>
          <w:color w:val="000000"/>
          <w:sz w:val="24"/>
          <w:szCs w:val="24"/>
        </w:rPr>
      </w:pPr>
      <w:r>
        <w:rPr>
          <w:color w:val="000000"/>
          <w:sz w:val="24"/>
          <w:szCs w:val="24"/>
        </w:rPr>
        <w:t xml:space="preserve">4. Певкины, бастарны, жившие на востоке, на территории, "граничащей с даками". </w:t>
      </w:r>
    </w:p>
    <w:p w:rsidR="00F01473" w:rsidRDefault="00F01473">
      <w:pPr>
        <w:widowControl w:val="0"/>
        <w:spacing w:before="120"/>
        <w:ind w:firstLine="567"/>
        <w:jc w:val="both"/>
        <w:rPr>
          <w:color w:val="000000"/>
          <w:sz w:val="24"/>
          <w:szCs w:val="24"/>
        </w:rPr>
      </w:pPr>
      <w:r>
        <w:rPr>
          <w:color w:val="000000"/>
          <w:sz w:val="24"/>
          <w:szCs w:val="24"/>
        </w:rPr>
        <w:t xml:space="preserve">5. Герминоны (или эрминоны). К ним относились маркоманны, квады, лангобарды, алеманны и некоторые мелкие племена, обитавшие на юге германских земель. </w:t>
      </w:r>
    </w:p>
    <w:p w:rsidR="00F01473" w:rsidRDefault="00F01473">
      <w:pPr>
        <w:widowControl w:val="0"/>
        <w:spacing w:before="120"/>
        <w:ind w:firstLine="567"/>
        <w:jc w:val="both"/>
        <w:rPr>
          <w:color w:val="000000"/>
          <w:sz w:val="24"/>
          <w:szCs w:val="24"/>
        </w:rPr>
      </w:pPr>
      <w:r>
        <w:rPr>
          <w:color w:val="000000"/>
          <w:sz w:val="24"/>
          <w:szCs w:val="24"/>
        </w:rPr>
        <w:t xml:space="preserve">6. Гиллевионы - скандинавские племена. Плиний упоминает их в другой главе своей "Естественной истории", поскольку они были территориально изолированы от других германских племен. </w:t>
      </w:r>
    </w:p>
    <w:p w:rsidR="00F01473" w:rsidRDefault="00F01473">
      <w:pPr>
        <w:widowControl w:val="0"/>
        <w:spacing w:before="120"/>
        <w:ind w:firstLine="567"/>
        <w:jc w:val="both"/>
        <w:rPr>
          <w:color w:val="000000"/>
          <w:sz w:val="24"/>
          <w:szCs w:val="24"/>
        </w:rPr>
      </w:pPr>
      <w:r>
        <w:rPr>
          <w:color w:val="000000"/>
          <w:sz w:val="24"/>
          <w:szCs w:val="24"/>
        </w:rPr>
        <w:t xml:space="preserve">Упоминания об ингевонах, искевонах и герминонах есть и у Тацита. Он говорит о них в связи с мифом, в котором рассказывалось о происхождении германцев от трех сыновей бога Манна: Инге, Иске, Эрмине, которые и дали названия этим трем этническим группам. Тацит перечисляет и племена, входившие в эти группы, упоминая отдельно свевов, "вандилиев" и других, и высказывает предположение, что у бога Туискона, отца Манна, было больше сыновей, от которых пошли названия других племен. </w:t>
      </w:r>
    </w:p>
    <w:p w:rsidR="00F01473" w:rsidRDefault="00F01473">
      <w:pPr>
        <w:widowControl w:val="0"/>
        <w:spacing w:before="120"/>
        <w:ind w:firstLine="567"/>
        <w:jc w:val="both"/>
        <w:rPr>
          <w:color w:val="000000"/>
          <w:sz w:val="24"/>
          <w:szCs w:val="24"/>
        </w:rPr>
      </w:pPr>
      <w:r>
        <w:rPr>
          <w:color w:val="000000"/>
          <w:sz w:val="24"/>
          <w:szCs w:val="24"/>
        </w:rPr>
        <w:t xml:space="preserve">В своем труде "К истории древних германцев" Ф. Энгельс с небольшими поправками принимает классификацию Плиния, считая, что она отражает действительную картину расселения германских племенных группировок и в основном согласуется с той языковой классификацией, которая была установлена много веков спустя при изучении памятников древнегерманской письменности. Его поправка к этой классификации состоит в том, что он не выделяет певкинов и бастарнов в отдельную племенную группу, а объединяет их с готами и другими племенами в группу виндилов, поскольку, по всей вероятности, они были, как он считает, соплеменниками готов и вошли впоследствии в готское королевство. </w:t>
      </w:r>
    </w:p>
    <w:p w:rsidR="00F01473" w:rsidRDefault="00F01473">
      <w:pPr>
        <w:widowControl w:val="0"/>
        <w:spacing w:before="120"/>
        <w:ind w:firstLine="567"/>
        <w:jc w:val="both"/>
        <w:rPr>
          <w:color w:val="000000"/>
          <w:sz w:val="24"/>
          <w:szCs w:val="24"/>
        </w:rPr>
      </w:pPr>
      <w:r>
        <w:rPr>
          <w:color w:val="000000"/>
          <w:sz w:val="24"/>
          <w:szCs w:val="24"/>
        </w:rPr>
        <w:t xml:space="preserve"> </w:t>
      </w:r>
    </w:p>
    <w:p w:rsidR="00F01473" w:rsidRDefault="00F01473">
      <w:pPr>
        <w:widowControl w:val="0"/>
        <w:spacing w:before="120"/>
        <w:ind w:firstLine="567"/>
        <w:jc w:val="both"/>
        <w:rPr>
          <w:color w:val="000000"/>
          <w:sz w:val="24"/>
          <w:szCs w:val="24"/>
        </w:rPr>
      </w:pPr>
      <w:r>
        <w:rPr>
          <w:color w:val="000000"/>
          <w:sz w:val="24"/>
          <w:szCs w:val="24"/>
        </w:rPr>
        <w:t xml:space="preserve">Классификация древнегерманских племенных языков. Памятники древнегерманской письменности, изучение которых дало возможность произвести классификацию германских языков, создавались в эпоху формирования варварских королевств, в эпоху христианизации германцев и распространения у них латинского письма и латинского алфавита. Различные народности приобщаются к культуре буквенного письма не одновременно, и этим объясняется то, что в первых письменных памятниках германцев зафиксировано состояние языков на разных ступенях их развития. </w:t>
      </w:r>
    </w:p>
    <w:p w:rsidR="00F01473" w:rsidRDefault="00F01473">
      <w:pPr>
        <w:widowControl w:val="0"/>
        <w:spacing w:before="120"/>
        <w:ind w:firstLine="567"/>
        <w:jc w:val="both"/>
        <w:rPr>
          <w:color w:val="000000"/>
          <w:sz w:val="24"/>
          <w:szCs w:val="24"/>
        </w:rPr>
      </w:pPr>
      <w:r>
        <w:rPr>
          <w:color w:val="000000"/>
          <w:sz w:val="24"/>
          <w:szCs w:val="24"/>
        </w:rPr>
        <w:t xml:space="preserve">На основании изучения памятников древнегерманской письменности выделяются следующие языковые группы: </w:t>
      </w:r>
    </w:p>
    <w:p w:rsidR="00F01473" w:rsidRDefault="00F01473">
      <w:pPr>
        <w:widowControl w:val="0"/>
        <w:spacing w:before="120"/>
        <w:ind w:firstLine="567"/>
        <w:jc w:val="both"/>
        <w:rPr>
          <w:color w:val="000000"/>
          <w:sz w:val="24"/>
          <w:szCs w:val="24"/>
        </w:rPr>
      </w:pPr>
      <w:r>
        <w:rPr>
          <w:color w:val="000000"/>
          <w:sz w:val="24"/>
          <w:szCs w:val="24"/>
        </w:rPr>
        <w:t xml:space="preserve">1. Восточная, представленная памятниками готского языка, относящимися к 4 - 6 вв. С разрушением королевства остготов письменность на готском языке исчезла. </w:t>
      </w:r>
    </w:p>
    <w:p w:rsidR="00F01473" w:rsidRDefault="00F01473">
      <w:pPr>
        <w:widowControl w:val="0"/>
        <w:spacing w:before="120"/>
        <w:ind w:firstLine="567"/>
        <w:jc w:val="both"/>
        <w:rPr>
          <w:color w:val="000000"/>
          <w:sz w:val="24"/>
          <w:szCs w:val="24"/>
        </w:rPr>
      </w:pPr>
      <w:r>
        <w:rPr>
          <w:color w:val="000000"/>
          <w:sz w:val="24"/>
          <w:szCs w:val="24"/>
        </w:rPr>
        <w:t xml:space="preserve">2. Северная (скандинавская) группа, до 10 в. представленная памятниками рунической письменности; с 10 в. в ней различают древнедатский, древнешведский, древненорвежский и древнеисландский языки. </w:t>
      </w:r>
    </w:p>
    <w:p w:rsidR="00F01473" w:rsidRDefault="00F01473">
      <w:pPr>
        <w:widowControl w:val="0"/>
        <w:spacing w:before="120"/>
        <w:ind w:firstLine="567"/>
        <w:jc w:val="both"/>
        <w:rPr>
          <w:color w:val="000000"/>
          <w:sz w:val="24"/>
          <w:szCs w:val="24"/>
        </w:rPr>
      </w:pPr>
      <w:r>
        <w:rPr>
          <w:color w:val="000000"/>
          <w:sz w:val="24"/>
          <w:szCs w:val="24"/>
        </w:rPr>
        <w:t xml:space="preserve">3. Западная группа, представленная (начиная с 7 в.) памятниками на древнеанглийском, древнефризском, древнесаксонском, древненижненемецком и древневерхненемецком языках. </w:t>
      </w:r>
    </w:p>
    <w:p w:rsidR="00F01473" w:rsidRDefault="00F01473">
      <w:pPr>
        <w:widowControl w:val="0"/>
        <w:spacing w:before="120"/>
        <w:ind w:firstLine="567"/>
        <w:jc w:val="both"/>
        <w:rPr>
          <w:color w:val="000000"/>
          <w:sz w:val="24"/>
          <w:szCs w:val="24"/>
        </w:rPr>
      </w:pPr>
      <w:r>
        <w:rPr>
          <w:color w:val="000000"/>
          <w:sz w:val="24"/>
          <w:szCs w:val="24"/>
        </w:rPr>
        <w:t xml:space="preserve">Германские языки северной и западной групп сохранились до нашего времени. Они развились в национальные языки или стали диалектами национальных языков. </w:t>
      </w:r>
    </w:p>
    <w:p w:rsidR="00F01473" w:rsidRDefault="00F01473">
      <w:pPr>
        <w:widowControl w:val="0"/>
        <w:spacing w:before="120"/>
        <w:ind w:firstLine="567"/>
        <w:jc w:val="both"/>
        <w:rPr>
          <w:color w:val="000000"/>
          <w:sz w:val="24"/>
          <w:szCs w:val="24"/>
        </w:rPr>
      </w:pPr>
      <w:r>
        <w:rPr>
          <w:color w:val="000000"/>
          <w:sz w:val="24"/>
          <w:szCs w:val="24"/>
        </w:rPr>
        <w:t xml:space="preserve">Если сопоставить две классификации - этническую (Плиния - Энгельса) и языковую, получается следующая картина: </w:t>
      </w:r>
    </w:p>
    <w:p w:rsidR="00F01473" w:rsidRDefault="00F01473">
      <w:pPr>
        <w:widowControl w:val="0"/>
        <w:spacing w:before="120"/>
        <w:ind w:firstLine="567"/>
        <w:jc w:val="both"/>
        <w:rPr>
          <w:color w:val="000000"/>
          <w:sz w:val="24"/>
          <w:szCs w:val="24"/>
        </w:rPr>
      </w:pPr>
      <w:r>
        <w:rPr>
          <w:color w:val="000000"/>
          <w:sz w:val="24"/>
          <w:szCs w:val="24"/>
        </w:rPr>
        <w:t xml:space="preserve">Виндилы - готы, бургунды и др. были носителями восточно-германских языков. </w:t>
      </w:r>
    </w:p>
    <w:p w:rsidR="00F01473" w:rsidRDefault="00F01473">
      <w:pPr>
        <w:widowControl w:val="0"/>
        <w:spacing w:before="120"/>
        <w:ind w:firstLine="567"/>
        <w:jc w:val="both"/>
        <w:rPr>
          <w:color w:val="000000"/>
          <w:sz w:val="24"/>
          <w:szCs w:val="24"/>
        </w:rPr>
      </w:pPr>
      <w:r>
        <w:rPr>
          <w:color w:val="000000"/>
          <w:sz w:val="24"/>
          <w:szCs w:val="24"/>
        </w:rPr>
        <w:t xml:space="preserve">Ингвеоны - тевтоны, хавки, фризы, англы, саксы, юты и др., иствеоны - франкские племена, герминоны - алеманны, баварцы, лангобарды и др. были носителями западногерманских языков. </w:t>
      </w:r>
    </w:p>
    <w:p w:rsidR="00F01473" w:rsidRDefault="00F01473">
      <w:pPr>
        <w:widowControl w:val="0"/>
        <w:spacing w:before="120"/>
        <w:ind w:firstLine="567"/>
        <w:jc w:val="both"/>
        <w:rPr>
          <w:color w:val="000000"/>
          <w:sz w:val="24"/>
          <w:szCs w:val="24"/>
        </w:rPr>
      </w:pPr>
      <w:r>
        <w:rPr>
          <w:color w:val="000000"/>
          <w:sz w:val="24"/>
          <w:szCs w:val="24"/>
        </w:rPr>
        <w:t xml:space="preserve">Гиллевионы - скандинавские племена говорили на северогерманских языках. </w:t>
      </w:r>
    </w:p>
    <w:p w:rsidR="00F01473" w:rsidRDefault="00F01473">
      <w:pPr>
        <w:widowControl w:val="0"/>
        <w:spacing w:before="120"/>
        <w:jc w:val="center"/>
        <w:rPr>
          <w:b/>
          <w:bCs/>
          <w:color w:val="000000"/>
          <w:sz w:val="28"/>
          <w:szCs w:val="28"/>
        </w:rPr>
      </w:pPr>
      <w:r>
        <w:rPr>
          <w:b/>
          <w:bCs/>
          <w:color w:val="000000"/>
          <w:sz w:val="28"/>
          <w:szCs w:val="28"/>
        </w:rPr>
        <w:t>Глава III. История германской письменности</w:t>
      </w:r>
    </w:p>
    <w:p w:rsidR="00F01473" w:rsidRDefault="00F01473">
      <w:pPr>
        <w:widowControl w:val="0"/>
        <w:spacing w:before="120"/>
        <w:ind w:firstLine="567"/>
        <w:jc w:val="both"/>
        <w:rPr>
          <w:color w:val="000000"/>
          <w:sz w:val="24"/>
          <w:szCs w:val="24"/>
        </w:rPr>
      </w:pPr>
      <w:r>
        <w:rPr>
          <w:color w:val="000000"/>
          <w:sz w:val="24"/>
          <w:szCs w:val="24"/>
        </w:rPr>
        <w:t xml:space="preserve">Свидетельства о германских языках в дописьменный период. Письменность - самое достоверное свидетельство о языке, самый надежный и непосредственный источник сведений о нем. Чтобы составить себе представление о лексике и грамматическом строе языка в эпоху его бесписьменного существования, ученые-филологи привлекают различные косвенные данные о характере изучаемого языка (часто, правда, отрывочные и не всегда достоверные) или же "реконструируют" отсутствующий языковой материал методом сравнительно-исторического анализа. Так, компаративисты в первой половине 19 в. занимались реконструкцией германского языка-основы и индоевропейского праязыка, на котором немецкий компаративист А. Шлейхер в 1868 г. даже сочинил басню. </w:t>
      </w:r>
    </w:p>
    <w:p w:rsidR="00F01473" w:rsidRDefault="00F01473">
      <w:pPr>
        <w:widowControl w:val="0"/>
        <w:spacing w:before="120"/>
        <w:ind w:firstLine="567"/>
        <w:jc w:val="both"/>
        <w:rPr>
          <w:color w:val="000000"/>
          <w:sz w:val="24"/>
          <w:szCs w:val="24"/>
        </w:rPr>
      </w:pPr>
      <w:r>
        <w:rPr>
          <w:color w:val="000000"/>
          <w:sz w:val="24"/>
          <w:szCs w:val="24"/>
        </w:rPr>
        <w:t xml:space="preserve">Древние германцы появились на исторической арене за многие века до проникновения к ним письменности. В разное время они вступали в соприкосновение с другими народами. За несколько веков до нашей эры древние германцы сталкивались на севере и востоке Европы с финнами, с балтийскими и славянскими племенами, на юге - с древними греками и римлянами. Эти контакты германцев с другими народами нашли отражение в языках некоторых из них в виде германских заимствований. Особенно большой интерес представляют германские заимствования в финском языке, в большинстве своем относящиеся к началу нашей эры. Это, например, rengas 'кольцо' (ср. гот. hrings, двн. ring), kuningas 'король' (ср. двн. kuning), kulta 'золото' (ср. гот. gulth, двн. gold), rikas 'богатый' (ср. гот. reiks, двн. rich), kaunis 'красивый' (ср. гот. skauns, двн. skoni), kansa 'народ' (ср. гот. hansa 'толпа'), juko 'иго' (ср. гот. juk, двн. joh), saippja 'мыло' (ср. да. sape). Попав в финский язык, эти заимствования как бы окаменели, сохраняя тот древний тип морфологической структуры слова, который лишь очень редко засвидетельствован в формах слов, встречающихся даже в самых ранних памятниках древнегерманской письменности, а именно: наиболее полный вид суффиксов и окончаний, испытавших к моменту появления у германцев письменности (3 - 4 вв. н.э.) более или менее значительную редукцию. </w:t>
      </w:r>
    </w:p>
    <w:p w:rsidR="00F01473" w:rsidRDefault="00F01473">
      <w:pPr>
        <w:widowControl w:val="0"/>
        <w:spacing w:before="120"/>
        <w:ind w:firstLine="567"/>
        <w:jc w:val="both"/>
        <w:rPr>
          <w:color w:val="000000"/>
          <w:sz w:val="24"/>
          <w:szCs w:val="24"/>
        </w:rPr>
      </w:pPr>
      <w:r>
        <w:rPr>
          <w:color w:val="000000"/>
          <w:sz w:val="24"/>
          <w:szCs w:val="24"/>
        </w:rPr>
        <w:t xml:space="preserve">Начиная с 4 в. до н.э. знакомство античного мира с его северными соседями - германскими племенами - все расширялось и углублялось. В сочинениях римских авторов от Юлия Цезаря и до позднеримских авторов (6 в. н.э.) встречаются - наряду с многочисленными германскими собственными именами - отдельные германские заимствования (как правило, в латинизированной форме), обозначающие предметы культуры, быта и вооружения германцев, а также германские названия некоторых животных. У Цезаря встречается urus 'зубр', alces (мн. ч.) 'лоси', у Плиния старшего - sapo 'краска-мазь для волос', barditus 'боевая песня', у более поздних авторов - medus 'мед' (напиток), flado 'лепешка', harpa 'арфа', runa 'руна', 'рунический знак' и некоторые другие. </w:t>
      </w:r>
    </w:p>
    <w:p w:rsidR="00F01473" w:rsidRDefault="00F01473">
      <w:pPr>
        <w:widowControl w:val="0"/>
        <w:spacing w:before="120"/>
        <w:ind w:firstLine="567"/>
        <w:jc w:val="both"/>
        <w:rPr>
          <w:color w:val="000000"/>
          <w:sz w:val="24"/>
          <w:szCs w:val="24"/>
        </w:rPr>
      </w:pPr>
      <w:r>
        <w:rPr>
          <w:color w:val="000000"/>
          <w:sz w:val="24"/>
          <w:szCs w:val="24"/>
        </w:rPr>
        <w:t xml:space="preserve">Многочисленные германские собственные имена и некоторые другие слова встречаются в памятниках на латинском языке, возникших у германцев в период, непосредственно предшествовавший появлению письменности на самих германских языках. Самый ценный с лексической точки зрения материал содержат так называемые "варварские правды", т.е. своды законов, записи обычного права германских народов - вестготов, бургундов, франков, алеманнов, лангобардов, турингов, баваров (5 - 9 вв.). Записанные на латинском языке, эти "правды" содержат - в виде вкраплений в латинский текст - германскую терминологию, отражающую правовые отношения германцев в период разложения военной демократии и зарождения феодальных отношений. Особенный интерес представляют "правды" бургундов и лангобардов - германских народов, не оставивших никаких письменных памятников на своих родных языках. </w:t>
      </w:r>
    </w:p>
    <w:p w:rsidR="00F01473" w:rsidRDefault="00F01473">
      <w:pPr>
        <w:widowControl w:val="0"/>
        <w:spacing w:before="120"/>
        <w:ind w:firstLine="567"/>
        <w:jc w:val="both"/>
        <w:rPr>
          <w:color w:val="000000"/>
          <w:sz w:val="24"/>
          <w:szCs w:val="24"/>
        </w:rPr>
      </w:pPr>
      <w:r>
        <w:rPr>
          <w:color w:val="000000"/>
          <w:sz w:val="24"/>
          <w:szCs w:val="24"/>
        </w:rPr>
        <w:t xml:space="preserve"> </w:t>
      </w:r>
    </w:p>
    <w:p w:rsidR="00F01473" w:rsidRDefault="00F01473">
      <w:pPr>
        <w:widowControl w:val="0"/>
        <w:spacing w:before="120"/>
        <w:ind w:firstLine="567"/>
        <w:jc w:val="both"/>
        <w:rPr>
          <w:color w:val="000000"/>
          <w:sz w:val="24"/>
          <w:szCs w:val="24"/>
        </w:rPr>
      </w:pPr>
      <w:r>
        <w:rPr>
          <w:color w:val="000000"/>
          <w:sz w:val="24"/>
          <w:szCs w:val="24"/>
        </w:rPr>
        <w:t xml:space="preserve">Руническое письмо. Древнейшим видом письменности у германцев было руническое письмо. Тацит в своей "Германии" писал, что германцы придавали особое значение гаданью-жеребьевке: разбросав на куске ткани палочки с вырезанными на них знаками и прочитав молитву, жрец брал наугад три палочки и гадал, читая знаки на них. Эти считавшиеся магическими знаки были буквами рунического письма, алфавитом первого связного письма у древних германцев. Название букв - "руны" - образовано от основы, имевшей значение 'тайна' (ср. гот. runa 'тайна' и немецкий глагол raunen 'таинственно, украдкой шептать'). Рунический алфавит германцев, так называемые "старшие руны", насчитывал 24 знака. По первым шести буквам он получил название "футарк" (futhark). Эти знаки представляют собой комбинацию вертикальных и наклонных линий. </w:t>
      </w:r>
    </w:p>
    <w:p w:rsidR="00F01473" w:rsidRDefault="00F01473">
      <w:pPr>
        <w:widowControl w:val="0"/>
        <w:spacing w:before="120"/>
        <w:ind w:firstLine="567"/>
        <w:jc w:val="both"/>
        <w:rPr>
          <w:color w:val="000000"/>
          <w:sz w:val="24"/>
          <w:szCs w:val="24"/>
        </w:rPr>
      </w:pPr>
      <w:r>
        <w:rPr>
          <w:color w:val="000000"/>
          <w:sz w:val="24"/>
          <w:szCs w:val="24"/>
        </w:rPr>
        <w:t xml:space="preserve">Руны использовались преимущественно в магических, культовых целях. Знание рун было профессиональной тайной жрецов и передавалось из поколения в поколение. Назначение рунических надписей - ограждать владельца предмета от злых сил и от врагов, охранять покойников и удерживать их в могиле и т.д. Писались (вырезались) руны на дереве, кости, камне (надгробиях), позднее на металле, в частности на изделиях из золота. Так как деревянные предметы за редкими исключениями не сохранились, то и рунических надписей дошло до нас очень немного, особенно мало их в Германии и Англии, несколько больше в Скандинавии. Всего обнаружено 150 предметов с руническими надписями, относящимися к 3 - 8 вв. Это предметы или детали вооружения (копье, рукоятка меча, насадка на щит), украшения и амулеты (кольцо, браслет, медаль-брактеат [10]), надгробные камни и т.д. </w:t>
      </w:r>
    </w:p>
    <w:p w:rsidR="00F01473" w:rsidRDefault="00F01473">
      <w:pPr>
        <w:widowControl w:val="0"/>
        <w:spacing w:before="120"/>
        <w:ind w:firstLine="567"/>
        <w:jc w:val="both"/>
        <w:rPr>
          <w:color w:val="000000"/>
          <w:sz w:val="24"/>
          <w:szCs w:val="24"/>
        </w:rPr>
      </w:pPr>
      <w:r>
        <w:rPr>
          <w:color w:val="000000"/>
          <w:sz w:val="24"/>
          <w:szCs w:val="24"/>
        </w:rPr>
        <w:t xml:space="preserve">Большинство надписей представляют собой отдельные слова (часто собственные имена). Каждая руна сама по себе тоже могла иметь магическое значение, поэтому нередко выписывался весь алфавит или его часть, что должно было приносить, по верованиям древних германцев, удачу в разных видах деятельности и ограждать от несчастий. </w:t>
      </w:r>
    </w:p>
    <w:p w:rsidR="00F01473" w:rsidRDefault="00F01473">
      <w:pPr>
        <w:widowControl w:val="0"/>
        <w:spacing w:before="120"/>
        <w:ind w:firstLine="567"/>
        <w:jc w:val="both"/>
        <w:rPr>
          <w:color w:val="000000"/>
          <w:sz w:val="24"/>
          <w:szCs w:val="24"/>
        </w:rPr>
      </w:pPr>
      <w:r>
        <w:rPr>
          <w:color w:val="000000"/>
          <w:sz w:val="24"/>
          <w:szCs w:val="24"/>
        </w:rPr>
        <w:t xml:space="preserve">Краткость, фрагментарность многих рунических надписей, их плохая сохранность и магический смысл - причины того, что значительная их часть (около трети) не удается расшифровать. К этому следует добавить, что и во многих надписях, считающихся расшифрованными, есть спорные части. </w:t>
      </w:r>
    </w:p>
    <w:p w:rsidR="00F01473" w:rsidRDefault="00F01473">
      <w:pPr>
        <w:widowControl w:val="0"/>
        <w:spacing w:before="120"/>
        <w:ind w:firstLine="567"/>
        <w:jc w:val="both"/>
        <w:rPr>
          <w:color w:val="000000"/>
          <w:sz w:val="24"/>
          <w:szCs w:val="24"/>
        </w:rPr>
      </w:pPr>
      <w:r>
        <w:rPr>
          <w:color w:val="000000"/>
          <w:sz w:val="24"/>
          <w:szCs w:val="24"/>
        </w:rPr>
        <w:t xml:space="preserve">Рунические памятники континентальных германцев относятся главным образом к эпохе Меровингов (6 - 8 вв.). Это в основном амулеты и фибулы (застежки для одежды) с нанесенными на них руническим алфавитом, краткими надписями магического содержания или рядами рун, не поддающимися истолкованию. Последняя по времени находка, сделанная в 1945 г., - запись футарка в рукописи из монастыря Фульда (8 - 9 вв.). </w:t>
      </w:r>
    </w:p>
    <w:p w:rsidR="00F01473" w:rsidRDefault="00F01473">
      <w:pPr>
        <w:widowControl w:val="0"/>
        <w:spacing w:before="120"/>
        <w:ind w:firstLine="567"/>
        <w:jc w:val="both"/>
        <w:rPr>
          <w:color w:val="000000"/>
          <w:sz w:val="24"/>
          <w:szCs w:val="24"/>
        </w:rPr>
      </w:pPr>
      <w:r>
        <w:rPr>
          <w:color w:val="000000"/>
          <w:sz w:val="24"/>
          <w:szCs w:val="24"/>
        </w:rPr>
        <w:t xml:space="preserve">Из рунических памятников в Англии наибольший интерес представляют надпись на шкатулке из Нортумбрии и стихотворение религиозного содержания на каменном Рутвельском кресте в Шотландии. В соответствии с фонетическими особенностями ингвеонских диалектов число рун у англосаксов было увеличено сначала до 28. Такое количество рун засвидетельствовано, в частности, в рукописи 7 в., так называемом "Зальцбургском кодексе" ("Codex Salisburgiensis"), № 140). А древнеанглийская "Руническая песня" 9 - 10 вв. содержит уже 33 руны. Древнеанглийский футарк (да. futhork) является, таким образом, расширенным вариантом континентального с его 24 рунами. </w:t>
      </w:r>
    </w:p>
    <w:p w:rsidR="00F01473" w:rsidRDefault="00F01473">
      <w:pPr>
        <w:widowControl w:val="0"/>
        <w:spacing w:before="120"/>
        <w:ind w:firstLine="567"/>
        <w:jc w:val="both"/>
        <w:rPr>
          <w:color w:val="000000"/>
          <w:sz w:val="24"/>
          <w:szCs w:val="24"/>
        </w:rPr>
      </w:pPr>
      <w:r>
        <w:rPr>
          <w:color w:val="000000"/>
          <w:sz w:val="24"/>
          <w:szCs w:val="24"/>
        </w:rPr>
        <w:t xml:space="preserve">Язык древнейших рунических надписей - промежуточное звено между германским языком-основой, формы которого можно только реконструировать, и языками древнейших письменных памятников различных германских народностей. Древнерунический архаичнее готского, в нем сохранились более древние грамматические явления, чем в языке всех других древнегерманских памятников, в частности основообразующие гласные. </w:t>
      </w:r>
    </w:p>
    <w:p w:rsidR="00F01473" w:rsidRDefault="00F01473">
      <w:pPr>
        <w:widowControl w:val="0"/>
        <w:spacing w:before="120"/>
        <w:ind w:firstLine="567"/>
        <w:jc w:val="both"/>
        <w:rPr>
          <w:color w:val="000000"/>
          <w:sz w:val="24"/>
          <w:szCs w:val="24"/>
        </w:rPr>
      </w:pPr>
      <w:r>
        <w:rPr>
          <w:color w:val="000000"/>
          <w:sz w:val="24"/>
          <w:szCs w:val="24"/>
        </w:rPr>
        <w:t xml:space="preserve">Специфика применения рунического письма нашла отражение в лексике германских языков. Так, нем. Buchstabe (Buche + Stab) 'буква' первоначально значило 'буковая палочка' (ср. гот. boka 'буква', мн. ч. bokos, да. bocstaef). Немецкий глагол lesen 'читать', первоначально значивший 'выбирать, подбирать' (разбросанные буковые палочки), сохранил это значение как менее употребительное наряду с новым 'читать', старое же лучше всего сохранилось в глаголе auflesen 'подбирать' и в ряде сложных существительных, например, Weinlese 'сбор винограда'. Английский глагол (to) read 'читать' первоначально значит 'угадывать, отгадывать' (ср. нем. raten 'отгадывать'), а глагол (to) write 'писать' имел раньше значение 'царапать, выцарапывать' (ср. нем. ritzen 'царапать' и reissen в значении 'чертить', а также нем. Reissfeder 'рейсфедер'. </w:t>
      </w:r>
    </w:p>
    <w:p w:rsidR="00F01473" w:rsidRDefault="00F01473">
      <w:pPr>
        <w:widowControl w:val="0"/>
        <w:spacing w:before="120"/>
        <w:ind w:firstLine="567"/>
        <w:jc w:val="both"/>
        <w:rPr>
          <w:color w:val="000000"/>
          <w:sz w:val="24"/>
          <w:szCs w:val="24"/>
        </w:rPr>
      </w:pPr>
      <w:r>
        <w:rPr>
          <w:color w:val="000000"/>
          <w:sz w:val="24"/>
          <w:szCs w:val="24"/>
        </w:rPr>
        <w:t xml:space="preserve">В процессе христианизации (4 - 12 вв.) германцы знакомятся с латинским письмом (готы - с греческим), в результате чего к 9 в. руническое письмо на территории Франкского государства, а к 11 в. на Британских островах полностью вытесняется латинским. В Скандинавии, где руническая письменная традиция оказалась более устойчивой, руническое письмо не исчезло полностью, а было перенесено на пергамент и использовалось не только в культовых целях, но и (как, например, в Дании в 13 в.) для записи законов вплоть до 16 в. В Швеции рунами в частных записях пользовались еще в 16 - 17 вв. Предпринимавшиеся в Швеции попытки возродить руническое письмо потерпели неудачу: руны не смогли конкурировать ни с латинским, ни с так называемым "готическим" шрифтом. </w:t>
      </w:r>
    </w:p>
    <w:p w:rsidR="00F01473" w:rsidRDefault="00F01473">
      <w:pPr>
        <w:widowControl w:val="0"/>
        <w:spacing w:before="120"/>
        <w:ind w:firstLine="567"/>
        <w:jc w:val="both"/>
        <w:rPr>
          <w:color w:val="000000"/>
          <w:sz w:val="24"/>
          <w:szCs w:val="24"/>
        </w:rPr>
      </w:pPr>
      <w:r>
        <w:rPr>
          <w:color w:val="000000"/>
          <w:sz w:val="24"/>
          <w:szCs w:val="24"/>
        </w:rPr>
        <w:t xml:space="preserve">Рунология как самостоятельная научная дисциплина зародилась в 70-е гг. 19 в. Ее основоположником был датский ученый Людвиг Виммер. Очень большой вклад в развитие рунологии внесли норвежские ученые Суфюс Бугге и Магнус Ульсен, шведские ученые Отто фон Фрисен, Элиас Вессен и ряд других исследователей. И если, несмотря на усилия рунологов, ряд надписей до сих пор не расшифрован, а интерпретация многих спорна, это объясняется сложностью материала и его фрагментарностью. Для расшифровки надписей необходимо привлекать данные смежных наук. Как сформулировал это рунолог Карл Марстрандер, "рунология - это палеография, лингвистика, археология и мифология" [11]. Действительно, нередко лексическое значение слова какой-либо рунической надписи понятно, но какую функцию выполнял этот текст, остается загадкой. </w:t>
      </w:r>
    </w:p>
    <w:p w:rsidR="00F01473" w:rsidRDefault="00F01473">
      <w:pPr>
        <w:widowControl w:val="0"/>
        <w:spacing w:before="120"/>
        <w:ind w:firstLine="567"/>
        <w:jc w:val="both"/>
        <w:rPr>
          <w:color w:val="000000"/>
          <w:sz w:val="24"/>
          <w:szCs w:val="24"/>
        </w:rPr>
      </w:pPr>
      <w:r>
        <w:rPr>
          <w:color w:val="000000"/>
          <w:sz w:val="24"/>
          <w:szCs w:val="24"/>
        </w:rPr>
        <w:t xml:space="preserve">Не вполне ясно и происхождение рунического алфавита. Некоторые руны обнаруживают явное сходство с буквами латинского алфавита, другие - греческого. Поэтому одни ученые пытались вывести рунический алфавит из латинского, другие - из греческого. В середине 19 в. была впервые высказана мысль о происхождении рун из одного из североиталийских алфавитов. Согласно этой гипотезе, руны, возникнув на севере Италии ао 2 - 3 вв., были затем переняты самыми южными из западногерманских племен и постепенно распространились на север, переходя от одного германского племени к другому. Эта гипотеза имеет в настоящее время наибольшее число сторонников. Правда, некоторые руны не имеют прототипов ни в одном из североиталийских алфавитов; загадкой остается и алфавитный порядок рун. </w:t>
      </w:r>
    </w:p>
    <w:p w:rsidR="00F01473" w:rsidRDefault="00F01473">
      <w:pPr>
        <w:widowControl w:val="0"/>
        <w:spacing w:before="120"/>
        <w:ind w:firstLine="567"/>
        <w:jc w:val="both"/>
        <w:rPr>
          <w:color w:val="000000"/>
          <w:sz w:val="24"/>
          <w:szCs w:val="24"/>
        </w:rPr>
      </w:pPr>
      <w:r>
        <w:rPr>
          <w:color w:val="000000"/>
          <w:sz w:val="24"/>
          <w:szCs w:val="24"/>
        </w:rPr>
        <w:t xml:space="preserve">Руническое письмо было одним из важнейших культурных завоеваний германских племен на заре эпохи Великого переселения народов. Однако в силу своего преимущественно культового назначения оно не могло получить и не получило значительного распространения. </w:t>
      </w:r>
    </w:p>
    <w:p w:rsidR="00F01473" w:rsidRDefault="00F01473">
      <w:pPr>
        <w:widowControl w:val="0"/>
        <w:spacing w:before="120"/>
        <w:ind w:firstLine="567"/>
        <w:jc w:val="both"/>
        <w:rPr>
          <w:color w:val="000000"/>
          <w:sz w:val="24"/>
          <w:szCs w:val="24"/>
        </w:rPr>
      </w:pPr>
      <w:r>
        <w:rPr>
          <w:color w:val="000000"/>
          <w:sz w:val="24"/>
          <w:szCs w:val="24"/>
        </w:rPr>
        <w:t xml:space="preserve"> </w:t>
      </w:r>
    </w:p>
    <w:p w:rsidR="00F01473" w:rsidRDefault="00F01473">
      <w:pPr>
        <w:widowControl w:val="0"/>
        <w:spacing w:before="120"/>
        <w:ind w:firstLine="567"/>
        <w:jc w:val="both"/>
        <w:rPr>
          <w:color w:val="000000"/>
          <w:sz w:val="24"/>
          <w:szCs w:val="24"/>
        </w:rPr>
      </w:pPr>
      <w:r>
        <w:rPr>
          <w:color w:val="000000"/>
          <w:sz w:val="24"/>
          <w:szCs w:val="24"/>
        </w:rPr>
        <w:t xml:space="preserve">Латинское письмо. Широкое развитие письменности на древнегерманских языках относится к эпохе раннего средневековья (6 - 11 вв.) и связано с процессом христианизации германцев и усвоением элементов греко-римской образованности господствующим классом раннефеодального общества, формировавшегося в рамках варварских германских государств. Все важнейшие социальные и культурные функции будущих национальных языков в этих государствах выполняла латынь, единственный письменный и литературный язык того времени. Латынь была и языком церкви; монастыри и возникавшие при них монастырские школы были не только рассадниками клерикального просвещения, но и главными очагами культуры, а монахи и клирики - почти единственными образованными и просто грамотными людьми своего времени. Образование и письменность носили в эту пору почти исключительно клерикальный - религиозно-церковный и богословский - характер. Так как латынь была языком непонятным и недоступным широким массам, да и большинству представителей верхушки раннефеодального общества, первые связные записи на своем, родном языке появились у германцев как подсобное средство при обучении латыни, а также в целях церковной пропаганды. Для записей на своих до того практически бесписьменных языках западные и северные германцы обратились к латинскому алфавиту (восточногерманское племя готов создало свою письменность на основе греческого алфавита). При этом они столкнулись со значительными трудностями. В латинском алфавите не было букв для целого ряда звуков в различных германских языках, для передачи различий гласных по признаку долготы и краткости, закрытости и открытости и т.д. Монастырские школы по-своему, кустарно приспосабливали латинский алфавит к нуждам родного языка, а наличие в этот период различных вполне равноправных диалектов еще более увеличивало разнобой в написании одних и тех же слов, в передаче одних и тех же звуков, и без того очень значительный из-за отсутствия общепринятых орфографических правил и норм. В латинский алфавит вносились различные изменения, главным образом дополнения в виде новых букв и сочетаний букв (например, буква w в алфавитах большинства германских языков, сочетание букв ch для обозначения глухого заднеязычного щелевого согласного [x] и др.) или диакритических знаков (например знак для обозначения умлаута). В настоящее время алфавиты германских языков, в основе которых лежит латинский алфавит, и по количеству, и по составу букв несколько отличаются друг от друга и от алфавита латинского языка. Одни и те же буквы могут в разных языках служить для обозначения разных звуков, а один звук может обозначаться разными буквами. </w:t>
      </w:r>
    </w:p>
    <w:p w:rsidR="00F01473" w:rsidRDefault="00F01473">
      <w:pPr>
        <w:widowControl w:val="0"/>
        <w:spacing w:before="120"/>
        <w:ind w:firstLine="567"/>
        <w:jc w:val="both"/>
        <w:rPr>
          <w:color w:val="000000"/>
          <w:sz w:val="24"/>
          <w:szCs w:val="24"/>
        </w:rPr>
      </w:pPr>
      <w:r>
        <w:rPr>
          <w:color w:val="000000"/>
          <w:sz w:val="24"/>
          <w:szCs w:val="24"/>
        </w:rPr>
        <w:t xml:space="preserve">Традиционные орфографии германских языков складывались на протяжении многих веков, они отличаются непоследовательностью и обнаруживают немало противоречий, в частности наличие в словах непроизносимых букв и не обозначаемых отдельными буквами звуков. Особенно много непроизносимых букв в написании английских слов. И вообще в английской орфографии наблюдается глубокий разрыв между архаичным написанием очень многих слов и их изменившимся произношением - разрыв, доставляющий немало неприятностей самим англичанам, не говоря уже об иностранцах, и вызвавший к жизни понятие spelling в его специфическом смысле. </w:t>
      </w:r>
    </w:p>
    <w:p w:rsidR="00F01473" w:rsidRDefault="00F01473">
      <w:pPr>
        <w:widowControl w:val="0"/>
        <w:spacing w:before="120"/>
        <w:ind w:firstLine="567"/>
        <w:jc w:val="both"/>
        <w:rPr>
          <w:color w:val="000000"/>
          <w:sz w:val="24"/>
          <w:szCs w:val="24"/>
        </w:rPr>
      </w:pPr>
      <w:r>
        <w:rPr>
          <w:color w:val="000000"/>
          <w:sz w:val="24"/>
          <w:szCs w:val="24"/>
        </w:rPr>
        <w:t xml:space="preserve">На рубеже 8 - 9 вв. во Франкском государстве был выработан на основе существовавших до этого вариантов латинского алфавита новый, небольшие по размеру буквы которого получили название "каролингские минускулы" (ср. лат. minusculus 'меньший'). Этот алфавит отличался от своих предшественников большей четкостью и упорядоченностью письма, им пользовались в Западной Европе вплоть до 12 в. (когда он был вытеснен "готическим" шрифтом). </w:t>
      </w:r>
    </w:p>
    <w:p w:rsidR="00F01473" w:rsidRDefault="00F01473">
      <w:pPr>
        <w:widowControl w:val="0"/>
        <w:spacing w:before="120"/>
        <w:ind w:firstLine="567"/>
        <w:jc w:val="both"/>
        <w:rPr>
          <w:color w:val="000000"/>
          <w:sz w:val="24"/>
          <w:szCs w:val="24"/>
        </w:rPr>
      </w:pPr>
      <w:r>
        <w:rPr>
          <w:color w:val="000000"/>
          <w:sz w:val="24"/>
          <w:szCs w:val="24"/>
        </w:rPr>
        <w:t xml:space="preserve">В конце 15 в., в эпоху Возрождения, в Италии был создан шрифт для печатных прессов, получивший название "антиква". Это был вариант латинского шрифта, округлые формы букв которого представляли собой сознательный возврат (в знак протеста против "варварского" готического шрифта) к каролингским минускулам, которые в то время считались образцом классических латинских букв (лат. littera antiqua). Начиная с 16 в. антиква получила широкое распространение в странах Западной Европы, и со временем были созданы разные варианты антиквы. В Германии ею пользовались преимущественно при печатании иностранных текстов, а до 18 в. - и иностранных слов, оказавшихся "вкраплениями" в немецком тексте. И в настойщее время латинский шрифт, распространившийся вместе с германскими и романскими языками далеко за пределами Западной Европы, представлен в виде различных вариантов антиквы. </w:t>
      </w:r>
    </w:p>
    <w:p w:rsidR="00F01473" w:rsidRDefault="00F01473">
      <w:pPr>
        <w:widowControl w:val="0"/>
        <w:spacing w:before="120"/>
        <w:ind w:firstLine="567"/>
        <w:jc w:val="both"/>
        <w:rPr>
          <w:color w:val="000000"/>
          <w:sz w:val="24"/>
          <w:szCs w:val="24"/>
        </w:rPr>
      </w:pPr>
      <w:r>
        <w:rPr>
          <w:color w:val="000000"/>
          <w:sz w:val="24"/>
          <w:szCs w:val="24"/>
        </w:rPr>
        <w:t xml:space="preserve"> </w:t>
      </w:r>
    </w:p>
    <w:p w:rsidR="00F01473" w:rsidRDefault="00F01473">
      <w:pPr>
        <w:widowControl w:val="0"/>
        <w:spacing w:before="120"/>
        <w:ind w:firstLine="567"/>
        <w:jc w:val="both"/>
        <w:rPr>
          <w:color w:val="000000"/>
          <w:sz w:val="24"/>
          <w:szCs w:val="24"/>
        </w:rPr>
      </w:pPr>
      <w:r>
        <w:rPr>
          <w:color w:val="000000"/>
          <w:sz w:val="24"/>
          <w:szCs w:val="24"/>
        </w:rPr>
        <w:t xml:space="preserve">Готическое письмо. Приблизительно в 11 в. в Италии на базе латинского алфавита возник новый тип письма - остроконечное монашеское письмо, с конца 11 в. распространившееся и в других странах Европы. В средние же века, в 13 - 14 вв., в Западной Европе возник новый, пришедший на смену романскому, стиль архитектуры. Он возник как стиль культовых строений - католических соборов и церквей. Его назначением было выразить средствами архитектуры христианскую идею отрешения от всего земного, обращения всех помыслов и надежд ввысь, к небесам, обиталищу бога. Этот стиль дал мировой культуре такие шедевры архитектуры, как собор Нотр-Дам в Париже и св. Стефана в Вене, Вестминстерское аббатство в Лондоне, соборы в Страсбурге, Кельне, Наумбурге, Милане, Руане, Праге и многие другие. </w:t>
      </w:r>
    </w:p>
    <w:p w:rsidR="00F01473" w:rsidRDefault="00F01473">
      <w:pPr>
        <w:widowControl w:val="0"/>
        <w:spacing w:before="120"/>
        <w:ind w:firstLine="567"/>
        <w:jc w:val="both"/>
        <w:rPr>
          <w:color w:val="000000"/>
          <w:sz w:val="24"/>
          <w:szCs w:val="24"/>
        </w:rPr>
      </w:pPr>
      <w:r>
        <w:rPr>
          <w:color w:val="000000"/>
          <w:sz w:val="24"/>
          <w:szCs w:val="24"/>
        </w:rPr>
        <w:t xml:space="preserve">Сменившая средневековье эпоха возрождения, противопоставив свое светское, гуманистическое мироощущение безраздельному владычеству церкви в области идеологии, культуры и искусства, отрицательно и даже враждебно относилась ко всему, что было связано с христианской идеологией, с находившимся под ее влиянием искусством, в том числе архитектурой. А так как символом варварства для гуманистов были германские племена (готы, вандалы и др.), то стиль средневековой церковной архитектуры гуманисты 15 в. стали презрительно называть "готическим", т.е. "готским" (ср. нем. gotisch, англ. gothic 'готический' и 'готский'). То же название получило угловатое, остроконечное письмо. Название привилось и со временем утратило свою оценочную окраску. Ни готический стиль в архитектуре, ни готический шрифт, разумеется, никакого отношения к готам не имеют. </w:t>
      </w:r>
    </w:p>
    <w:p w:rsidR="00F01473" w:rsidRDefault="00F01473">
      <w:pPr>
        <w:widowControl w:val="0"/>
        <w:spacing w:before="120"/>
        <w:ind w:firstLine="567"/>
        <w:jc w:val="both"/>
        <w:rPr>
          <w:color w:val="000000"/>
          <w:sz w:val="24"/>
          <w:szCs w:val="24"/>
        </w:rPr>
      </w:pPr>
      <w:r>
        <w:rPr>
          <w:color w:val="000000"/>
          <w:sz w:val="24"/>
          <w:szCs w:val="24"/>
        </w:rPr>
        <w:t xml:space="preserve">Дальнейшим развитием готического шрифта в 15 в. явилась так называемая "фрактура" (нем. Fraktur от лат. fractus 'ломаный'). Зачатки фрактуры обнаруживаются уже в 14 в. в рукописных документах имперской канцелярии в Праге. Как печатный шрифт фрактура была введена в начале 16 в. при непосредственном участии А. Дюрера, выдающегося художника немецкого Возрождения. </w:t>
      </w:r>
    </w:p>
    <w:p w:rsidR="00F01473" w:rsidRDefault="00F01473">
      <w:pPr>
        <w:widowControl w:val="0"/>
        <w:spacing w:before="120"/>
        <w:ind w:firstLine="567"/>
        <w:jc w:val="both"/>
        <w:rPr>
          <w:color w:val="000000"/>
          <w:sz w:val="24"/>
          <w:szCs w:val="24"/>
        </w:rPr>
      </w:pPr>
      <w:r>
        <w:rPr>
          <w:color w:val="000000"/>
          <w:sz w:val="24"/>
          <w:szCs w:val="24"/>
        </w:rPr>
        <w:t xml:space="preserve">В большинстве европейских государств, где готический шрифт (фрактура) нашел более или менее широкое применение в средние века (Германия, Англия, Франция и др.), он со временем был вытеснен латинским. Только в Германии он обосновался прочно и надолго, существенно потеснив латинский. Ему обучали в школе, на нем печатали книги и периодические издания, им пользовались в частной переписке. С 18 в. неоднократно возникали тенденции к отказу от готического шрифта (Ф. Шиллер, братья Гримм), но до 1945 г. он оставался в Германии основным шрифтом. В период господства фашистской диктатуры готический шрифт был объяслен "исконно немецким". После второй мировой войны готический шрифт постепенно уступил латинскому почти все свои позиции. Основная причина - стремление сделать немецкую печатную продукцию более доступной для иностранного читателя. Готический шрифт используется и в наше время в разных странах - частично по традиции, частично ради его декоративности - при оформлении заголовков, объявлений, вывесок и т. д. </w:t>
      </w:r>
    </w:p>
    <w:p w:rsidR="00F01473" w:rsidRDefault="00F01473">
      <w:pPr>
        <w:widowControl w:val="0"/>
        <w:spacing w:before="120"/>
        <w:jc w:val="center"/>
        <w:rPr>
          <w:b/>
          <w:bCs/>
          <w:color w:val="000000"/>
          <w:sz w:val="28"/>
          <w:szCs w:val="28"/>
        </w:rPr>
      </w:pPr>
      <w:r>
        <w:rPr>
          <w:b/>
          <w:bCs/>
          <w:color w:val="000000"/>
          <w:sz w:val="28"/>
          <w:szCs w:val="28"/>
        </w:rPr>
        <w:t xml:space="preserve">Примечания </w:t>
      </w:r>
    </w:p>
    <w:p w:rsidR="00F01473" w:rsidRDefault="00F01473">
      <w:pPr>
        <w:widowControl w:val="0"/>
        <w:spacing w:before="120"/>
        <w:ind w:firstLine="567"/>
        <w:jc w:val="both"/>
        <w:rPr>
          <w:color w:val="000000"/>
          <w:sz w:val="24"/>
          <w:szCs w:val="24"/>
        </w:rPr>
      </w:pPr>
      <w:r>
        <w:rPr>
          <w:color w:val="000000"/>
          <w:sz w:val="24"/>
          <w:szCs w:val="24"/>
        </w:rPr>
        <w:t xml:space="preserve">1. Так, название города Кёльн восходит к Colonia Agrippinensis; здесь было поселение германского племени убиев, колонизированное в 55 г. по приказу Агриппины, матери императора Нерона. Название города Трир восходит к Augusta Trevirorum, важному опорному пункту римлян на Мозеле, временной резиденции римских императоров, Аугсбург - к Augusta Vindelicorum, бывшему центру римской провинции Реции в предгорьях Альп, Бонн - к Castra Bonnensia, Кобленц - к ad confluentes, букв. 'у слияния', у впадения Мозеля в Рейн. Латинские слова castra и colonia сохранились в названиях ряда городов Европы и на Британских островах. </w:t>
      </w:r>
    </w:p>
    <w:p w:rsidR="00F01473" w:rsidRDefault="00F01473">
      <w:pPr>
        <w:widowControl w:val="0"/>
        <w:spacing w:before="120"/>
        <w:ind w:firstLine="567"/>
        <w:jc w:val="both"/>
        <w:rPr>
          <w:color w:val="000000"/>
          <w:sz w:val="24"/>
          <w:szCs w:val="24"/>
        </w:rPr>
      </w:pPr>
      <w:r>
        <w:rPr>
          <w:color w:val="000000"/>
          <w:sz w:val="24"/>
          <w:szCs w:val="24"/>
        </w:rPr>
        <w:t>2. Энгельс Ф. Происхождение семьи, частной собственности и государства. Маркс К. и Энгельс Ф. Соч., т. 21, с. 144.</w:t>
      </w:r>
    </w:p>
    <w:p w:rsidR="00F01473" w:rsidRDefault="00F01473">
      <w:pPr>
        <w:widowControl w:val="0"/>
        <w:spacing w:before="120"/>
        <w:ind w:firstLine="567"/>
        <w:jc w:val="both"/>
        <w:rPr>
          <w:color w:val="000000"/>
          <w:sz w:val="24"/>
          <w:szCs w:val="24"/>
        </w:rPr>
      </w:pPr>
      <w:r>
        <w:rPr>
          <w:color w:val="000000"/>
          <w:sz w:val="24"/>
          <w:szCs w:val="24"/>
        </w:rPr>
        <w:t>3. Тацит. Германия, гл. XV, цит. по хрестоматии "Древние германцы" под ред. А.Д. Удальцова, с. 64.</w:t>
      </w:r>
    </w:p>
    <w:p w:rsidR="00F01473" w:rsidRDefault="00F01473">
      <w:pPr>
        <w:widowControl w:val="0"/>
        <w:spacing w:before="120"/>
        <w:ind w:firstLine="567"/>
        <w:jc w:val="both"/>
        <w:rPr>
          <w:color w:val="000000"/>
          <w:sz w:val="24"/>
          <w:szCs w:val="24"/>
        </w:rPr>
      </w:pPr>
      <w:r>
        <w:rPr>
          <w:color w:val="000000"/>
          <w:sz w:val="24"/>
          <w:szCs w:val="24"/>
        </w:rPr>
        <w:t>4. Цезарь. Записки о галльской войне, там же, с. 19.</w:t>
      </w:r>
    </w:p>
    <w:p w:rsidR="00F01473" w:rsidRDefault="00F01473">
      <w:pPr>
        <w:widowControl w:val="0"/>
        <w:spacing w:before="120"/>
        <w:ind w:firstLine="567"/>
        <w:jc w:val="both"/>
        <w:rPr>
          <w:color w:val="000000"/>
          <w:sz w:val="24"/>
          <w:szCs w:val="24"/>
        </w:rPr>
      </w:pPr>
      <w:r>
        <w:rPr>
          <w:color w:val="000000"/>
          <w:sz w:val="24"/>
          <w:szCs w:val="24"/>
        </w:rPr>
        <w:t>5. Плиний Старший. Естественная история, там же, с. 52.</w:t>
      </w:r>
    </w:p>
    <w:p w:rsidR="00F01473" w:rsidRDefault="00F01473">
      <w:pPr>
        <w:widowControl w:val="0"/>
        <w:spacing w:before="120"/>
        <w:ind w:firstLine="567"/>
        <w:jc w:val="both"/>
        <w:rPr>
          <w:color w:val="000000"/>
          <w:sz w:val="24"/>
          <w:szCs w:val="24"/>
        </w:rPr>
      </w:pPr>
      <w:r>
        <w:rPr>
          <w:color w:val="000000"/>
          <w:sz w:val="24"/>
          <w:szCs w:val="24"/>
        </w:rPr>
        <w:t xml:space="preserve">6. На основании языковых и этнических данных германские племена объединяют в три подгруппы: западную, восточную и северную. </w:t>
      </w:r>
    </w:p>
    <w:p w:rsidR="00F01473" w:rsidRDefault="00F01473">
      <w:pPr>
        <w:widowControl w:val="0"/>
        <w:spacing w:before="120"/>
        <w:ind w:firstLine="567"/>
        <w:jc w:val="both"/>
        <w:rPr>
          <w:color w:val="000000"/>
          <w:sz w:val="24"/>
          <w:szCs w:val="24"/>
        </w:rPr>
      </w:pPr>
      <w:r>
        <w:rPr>
          <w:color w:val="000000"/>
          <w:sz w:val="24"/>
          <w:szCs w:val="24"/>
        </w:rPr>
        <w:t>7. Энгельс Ф. К истории древних германцев. Маркс К. и Энгельс Ф. Соч., т. 19, с. 448.</w:t>
      </w:r>
    </w:p>
    <w:p w:rsidR="00F01473" w:rsidRDefault="00F01473">
      <w:pPr>
        <w:widowControl w:val="0"/>
        <w:spacing w:before="120"/>
        <w:ind w:firstLine="567"/>
        <w:jc w:val="both"/>
        <w:rPr>
          <w:color w:val="000000"/>
          <w:sz w:val="24"/>
          <w:szCs w:val="24"/>
        </w:rPr>
      </w:pPr>
      <w:r>
        <w:rPr>
          <w:color w:val="000000"/>
          <w:sz w:val="24"/>
          <w:szCs w:val="24"/>
        </w:rPr>
        <w:t>8. Энгельс Ф. Происхождение семьи... Маркс К. и Энгельс Ф. Соч., т. 21, с. 151.</w:t>
      </w:r>
    </w:p>
    <w:p w:rsidR="00F01473" w:rsidRDefault="00F01473">
      <w:pPr>
        <w:widowControl w:val="0"/>
        <w:spacing w:before="120"/>
        <w:ind w:firstLine="567"/>
        <w:jc w:val="both"/>
        <w:rPr>
          <w:color w:val="000000"/>
          <w:sz w:val="24"/>
          <w:szCs w:val="24"/>
        </w:rPr>
      </w:pPr>
      <w:r>
        <w:rPr>
          <w:color w:val="000000"/>
          <w:sz w:val="24"/>
          <w:szCs w:val="24"/>
        </w:rPr>
        <w:t>9. Энгельс Ф. Из рукописного наследства Ф. Энгельса. Маркс К. и Энгельс Ф. Соч., т. 21, с. 410.</w:t>
      </w:r>
    </w:p>
    <w:p w:rsidR="00F01473" w:rsidRDefault="00F01473">
      <w:pPr>
        <w:widowControl w:val="0"/>
        <w:spacing w:before="120"/>
        <w:ind w:firstLine="567"/>
        <w:jc w:val="both"/>
        <w:rPr>
          <w:color w:val="000000"/>
          <w:sz w:val="24"/>
          <w:szCs w:val="24"/>
        </w:rPr>
      </w:pPr>
      <w:r>
        <w:rPr>
          <w:color w:val="000000"/>
          <w:sz w:val="24"/>
          <w:szCs w:val="24"/>
        </w:rPr>
        <w:t>10. Украшение в виде пластинки с чеканкой.</w:t>
      </w:r>
    </w:p>
    <w:p w:rsidR="00F01473" w:rsidRDefault="00F01473">
      <w:pPr>
        <w:widowControl w:val="0"/>
        <w:spacing w:before="120"/>
        <w:ind w:firstLine="567"/>
        <w:jc w:val="both"/>
        <w:rPr>
          <w:color w:val="000000"/>
          <w:sz w:val="24"/>
          <w:szCs w:val="24"/>
        </w:rPr>
      </w:pPr>
      <w:r>
        <w:rPr>
          <w:color w:val="000000"/>
          <w:sz w:val="24"/>
          <w:szCs w:val="24"/>
        </w:rPr>
        <w:t>11. Макаев Э.А. Язык древнейших рунических надписей. М., 1965, с. 5.</w:t>
      </w:r>
    </w:p>
    <w:p w:rsidR="00F01473" w:rsidRDefault="00F01473">
      <w:pPr>
        <w:widowControl w:val="0"/>
        <w:spacing w:before="120"/>
        <w:jc w:val="center"/>
        <w:rPr>
          <w:b/>
          <w:bCs/>
          <w:color w:val="000000"/>
          <w:sz w:val="28"/>
          <w:szCs w:val="28"/>
        </w:rPr>
      </w:pPr>
      <w:r>
        <w:rPr>
          <w:b/>
          <w:bCs/>
          <w:color w:val="000000"/>
          <w:sz w:val="28"/>
          <w:szCs w:val="28"/>
        </w:rPr>
        <w:t>Список литературы</w:t>
      </w:r>
    </w:p>
    <w:p w:rsidR="00F01473" w:rsidRDefault="00F01473">
      <w:pPr>
        <w:widowControl w:val="0"/>
        <w:spacing w:before="120"/>
        <w:ind w:firstLine="567"/>
        <w:jc w:val="both"/>
      </w:pPr>
      <w:r>
        <w:rPr>
          <w:color w:val="000000"/>
          <w:sz w:val="24"/>
          <w:szCs w:val="24"/>
        </w:rPr>
        <w:t>Л.Н. Соловьева. ДРЕВНИЕ ГЕРМАНЦЫ И ИХ ЯЗЫКИ.</w:t>
      </w:r>
      <w:bookmarkStart w:id="0" w:name="_GoBack"/>
      <w:bookmarkEnd w:id="0"/>
    </w:p>
    <w:sectPr w:rsidR="00F0147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06D"/>
    <w:rsid w:val="009239FF"/>
    <w:rsid w:val="009C506D"/>
    <w:rsid w:val="00DE2CC0"/>
    <w:rsid w:val="00F014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102F2F-1296-4B55-B984-1C6A9288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pPr>
      <w:spacing w:before="100" w:beforeAutospacing="1" w:after="100" w:afterAutospacing="1"/>
      <w:jc w:val="both"/>
    </w:pPr>
    <w:rPr>
      <w:sz w:val="24"/>
      <w:szCs w:val="24"/>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37138</Words>
  <Characters>21170</Characters>
  <Application>Microsoft Office Word</Application>
  <DocSecurity>0</DocSecurity>
  <Lines>176</Lines>
  <Paragraphs>116</Paragraphs>
  <ScaleCrop>false</ScaleCrop>
  <HeadingPairs>
    <vt:vector size="2" baseType="variant">
      <vt:variant>
        <vt:lpstr>Название</vt:lpstr>
      </vt:variant>
      <vt:variant>
        <vt:i4>1</vt:i4>
      </vt:variant>
    </vt:vector>
  </HeadingPairs>
  <TitlesOfParts>
    <vt:vector size="1" baseType="lpstr">
      <vt:lpstr>ДРЕВНИЕ ГЕРМАНЦЫ И ИХ ЯЗЫКИ</vt:lpstr>
    </vt:vector>
  </TitlesOfParts>
  <Company>PERSONAL COMPUTERS</Company>
  <LinksUpToDate>false</LinksUpToDate>
  <CharactersWithSpaces>58192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ДРЕВНИЕ ГЕРМАНЦЫ И ИХ ЯЗЫКИ</dc:title>
  <dc:subject/>
  <dc:creator>USER</dc:creator>
  <cp:keywords/>
  <dc:description/>
  <cp:lastModifiedBy>admin</cp:lastModifiedBy>
  <cp:revision>2</cp:revision>
  <dcterms:created xsi:type="dcterms:W3CDTF">2014-01-26T23:16:00Z</dcterms:created>
  <dcterms:modified xsi:type="dcterms:W3CDTF">2014-01-26T23:16:00Z</dcterms:modified>
</cp:coreProperties>
</file>