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C2D" w:rsidRPr="00DB2CE4" w:rsidRDefault="00110E53" w:rsidP="00DB2CE4">
      <w:pPr>
        <w:widowControl w:val="0"/>
        <w:spacing w:after="0" w:line="360" w:lineRule="auto"/>
        <w:ind w:firstLine="709"/>
        <w:jc w:val="both"/>
        <w:rPr>
          <w:rFonts w:ascii="Times New Roman" w:hAnsi="Times New Roman"/>
          <w:sz w:val="28"/>
          <w:szCs w:val="52"/>
        </w:rPr>
      </w:pPr>
      <w:r w:rsidRPr="00DB2CE4">
        <w:rPr>
          <w:rFonts w:ascii="Times New Roman" w:hAnsi="Times New Roman"/>
          <w:sz w:val="28"/>
          <w:szCs w:val="52"/>
        </w:rPr>
        <w:t>Ацтеки</w:t>
      </w:r>
    </w:p>
    <w:p w:rsidR="00DB2CE4" w:rsidRDefault="00DB2CE4" w:rsidP="00DB2CE4">
      <w:pPr>
        <w:widowControl w:val="0"/>
        <w:spacing w:after="0" w:line="360" w:lineRule="auto"/>
        <w:ind w:firstLine="709"/>
        <w:jc w:val="both"/>
        <w:rPr>
          <w:rFonts w:ascii="Times New Roman" w:hAnsi="Times New Roman"/>
          <w:sz w:val="28"/>
          <w:szCs w:val="28"/>
        </w:rPr>
      </w:pPr>
    </w:p>
    <w:p w:rsidR="00110E53" w:rsidRPr="00DB2CE4" w:rsidRDefault="00110E53" w:rsidP="00DB2CE4">
      <w:pPr>
        <w:widowControl w:val="0"/>
        <w:spacing w:after="0" w:line="360" w:lineRule="auto"/>
        <w:ind w:firstLine="709"/>
        <w:jc w:val="both"/>
        <w:rPr>
          <w:rFonts w:ascii="Times New Roman" w:hAnsi="Times New Roman"/>
          <w:sz w:val="28"/>
          <w:szCs w:val="28"/>
        </w:rPr>
      </w:pPr>
      <w:r w:rsidRPr="00DB2CE4">
        <w:rPr>
          <w:rFonts w:ascii="Times New Roman" w:hAnsi="Times New Roman"/>
          <w:sz w:val="28"/>
          <w:szCs w:val="28"/>
        </w:rPr>
        <w:t xml:space="preserve">На языке науатль, родном языке ацтеков, слово «ацтек» </w:t>
      </w:r>
      <w:r w:rsidR="00DB2CE4" w:rsidRPr="00DB2CE4">
        <w:rPr>
          <w:rFonts w:ascii="Times New Roman" w:hAnsi="Times New Roman"/>
          <w:sz w:val="28"/>
          <w:szCs w:val="28"/>
        </w:rPr>
        <w:t>означает</w:t>
      </w:r>
      <w:r w:rsidRPr="00DB2CE4">
        <w:rPr>
          <w:rFonts w:ascii="Times New Roman" w:hAnsi="Times New Roman"/>
          <w:sz w:val="28"/>
          <w:szCs w:val="28"/>
        </w:rPr>
        <w:t xml:space="preserve"> буквально «некто из Ацтлана», мифического места, расположенного где-то на севере.</w:t>
      </w:r>
    </w:p>
    <w:p w:rsidR="00110E53" w:rsidRPr="00DB2CE4" w:rsidRDefault="00110E53" w:rsidP="00DB2CE4">
      <w:pPr>
        <w:widowControl w:val="0"/>
        <w:spacing w:after="0" w:line="360" w:lineRule="auto"/>
        <w:ind w:firstLine="709"/>
        <w:jc w:val="both"/>
        <w:rPr>
          <w:rFonts w:ascii="Times New Roman" w:hAnsi="Times New Roman"/>
          <w:sz w:val="28"/>
          <w:szCs w:val="28"/>
        </w:rPr>
      </w:pPr>
      <w:r w:rsidRPr="00DB2CE4">
        <w:rPr>
          <w:rFonts w:ascii="Times New Roman" w:hAnsi="Times New Roman"/>
          <w:sz w:val="28"/>
          <w:szCs w:val="28"/>
        </w:rPr>
        <w:t>Сами ацтеки называли себя «мешина», или «теночка» и «атлальтелолька» - в зависимости от города происхождения (Теночтитлан, Тлателолько). Что касается происхождения слова «мешика» (</w:t>
      </w:r>
      <w:r w:rsidRPr="00DB2CE4">
        <w:rPr>
          <w:rFonts w:ascii="Times New Roman" w:hAnsi="Times New Roman"/>
          <w:sz w:val="28"/>
          <w:szCs w:val="28"/>
          <w:lang w:val="en-US"/>
        </w:rPr>
        <w:t>mexica</w:t>
      </w:r>
      <w:r w:rsidRPr="00DB2CE4">
        <w:rPr>
          <w:rFonts w:ascii="Times New Roman" w:hAnsi="Times New Roman"/>
          <w:sz w:val="28"/>
          <w:szCs w:val="28"/>
        </w:rPr>
        <w:t>. От которого, собственно, и происходит</w:t>
      </w:r>
      <w:r w:rsidR="00DB2CE4">
        <w:rPr>
          <w:rFonts w:ascii="Times New Roman" w:hAnsi="Times New Roman"/>
          <w:sz w:val="28"/>
          <w:szCs w:val="28"/>
        </w:rPr>
        <w:t xml:space="preserve"> </w:t>
      </w:r>
      <w:r w:rsidRPr="00DB2CE4">
        <w:rPr>
          <w:rFonts w:ascii="Times New Roman" w:hAnsi="Times New Roman"/>
          <w:sz w:val="28"/>
          <w:szCs w:val="28"/>
        </w:rPr>
        <w:t>слово «Мексика»), то высказываются весьма различные версии его этимологии: слово «Солнце» в языке науатль, имя вождя ацтеков Мешитли (Мекситли, Мекшитли), - тип водоросли, произростающей в озере Тескоко. Самый известный переводчик с языка науатль Мигель Леон-Портилья, утверждает, что это слово означает «середина луны». Самоназвание «теночки», возможно, происходит от имени Теноча – еще одного легендарного вождя.</w:t>
      </w:r>
    </w:p>
    <w:p w:rsidR="00DB2CE4" w:rsidRDefault="00DB2CE4" w:rsidP="00DB2CE4">
      <w:pPr>
        <w:widowControl w:val="0"/>
        <w:spacing w:after="0" w:line="360" w:lineRule="auto"/>
        <w:ind w:firstLine="709"/>
        <w:jc w:val="both"/>
        <w:rPr>
          <w:rFonts w:ascii="Times New Roman" w:hAnsi="Times New Roman"/>
          <w:sz w:val="28"/>
          <w:szCs w:val="36"/>
        </w:rPr>
      </w:pPr>
    </w:p>
    <w:p w:rsidR="00110E53" w:rsidRPr="00DB2CE4" w:rsidRDefault="00110E53" w:rsidP="00DB2CE4">
      <w:pPr>
        <w:widowControl w:val="0"/>
        <w:spacing w:after="0" w:line="360" w:lineRule="auto"/>
        <w:ind w:firstLine="709"/>
        <w:jc w:val="both"/>
        <w:rPr>
          <w:rFonts w:ascii="Times New Roman" w:hAnsi="Times New Roman"/>
          <w:sz w:val="28"/>
          <w:szCs w:val="36"/>
        </w:rPr>
      </w:pPr>
      <w:r w:rsidRPr="00DB2CE4">
        <w:rPr>
          <w:rFonts w:ascii="Times New Roman" w:hAnsi="Times New Roman"/>
          <w:sz w:val="28"/>
          <w:szCs w:val="36"/>
        </w:rPr>
        <w:t>Легенды и традиции</w:t>
      </w:r>
    </w:p>
    <w:p w:rsidR="00DB2CE4" w:rsidRDefault="00DB2CE4" w:rsidP="00DB2CE4">
      <w:pPr>
        <w:widowControl w:val="0"/>
        <w:spacing w:after="0" w:line="360" w:lineRule="auto"/>
        <w:ind w:firstLine="709"/>
        <w:jc w:val="both"/>
        <w:rPr>
          <w:rFonts w:ascii="Times New Roman" w:hAnsi="Times New Roman"/>
          <w:sz w:val="28"/>
          <w:szCs w:val="28"/>
        </w:rPr>
      </w:pPr>
    </w:p>
    <w:p w:rsidR="00110E53" w:rsidRPr="00DB2CE4" w:rsidRDefault="00110E53" w:rsidP="00DB2CE4">
      <w:pPr>
        <w:widowControl w:val="0"/>
        <w:spacing w:after="0" w:line="360" w:lineRule="auto"/>
        <w:ind w:firstLine="709"/>
        <w:jc w:val="both"/>
        <w:rPr>
          <w:rFonts w:ascii="Times New Roman" w:hAnsi="Times New Roman"/>
          <w:sz w:val="28"/>
          <w:szCs w:val="28"/>
        </w:rPr>
      </w:pPr>
      <w:r w:rsidRPr="00DB2CE4">
        <w:rPr>
          <w:rFonts w:ascii="Times New Roman" w:hAnsi="Times New Roman"/>
          <w:sz w:val="28"/>
          <w:szCs w:val="28"/>
        </w:rPr>
        <w:t>Согласно легенде, различные группы, которые впоследствии стали ацтеками пришли с севера «из места» называемого Ацтлан, и принадлежали к последнему из семи науатлаков (</w:t>
      </w:r>
      <w:r w:rsidRPr="00DB2CE4">
        <w:rPr>
          <w:rFonts w:ascii="Times New Roman" w:hAnsi="Times New Roman"/>
          <w:sz w:val="28"/>
          <w:szCs w:val="28"/>
          <w:lang w:val="en-US"/>
        </w:rPr>
        <w:t>nahuatlaca</w:t>
      </w:r>
      <w:r w:rsidRPr="00DB2CE4">
        <w:rPr>
          <w:rFonts w:ascii="Times New Roman" w:hAnsi="Times New Roman"/>
          <w:sz w:val="28"/>
          <w:szCs w:val="28"/>
        </w:rPr>
        <w:t>, »говорящие на науатле», от слова «</w:t>
      </w:r>
      <w:r w:rsidRPr="00DB2CE4">
        <w:rPr>
          <w:rFonts w:ascii="Times New Roman" w:hAnsi="Times New Roman"/>
          <w:sz w:val="28"/>
          <w:szCs w:val="28"/>
          <w:lang w:val="en-US"/>
        </w:rPr>
        <w:t>tlaca</w:t>
      </w:r>
      <w:r w:rsidRPr="00DB2CE4">
        <w:rPr>
          <w:rFonts w:ascii="Times New Roman" w:hAnsi="Times New Roman"/>
          <w:sz w:val="28"/>
          <w:szCs w:val="28"/>
        </w:rPr>
        <w:t>», означающего «человек»).</w:t>
      </w:r>
    </w:p>
    <w:p w:rsidR="00110E53" w:rsidRPr="00DB2CE4" w:rsidRDefault="00110E53" w:rsidP="00DB2CE4">
      <w:pPr>
        <w:widowControl w:val="0"/>
        <w:spacing w:after="0" w:line="360" w:lineRule="auto"/>
        <w:ind w:firstLine="709"/>
        <w:jc w:val="both"/>
        <w:rPr>
          <w:rFonts w:ascii="Times New Roman" w:hAnsi="Times New Roman"/>
          <w:sz w:val="28"/>
          <w:szCs w:val="28"/>
        </w:rPr>
      </w:pPr>
      <w:r w:rsidRPr="00DB2CE4">
        <w:rPr>
          <w:rFonts w:ascii="Times New Roman" w:hAnsi="Times New Roman"/>
          <w:sz w:val="28"/>
          <w:szCs w:val="28"/>
        </w:rPr>
        <w:t>По легенде, Ацтеков вел бог Уицилопочтли, что означает «колибри левой стороны». Общеизвестна легенда об орле, сидевшем на кактусе, на острове посреди озера и поедавшем змею,- образ из пророчества, гласившего, что именно в таком месте должно основать новый дом. Эта сцена – орел, поедающий змею,- изображена на мексиканском флаге.</w:t>
      </w:r>
    </w:p>
    <w:p w:rsidR="00110E53" w:rsidRPr="00DB2CE4" w:rsidRDefault="00110E53" w:rsidP="00DB2CE4">
      <w:pPr>
        <w:widowControl w:val="0"/>
        <w:spacing w:after="0" w:line="360" w:lineRule="auto"/>
        <w:ind w:firstLine="709"/>
        <w:jc w:val="both"/>
        <w:rPr>
          <w:rFonts w:ascii="Times New Roman" w:hAnsi="Times New Roman"/>
          <w:sz w:val="28"/>
          <w:szCs w:val="28"/>
        </w:rPr>
      </w:pPr>
      <w:r w:rsidRPr="00DB2CE4">
        <w:rPr>
          <w:rFonts w:ascii="Times New Roman" w:hAnsi="Times New Roman"/>
          <w:sz w:val="28"/>
          <w:szCs w:val="28"/>
        </w:rPr>
        <w:t>Итак, в 1256 г. Ацтеки остановились на скале, омываемой родником и окруженной зарослями ауэуете. Это был Чапультепек, тогда – лес. Перед ними простиралось озеро Тескоко.</w:t>
      </w:r>
    </w:p>
    <w:p w:rsidR="00110E53" w:rsidRPr="00DB2CE4" w:rsidRDefault="00110E53" w:rsidP="00DB2CE4">
      <w:pPr>
        <w:widowControl w:val="0"/>
        <w:spacing w:after="0" w:line="360" w:lineRule="auto"/>
        <w:ind w:firstLine="709"/>
        <w:jc w:val="both"/>
        <w:rPr>
          <w:rFonts w:ascii="Times New Roman" w:hAnsi="Times New Roman"/>
          <w:sz w:val="28"/>
          <w:szCs w:val="28"/>
        </w:rPr>
      </w:pPr>
      <w:r w:rsidRPr="00DB2CE4">
        <w:rPr>
          <w:rFonts w:ascii="Times New Roman" w:hAnsi="Times New Roman"/>
          <w:sz w:val="28"/>
          <w:szCs w:val="28"/>
        </w:rPr>
        <w:t>К приходу ацтеков земли вокруг озера Тескоко давно были поделены между прибрежными городами-государствами. Признав верховную власть правителя города Аскопоцалько, ацтеки обосновались на двух небольших островах и построили Тлателолько (Тлалтелолько). Теночтитлан (город Теноча) был основан в 1325 году. Со временем он стал большим искусственным островом, теперь это место – центр Мехико.</w:t>
      </w:r>
    </w:p>
    <w:p w:rsidR="00110E53" w:rsidRPr="00DB2CE4" w:rsidRDefault="00110E53" w:rsidP="00DB2CE4">
      <w:pPr>
        <w:widowControl w:val="0"/>
        <w:spacing w:after="0" w:line="360" w:lineRule="auto"/>
        <w:ind w:firstLine="709"/>
        <w:jc w:val="both"/>
        <w:rPr>
          <w:rFonts w:ascii="Times New Roman" w:hAnsi="Times New Roman"/>
          <w:sz w:val="28"/>
          <w:szCs w:val="28"/>
        </w:rPr>
      </w:pPr>
      <w:r w:rsidRPr="00DB2CE4">
        <w:rPr>
          <w:rFonts w:ascii="Times New Roman" w:hAnsi="Times New Roman"/>
          <w:sz w:val="28"/>
          <w:szCs w:val="28"/>
        </w:rPr>
        <w:t>Согласно легенде, когда ацтеки прибыли в долину Анауак местное население считало их самой нецивилизованной группой, но ацтеки решили учиться; и они взяли все знания, какие только могли, от других народов,- большей частью от древних Тольтеков (которых могли путать с более древней цивилизацией теотиукана). Для ацтеков тольтеки были создателями всей культуры, слово «тольтекайотль» было синонимом культуры. Легенды ацтеков отождествляют тольтеков и культ Кецтальтоакля с мифическим городом Толлан (современная Тула, штат Идальго, Мексика) который они также отождествляли с более древними теотиуканами.</w:t>
      </w:r>
    </w:p>
    <w:p w:rsidR="00110E53" w:rsidRPr="00DB2CE4" w:rsidRDefault="00110E53" w:rsidP="00DB2CE4">
      <w:pPr>
        <w:widowControl w:val="0"/>
        <w:spacing w:after="0" w:line="360" w:lineRule="auto"/>
        <w:ind w:firstLine="709"/>
        <w:jc w:val="both"/>
        <w:rPr>
          <w:rFonts w:ascii="Times New Roman" w:hAnsi="Times New Roman"/>
          <w:sz w:val="28"/>
          <w:szCs w:val="28"/>
        </w:rPr>
      </w:pPr>
      <w:r w:rsidRPr="00DB2CE4">
        <w:rPr>
          <w:rFonts w:ascii="Times New Roman" w:hAnsi="Times New Roman"/>
          <w:sz w:val="28"/>
          <w:szCs w:val="28"/>
        </w:rPr>
        <w:t>Ацтеки переняли и совместили некоторые традиции со своими собственными; среди них и миф о сотворении мира, описывающий четыре великих эпохи, каждая из которых заканчивалась вселенской катастрофой. Наша эра – Науи–Оллин «пятая эпоха, пятое солнце или пятое сотворение», - которое избежало разрушения благодоря самопожертвованию бога Нанауатля, что значит «весь в ранах», самый малый и смиренный бог, страдавший от болей, вызванных тяжкой болезнью; он превратился в солнце. Этот миф связан с древним городом Теотиуканом (место превращения бога), который уже был, покинут и заброшен в те времена, когда в долину современного Мехико пришли ацтеки.</w:t>
      </w:r>
    </w:p>
    <w:p w:rsidR="00110E53" w:rsidRPr="00DB2CE4" w:rsidRDefault="00110E53" w:rsidP="00DB2CE4">
      <w:pPr>
        <w:widowControl w:val="0"/>
        <w:spacing w:after="0" w:line="360" w:lineRule="auto"/>
        <w:ind w:firstLine="709"/>
        <w:jc w:val="both"/>
        <w:rPr>
          <w:rFonts w:ascii="Times New Roman" w:hAnsi="Times New Roman"/>
          <w:sz w:val="28"/>
          <w:szCs w:val="28"/>
        </w:rPr>
      </w:pPr>
      <w:r w:rsidRPr="00DB2CE4">
        <w:rPr>
          <w:rFonts w:ascii="Times New Roman" w:hAnsi="Times New Roman"/>
          <w:sz w:val="28"/>
          <w:szCs w:val="28"/>
        </w:rPr>
        <w:t>Другой миф описывает Землю как создание двух богов-близнецов – Тескатлипоки и Кецталькоатля. Тескатлипока потерял стопу при создании мира, поэтому изображается без стопы и обнаженной костью. В некоторых разновидностях культа Кетцалькоатля также называют белым Тескатлипокой.</w:t>
      </w:r>
    </w:p>
    <w:p w:rsidR="00110E53" w:rsidRPr="00DB2CE4" w:rsidRDefault="00110E53" w:rsidP="00DB2CE4">
      <w:pPr>
        <w:widowControl w:val="0"/>
        <w:spacing w:after="0" w:line="360" w:lineRule="auto"/>
        <w:ind w:firstLine="709"/>
        <w:jc w:val="both"/>
        <w:rPr>
          <w:rFonts w:ascii="Times New Roman" w:hAnsi="Times New Roman"/>
          <w:sz w:val="28"/>
          <w:szCs w:val="36"/>
        </w:rPr>
      </w:pPr>
      <w:r w:rsidRPr="00DB2CE4">
        <w:rPr>
          <w:rFonts w:ascii="Times New Roman" w:hAnsi="Times New Roman"/>
          <w:sz w:val="28"/>
          <w:szCs w:val="36"/>
        </w:rPr>
        <w:t>Империя</w:t>
      </w:r>
    </w:p>
    <w:p w:rsidR="00DB2CE4" w:rsidRDefault="00DB2CE4" w:rsidP="00DB2CE4">
      <w:pPr>
        <w:widowControl w:val="0"/>
        <w:spacing w:after="0" w:line="360" w:lineRule="auto"/>
        <w:ind w:firstLine="709"/>
        <w:jc w:val="both"/>
        <w:rPr>
          <w:rFonts w:ascii="Times New Roman" w:hAnsi="Times New Roman"/>
          <w:sz w:val="28"/>
          <w:szCs w:val="28"/>
        </w:rPr>
      </w:pPr>
    </w:p>
    <w:p w:rsidR="00110E53" w:rsidRPr="00DB2CE4" w:rsidRDefault="00110E53" w:rsidP="00DB2CE4">
      <w:pPr>
        <w:widowControl w:val="0"/>
        <w:spacing w:after="0" w:line="360" w:lineRule="auto"/>
        <w:ind w:firstLine="709"/>
        <w:jc w:val="both"/>
        <w:rPr>
          <w:rFonts w:ascii="Times New Roman" w:hAnsi="Times New Roman"/>
          <w:sz w:val="28"/>
          <w:szCs w:val="28"/>
        </w:rPr>
      </w:pPr>
      <w:r w:rsidRPr="00DB2CE4">
        <w:rPr>
          <w:rFonts w:ascii="Times New Roman" w:hAnsi="Times New Roman"/>
          <w:sz w:val="28"/>
          <w:szCs w:val="28"/>
        </w:rPr>
        <w:t>Ацтекская империя, подобно большинству европейских империй, была весьма разнообразна этнически; это была скорее единая система сбора дани, нежели единая система управления.</w:t>
      </w:r>
    </w:p>
    <w:p w:rsidR="00110E53" w:rsidRPr="00DB2CE4" w:rsidRDefault="00110E53" w:rsidP="00DB2CE4">
      <w:pPr>
        <w:widowControl w:val="0"/>
        <w:spacing w:after="0" w:line="360" w:lineRule="auto"/>
        <w:ind w:firstLine="709"/>
        <w:jc w:val="both"/>
        <w:rPr>
          <w:rFonts w:ascii="Times New Roman" w:hAnsi="Times New Roman"/>
          <w:sz w:val="28"/>
          <w:szCs w:val="28"/>
        </w:rPr>
      </w:pPr>
      <w:r w:rsidRPr="00DB2CE4">
        <w:rPr>
          <w:rFonts w:ascii="Times New Roman" w:hAnsi="Times New Roman"/>
          <w:sz w:val="28"/>
          <w:szCs w:val="28"/>
        </w:rPr>
        <w:t>Хотя города под властью</w:t>
      </w:r>
      <w:r w:rsidR="00DB2CE4">
        <w:rPr>
          <w:rFonts w:ascii="Times New Roman" w:hAnsi="Times New Roman"/>
          <w:sz w:val="28"/>
          <w:szCs w:val="28"/>
        </w:rPr>
        <w:t xml:space="preserve"> </w:t>
      </w:r>
      <w:r w:rsidRPr="00DB2CE4">
        <w:rPr>
          <w:rFonts w:ascii="Times New Roman" w:hAnsi="Times New Roman"/>
          <w:sz w:val="28"/>
          <w:szCs w:val="28"/>
        </w:rPr>
        <w:t>ацтеков облагались большой данью, раскопки показывают устойчивый рост благосостояния простолюдинов после подчинения этих городов. Торговля велась даже с вражескими городами. Единственный народ, одержавший победу над ацтеками, пурепеча – был главным производителем медных топоров.</w:t>
      </w:r>
    </w:p>
    <w:p w:rsidR="00110E53" w:rsidRPr="00DB2CE4" w:rsidRDefault="00110E53" w:rsidP="00DB2CE4">
      <w:pPr>
        <w:widowControl w:val="0"/>
        <w:spacing w:after="0" w:line="360" w:lineRule="auto"/>
        <w:ind w:firstLine="709"/>
        <w:jc w:val="both"/>
        <w:rPr>
          <w:rFonts w:ascii="Times New Roman" w:hAnsi="Times New Roman"/>
          <w:sz w:val="28"/>
          <w:szCs w:val="28"/>
        </w:rPr>
      </w:pPr>
      <w:r w:rsidRPr="00DB2CE4">
        <w:rPr>
          <w:rFonts w:ascii="Times New Roman" w:hAnsi="Times New Roman"/>
          <w:sz w:val="28"/>
          <w:szCs w:val="28"/>
        </w:rPr>
        <w:t>Основным управленческим вкладом ацтеков стала система коммуникаций</w:t>
      </w:r>
      <w:r w:rsidR="00DB2CE4">
        <w:rPr>
          <w:rFonts w:ascii="Times New Roman" w:hAnsi="Times New Roman"/>
          <w:sz w:val="28"/>
          <w:szCs w:val="28"/>
        </w:rPr>
        <w:t xml:space="preserve"> </w:t>
      </w:r>
      <w:r w:rsidRPr="00DB2CE4">
        <w:rPr>
          <w:rFonts w:ascii="Times New Roman" w:hAnsi="Times New Roman"/>
          <w:sz w:val="28"/>
          <w:szCs w:val="28"/>
        </w:rPr>
        <w:t>между завоеванными городами. В Месоамерике не было тягловых животных и колесных транспортных средств, и дороги строились для передвижения пешком. Обычно строительство дорог было частью дани. За дорогами постоянно следили, так что даже женщины могли путешествовать в одиночку; путешественники могли отдохнуть, принять пищу и даже посетить уборную каждые 10-15 километров. Также по этим путям постоянно курсировали гонцы (пайнани), державшие ацтеков в курсе последних событий.</w:t>
      </w:r>
    </w:p>
    <w:p w:rsidR="00110E53" w:rsidRPr="00DB2CE4" w:rsidRDefault="00110E53" w:rsidP="00DB2CE4">
      <w:pPr>
        <w:widowControl w:val="0"/>
        <w:spacing w:after="0" w:line="360" w:lineRule="auto"/>
        <w:ind w:firstLine="709"/>
        <w:jc w:val="both"/>
        <w:rPr>
          <w:rFonts w:ascii="Times New Roman" w:hAnsi="Times New Roman"/>
          <w:sz w:val="28"/>
          <w:szCs w:val="28"/>
        </w:rPr>
      </w:pPr>
      <w:r w:rsidRPr="00DB2CE4">
        <w:rPr>
          <w:rFonts w:ascii="Times New Roman" w:hAnsi="Times New Roman"/>
          <w:sz w:val="28"/>
          <w:szCs w:val="28"/>
        </w:rPr>
        <w:t>Создание империи ацтеков привело к одному из крупнейших демографических взрывов: население Месоамерики увеличилось с 10 до 15 миллионов человек.</w:t>
      </w:r>
    </w:p>
    <w:p w:rsidR="00110E53" w:rsidRPr="00DB2CE4" w:rsidRDefault="00110E53" w:rsidP="00DB2CE4">
      <w:pPr>
        <w:widowControl w:val="0"/>
        <w:spacing w:after="0" w:line="360" w:lineRule="auto"/>
        <w:ind w:firstLine="709"/>
        <w:jc w:val="both"/>
        <w:rPr>
          <w:rFonts w:ascii="Times New Roman" w:hAnsi="Times New Roman"/>
          <w:sz w:val="28"/>
          <w:szCs w:val="28"/>
        </w:rPr>
      </w:pPr>
      <w:r w:rsidRPr="00DB2CE4">
        <w:rPr>
          <w:rFonts w:ascii="Times New Roman" w:hAnsi="Times New Roman"/>
          <w:sz w:val="28"/>
          <w:szCs w:val="28"/>
        </w:rPr>
        <w:t>Самого важного чиновника правительства Теночтитлана европейцы обычно называют ацтекским императором. С языка науатль титул императора Уэй Тлатоани – переводится примерно как «Великий Оратор» тлатоке (ораторы) являлись аристократией, высшим классом общества. Власть тлатоани росла с возвышением Теночтитлана. Ко времени правления Ауицотля титул «тлатоани»</w:t>
      </w:r>
      <w:r w:rsidR="00DB2CE4">
        <w:rPr>
          <w:rFonts w:ascii="Times New Roman" w:hAnsi="Times New Roman"/>
          <w:sz w:val="28"/>
          <w:szCs w:val="28"/>
        </w:rPr>
        <w:t xml:space="preserve"> </w:t>
      </w:r>
      <w:r w:rsidRPr="00DB2CE4">
        <w:rPr>
          <w:rFonts w:ascii="Times New Roman" w:hAnsi="Times New Roman"/>
          <w:sz w:val="28"/>
          <w:szCs w:val="28"/>
        </w:rPr>
        <w:t>можно считать аналогом императорского, но, как и в Священной Римской Империи, он не передавался по наследству.</w:t>
      </w:r>
    </w:p>
    <w:p w:rsidR="00110E53" w:rsidRPr="00DB2CE4" w:rsidRDefault="00110E53" w:rsidP="00DB2CE4">
      <w:pPr>
        <w:widowControl w:val="0"/>
        <w:spacing w:after="0" w:line="360" w:lineRule="auto"/>
        <w:ind w:firstLine="709"/>
        <w:jc w:val="both"/>
        <w:rPr>
          <w:rFonts w:ascii="Times New Roman" w:hAnsi="Times New Roman"/>
          <w:sz w:val="28"/>
          <w:szCs w:val="28"/>
        </w:rPr>
      </w:pPr>
      <w:r w:rsidRPr="00DB2CE4">
        <w:rPr>
          <w:rFonts w:ascii="Times New Roman" w:hAnsi="Times New Roman"/>
          <w:sz w:val="28"/>
          <w:szCs w:val="28"/>
        </w:rPr>
        <w:t>С 1397 по 1487 гг. империю возглавил Тлапаэлель (с науатля – «отважное сердце»)</w:t>
      </w:r>
      <w:r w:rsidR="00D47033" w:rsidRPr="00DB2CE4">
        <w:rPr>
          <w:rFonts w:ascii="Times New Roman" w:hAnsi="Times New Roman"/>
          <w:sz w:val="28"/>
          <w:szCs w:val="28"/>
        </w:rPr>
        <w:t>. Он мог стать тлатоани, но предпочел остаться в тени циновки ягуара. Тлакоэлель был племянником тлатоани Ицкоатля и братом Чимальпопоки и Мотекусомы Ильукамина и носил титул «Сиуакоатль», то</w:t>
      </w:r>
      <w:r w:rsidR="00022512" w:rsidRPr="00DB2CE4">
        <w:rPr>
          <w:rFonts w:ascii="Times New Roman" w:hAnsi="Times New Roman"/>
          <w:sz w:val="28"/>
          <w:szCs w:val="28"/>
        </w:rPr>
        <w:t>,</w:t>
      </w:r>
      <w:r w:rsidR="00D47033" w:rsidRPr="00DB2CE4">
        <w:rPr>
          <w:rFonts w:ascii="Times New Roman" w:hAnsi="Times New Roman"/>
          <w:sz w:val="28"/>
          <w:szCs w:val="28"/>
        </w:rPr>
        <w:t xml:space="preserve"> что приказывалось Тлакоэлелем, осуществлялось как можно скорее. Это был жесткий реформатор; он создал новую структуру управления страной, приказал сжечь большинство ацтекских книг, утверждая, что все они лживы, и переписал историю ацтеков. Кроме того Тлакаэлель реформировал религию, поставив племенного бога Уицилопочтли на один уровень с древними богами Тлалоком, Тескатлипокой и Кетцалькоатлем. К его же подвигам относят введение обычая «цветочных войн» и установление постоянных человеческих жертвоприношений для того, чтобы Солнце продолжало двигаться по небу. Эти установления послужили скорейшему падению ацтекской империи во времена Конкисты и похода Кортеса. </w:t>
      </w:r>
    </w:p>
    <w:p w:rsidR="00D47033" w:rsidRPr="00DB2CE4" w:rsidRDefault="00D47033" w:rsidP="00DB2CE4">
      <w:pPr>
        <w:widowControl w:val="0"/>
        <w:spacing w:after="0" w:line="360" w:lineRule="auto"/>
        <w:ind w:firstLine="709"/>
        <w:jc w:val="both"/>
        <w:rPr>
          <w:rFonts w:ascii="Times New Roman" w:hAnsi="Times New Roman"/>
          <w:sz w:val="28"/>
          <w:szCs w:val="28"/>
        </w:rPr>
      </w:pPr>
      <w:r w:rsidRPr="00DB2CE4">
        <w:rPr>
          <w:rFonts w:ascii="Times New Roman" w:hAnsi="Times New Roman"/>
          <w:sz w:val="28"/>
          <w:szCs w:val="28"/>
        </w:rPr>
        <w:t>К моменту Конкисты государство ацтеков занимало территорию от Мексиканского залива до Тихого океана, от устьев рек Бальсас и Панукодо до земель майя. Отдельные колонии существовали на землях современных Гватемалы, Перу, Колумбии и Венесуэлы. С другой стороны, город-государство Тласкала на севере долины Пуэбло не подчинялись ацтекам.</w:t>
      </w:r>
    </w:p>
    <w:p w:rsidR="00DB2CE4" w:rsidRDefault="00DB2CE4" w:rsidP="00DB2CE4">
      <w:pPr>
        <w:widowControl w:val="0"/>
        <w:spacing w:after="0" w:line="360" w:lineRule="auto"/>
        <w:ind w:firstLine="709"/>
        <w:jc w:val="both"/>
        <w:rPr>
          <w:rFonts w:ascii="Times New Roman" w:hAnsi="Times New Roman"/>
          <w:sz w:val="28"/>
          <w:szCs w:val="36"/>
        </w:rPr>
      </w:pPr>
    </w:p>
    <w:p w:rsidR="00D47033" w:rsidRPr="00DB2CE4" w:rsidRDefault="00D47033" w:rsidP="00DB2CE4">
      <w:pPr>
        <w:widowControl w:val="0"/>
        <w:spacing w:after="0" w:line="360" w:lineRule="auto"/>
        <w:ind w:firstLine="709"/>
        <w:jc w:val="both"/>
        <w:rPr>
          <w:rFonts w:ascii="Times New Roman" w:hAnsi="Times New Roman"/>
          <w:sz w:val="28"/>
          <w:szCs w:val="36"/>
        </w:rPr>
      </w:pPr>
      <w:r w:rsidRPr="00DB2CE4">
        <w:rPr>
          <w:rFonts w:ascii="Times New Roman" w:hAnsi="Times New Roman"/>
          <w:sz w:val="28"/>
          <w:szCs w:val="36"/>
        </w:rPr>
        <w:t>Структура классов</w:t>
      </w:r>
    </w:p>
    <w:p w:rsidR="00DB2CE4" w:rsidRDefault="00DB2CE4" w:rsidP="00DB2CE4">
      <w:pPr>
        <w:widowControl w:val="0"/>
        <w:spacing w:after="0" w:line="360" w:lineRule="auto"/>
        <w:ind w:firstLine="709"/>
        <w:jc w:val="both"/>
        <w:rPr>
          <w:rFonts w:ascii="Times New Roman" w:hAnsi="Times New Roman"/>
          <w:sz w:val="28"/>
          <w:szCs w:val="28"/>
        </w:rPr>
      </w:pPr>
    </w:p>
    <w:p w:rsidR="00D47033" w:rsidRPr="00DB2CE4" w:rsidRDefault="00F0126B" w:rsidP="00DB2CE4">
      <w:pPr>
        <w:widowControl w:val="0"/>
        <w:spacing w:after="0" w:line="360" w:lineRule="auto"/>
        <w:ind w:firstLine="709"/>
        <w:jc w:val="both"/>
        <w:rPr>
          <w:rFonts w:ascii="Times New Roman" w:hAnsi="Times New Roman"/>
          <w:sz w:val="28"/>
          <w:szCs w:val="28"/>
        </w:rPr>
      </w:pPr>
      <w:r w:rsidRPr="00DB2CE4">
        <w:rPr>
          <w:rFonts w:ascii="Times New Roman" w:hAnsi="Times New Roman"/>
          <w:sz w:val="28"/>
          <w:szCs w:val="28"/>
        </w:rPr>
        <w:t>Традиционно общество разделялось на два социальных слоя, или класса: масеуалли (люди), или крестьянство, и пилли (знать). Изначально статус знати не передавался по наследству, хоть у сыновей пилли был лучший доступ к ресурсам и обучению, так что им было проще стать пилли. Со временем социальный статус стал наследоваться.</w:t>
      </w:r>
    </w:p>
    <w:p w:rsidR="00F0126B" w:rsidRPr="00DB2CE4" w:rsidRDefault="00F0126B" w:rsidP="00DB2CE4">
      <w:pPr>
        <w:widowControl w:val="0"/>
        <w:spacing w:after="0" w:line="360" w:lineRule="auto"/>
        <w:ind w:firstLine="709"/>
        <w:jc w:val="both"/>
        <w:rPr>
          <w:rFonts w:ascii="Times New Roman" w:hAnsi="Times New Roman"/>
          <w:sz w:val="28"/>
          <w:szCs w:val="28"/>
        </w:rPr>
      </w:pPr>
      <w:r w:rsidRPr="00DB2CE4">
        <w:rPr>
          <w:rFonts w:ascii="Times New Roman" w:hAnsi="Times New Roman"/>
          <w:sz w:val="28"/>
          <w:szCs w:val="28"/>
        </w:rPr>
        <w:t>Подобным образом ацтекские воины становились пилли благодоря своим воинским достижениям. Только те, кто брал пленников в войне, могли стать постоянными воинами; и со временем воинская слава и награбленное в войне делали их пилли. Как только ацтекский воин захватывал четверо или пятеро пленников, его называли текиуа, и он мог получить ранг Орла или Ягуара, позже он мог получить ранг тлакатеккатль или тлакочкалькатль. Чтобы стать тлатоани, нужно было захватить хотя бы семерых пленных. Когда юноша достигал совершеннолетия, он не стригся до тех пор, пока не захватит своего первого пленника; иногда двое или трое объединялись для этого, тогда их называли ияк. Если после определенного времени – обычно трех битв – они не могли взять пленника, они становились масеуалли, считалось позором быть воином с длинными волосами, означающими отсутствие пленных; однако находились и такие, кто предпочитал быть масеуалли.</w:t>
      </w:r>
    </w:p>
    <w:p w:rsidR="00F0126B" w:rsidRPr="00DB2CE4" w:rsidRDefault="00F0126B" w:rsidP="00DB2CE4">
      <w:pPr>
        <w:widowControl w:val="0"/>
        <w:spacing w:after="0" w:line="360" w:lineRule="auto"/>
        <w:ind w:firstLine="709"/>
        <w:jc w:val="both"/>
        <w:rPr>
          <w:rFonts w:ascii="Times New Roman" w:hAnsi="Times New Roman"/>
          <w:sz w:val="28"/>
          <w:szCs w:val="28"/>
        </w:rPr>
      </w:pPr>
      <w:r w:rsidRPr="00DB2CE4">
        <w:rPr>
          <w:rFonts w:ascii="Times New Roman" w:hAnsi="Times New Roman"/>
          <w:sz w:val="28"/>
          <w:szCs w:val="28"/>
        </w:rPr>
        <w:t xml:space="preserve">Богатая воинская добыча привела к появлению третьего класса, не являвшегося частью традиционного общества ацтеков: почтека (или торговцы). Их деятельность не была исключительно коммерческой; почтека также были хорошими лазутчиками. Воины их презирали, однако, так или иначе, отдавали им награбленное в обмен на одеяла, перья, рабов и другие товары. </w:t>
      </w:r>
    </w:p>
    <w:p w:rsidR="00F0126B" w:rsidRPr="00DB2CE4" w:rsidRDefault="00F0126B" w:rsidP="00DB2CE4">
      <w:pPr>
        <w:widowControl w:val="0"/>
        <w:spacing w:after="0" w:line="360" w:lineRule="auto"/>
        <w:ind w:firstLine="709"/>
        <w:jc w:val="both"/>
        <w:rPr>
          <w:rFonts w:ascii="Times New Roman" w:hAnsi="Times New Roman"/>
          <w:sz w:val="28"/>
          <w:szCs w:val="28"/>
        </w:rPr>
      </w:pPr>
      <w:r w:rsidRPr="00DB2CE4">
        <w:rPr>
          <w:rFonts w:ascii="Times New Roman" w:hAnsi="Times New Roman"/>
          <w:sz w:val="28"/>
          <w:szCs w:val="28"/>
        </w:rPr>
        <w:t>В поздние годы империи понятие масеуалли изменилось. Было подсчитано, что только 20% населения занимались сельским хозяйством и производством продовольственных товаров. Система хозяйствования, называемая чинампа, была очень эффективна, она могла обеспечить продовольствием 190000 жителей. Также значительное количество продовольствия получалось в виде дани и благодоря торговле. Ацтеки были не только завоевателями, но и умелыми ремесленниками и предприимчивыми торговцами. Позже большинство масеуалли посвятили себя искусству и ремеслам, их работы были важным источником прибыли для города.</w:t>
      </w:r>
    </w:p>
    <w:p w:rsidR="00F0126B" w:rsidRPr="00DB2CE4" w:rsidRDefault="00F0126B" w:rsidP="00DB2CE4">
      <w:pPr>
        <w:widowControl w:val="0"/>
        <w:spacing w:after="0" w:line="360" w:lineRule="auto"/>
        <w:ind w:firstLine="709"/>
        <w:jc w:val="both"/>
        <w:rPr>
          <w:rFonts w:ascii="Times New Roman" w:hAnsi="Times New Roman"/>
          <w:sz w:val="28"/>
          <w:szCs w:val="28"/>
        </w:rPr>
      </w:pPr>
      <w:r w:rsidRPr="00DB2CE4">
        <w:rPr>
          <w:rFonts w:ascii="Times New Roman" w:hAnsi="Times New Roman"/>
          <w:sz w:val="28"/>
          <w:szCs w:val="28"/>
        </w:rPr>
        <w:t>Раскопки некоторых ацтекских городов показывают, что большинство предметов роскоши было произведено в Теночтитлане. Необходимо больше исследований, чтобы установить, верно ли это для остальных районов, но если торговля была так важна для ацтекского хозяйства , как это представляется , это может объяснить возвышение почтека как влиятельного класса.</w:t>
      </w:r>
    </w:p>
    <w:p w:rsidR="00DB2CE4" w:rsidRDefault="00DB2CE4" w:rsidP="00DB2CE4">
      <w:pPr>
        <w:widowControl w:val="0"/>
        <w:spacing w:after="0" w:line="360" w:lineRule="auto"/>
        <w:ind w:firstLine="709"/>
        <w:jc w:val="both"/>
        <w:rPr>
          <w:rFonts w:ascii="Times New Roman" w:hAnsi="Times New Roman"/>
          <w:sz w:val="28"/>
          <w:szCs w:val="36"/>
        </w:rPr>
      </w:pPr>
    </w:p>
    <w:p w:rsidR="00F0126B" w:rsidRPr="00DB2CE4" w:rsidRDefault="00F0126B" w:rsidP="00DB2CE4">
      <w:pPr>
        <w:widowControl w:val="0"/>
        <w:spacing w:after="0" w:line="360" w:lineRule="auto"/>
        <w:ind w:firstLine="709"/>
        <w:jc w:val="both"/>
        <w:rPr>
          <w:rFonts w:ascii="Times New Roman" w:hAnsi="Times New Roman"/>
          <w:sz w:val="28"/>
          <w:szCs w:val="36"/>
        </w:rPr>
      </w:pPr>
      <w:r w:rsidRPr="00DB2CE4">
        <w:rPr>
          <w:rFonts w:ascii="Times New Roman" w:hAnsi="Times New Roman"/>
          <w:sz w:val="28"/>
          <w:szCs w:val="36"/>
        </w:rPr>
        <w:t>Рабство</w:t>
      </w:r>
    </w:p>
    <w:p w:rsidR="00F0126B" w:rsidRPr="00DB2CE4" w:rsidRDefault="00F0126B" w:rsidP="00DB2CE4">
      <w:pPr>
        <w:widowControl w:val="0"/>
        <w:spacing w:after="0" w:line="360" w:lineRule="auto"/>
        <w:ind w:firstLine="709"/>
        <w:jc w:val="both"/>
        <w:rPr>
          <w:rFonts w:ascii="Times New Roman" w:hAnsi="Times New Roman"/>
          <w:sz w:val="28"/>
          <w:szCs w:val="28"/>
        </w:rPr>
      </w:pPr>
    </w:p>
    <w:p w:rsidR="00F0126B" w:rsidRPr="00DB2CE4" w:rsidRDefault="00022512" w:rsidP="00DB2CE4">
      <w:pPr>
        <w:widowControl w:val="0"/>
        <w:spacing w:after="0" w:line="360" w:lineRule="auto"/>
        <w:ind w:firstLine="709"/>
        <w:jc w:val="both"/>
        <w:rPr>
          <w:rFonts w:ascii="Times New Roman" w:hAnsi="Times New Roman"/>
          <w:sz w:val="28"/>
          <w:szCs w:val="28"/>
        </w:rPr>
      </w:pPr>
      <w:r w:rsidRPr="00DB2CE4">
        <w:rPr>
          <w:rFonts w:ascii="Times New Roman" w:hAnsi="Times New Roman"/>
          <w:sz w:val="28"/>
          <w:szCs w:val="28"/>
        </w:rPr>
        <w:t>Рабы, или «тлакотин» также составляли важный класс, отличавшийся от военнопленных. Это рабство также сильно отличалось от того, что наблюдалось в европейских колониях и имело много общего с рабством классической древности. Во-первых, рабство было личным, не передаваемым по наследству, дети раба были свободны. У раба могла быть личная собственность, и даже собственные рабы. Рабы могли купить собственную свободу, и рабы могли быть свободными, если они были способны доказать, что с ними жестоко обращались, или у них были дети от хозяев, или они были замужем за своими владельцами.</w:t>
      </w:r>
    </w:p>
    <w:p w:rsidR="00022512" w:rsidRPr="00DB2CE4" w:rsidRDefault="00022512" w:rsidP="00DB2CE4">
      <w:pPr>
        <w:widowControl w:val="0"/>
        <w:spacing w:after="0" w:line="360" w:lineRule="auto"/>
        <w:ind w:firstLine="709"/>
        <w:jc w:val="both"/>
        <w:rPr>
          <w:rFonts w:ascii="Times New Roman" w:hAnsi="Times New Roman"/>
          <w:sz w:val="28"/>
          <w:szCs w:val="28"/>
        </w:rPr>
      </w:pPr>
      <w:r w:rsidRPr="00DB2CE4">
        <w:rPr>
          <w:rFonts w:ascii="Times New Roman" w:hAnsi="Times New Roman"/>
          <w:sz w:val="28"/>
          <w:szCs w:val="28"/>
        </w:rPr>
        <w:t>Обычно при смерти владельца те рабы, чья работа высоко ценилась, освобождались. Остальные рабы передавались как часть наследства.</w:t>
      </w:r>
    </w:p>
    <w:p w:rsidR="00022512" w:rsidRPr="00DB2CE4" w:rsidRDefault="00022512" w:rsidP="00DB2CE4">
      <w:pPr>
        <w:widowControl w:val="0"/>
        <w:spacing w:after="0" w:line="360" w:lineRule="auto"/>
        <w:ind w:firstLine="709"/>
        <w:jc w:val="both"/>
        <w:rPr>
          <w:rFonts w:ascii="Times New Roman" w:hAnsi="Times New Roman"/>
          <w:sz w:val="28"/>
          <w:szCs w:val="28"/>
        </w:rPr>
      </w:pPr>
      <w:r w:rsidRPr="00DB2CE4">
        <w:rPr>
          <w:rFonts w:ascii="Times New Roman" w:hAnsi="Times New Roman"/>
          <w:sz w:val="28"/>
          <w:szCs w:val="28"/>
        </w:rPr>
        <w:t>Другой, весьма поразительный способ освобождения раба был описан Мануэлем Ороско-и-Берра: если на базаре раб мог избежать пристального наблюдения хозяина, выбежать за стены рынка и наступить на человеческие экскременты, он мог представить свое дело судьям, которые освобождали его. Затем бывшего раба мыли, давали ему или ей новую одежду (чтобы он или она не носили одежду, принадлежавшую бывшему хозяину) и объявляли свободным.</w:t>
      </w:r>
    </w:p>
    <w:p w:rsidR="00022512" w:rsidRPr="00DB2CE4" w:rsidRDefault="00022512" w:rsidP="00DB2CE4">
      <w:pPr>
        <w:widowControl w:val="0"/>
        <w:spacing w:after="0" w:line="360" w:lineRule="auto"/>
        <w:ind w:firstLine="709"/>
        <w:jc w:val="both"/>
        <w:rPr>
          <w:rFonts w:ascii="Times New Roman" w:hAnsi="Times New Roman"/>
          <w:sz w:val="28"/>
          <w:szCs w:val="28"/>
        </w:rPr>
      </w:pPr>
      <w:r w:rsidRPr="00DB2CE4">
        <w:rPr>
          <w:rFonts w:ascii="Times New Roman" w:hAnsi="Times New Roman"/>
          <w:sz w:val="28"/>
          <w:szCs w:val="28"/>
        </w:rPr>
        <w:t>В полную противоположность порядкам в европейских колониях, человека могли объявить рабом, если он пытался предотвратить побег раба (если только он не был родственником хозяина), никто не пытался помогать, владельцу поймать раба. Также раба нельзя было продать без его согласия, кроме случаев, когда власти квалифицировали раба как непослушного. (Непослушность определялась по лени, попыткам побега и плохому поведению). Непослушных рабов заставляли носить деревянные шейные кандалы с обручами сзади. Кандалы были не просто знаком вины; их устройство усложняло побег в толпе или в узких проходах.</w:t>
      </w:r>
    </w:p>
    <w:p w:rsidR="00022512" w:rsidRPr="00DB2CE4" w:rsidRDefault="00022512" w:rsidP="00DB2CE4">
      <w:pPr>
        <w:widowControl w:val="0"/>
        <w:spacing w:after="0" w:line="360" w:lineRule="auto"/>
        <w:ind w:firstLine="709"/>
        <w:jc w:val="both"/>
        <w:rPr>
          <w:rFonts w:ascii="Times New Roman" w:hAnsi="Times New Roman"/>
          <w:sz w:val="28"/>
          <w:szCs w:val="28"/>
        </w:rPr>
      </w:pPr>
      <w:r w:rsidRPr="00DB2CE4">
        <w:rPr>
          <w:rFonts w:ascii="Times New Roman" w:hAnsi="Times New Roman"/>
          <w:sz w:val="28"/>
          <w:szCs w:val="28"/>
        </w:rPr>
        <w:t>При покупке закованного в кандалы раба покупателю сообщали, сколько раз этого раба перепродавали. Раба, проданного четырежды как непослушного, могли продать на жертвоприношение; такие рабы продавались за более высокую цену.</w:t>
      </w:r>
    </w:p>
    <w:p w:rsidR="00022512" w:rsidRPr="00DB2CE4" w:rsidRDefault="00022512" w:rsidP="00DB2CE4">
      <w:pPr>
        <w:widowControl w:val="0"/>
        <w:spacing w:after="0" w:line="360" w:lineRule="auto"/>
        <w:ind w:firstLine="709"/>
        <w:jc w:val="both"/>
        <w:rPr>
          <w:rFonts w:ascii="Times New Roman" w:hAnsi="Times New Roman"/>
          <w:sz w:val="28"/>
          <w:szCs w:val="28"/>
        </w:rPr>
      </w:pPr>
      <w:r w:rsidRPr="00DB2CE4">
        <w:rPr>
          <w:rFonts w:ascii="Times New Roman" w:hAnsi="Times New Roman"/>
          <w:sz w:val="28"/>
          <w:szCs w:val="28"/>
        </w:rPr>
        <w:t>Однако если закованный раб представлялся в королевском дворце или храме, он получал свободу.</w:t>
      </w:r>
    </w:p>
    <w:p w:rsidR="00022512" w:rsidRPr="00DB2CE4" w:rsidRDefault="00022512" w:rsidP="00DB2CE4">
      <w:pPr>
        <w:widowControl w:val="0"/>
        <w:spacing w:after="0" w:line="360" w:lineRule="auto"/>
        <w:ind w:firstLine="709"/>
        <w:jc w:val="both"/>
        <w:rPr>
          <w:rFonts w:ascii="Times New Roman" w:hAnsi="Times New Roman"/>
          <w:sz w:val="28"/>
          <w:szCs w:val="28"/>
        </w:rPr>
      </w:pPr>
      <w:r w:rsidRPr="00DB2CE4">
        <w:rPr>
          <w:rFonts w:ascii="Times New Roman" w:hAnsi="Times New Roman"/>
          <w:sz w:val="28"/>
          <w:szCs w:val="28"/>
        </w:rPr>
        <w:t>Ацтек мог стать рабом в качестве наказания. Приговоренного к смерти убийцу могли отдать в рабы вдове убитого по ее желанию. Отец мог продать сына в рабство, если власть объявляла сына непослушным. Должников, не платящих долги, так же могли продать в рабство.</w:t>
      </w:r>
    </w:p>
    <w:p w:rsidR="00022512" w:rsidRPr="00DB2CE4" w:rsidRDefault="00022512" w:rsidP="00DB2CE4">
      <w:pPr>
        <w:widowControl w:val="0"/>
        <w:spacing w:after="0" w:line="360" w:lineRule="auto"/>
        <w:ind w:firstLine="709"/>
        <w:jc w:val="both"/>
        <w:rPr>
          <w:rFonts w:ascii="Times New Roman" w:hAnsi="Times New Roman"/>
          <w:sz w:val="28"/>
          <w:szCs w:val="28"/>
        </w:rPr>
      </w:pPr>
      <w:r w:rsidRPr="00DB2CE4">
        <w:rPr>
          <w:rFonts w:ascii="Times New Roman" w:hAnsi="Times New Roman"/>
          <w:sz w:val="28"/>
          <w:szCs w:val="28"/>
        </w:rPr>
        <w:t>Кроме того, ацтеки могли продавать как рабов сами себя. Они могли оставаться свободными достаточно долго, чтобы насладиться ценою своей свободы,- около года,- после чего шли к новому хозяину.</w:t>
      </w:r>
      <w:r w:rsidR="00DB2CE4">
        <w:rPr>
          <w:rFonts w:ascii="Times New Roman" w:hAnsi="Times New Roman"/>
          <w:sz w:val="28"/>
          <w:szCs w:val="28"/>
        </w:rPr>
        <w:t xml:space="preserve"> </w:t>
      </w:r>
      <w:r w:rsidRPr="00DB2CE4">
        <w:rPr>
          <w:rFonts w:ascii="Times New Roman" w:hAnsi="Times New Roman"/>
          <w:sz w:val="28"/>
          <w:szCs w:val="28"/>
        </w:rPr>
        <w:t>Обычно, это было уделом неудачливых игроков и старых «ауини» - куртизанок или проституток.</w:t>
      </w:r>
    </w:p>
    <w:p w:rsidR="00DB2CE4" w:rsidRDefault="00DB2CE4" w:rsidP="00DB2CE4">
      <w:pPr>
        <w:widowControl w:val="0"/>
        <w:spacing w:after="0" w:line="360" w:lineRule="auto"/>
        <w:ind w:firstLine="709"/>
        <w:jc w:val="both"/>
        <w:rPr>
          <w:rFonts w:ascii="Times New Roman" w:hAnsi="Times New Roman"/>
          <w:sz w:val="28"/>
          <w:szCs w:val="36"/>
        </w:rPr>
      </w:pPr>
    </w:p>
    <w:p w:rsidR="00022512" w:rsidRPr="00DB2CE4" w:rsidRDefault="00022512" w:rsidP="00DB2CE4">
      <w:pPr>
        <w:widowControl w:val="0"/>
        <w:spacing w:after="0" w:line="360" w:lineRule="auto"/>
        <w:ind w:firstLine="709"/>
        <w:jc w:val="both"/>
        <w:rPr>
          <w:rFonts w:ascii="Times New Roman" w:hAnsi="Times New Roman"/>
          <w:sz w:val="28"/>
          <w:szCs w:val="36"/>
        </w:rPr>
      </w:pPr>
      <w:r w:rsidRPr="00DB2CE4">
        <w:rPr>
          <w:rFonts w:ascii="Times New Roman" w:hAnsi="Times New Roman"/>
          <w:sz w:val="28"/>
          <w:szCs w:val="36"/>
        </w:rPr>
        <w:t>Развлечения и игры</w:t>
      </w:r>
    </w:p>
    <w:p w:rsidR="00DB2CE4" w:rsidRPr="00B34DF3" w:rsidRDefault="00DB2CE4" w:rsidP="00DB2CE4">
      <w:pPr>
        <w:widowControl w:val="0"/>
        <w:spacing w:after="0" w:line="360" w:lineRule="auto"/>
        <w:ind w:firstLine="709"/>
        <w:jc w:val="both"/>
        <w:rPr>
          <w:rFonts w:ascii="Times New Roman" w:hAnsi="Times New Roman"/>
          <w:color w:val="FFFFFF"/>
          <w:sz w:val="28"/>
          <w:szCs w:val="28"/>
        </w:rPr>
      </w:pPr>
      <w:r w:rsidRPr="00B34DF3">
        <w:rPr>
          <w:rFonts w:ascii="Times New Roman" w:hAnsi="Times New Roman"/>
          <w:color w:val="FFFFFF"/>
          <w:sz w:val="28"/>
          <w:szCs w:val="28"/>
        </w:rPr>
        <w:t>ацтек империя коммуникация</w:t>
      </w:r>
    </w:p>
    <w:p w:rsidR="00022512" w:rsidRPr="00DB2CE4" w:rsidRDefault="00022512" w:rsidP="00DB2CE4">
      <w:pPr>
        <w:widowControl w:val="0"/>
        <w:spacing w:after="0" w:line="360" w:lineRule="auto"/>
        <w:ind w:firstLine="709"/>
        <w:jc w:val="both"/>
        <w:rPr>
          <w:rFonts w:ascii="Times New Roman" w:hAnsi="Times New Roman"/>
          <w:sz w:val="28"/>
          <w:szCs w:val="28"/>
        </w:rPr>
      </w:pPr>
      <w:r w:rsidRPr="00DB2CE4">
        <w:rPr>
          <w:rFonts w:ascii="Times New Roman" w:hAnsi="Times New Roman"/>
          <w:sz w:val="28"/>
          <w:szCs w:val="28"/>
        </w:rPr>
        <w:t>Несмотря на то, что можно было пить «пульке», (сброженный напиток с невысоким содержанием алкоголя), ацтекам запрещалось напиваться до достижения шестидесятилетнего возраста; нарушение этого запрета каралось смертью.</w:t>
      </w:r>
    </w:p>
    <w:p w:rsidR="00022512" w:rsidRPr="00DB2CE4" w:rsidRDefault="00022512" w:rsidP="00DB2CE4">
      <w:pPr>
        <w:widowControl w:val="0"/>
        <w:spacing w:after="0" w:line="360" w:lineRule="auto"/>
        <w:ind w:firstLine="709"/>
        <w:jc w:val="both"/>
        <w:rPr>
          <w:rFonts w:ascii="Times New Roman" w:hAnsi="Times New Roman"/>
          <w:sz w:val="28"/>
          <w:szCs w:val="28"/>
        </w:rPr>
      </w:pPr>
      <w:r w:rsidRPr="00DB2CE4">
        <w:rPr>
          <w:rFonts w:ascii="Times New Roman" w:hAnsi="Times New Roman"/>
          <w:sz w:val="28"/>
          <w:szCs w:val="28"/>
        </w:rPr>
        <w:t>Как и в современной Мексике, ацтеки были страстными игроками в мяч, но в их случае это был «тлачтли», ацтекский вариант древней месоамериканской игры «улама». В эту игру играли цельным резиновым мячом размером с человеческую голову. Мяч называли «олли», откуда происходит испанское «уле», означающее резину.</w:t>
      </w:r>
    </w:p>
    <w:p w:rsidR="00022512" w:rsidRPr="00DB2CE4" w:rsidRDefault="00022512" w:rsidP="00DB2CE4">
      <w:pPr>
        <w:widowControl w:val="0"/>
        <w:spacing w:after="0" w:line="360" w:lineRule="auto"/>
        <w:ind w:firstLine="709"/>
        <w:jc w:val="both"/>
        <w:rPr>
          <w:rFonts w:ascii="Times New Roman" w:hAnsi="Times New Roman"/>
          <w:sz w:val="28"/>
          <w:szCs w:val="28"/>
        </w:rPr>
      </w:pPr>
      <w:r w:rsidRPr="00DB2CE4">
        <w:rPr>
          <w:rFonts w:ascii="Times New Roman" w:hAnsi="Times New Roman"/>
          <w:sz w:val="28"/>
          <w:szCs w:val="28"/>
        </w:rPr>
        <w:t>По другим данным мяч был каменным, а игра в него отличалась необычайной жестокостью – вес мяча был настолько велик, что было большой проблемой закинуть его в специальное кольцо, расположенное достаточно высоко, не причинив себе физических повреждений.</w:t>
      </w:r>
    </w:p>
    <w:p w:rsidR="00022512" w:rsidRPr="00DB2CE4" w:rsidRDefault="00022512" w:rsidP="00DB2CE4">
      <w:pPr>
        <w:widowControl w:val="0"/>
        <w:spacing w:after="0" w:line="360" w:lineRule="auto"/>
        <w:ind w:firstLine="709"/>
        <w:jc w:val="both"/>
        <w:rPr>
          <w:rFonts w:ascii="Times New Roman" w:hAnsi="Times New Roman"/>
          <w:sz w:val="28"/>
          <w:szCs w:val="28"/>
        </w:rPr>
      </w:pPr>
      <w:r w:rsidRPr="00DB2CE4">
        <w:rPr>
          <w:rFonts w:ascii="Times New Roman" w:hAnsi="Times New Roman"/>
          <w:sz w:val="28"/>
          <w:szCs w:val="28"/>
        </w:rPr>
        <w:t>Участника игры, попавшего мячом в кольцо, приносили в жертву.</w:t>
      </w:r>
    </w:p>
    <w:p w:rsidR="00022512" w:rsidRPr="00DB2CE4" w:rsidRDefault="00022512" w:rsidP="00DB2CE4">
      <w:pPr>
        <w:widowControl w:val="0"/>
        <w:spacing w:after="0" w:line="360" w:lineRule="auto"/>
        <w:ind w:firstLine="709"/>
        <w:jc w:val="both"/>
        <w:rPr>
          <w:rFonts w:ascii="Times New Roman" w:hAnsi="Times New Roman"/>
          <w:sz w:val="28"/>
          <w:szCs w:val="28"/>
        </w:rPr>
      </w:pPr>
      <w:r w:rsidRPr="00DB2CE4">
        <w:rPr>
          <w:rFonts w:ascii="Times New Roman" w:hAnsi="Times New Roman"/>
          <w:sz w:val="28"/>
          <w:szCs w:val="28"/>
        </w:rPr>
        <w:t>Ритуальная игра в мяч оканчивалась жертвоприношением лучшего игрока или капитана команды победителей. (По другим источникам в жертву приносили капитана и игроков проигравшей команды).</w:t>
      </w:r>
    </w:p>
    <w:p w:rsidR="00022512" w:rsidRPr="00DB2CE4" w:rsidRDefault="00022512" w:rsidP="00DB2CE4">
      <w:pPr>
        <w:widowControl w:val="0"/>
        <w:spacing w:after="0" w:line="360" w:lineRule="auto"/>
        <w:ind w:firstLine="709"/>
        <w:jc w:val="both"/>
        <w:rPr>
          <w:rFonts w:ascii="Times New Roman" w:hAnsi="Times New Roman"/>
          <w:sz w:val="28"/>
          <w:szCs w:val="28"/>
        </w:rPr>
      </w:pPr>
      <w:r w:rsidRPr="00DB2CE4">
        <w:rPr>
          <w:rFonts w:ascii="Times New Roman" w:hAnsi="Times New Roman"/>
          <w:sz w:val="28"/>
          <w:szCs w:val="28"/>
        </w:rPr>
        <w:t>Жертвоприношение участника забившего «гол» являлось большой честью как для него самого, так и для всей его семьи. Участники, которые не проявляли достаточно ловкости во время игры, оставались жить, но вместе со своими семьями низвергались к самой низшей социальной прослойке общества.</w:t>
      </w:r>
    </w:p>
    <w:p w:rsidR="00DB2CE4" w:rsidRDefault="00DB2CE4" w:rsidP="00DB2CE4">
      <w:pPr>
        <w:widowControl w:val="0"/>
        <w:spacing w:after="0" w:line="360" w:lineRule="auto"/>
        <w:ind w:firstLine="709"/>
        <w:jc w:val="both"/>
        <w:rPr>
          <w:rFonts w:ascii="Times New Roman" w:hAnsi="Times New Roman"/>
          <w:sz w:val="28"/>
          <w:szCs w:val="36"/>
        </w:rPr>
      </w:pPr>
    </w:p>
    <w:p w:rsidR="00022512" w:rsidRPr="00DB2CE4" w:rsidRDefault="00022512" w:rsidP="00DB2CE4">
      <w:pPr>
        <w:widowControl w:val="0"/>
        <w:spacing w:after="0" w:line="360" w:lineRule="auto"/>
        <w:ind w:firstLine="709"/>
        <w:jc w:val="both"/>
        <w:rPr>
          <w:rFonts w:ascii="Times New Roman" w:hAnsi="Times New Roman"/>
          <w:sz w:val="28"/>
          <w:szCs w:val="36"/>
        </w:rPr>
      </w:pPr>
      <w:r w:rsidRPr="00DB2CE4">
        <w:rPr>
          <w:rFonts w:ascii="Times New Roman" w:hAnsi="Times New Roman"/>
          <w:sz w:val="28"/>
          <w:szCs w:val="36"/>
        </w:rPr>
        <w:t>Обучение</w:t>
      </w:r>
    </w:p>
    <w:p w:rsidR="00DB2CE4" w:rsidRDefault="00DB2CE4" w:rsidP="00DB2CE4">
      <w:pPr>
        <w:widowControl w:val="0"/>
        <w:spacing w:after="0" w:line="360" w:lineRule="auto"/>
        <w:ind w:firstLine="709"/>
        <w:jc w:val="both"/>
        <w:rPr>
          <w:rFonts w:ascii="Times New Roman" w:hAnsi="Times New Roman"/>
          <w:sz w:val="28"/>
          <w:szCs w:val="28"/>
        </w:rPr>
      </w:pPr>
    </w:p>
    <w:p w:rsidR="00022512" w:rsidRPr="00DB2CE4" w:rsidRDefault="00022512" w:rsidP="00DB2CE4">
      <w:pPr>
        <w:widowControl w:val="0"/>
        <w:spacing w:after="0" w:line="360" w:lineRule="auto"/>
        <w:ind w:firstLine="709"/>
        <w:jc w:val="both"/>
        <w:rPr>
          <w:rFonts w:ascii="Times New Roman" w:hAnsi="Times New Roman"/>
          <w:sz w:val="28"/>
          <w:szCs w:val="28"/>
        </w:rPr>
      </w:pPr>
      <w:r w:rsidRPr="00DB2CE4">
        <w:rPr>
          <w:rFonts w:ascii="Times New Roman" w:hAnsi="Times New Roman"/>
          <w:sz w:val="28"/>
          <w:szCs w:val="28"/>
        </w:rPr>
        <w:t>До четырнадцати лет обучение детей было в руках их родителей. Существовало устное предание (набор устных наставлений), называемый уэуэтлатолли («пословицы стариков») которое передавало морально-этические идеалы ацтеков.</w:t>
      </w:r>
    </w:p>
    <w:p w:rsidR="00022512" w:rsidRPr="00DB2CE4" w:rsidRDefault="00022512" w:rsidP="00DB2CE4">
      <w:pPr>
        <w:widowControl w:val="0"/>
        <w:spacing w:after="0" w:line="360" w:lineRule="auto"/>
        <w:ind w:firstLine="709"/>
        <w:jc w:val="both"/>
        <w:rPr>
          <w:rFonts w:ascii="Times New Roman" w:hAnsi="Times New Roman"/>
          <w:sz w:val="28"/>
          <w:szCs w:val="28"/>
        </w:rPr>
      </w:pPr>
      <w:r w:rsidRPr="00DB2CE4">
        <w:rPr>
          <w:rFonts w:ascii="Times New Roman" w:hAnsi="Times New Roman"/>
          <w:sz w:val="28"/>
          <w:szCs w:val="28"/>
        </w:rPr>
        <w:t>Существовали реплики, и поговорки на каждый случай, были слова для приветствия рождения и слова прощания при смерти.</w:t>
      </w:r>
    </w:p>
    <w:p w:rsidR="00022512" w:rsidRPr="00DB2CE4" w:rsidRDefault="00022512" w:rsidP="00DB2CE4">
      <w:pPr>
        <w:widowControl w:val="0"/>
        <w:spacing w:after="0" w:line="360" w:lineRule="auto"/>
        <w:ind w:firstLine="709"/>
        <w:jc w:val="both"/>
        <w:rPr>
          <w:rFonts w:ascii="Times New Roman" w:hAnsi="Times New Roman"/>
          <w:sz w:val="28"/>
          <w:szCs w:val="28"/>
        </w:rPr>
      </w:pPr>
      <w:r w:rsidRPr="00DB2CE4">
        <w:rPr>
          <w:rFonts w:ascii="Times New Roman" w:hAnsi="Times New Roman"/>
          <w:sz w:val="28"/>
          <w:szCs w:val="28"/>
        </w:rPr>
        <w:t>Юноши шли в школу с 15-ти</w:t>
      </w:r>
      <w:r w:rsidR="00DB2CE4">
        <w:rPr>
          <w:rFonts w:ascii="Times New Roman" w:hAnsi="Times New Roman"/>
          <w:sz w:val="28"/>
          <w:szCs w:val="28"/>
        </w:rPr>
        <w:t xml:space="preserve"> </w:t>
      </w:r>
      <w:r w:rsidRPr="00DB2CE4">
        <w:rPr>
          <w:rFonts w:ascii="Times New Roman" w:hAnsi="Times New Roman"/>
          <w:sz w:val="28"/>
          <w:szCs w:val="28"/>
        </w:rPr>
        <w:t>лет. Существовало два типа образовательных учреждений. В тепочкалли обучали истории, религии, военному искусству, а также торговле и ремеслу (крестьянскому или мастеровому). В кальмеках, куда в основном ходили сыновья пилли, сосредотачивались на обучении лидеров (тлактоков), жрецов, ученых-учителей и писцов. Они обучались ритуалам, грамоте, летосчислению, поэзии и, как и в тепочкалли, боевым искусствам.</w:t>
      </w:r>
    </w:p>
    <w:p w:rsidR="00022512" w:rsidRPr="00DB2CE4" w:rsidRDefault="00022512" w:rsidP="00DB2CE4">
      <w:pPr>
        <w:widowControl w:val="0"/>
        <w:spacing w:after="0" w:line="360" w:lineRule="auto"/>
        <w:ind w:firstLine="709"/>
        <w:jc w:val="both"/>
        <w:rPr>
          <w:rFonts w:ascii="Times New Roman" w:hAnsi="Times New Roman"/>
          <w:sz w:val="28"/>
          <w:szCs w:val="28"/>
        </w:rPr>
      </w:pPr>
      <w:r w:rsidRPr="00DB2CE4">
        <w:rPr>
          <w:rFonts w:ascii="Times New Roman" w:hAnsi="Times New Roman"/>
          <w:sz w:val="28"/>
          <w:szCs w:val="28"/>
        </w:rPr>
        <w:t>Ацтекские учителя предлагали спартанский режим обучения – холодные бани утром, тяжелая работа, физические наказания, кровопускания шипами и испытания на выносливость – с целью формировать мужественный народ.</w:t>
      </w:r>
    </w:p>
    <w:p w:rsidR="00022512" w:rsidRPr="00DB2CE4" w:rsidRDefault="00022512" w:rsidP="00DB2CE4">
      <w:pPr>
        <w:widowControl w:val="0"/>
        <w:spacing w:after="0" w:line="360" w:lineRule="auto"/>
        <w:ind w:firstLine="709"/>
        <w:jc w:val="both"/>
        <w:rPr>
          <w:rFonts w:ascii="Times New Roman" w:hAnsi="Times New Roman"/>
          <w:sz w:val="28"/>
          <w:szCs w:val="28"/>
        </w:rPr>
      </w:pPr>
      <w:r w:rsidRPr="00DB2CE4">
        <w:rPr>
          <w:rFonts w:ascii="Times New Roman" w:hAnsi="Times New Roman"/>
          <w:sz w:val="28"/>
          <w:szCs w:val="28"/>
        </w:rPr>
        <w:t>Девушек обучали домашнему ремеслу и воспитанию детей, их не учили читать и писать.</w:t>
      </w:r>
    </w:p>
    <w:p w:rsidR="00022512" w:rsidRPr="00DB2CE4" w:rsidRDefault="00022512" w:rsidP="00DB2CE4">
      <w:pPr>
        <w:widowControl w:val="0"/>
        <w:spacing w:after="0" w:line="360" w:lineRule="auto"/>
        <w:ind w:firstLine="709"/>
        <w:jc w:val="both"/>
        <w:rPr>
          <w:rFonts w:ascii="Times New Roman" w:hAnsi="Times New Roman"/>
          <w:sz w:val="28"/>
          <w:szCs w:val="28"/>
        </w:rPr>
      </w:pPr>
      <w:r w:rsidRPr="00DB2CE4">
        <w:rPr>
          <w:rFonts w:ascii="Times New Roman" w:hAnsi="Times New Roman"/>
          <w:sz w:val="28"/>
          <w:szCs w:val="28"/>
        </w:rPr>
        <w:t>Для одаренных детей существовали две основные возможности: одних отправляли в дом песен и танцев, а других – в дом игры в мяч. Оба рода занятий имели высокий статус.</w:t>
      </w:r>
    </w:p>
    <w:p w:rsidR="00DB2CE4" w:rsidRDefault="00DB2CE4" w:rsidP="00DB2CE4">
      <w:pPr>
        <w:widowControl w:val="0"/>
        <w:spacing w:after="0" w:line="360" w:lineRule="auto"/>
        <w:ind w:firstLine="709"/>
        <w:jc w:val="both"/>
        <w:rPr>
          <w:rFonts w:ascii="Times New Roman" w:hAnsi="Times New Roman"/>
          <w:sz w:val="28"/>
          <w:szCs w:val="36"/>
        </w:rPr>
      </w:pPr>
    </w:p>
    <w:p w:rsidR="002E4522" w:rsidRPr="00DB2CE4" w:rsidRDefault="002E4522" w:rsidP="00DB2CE4">
      <w:pPr>
        <w:widowControl w:val="0"/>
        <w:spacing w:after="0" w:line="360" w:lineRule="auto"/>
        <w:ind w:firstLine="709"/>
        <w:jc w:val="both"/>
        <w:rPr>
          <w:rFonts w:ascii="Times New Roman" w:hAnsi="Times New Roman"/>
          <w:sz w:val="28"/>
          <w:szCs w:val="36"/>
        </w:rPr>
      </w:pPr>
      <w:r w:rsidRPr="00DB2CE4">
        <w:rPr>
          <w:rFonts w:ascii="Times New Roman" w:hAnsi="Times New Roman"/>
          <w:sz w:val="28"/>
          <w:szCs w:val="36"/>
        </w:rPr>
        <w:t>Питание</w:t>
      </w:r>
    </w:p>
    <w:p w:rsidR="00DB2CE4" w:rsidRDefault="00DB2CE4" w:rsidP="00DB2CE4">
      <w:pPr>
        <w:widowControl w:val="0"/>
        <w:spacing w:after="0" w:line="360" w:lineRule="auto"/>
        <w:ind w:firstLine="709"/>
        <w:jc w:val="both"/>
        <w:rPr>
          <w:rFonts w:ascii="Times New Roman" w:hAnsi="Times New Roman"/>
          <w:sz w:val="28"/>
          <w:szCs w:val="28"/>
        </w:rPr>
      </w:pPr>
    </w:p>
    <w:p w:rsidR="002E4522" w:rsidRPr="00DB2CE4" w:rsidRDefault="002E4522" w:rsidP="00DB2CE4">
      <w:pPr>
        <w:widowControl w:val="0"/>
        <w:spacing w:after="0" w:line="360" w:lineRule="auto"/>
        <w:ind w:firstLine="709"/>
        <w:jc w:val="both"/>
        <w:rPr>
          <w:rFonts w:ascii="Times New Roman" w:hAnsi="Times New Roman"/>
          <w:sz w:val="28"/>
          <w:szCs w:val="28"/>
        </w:rPr>
      </w:pPr>
      <w:r w:rsidRPr="00DB2CE4">
        <w:rPr>
          <w:rFonts w:ascii="Times New Roman" w:hAnsi="Times New Roman"/>
          <w:sz w:val="28"/>
          <w:szCs w:val="28"/>
        </w:rPr>
        <w:t>Ацтеки создали искусственные острова, или чинампы, на озере Тнскоко; на этих островах выращивали зерновые и садовые культуры. Основными продуктами питания ацтеков были маис (кукуруза) бобы и тыквенные. Чинампа были очень эффективны и давали до семи урожаев в год, на основе текущих урожаев чинампа собирали продовольствия на 180000 человек. Много говорилось о недостатке белков в питании ацтеков как довод в поддержку теории существования у них каннибализма, но эти утверждения малодоказательны: сочетание маиса и бобов дает необходимую норму важнейших аминокислот, что снимает проблему недостатка белков. Более того, у ацтеков было большое разнообразие другой пищи: они ловили акоцилов, маленьких креветок, изобилующих в озере Тескоко, собирали водоросль спирулину, богатую флавопротеинами, которая использовалась в разных видах выпечки; также они употребляли в пищу насекомых: сверчков, червей, муравьев и личинок. В насекомых содержится больше белков, чем в мясе, и по сей день, они являются деликатесами в некоторых районах Мексики. Ацтеки содержали домашних животных вроде индейки и ицкуинтли (порода мясных собак), хотя обычно мясо этих животных предназначалось для особых случаев – ситуаций выражения благодарности и уважения. Еще одним источником мяса была охота – лани, кабаны, утки…</w:t>
      </w:r>
    </w:p>
    <w:p w:rsidR="002E4522" w:rsidRPr="00DB2CE4" w:rsidRDefault="002E4522" w:rsidP="00DB2CE4">
      <w:pPr>
        <w:widowControl w:val="0"/>
        <w:spacing w:after="0" w:line="360" w:lineRule="auto"/>
        <w:ind w:firstLine="709"/>
        <w:jc w:val="both"/>
        <w:rPr>
          <w:rFonts w:ascii="Times New Roman" w:hAnsi="Times New Roman"/>
          <w:sz w:val="28"/>
          <w:szCs w:val="28"/>
        </w:rPr>
      </w:pPr>
      <w:r w:rsidRPr="00DB2CE4">
        <w:rPr>
          <w:rFonts w:ascii="Times New Roman" w:hAnsi="Times New Roman"/>
          <w:sz w:val="28"/>
          <w:szCs w:val="28"/>
        </w:rPr>
        <w:t>На мое мнение если у ацтеков существовал каннибализм, то, скорее всего не от недостатка белка или мяса, а скорее из каких либо религиозных соображений и традиций, например, способ показать и почувствовать силу величия и</w:t>
      </w:r>
      <w:r w:rsidR="00DB2CE4">
        <w:rPr>
          <w:rFonts w:ascii="Times New Roman" w:hAnsi="Times New Roman"/>
          <w:sz w:val="28"/>
          <w:szCs w:val="28"/>
        </w:rPr>
        <w:t xml:space="preserve"> </w:t>
      </w:r>
      <w:r w:rsidRPr="00DB2CE4">
        <w:rPr>
          <w:rFonts w:ascii="Times New Roman" w:hAnsi="Times New Roman"/>
          <w:sz w:val="28"/>
          <w:szCs w:val="28"/>
        </w:rPr>
        <w:t>превосходства над другими людьми.</w:t>
      </w:r>
    </w:p>
    <w:p w:rsidR="002E4522" w:rsidRPr="00DB2CE4" w:rsidRDefault="002E4522" w:rsidP="00DB2CE4">
      <w:pPr>
        <w:widowControl w:val="0"/>
        <w:spacing w:after="0" w:line="360" w:lineRule="auto"/>
        <w:ind w:firstLine="709"/>
        <w:jc w:val="both"/>
        <w:rPr>
          <w:rFonts w:ascii="Times New Roman" w:hAnsi="Times New Roman"/>
          <w:sz w:val="28"/>
          <w:szCs w:val="28"/>
        </w:rPr>
      </w:pPr>
      <w:r w:rsidRPr="00DB2CE4">
        <w:rPr>
          <w:rFonts w:ascii="Times New Roman" w:hAnsi="Times New Roman"/>
          <w:sz w:val="28"/>
          <w:szCs w:val="28"/>
        </w:rPr>
        <w:t>Ацтеки широко использовали агаву; из нее получали еду, сахар, напитки (пульке) и волокна для веревок и одежды. Хлопок и драгоценности были доступны только для элиты. Подчиненные города выплачивали ежегодную дань в виде предметов роскоши (например, перьев и богато украшенных костюмов).</w:t>
      </w:r>
    </w:p>
    <w:p w:rsidR="002E4522" w:rsidRPr="00DB2CE4" w:rsidRDefault="002E4522" w:rsidP="00DB2CE4">
      <w:pPr>
        <w:widowControl w:val="0"/>
        <w:spacing w:after="0" w:line="360" w:lineRule="auto"/>
        <w:ind w:firstLine="709"/>
        <w:jc w:val="both"/>
        <w:rPr>
          <w:rFonts w:ascii="Times New Roman" w:hAnsi="Times New Roman"/>
          <w:sz w:val="28"/>
          <w:szCs w:val="28"/>
        </w:rPr>
      </w:pPr>
      <w:r w:rsidRPr="00DB2CE4">
        <w:rPr>
          <w:rFonts w:ascii="Times New Roman" w:hAnsi="Times New Roman"/>
          <w:sz w:val="28"/>
          <w:szCs w:val="28"/>
        </w:rPr>
        <w:t>После испанского завоевания некоторые пищевые культуры, - например, амарант, - оказались под запретом, что привело к сокращению пищевого рациона и хроническому недоеданию жителей.</w:t>
      </w:r>
    </w:p>
    <w:p w:rsidR="00DB2CE4" w:rsidRDefault="00DB2CE4" w:rsidP="00DB2CE4">
      <w:pPr>
        <w:widowControl w:val="0"/>
        <w:spacing w:after="0" w:line="360" w:lineRule="auto"/>
        <w:ind w:firstLine="709"/>
        <w:jc w:val="both"/>
        <w:rPr>
          <w:rFonts w:ascii="Times New Roman" w:hAnsi="Times New Roman"/>
          <w:sz w:val="28"/>
          <w:szCs w:val="36"/>
        </w:rPr>
      </w:pPr>
    </w:p>
    <w:p w:rsidR="002E4522" w:rsidRPr="00DB2CE4" w:rsidRDefault="002E4522" w:rsidP="00DB2CE4">
      <w:pPr>
        <w:widowControl w:val="0"/>
        <w:spacing w:after="0" w:line="360" w:lineRule="auto"/>
        <w:ind w:firstLine="709"/>
        <w:jc w:val="both"/>
        <w:rPr>
          <w:rFonts w:ascii="Times New Roman" w:hAnsi="Times New Roman"/>
          <w:sz w:val="28"/>
          <w:szCs w:val="36"/>
        </w:rPr>
      </w:pPr>
      <w:r w:rsidRPr="00DB2CE4">
        <w:rPr>
          <w:rFonts w:ascii="Times New Roman" w:hAnsi="Times New Roman"/>
          <w:sz w:val="28"/>
          <w:szCs w:val="36"/>
        </w:rPr>
        <w:t>Поэзия</w:t>
      </w:r>
    </w:p>
    <w:p w:rsidR="00DB2CE4" w:rsidRDefault="00DB2CE4" w:rsidP="00DB2CE4">
      <w:pPr>
        <w:widowControl w:val="0"/>
        <w:spacing w:after="0" w:line="360" w:lineRule="auto"/>
        <w:ind w:firstLine="709"/>
        <w:jc w:val="both"/>
        <w:rPr>
          <w:rFonts w:ascii="Times New Roman" w:hAnsi="Times New Roman"/>
          <w:sz w:val="28"/>
          <w:szCs w:val="28"/>
        </w:rPr>
      </w:pPr>
    </w:p>
    <w:p w:rsidR="002E4522" w:rsidRPr="00DB2CE4" w:rsidRDefault="002E4522" w:rsidP="00DB2CE4">
      <w:pPr>
        <w:widowControl w:val="0"/>
        <w:spacing w:after="0" w:line="360" w:lineRule="auto"/>
        <w:ind w:firstLine="709"/>
        <w:jc w:val="both"/>
        <w:rPr>
          <w:rFonts w:ascii="Times New Roman" w:hAnsi="Times New Roman"/>
          <w:sz w:val="28"/>
          <w:szCs w:val="28"/>
        </w:rPr>
      </w:pPr>
      <w:r w:rsidRPr="00DB2CE4">
        <w:rPr>
          <w:rFonts w:ascii="Times New Roman" w:hAnsi="Times New Roman"/>
          <w:sz w:val="28"/>
          <w:szCs w:val="28"/>
        </w:rPr>
        <w:t>Поэзия была единственным достойным занятием ацтекского воина в мирное время. Несмотря на потрясение эпохи, некоторое число поэтических произведений, собранных во времена Конкисты, дошло до нас. Для нескольких десятков поэтических текстов даже известны имена авторов, например Несауалько-йотль и Куакуцин. Мигель Леон-Портилья, наиболее известный переводчик с науатля, сообщает, что именно в стихах мы можем найти истинные намерения мысли ацтеков, независимо от «официального» мировозрения.</w:t>
      </w:r>
    </w:p>
    <w:p w:rsidR="002E4522" w:rsidRPr="00DB2CE4" w:rsidRDefault="002E4522" w:rsidP="00DB2CE4">
      <w:pPr>
        <w:widowControl w:val="0"/>
        <w:spacing w:after="0" w:line="360" w:lineRule="auto"/>
        <w:ind w:firstLine="709"/>
        <w:jc w:val="both"/>
        <w:rPr>
          <w:rFonts w:ascii="Times New Roman" w:hAnsi="Times New Roman"/>
          <w:sz w:val="28"/>
          <w:szCs w:val="28"/>
        </w:rPr>
      </w:pPr>
      <w:r w:rsidRPr="00DB2CE4">
        <w:rPr>
          <w:rFonts w:ascii="Times New Roman" w:hAnsi="Times New Roman"/>
          <w:sz w:val="28"/>
          <w:szCs w:val="28"/>
        </w:rPr>
        <w:t>В подвальном этаже Великого Храма находится «Дом Орлов» где в мирное время ацтекские военноначальники</w:t>
      </w:r>
      <w:r w:rsidR="00DB2CE4">
        <w:rPr>
          <w:rFonts w:ascii="Times New Roman" w:hAnsi="Times New Roman"/>
          <w:sz w:val="28"/>
          <w:szCs w:val="28"/>
        </w:rPr>
        <w:t xml:space="preserve"> </w:t>
      </w:r>
      <w:r w:rsidRPr="00DB2CE4">
        <w:rPr>
          <w:rFonts w:ascii="Times New Roman" w:hAnsi="Times New Roman"/>
          <w:sz w:val="28"/>
          <w:szCs w:val="28"/>
        </w:rPr>
        <w:t>могли выпить пенящегося шоколада, покурить хороших сигар и посоревноваться в поэзии.</w:t>
      </w:r>
    </w:p>
    <w:p w:rsidR="002E4522" w:rsidRPr="00DB2CE4" w:rsidRDefault="002E4522" w:rsidP="00DB2CE4">
      <w:pPr>
        <w:widowControl w:val="0"/>
        <w:spacing w:after="0" w:line="360" w:lineRule="auto"/>
        <w:ind w:firstLine="709"/>
        <w:jc w:val="both"/>
        <w:rPr>
          <w:rFonts w:ascii="Times New Roman" w:hAnsi="Times New Roman"/>
          <w:sz w:val="28"/>
          <w:szCs w:val="28"/>
        </w:rPr>
      </w:pPr>
      <w:r w:rsidRPr="00DB2CE4">
        <w:rPr>
          <w:rFonts w:ascii="Times New Roman" w:hAnsi="Times New Roman"/>
          <w:sz w:val="28"/>
          <w:szCs w:val="28"/>
        </w:rPr>
        <w:t>Стихи сопровождались игрой на ударных инструментах. Одна из наиболее распространенных тем стихов «жизнь – реальность или сон?» и возможность встречи с Создателем. Ацтеки любили драму, однако ацтекский вариант этого вида искусства было бы трудно назвать театром. Наиболее известные жанры – представления с музыкой и акробатическими выступлениями и представления о богах.</w:t>
      </w:r>
    </w:p>
    <w:p w:rsidR="00DB2CE4" w:rsidRDefault="00DB2CE4" w:rsidP="00DB2CE4">
      <w:pPr>
        <w:widowControl w:val="0"/>
        <w:spacing w:after="0" w:line="360" w:lineRule="auto"/>
        <w:ind w:firstLine="709"/>
        <w:jc w:val="both"/>
        <w:rPr>
          <w:rFonts w:ascii="Times New Roman" w:hAnsi="Times New Roman"/>
          <w:sz w:val="28"/>
          <w:szCs w:val="36"/>
        </w:rPr>
      </w:pPr>
    </w:p>
    <w:p w:rsidR="002E4522" w:rsidRPr="00DB2CE4" w:rsidRDefault="002E4522" w:rsidP="00DB2CE4">
      <w:pPr>
        <w:widowControl w:val="0"/>
        <w:spacing w:after="0" w:line="360" w:lineRule="auto"/>
        <w:ind w:firstLine="709"/>
        <w:jc w:val="both"/>
        <w:rPr>
          <w:rFonts w:ascii="Times New Roman" w:hAnsi="Times New Roman"/>
          <w:sz w:val="28"/>
          <w:szCs w:val="36"/>
        </w:rPr>
      </w:pPr>
      <w:r w:rsidRPr="00DB2CE4">
        <w:rPr>
          <w:rFonts w:ascii="Times New Roman" w:hAnsi="Times New Roman"/>
          <w:sz w:val="28"/>
          <w:szCs w:val="36"/>
        </w:rPr>
        <w:t>Воинственность ацтеков</w:t>
      </w:r>
    </w:p>
    <w:p w:rsidR="00DB2CE4" w:rsidRDefault="00DB2CE4" w:rsidP="00DB2CE4">
      <w:pPr>
        <w:widowControl w:val="0"/>
        <w:spacing w:after="0" w:line="360" w:lineRule="auto"/>
        <w:ind w:firstLine="709"/>
        <w:jc w:val="both"/>
        <w:rPr>
          <w:rFonts w:ascii="Times New Roman" w:hAnsi="Times New Roman"/>
          <w:sz w:val="28"/>
          <w:szCs w:val="28"/>
        </w:rPr>
      </w:pPr>
    </w:p>
    <w:p w:rsidR="00022512" w:rsidRPr="00DB2CE4" w:rsidRDefault="002E4522" w:rsidP="00DB2CE4">
      <w:pPr>
        <w:widowControl w:val="0"/>
        <w:spacing w:after="0" w:line="360" w:lineRule="auto"/>
        <w:ind w:firstLine="709"/>
        <w:jc w:val="both"/>
        <w:rPr>
          <w:rFonts w:ascii="Times New Roman" w:hAnsi="Times New Roman"/>
          <w:sz w:val="28"/>
          <w:szCs w:val="28"/>
        </w:rPr>
      </w:pPr>
      <w:r w:rsidRPr="00DB2CE4">
        <w:rPr>
          <w:rFonts w:ascii="Times New Roman" w:hAnsi="Times New Roman"/>
          <w:sz w:val="28"/>
          <w:szCs w:val="28"/>
        </w:rPr>
        <w:t>Никто из других народов так не стремился к воинской славе, как ацтеки. Самой почетной считалась смерть в сражении или на жертвенном камне. Воины, погибшие в бою, жертвы, а также женщины, умершие во время родов, могли надеется на самый высокий почет в загробном мире; почти все другие, несмотря на социальное положение, были вынуждены четыре года скитаться по подземелью, прежде чем достичь низшего уровня потустороннего царства, которое ацтеки называли Землей мертвых, или «нашим общим домом».</w:t>
      </w:r>
    </w:p>
    <w:p w:rsidR="002E4522" w:rsidRPr="00DB2CE4" w:rsidRDefault="002E4522" w:rsidP="00DB2CE4">
      <w:pPr>
        <w:widowControl w:val="0"/>
        <w:spacing w:after="0" w:line="360" w:lineRule="auto"/>
        <w:ind w:firstLine="709"/>
        <w:jc w:val="both"/>
        <w:rPr>
          <w:rFonts w:ascii="Times New Roman" w:hAnsi="Times New Roman"/>
          <w:sz w:val="28"/>
          <w:szCs w:val="28"/>
        </w:rPr>
      </w:pPr>
      <w:r w:rsidRPr="00DB2CE4">
        <w:rPr>
          <w:rFonts w:ascii="Times New Roman" w:hAnsi="Times New Roman"/>
          <w:sz w:val="28"/>
          <w:szCs w:val="28"/>
        </w:rPr>
        <w:t>Одной из причин воинственности была религия. Каждую ночь повторяется борьба Солнца с Луной и звездами, и если Уицилопочтли проиграет сражение, то жизнь обречена на гибель в темноте. Силы божества должны восстанавливаться</w:t>
      </w:r>
      <w:r w:rsidR="0088781D" w:rsidRPr="00DB2CE4">
        <w:rPr>
          <w:rFonts w:ascii="Times New Roman" w:hAnsi="Times New Roman"/>
          <w:sz w:val="28"/>
          <w:szCs w:val="28"/>
        </w:rPr>
        <w:t xml:space="preserve"> каждый день и согласно представлениям ацтеков для этого как нельзя лучше подходит человеческая кровь, которую они называли «драгоцейнейшей водой».</w:t>
      </w:r>
    </w:p>
    <w:p w:rsidR="0088781D" w:rsidRPr="00DB2CE4" w:rsidRDefault="0088781D" w:rsidP="00DB2CE4">
      <w:pPr>
        <w:widowControl w:val="0"/>
        <w:spacing w:after="0" w:line="360" w:lineRule="auto"/>
        <w:ind w:firstLine="709"/>
        <w:jc w:val="both"/>
        <w:rPr>
          <w:rFonts w:ascii="Times New Roman" w:hAnsi="Times New Roman"/>
          <w:sz w:val="28"/>
          <w:szCs w:val="28"/>
        </w:rPr>
      </w:pPr>
      <w:r w:rsidRPr="00DB2CE4">
        <w:rPr>
          <w:rFonts w:ascii="Times New Roman" w:hAnsi="Times New Roman"/>
          <w:sz w:val="28"/>
          <w:szCs w:val="28"/>
        </w:rPr>
        <w:t>Ученые не единогласны в подсчетах, сколько людей ацтеки убивали ежегодно, но скорее всего по всей империи в жертву приносили около 20000 человек.</w:t>
      </w:r>
    </w:p>
    <w:p w:rsidR="0088781D" w:rsidRPr="00DB2CE4" w:rsidRDefault="0088781D" w:rsidP="00DB2CE4">
      <w:pPr>
        <w:widowControl w:val="0"/>
        <w:spacing w:after="0" w:line="360" w:lineRule="auto"/>
        <w:ind w:firstLine="709"/>
        <w:jc w:val="both"/>
        <w:rPr>
          <w:rFonts w:ascii="Times New Roman" w:hAnsi="Times New Roman"/>
          <w:sz w:val="28"/>
          <w:szCs w:val="28"/>
        </w:rPr>
      </w:pPr>
      <w:r w:rsidRPr="00DB2CE4">
        <w:rPr>
          <w:rFonts w:ascii="Times New Roman" w:hAnsi="Times New Roman"/>
          <w:sz w:val="28"/>
          <w:szCs w:val="28"/>
        </w:rPr>
        <w:t>В мире враждующих государств очень много можно было добиться исключительно воинским мастерством, и ацтеки прекрасно это поняли. По сведениям из кодексов, сообщениям испанцев и результатам археологических раскопок, в Месоамерике так и не появилось никаких развитых орудий ведения войны. Исход битвы зависел исключительно от мастерства отдельных воинов. В таких условиях победителем станет тот, кто добьется двух целей – упрочения воинской организации и повышения морального духа бойцов. Вся ацтекская культура была построена так, чтобы максимально обеспечить достижение этих целей.</w:t>
      </w:r>
    </w:p>
    <w:p w:rsidR="0088781D" w:rsidRPr="00DB2CE4" w:rsidRDefault="0088781D" w:rsidP="00DB2CE4">
      <w:pPr>
        <w:widowControl w:val="0"/>
        <w:spacing w:after="0" w:line="360" w:lineRule="auto"/>
        <w:ind w:firstLine="709"/>
        <w:jc w:val="both"/>
        <w:rPr>
          <w:rFonts w:ascii="Times New Roman" w:hAnsi="Times New Roman"/>
          <w:sz w:val="28"/>
          <w:szCs w:val="28"/>
        </w:rPr>
      </w:pPr>
      <w:r w:rsidRPr="00DB2CE4">
        <w:rPr>
          <w:rFonts w:ascii="Times New Roman" w:hAnsi="Times New Roman"/>
          <w:sz w:val="28"/>
          <w:szCs w:val="28"/>
        </w:rPr>
        <w:t xml:space="preserve">Есть особая логика в стремлении ацтеков к военным успехам. Примечательно, что ацтеки почти не пытались покорить завоеванные народности. Они не строили крепостей и не оставляли гарнизонов в тылу врагов. </w:t>
      </w:r>
    </w:p>
    <w:p w:rsidR="0088781D" w:rsidRPr="00DB2CE4" w:rsidRDefault="0088781D" w:rsidP="00DB2CE4">
      <w:pPr>
        <w:widowControl w:val="0"/>
        <w:spacing w:after="0" w:line="360" w:lineRule="auto"/>
        <w:ind w:firstLine="709"/>
        <w:jc w:val="both"/>
        <w:rPr>
          <w:rFonts w:ascii="Times New Roman" w:hAnsi="Times New Roman"/>
          <w:sz w:val="28"/>
          <w:szCs w:val="28"/>
        </w:rPr>
      </w:pPr>
      <w:r w:rsidRPr="00DB2CE4">
        <w:rPr>
          <w:rFonts w:ascii="Times New Roman" w:hAnsi="Times New Roman"/>
          <w:sz w:val="28"/>
          <w:szCs w:val="28"/>
        </w:rPr>
        <w:t>Вместо этого они стремились напугать другие города-государства этого региона: только страх возмездия поддерживал поступления дани. Любой намек на то, что ацтеки больше не являются непобедимыми, вызвал бы немедленное восстание, тем и воспользовались испанцы, которым помогали местные жители, желавшие свергнуть угнетателей.</w:t>
      </w:r>
    </w:p>
    <w:p w:rsidR="0088781D" w:rsidRPr="00DB2CE4" w:rsidRDefault="0088781D" w:rsidP="00DB2CE4">
      <w:pPr>
        <w:widowControl w:val="0"/>
        <w:spacing w:after="0" w:line="360" w:lineRule="auto"/>
        <w:ind w:firstLine="709"/>
        <w:jc w:val="both"/>
        <w:rPr>
          <w:rFonts w:ascii="Times New Roman" w:hAnsi="Times New Roman"/>
          <w:sz w:val="28"/>
          <w:szCs w:val="28"/>
        </w:rPr>
      </w:pPr>
      <w:r w:rsidRPr="00DB2CE4">
        <w:rPr>
          <w:rFonts w:ascii="Times New Roman" w:hAnsi="Times New Roman"/>
          <w:sz w:val="28"/>
          <w:szCs w:val="28"/>
        </w:rPr>
        <w:t>Однако ацтекская военная машина была безотказной и настолько разработанной, насколько позволял уровень развития общества. Вся энергия государства была направленна на увеличение военной мощи. С 20 лет любой здоровый мужчина мог быть призван на военную компанию, которая регулярно начиналась осенью, после сбора урожая и окончания летних дождей. Кроме того, были и профессиональные воины из числа знати и простолюдинов, отличившихся на поле боя. Никаких других обязанностей они не выполняли, а содержались в основном за счет дани с завоеванных городов.</w:t>
      </w:r>
    </w:p>
    <w:p w:rsidR="0088781D" w:rsidRPr="00DB2CE4" w:rsidRDefault="0088781D" w:rsidP="00DB2CE4">
      <w:pPr>
        <w:widowControl w:val="0"/>
        <w:spacing w:after="0" w:line="360" w:lineRule="auto"/>
        <w:ind w:firstLine="709"/>
        <w:jc w:val="both"/>
        <w:rPr>
          <w:rFonts w:ascii="Times New Roman" w:hAnsi="Times New Roman"/>
          <w:sz w:val="28"/>
          <w:szCs w:val="28"/>
        </w:rPr>
      </w:pPr>
      <w:r w:rsidRPr="00DB2CE4">
        <w:rPr>
          <w:rFonts w:ascii="Times New Roman" w:hAnsi="Times New Roman"/>
          <w:sz w:val="28"/>
          <w:szCs w:val="28"/>
        </w:rPr>
        <w:t>Сражения представляли собой в основном беспорядочную и яростную рукопашную, где каждому предоставлялось много возможностей отличиться. По героизму они более напоминали сражения гомеровской Греции, нежели европейские вооруженные маневры того времени. Обычно бой начинался с обстрела из луков и пращей. Потом сходились войска, выстроившиеся длинной шеренгой, стрелял дротиками из атлалей. В авангарде шли бывалые ветераны, которые и вступали в рукопашную схватку с противником.</w:t>
      </w:r>
    </w:p>
    <w:p w:rsidR="0088781D" w:rsidRPr="00DB2CE4" w:rsidRDefault="0088781D" w:rsidP="00DB2CE4">
      <w:pPr>
        <w:widowControl w:val="0"/>
        <w:spacing w:after="0" w:line="360" w:lineRule="auto"/>
        <w:ind w:firstLine="709"/>
        <w:jc w:val="both"/>
        <w:rPr>
          <w:rFonts w:ascii="Times New Roman" w:hAnsi="Times New Roman"/>
          <w:sz w:val="28"/>
          <w:szCs w:val="28"/>
        </w:rPr>
      </w:pPr>
      <w:r w:rsidRPr="00DB2CE4">
        <w:rPr>
          <w:rFonts w:ascii="Times New Roman" w:hAnsi="Times New Roman"/>
          <w:sz w:val="28"/>
          <w:szCs w:val="28"/>
        </w:rPr>
        <w:t>Целью военных действий было заставить покоренные народности признать господство ацтеков и платить им дань. К 1519 г. Подобная участь постигла около 370 городов, и размеры дани, поставляемой в Теночтитлан ежегодно, были грандиозны. Дань включала в себя 7000 т. Зерна, 4000 т. Бобов, 2 млн. хлопковых плащей вместе с меньшим числом военных доспехов, щитов и головных уборов из перьев.</w:t>
      </w:r>
    </w:p>
    <w:p w:rsidR="0088781D" w:rsidRPr="00DB2CE4" w:rsidRDefault="0088781D" w:rsidP="00DB2CE4">
      <w:pPr>
        <w:widowControl w:val="0"/>
        <w:spacing w:after="0" w:line="360" w:lineRule="auto"/>
        <w:ind w:firstLine="709"/>
        <w:jc w:val="both"/>
        <w:rPr>
          <w:rFonts w:ascii="Times New Roman" w:hAnsi="Times New Roman"/>
          <w:sz w:val="28"/>
          <w:szCs w:val="28"/>
        </w:rPr>
      </w:pPr>
      <w:r w:rsidRPr="00DB2CE4">
        <w:rPr>
          <w:rFonts w:ascii="Times New Roman" w:hAnsi="Times New Roman"/>
          <w:sz w:val="28"/>
          <w:szCs w:val="28"/>
        </w:rPr>
        <w:t>В ходе раскопок Великого храма, было обнаружено множество предметов роскоши, большинство из которых попало к ацтекам в качестве дани, поскольку они не встречаются в долине Мехико.</w:t>
      </w:r>
    </w:p>
    <w:p w:rsidR="00DB2CE4" w:rsidRPr="00B34DF3" w:rsidRDefault="00DB2CE4">
      <w:pPr>
        <w:widowControl w:val="0"/>
        <w:spacing w:after="0" w:line="360" w:lineRule="auto"/>
        <w:ind w:firstLine="709"/>
        <w:jc w:val="both"/>
        <w:rPr>
          <w:rFonts w:ascii="Times New Roman" w:hAnsi="Times New Roman"/>
          <w:color w:val="FFFFFF"/>
          <w:sz w:val="28"/>
          <w:szCs w:val="28"/>
        </w:rPr>
      </w:pPr>
      <w:bookmarkStart w:id="0" w:name="_GoBack"/>
      <w:bookmarkEnd w:id="0"/>
    </w:p>
    <w:sectPr w:rsidR="00DB2CE4" w:rsidRPr="00B34DF3" w:rsidSect="00DB2CE4">
      <w:headerReference w:type="default" r:id="rId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0D8" w:rsidRDefault="003930D8" w:rsidP="00DB2CE4">
      <w:pPr>
        <w:spacing w:after="0" w:line="240" w:lineRule="auto"/>
      </w:pPr>
      <w:r>
        <w:separator/>
      </w:r>
    </w:p>
  </w:endnote>
  <w:endnote w:type="continuationSeparator" w:id="0">
    <w:p w:rsidR="003930D8" w:rsidRDefault="003930D8" w:rsidP="00DB2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0D8" w:rsidRDefault="003930D8" w:rsidP="00DB2CE4">
      <w:pPr>
        <w:spacing w:after="0" w:line="240" w:lineRule="auto"/>
      </w:pPr>
      <w:r>
        <w:separator/>
      </w:r>
    </w:p>
  </w:footnote>
  <w:footnote w:type="continuationSeparator" w:id="0">
    <w:p w:rsidR="003930D8" w:rsidRDefault="003930D8" w:rsidP="00DB2C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CE4" w:rsidRPr="00DB2CE4" w:rsidRDefault="00DB2CE4" w:rsidP="00DB2CE4">
    <w:pPr>
      <w:pStyle w:val="a3"/>
      <w:jc w:val="center"/>
      <w:rPr>
        <w:rFonts w:ascii="Times New Roman" w:hAnsi="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0E53"/>
    <w:rsid w:val="00022512"/>
    <w:rsid w:val="00110E53"/>
    <w:rsid w:val="002E4522"/>
    <w:rsid w:val="00340C2D"/>
    <w:rsid w:val="003930D8"/>
    <w:rsid w:val="006E587D"/>
    <w:rsid w:val="0088781D"/>
    <w:rsid w:val="008931F1"/>
    <w:rsid w:val="00B34DF3"/>
    <w:rsid w:val="00D47033"/>
    <w:rsid w:val="00DB2CE4"/>
    <w:rsid w:val="00F0126B"/>
    <w:rsid w:val="00F16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E138736-F268-470D-8746-871482EA7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6AAB"/>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B2CE4"/>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DB2CE4"/>
    <w:rPr>
      <w:rFonts w:cs="Times New Roman"/>
    </w:rPr>
  </w:style>
  <w:style w:type="paragraph" w:styleId="a5">
    <w:name w:val="footer"/>
    <w:basedOn w:val="a"/>
    <w:link w:val="a6"/>
    <w:uiPriority w:val="99"/>
    <w:semiHidden/>
    <w:unhideWhenUsed/>
    <w:rsid w:val="00DB2CE4"/>
    <w:pPr>
      <w:tabs>
        <w:tab w:val="center" w:pos="4677"/>
        <w:tab w:val="right" w:pos="9355"/>
      </w:tabs>
      <w:spacing w:after="0" w:line="240" w:lineRule="auto"/>
    </w:pPr>
  </w:style>
  <w:style w:type="character" w:customStyle="1" w:styleId="a6">
    <w:name w:val="Нижний колонтитул Знак"/>
    <w:link w:val="a5"/>
    <w:uiPriority w:val="99"/>
    <w:semiHidden/>
    <w:locked/>
    <w:rsid w:val="00DB2CE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3125</Words>
  <Characters>17818</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Толик</dc:creator>
  <cp:keywords/>
  <dc:description/>
  <cp:lastModifiedBy>admin</cp:lastModifiedBy>
  <cp:revision>2</cp:revision>
  <dcterms:created xsi:type="dcterms:W3CDTF">2014-03-23T21:22:00Z</dcterms:created>
  <dcterms:modified xsi:type="dcterms:W3CDTF">2014-03-23T21:22:00Z</dcterms:modified>
</cp:coreProperties>
</file>