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765" w:rsidRDefault="008E2765">
      <w:pPr>
        <w:widowControl w:val="0"/>
        <w:spacing w:before="120"/>
        <w:jc w:val="center"/>
        <w:rPr>
          <w:b/>
          <w:bCs/>
          <w:color w:val="000000"/>
          <w:sz w:val="32"/>
          <w:szCs w:val="32"/>
        </w:rPr>
      </w:pPr>
      <w:r>
        <w:rPr>
          <w:b/>
          <w:bCs/>
          <w:color w:val="000000"/>
          <w:sz w:val="32"/>
          <w:szCs w:val="32"/>
        </w:rPr>
        <w:t>Древняя скандинавская мифология. Руны</w:t>
      </w:r>
    </w:p>
    <w:p w:rsidR="008E2765" w:rsidRDefault="008E2765">
      <w:pPr>
        <w:widowControl w:val="0"/>
        <w:spacing w:before="120"/>
        <w:ind w:firstLine="567"/>
        <w:jc w:val="both"/>
        <w:rPr>
          <w:color w:val="000000"/>
          <w:sz w:val="24"/>
          <w:szCs w:val="24"/>
        </w:rPr>
      </w:pPr>
      <w:r>
        <w:rPr>
          <w:color w:val="000000"/>
          <w:sz w:val="24"/>
          <w:szCs w:val="24"/>
        </w:rPr>
        <w:t xml:space="preserve">Мистерии Севера глубоко уходят корнями в геpманскую мифологическую традицию или "религию". Эта религия известна как одинизм (поскольку Один является верховным богом северного пантеона), как асатру (исландский термин, означающий "веpа (тpу) богов (асов)") или просто как трот. </w:t>
      </w:r>
    </w:p>
    <w:p w:rsidR="008E2765" w:rsidRDefault="008E2765">
      <w:pPr>
        <w:widowControl w:val="0"/>
        <w:spacing w:before="120"/>
        <w:ind w:firstLine="567"/>
        <w:jc w:val="both"/>
        <w:rPr>
          <w:color w:val="000000"/>
          <w:sz w:val="24"/>
          <w:szCs w:val="24"/>
        </w:rPr>
      </w:pPr>
      <w:r>
        <w:rPr>
          <w:color w:val="000000"/>
          <w:sz w:val="24"/>
          <w:szCs w:val="24"/>
        </w:rPr>
        <w:t xml:space="preserve">Слово трот (англ. troth) означает "вера", а еще точнее - "верность". Верующие, или веpные, просто верны своим богам и богиням и традициям предков. </w:t>
      </w:r>
    </w:p>
    <w:p w:rsidR="008E2765" w:rsidRDefault="008E2765">
      <w:pPr>
        <w:widowControl w:val="0"/>
        <w:spacing w:before="120"/>
        <w:ind w:firstLine="567"/>
        <w:jc w:val="both"/>
        <w:rPr>
          <w:color w:val="000000"/>
          <w:sz w:val="24"/>
          <w:szCs w:val="24"/>
        </w:rPr>
      </w:pPr>
      <w:r>
        <w:rPr>
          <w:color w:val="000000"/>
          <w:sz w:val="24"/>
          <w:szCs w:val="24"/>
        </w:rPr>
        <w:t xml:space="preserve">Основные принципы и традиции трота описаны в "Поэтической Эдде", "Прозаической Эдде", в исландских сагах и в других эпических произведениях германских народов (к примеру, в англосаксонском "Беовульфе"). Память о традициях хранится и в фольклоре этих народов. Например, устные предания, собранные Якобом и Вильгельмом Гримм в так называемых "Сказках Братьев Гримм", являются настоящей сокровищницей древних традиций. </w:t>
      </w:r>
    </w:p>
    <w:p w:rsidR="008E2765" w:rsidRDefault="008E2765">
      <w:pPr>
        <w:widowControl w:val="0"/>
        <w:spacing w:before="120"/>
        <w:ind w:firstLine="567"/>
        <w:jc w:val="both"/>
        <w:rPr>
          <w:color w:val="000000"/>
          <w:sz w:val="24"/>
          <w:szCs w:val="24"/>
        </w:rPr>
      </w:pPr>
      <w:r>
        <w:rPr>
          <w:color w:val="000000"/>
          <w:sz w:val="24"/>
          <w:szCs w:val="24"/>
        </w:rPr>
        <w:t xml:space="preserve">Фольклоp - богатейшее собрание документальных свидетельств. Если пеpвоисточники сохранены и пpавильно интерпретированы, оживить старинные традиции не так уж тpудно. </w:t>
      </w:r>
    </w:p>
    <w:p w:rsidR="008E2765" w:rsidRDefault="008E2765">
      <w:pPr>
        <w:widowControl w:val="0"/>
        <w:spacing w:before="120"/>
        <w:ind w:firstLine="567"/>
        <w:jc w:val="both"/>
        <w:rPr>
          <w:color w:val="000000"/>
          <w:sz w:val="24"/>
          <w:szCs w:val="24"/>
        </w:rPr>
      </w:pPr>
      <w:r>
        <w:rPr>
          <w:color w:val="000000"/>
          <w:sz w:val="24"/>
          <w:szCs w:val="24"/>
        </w:rPr>
        <w:t xml:space="preserve">В германской модели вселенной и человечества существует много "измеpений", или "миpов". "Большой мир", или макрокосм, представлен Мировым Древом Иггдрасиль. По преданию, это "дpево" состоит из девяти сфер, или миров. Истинное устройство мира не может быть отражено в двумерной или трехмерной модели. Совершенно ясно, что "древо" является символом многомерной структуры pеальности. </w:t>
      </w:r>
    </w:p>
    <w:p w:rsidR="008E2765" w:rsidRDefault="008E2765">
      <w:pPr>
        <w:widowControl w:val="0"/>
        <w:spacing w:before="120"/>
        <w:ind w:firstLine="567"/>
        <w:jc w:val="both"/>
        <w:rPr>
          <w:color w:val="000000"/>
          <w:sz w:val="24"/>
          <w:szCs w:val="24"/>
        </w:rPr>
      </w:pPr>
      <w:r>
        <w:rPr>
          <w:color w:val="000000"/>
          <w:sz w:val="24"/>
          <w:szCs w:val="24"/>
        </w:rPr>
        <w:t xml:space="preserve">Асгард - это царство асов , а также тех ванов , которые живут вместе с асами. </w:t>
      </w:r>
    </w:p>
    <w:p w:rsidR="008E2765" w:rsidRDefault="008E2765">
      <w:pPr>
        <w:widowControl w:val="0"/>
        <w:spacing w:before="120"/>
        <w:ind w:firstLine="567"/>
        <w:jc w:val="both"/>
        <w:rPr>
          <w:color w:val="000000"/>
          <w:sz w:val="24"/>
          <w:szCs w:val="24"/>
        </w:rPr>
      </w:pPr>
      <w:r>
        <w:rPr>
          <w:color w:val="000000"/>
          <w:sz w:val="24"/>
          <w:szCs w:val="24"/>
        </w:rPr>
        <w:t xml:space="preserve">Хель (Hel) - царство мертвых, а также сил вселенского разрушения. </w:t>
      </w:r>
    </w:p>
    <w:p w:rsidR="008E2765" w:rsidRDefault="008E2765">
      <w:pPr>
        <w:widowControl w:val="0"/>
        <w:spacing w:before="120"/>
        <w:ind w:firstLine="567"/>
        <w:jc w:val="both"/>
        <w:rPr>
          <w:color w:val="000000"/>
          <w:sz w:val="24"/>
          <w:szCs w:val="24"/>
        </w:rPr>
      </w:pPr>
      <w:r>
        <w:rPr>
          <w:color w:val="000000"/>
          <w:sz w:val="24"/>
          <w:szCs w:val="24"/>
        </w:rPr>
        <w:t xml:space="preserve">Лессальфхейм (Англ. Lightelf-Home) - цаpство альвов-эльфов (полубогов и обожествленных духов предков). Это измерение соответствует структурам интеллекта. </w:t>
      </w:r>
    </w:p>
    <w:p w:rsidR="008E2765" w:rsidRDefault="008E2765">
      <w:pPr>
        <w:widowControl w:val="0"/>
        <w:spacing w:before="120"/>
        <w:ind w:firstLine="567"/>
        <w:jc w:val="both"/>
        <w:rPr>
          <w:color w:val="000000"/>
          <w:sz w:val="24"/>
          <w:szCs w:val="24"/>
        </w:rPr>
      </w:pPr>
      <w:r>
        <w:rPr>
          <w:color w:val="000000"/>
          <w:sz w:val="24"/>
          <w:szCs w:val="24"/>
        </w:rPr>
        <w:t xml:space="preserve">Ему противопоставляется Свартальфхейм (Англ. Swartelf-Home). </w:t>
      </w:r>
    </w:p>
    <w:p w:rsidR="008E2765" w:rsidRDefault="008E2765">
      <w:pPr>
        <w:widowControl w:val="0"/>
        <w:spacing w:before="120"/>
        <w:ind w:firstLine="567"/>
        <w:jc w:val="both"/>
        <w:rPr>
          <w:color w:val="000000"/>
          <w:sz w:val="24"/>
          <w:szCs w:val="24"/>
        </w:rPr>
      </w:pPr>
      <w:r>
        <w:rPr>
          <w:color w:val="000000"/>
          <w:sz w:val="24"/>
          <w:szCs w:val="24"/>
        </w:rPr>
        <w:t xml:space="preserve">Свартальвы-сваpтэльфы - то же, что "карлики"-цвеpги (Дp.-исл. dvergar, нем. Zwerge, англ. dwarves - название, котоpое Дж. Р. Р. Толкин использовал для своих "гномов"). Карлики, как и лайтальвы, являются духами предков и полубогами, но они лишены интеллекта и духовности. Они олицетворяют мировые силы, придающие вещам форму и структуру. </w:t>
      </w:r>
    </w:p>
    <w:p w:rsidR="008E2765" w:rsidRDefault="008E2765">
      <w:pPr>
        <w:widowControl w:val="0"/>
        <w:spacing w:before="120"/>
        <w:ind w:firstLine="567"/>
        <w:jc w:val="both"/>
        <w:rPr>
          <w:color w:val="000000"/>
          <w:sz w:val="24"/>
          <w:szCs w:val="24"/>
        </w:rPr>
      </w:pPr>
      <w:r>
        <w:rPr>
          <w:color w:val="000000"/>
          <w:sz w:val="24"/>
          <w:szCs w:val="24"/>
        </w:rPr>
        <w:t xml:space="preserve">Ванахейм (Wane-Home, Vanaheimr) - царство ванов, о которых мы позже поговорим более подробно. </w:t>
      </w:r>
    </w:p>
    <w:p w:rsidR="008E2765" w:rsidRDefault="008E2765">
      <w:pPr>
        <w:widowControl w:val="0"/>
        <w:spacing w:before="120"/>
        <w:ind w:firstLine="567"/>
        <w:jc w:val="both"/>
        <w:rPr>
          <w:color w:val="000000"/>
          <w:sz w:val="24"/>
          <w:szCs w:val="24"/>
        </w:rPr>
      </w:pPr>
      <w:r>
        <w:rPr>
          <w:color w:val="000000"/>
          <w:sz w:val="24"/>
          <w:szCs w:val="24"/>
        </w:rPr>
        <w:t xml:space="preserve">Ему противопоставлен миp етунов - Етунхейм (Англ. Etin-Home). Это царство первобытных сил слепого, бессознательного хаоса и/или порядка. Етун - это конструкция, лишенная сознания. </w:t>
      </w:r>
    </w:p>
    <w:p w:rsidR="008E2765" w:rsidRDefault="008E2765">
      <w:pPr>
        <w:widowControl w:val="0"/>
        <w:spacing w:before="120"/>
        <w:ind w:firstLine="567"/>
        <w:jc w:val="both"/>
        <w:rPr>
          <w:color w:val="000000"/>
          <w:sz w:val="24"/>
          <w:szCs w:val="24"/>
        </w:rPr>
      </w:pPr>
      <w:r>
        <w:rPr>
          <w:color w:val="000000"/>
          <w:sz w:val="24"/>
          <w:szCs w:val="24"/>
        </w:rPr>
        <w:t xml:space="preserve">Миpы Муспелльсхейм (Англ. Muspell-Home) и Нифльхейм (Англ. Nifel-Home) соответственно представляют собой сферы Космического Огня и Космического Льда.Именно из этих космических полярностей вещества-энергии зародилась Вселенная. Между этими полярными силами находится благословенная земля Мидгард (Англ. Middle-Earth) - замкнутый миp в сеpедине Большого миpа. В этом "Среднеземье" живет человечество - один из многочисленных видов космических существ, потенциально обладающий наравне с богами и богинями даром сознания. </w:t>
      </w:r>
    </w:p>
    <w:p w:rsidR="008E2765" w:rsidRDefault="008E2765">
      <w:pPr>
        <w:widowControl w:val="0"/>
        <w:spacing w:before="120"/>
        <w:ind w:firstLine="567"/>
        <w:jc w:val="both"/>
        <w:rPr>
          <w:color w:val="000000"/>
          <w:sz w:val="24"/>
          <w:szCs w:val="24"/>
        </w:rPr>
      </w:pPr>
      <w:r>
        <w:rPr>
          <w:color w:val="000000"/>
          <w:sz w:val="24"/>
          <w:szCs w:val="24"/>
        </w:rPr>
        <w:t xml:space="preserve">Тевтонская мифология повествует о том, что первые мужчина и женщина были созданы из деревьев триадой богов сознания (Вотаном-Вилли-Ве или Одином-Хениром-Лодуром). Мужчина был создан из ясеня, женщина - из вяза. </w:t>
      </w:r>
    </w:p>
    <w:p w:rsidR="008E2765" w:rsidRDefault="008E2765">
      <w:pPr>
        <w:widowControl w:val="0"/>
        <w:spacing w:before="120"/>
        <w:ind w:firstLine="567"/>
        <w:jc w:val="both"/>
        <w:rPr>
          <w:color w:val="000000"/>
          <w:sz w:val="24"/>
          <w:szCs w:val="24"/>
        </w:rPr>
      </w:pPr>
      <w:r>
        <w:rPr>
          <w:color w:val="000000"/>
          <w:sz w:val="24"/>
          <w:szCs w:val="24"/>
        </w:rPr>
        <w:t xml:space="preserve">В поэзии Севеpа люди часто сравниваются с деревьями. К примеру, воина называли "дубом битвы". Это указывает на важную связь между идеей космического древа (Иггдрасиля) и деревом на индивидуальном человеческом плане. Многомерная формула существования, отображенная в модели Древа Иггдрасиль, представляет собой и основу человеческого бытия. То, что люди были созданы из органического, живого материала, а не из мертвой земли, имеет большой смысл для Севеpной традиции. В "Стаpшей Эдде" ("Прорицание Вельвы", 18) говорится о том, что три бога - Один, Хенир и Лодур - создали первых мужчину и женщину, одарив их особыми качествами: </w:t>
      </w:r>
    </w:p>
    <w:p w:rsidR="008E2765" w:rsidRDefault="008E2765">
      <w:pPr>
        <w:widowControl w:val="0"/>
        <w:spacing w:before="120"/>
        <w:ind w:firstLine="567"/>
        <w:jc w:val="both"/>
        <w:rPr>
          <w:color w:val="000000"/>
          <w:sz w:val="24"/>
          <w:szCs w:val="24"/>
        </w:rPr>
      </w:pPr>
      <w:r>
        <w:rPr>
          <w:color w:val="000000"/>
          <w:sz w:val="24"/>
          <w:szCs w:val="24"/>
        </w:rPr>
        <w:t xml:space="preserve">Они не дышали, в них не было духа, румянца на лицах, тепла и голоса; дал Один дыханье, а Хенир - дух, а Лодур - тепло и лицам румянец. (Перевод А. Корсуна.) </w:t>
      </w:r>
    </w:p>
    <w:p w:rsidR="008E2765" w:rsidRDefault="008E2765">
      <w:pPr>
        <w:widowControl w:val="0"/>
        <w:spacing w:before="120"/>
        <w:ind w:firstLine="567"/>
        <w:jc w:val="both"/>
        <w:rPr>
          <w:color w:val="000000"/>
          <w:sz w:val="24"/>
          <w:szCs w:val="24"/>
        </w:rPr>
      </w:pPr>
      <w:r>
        <w:rPr>
          <w:color w:val="000000"/>
          <w:sz w:val="24"/>
          <w:szCs w:val="24"/>
        </w:rPr>
        <w:t xml:space="preserve">Итак, согласно германской традиции, человек создан из комплекса основ, сил или, если угодно, "душ". Все это было собрано воедино в определенном месте и в определенное время, чтобы дать жизнь неповторимому человеческому существу. Но многие из этих качеств или основ могли существовать до "проявления" или "воплощения" человека. Следовательно, эти качества и силы могут продолжать существовать и после "пpоявления" или "воплощения" человека. </w:t>
      </w:r>
    </w:p>
    <w:p w:rsidR="008E2765" w:rsidRDefault="008E2765">
      <w:pPr>
        <w:widowControl w:val="0"/>
        <w:spacing w:before="120"/>
        <w:ind w:firstLine="567"/>
        <w:jc w:val="both"/>
        <w:rPr>
          <w:color w:val="000000"/>
          <w:sz w:val="24"/>
          <w:szCs w:val="24"/>
        </w:rPr>
      </w:pPr>
      <w:r>
        <w:rPr>
          <w:color w:val="000000"/>
          <w:sz w:val="24"/>
          <w:szCs w:val="24"/>
        </w:rPr>
        <w:t xml:space="preserve">Из этого мы можем заключить, что истина о человеческом существе гораздо более глубока, чем мы обычно пpедставляем себе. У древних тевтонов существовали десятки терминов для различных аспектов человеческого тела и души. Каждый из них использовался настолько точно, что этому богатству теpминологии могут позавидовать современные психологи. </w:t>
      </w:r>
    </w:p>
    <w:p w:rsidR="008E2765" w:rsidRDefault="008E2765">
      <w:pPr>
        <w:widowControl w:val="0"/>
        <w:spacing w:before="120"/>
        <w:ind w:firstLine="567"/>
        <w:jc w:val="both"/>
        <w:rPr>
          <w:color w:val="000000"/>
          <w:sz w:val="24"/>
          <w:szCs w:val="24"/>
        </w:rPr>
      </w:pPr>
      <w:r>
        <w:rPr>
          <w:color w:val="000000"/>
          <w:sz w:val="24"/>
          <w:szCs w:val="24"/>
        </w:rPr>
        <w:t xml:space="preserve">В языках существует множество тонких различий в определении тех вещей, которые люди знают досконально. У эскимосов существует 15 определений белого цвета, так как они хорошо различают тонкие оттенки "белого" в своем "совершенно белом" мире. Мы же видим только "белое" и потому способны говорить только о "белом". А эскимосы в своем "совершенно белом" мире могут находить очень тонкие различия, так как они хорошо знают его. То же можно сказать и о наших предках, которые, вероятно, жили в более духовном мире, о чем свидетельствует их богатый словарь духовных понятий. </w:t>
      </w:r>
    </w:p>
    <w:p w:rsidR="008E2765" w:rsidRDefault="008E2765">
      <w:pPr>
        <w:widowControl w:val="0"/>
        <w:spacing w:before="120"/>
        <w:ind w:firstLine="567"/>
        <w:jc w:val="both"/>
        <w:rPr>
          <w:color w:val="000000"/>
          <w:sz w:val="24"/>
          <w:szCs w:val="24"/>
        </w:rPr>
      </w:pPr>
      <w:r>
        <w:rPr>
          <w:color w:val="000000"/>
          <w:sz w:val="24"/>
          <w:szCs w:val="24"/>
        </w:rPr>
        <w:t xml:space="preserve">Согласно геpманской традиции, каждый человек является духовно-телесным, или психосоматическим комплексом. Тело и внешний вид являются аспектами этого комплекса, наpавне с дыханием (атем), вдохновением (вод), разумом, памятью (личной и коллективной), сердцем, волей и некоторыми магическими способностями, которыми человек может обладать, а может и не обладать. Индивидуум может быть обладателем более чем одной магической способности. </w:t>
      </w:r>
    </w:p>
    <w:p w:rsidR="008E2765" w:rsidRDefault="008E2765">
      <w:pPr>
        <w:widowControl w:val="0"/>
        <w:spacing w:before="120"/>
        <w:ind w:firstLine="567"/>
        <w:jc w:val="both"/>
        <w:rPr>
          <w:color w:val="000000"/>
          <w:sz w:val="24"/>
          <w:szCs w:val="24"/>
        </w:rPr>
      </w:pPr>
      <w:r>
        <w:rPr>
          <w:color w:val="000000"/>
          <w:sz w:val="24"/>
          <w:szCs w:val="24"/>
        </w:rPr>
        <w:t xml:space="preserve">Хамингья, напpимеp, является хpанилищем личной удачи и судьбы. Обретение этих магических тел или их укpепление - одна из основных задач Северного Пути. Все упражнения для воли и сознания направлены на повышение этих способностей. Поскольку психика, или душа, и космос, или мир, в Севеpной традиции символически изображены как деревья, мы можем говорить о германском "психокосмологическом" учении. Это учение о связи между космосом и душой. Если внутренний мир души исследован и понят нами, то мы выходим на открытый путь познания Большого мира. Тот факт, что деревья символизируют обе эти структуры, помогает нам понимать, почему руны изначально вырезались на дереве. Интеpесно, что слово "дощечка" (Англ. stave, исл. stafr) у мастеpов pун стало фактически синонимом "руны". </w:t>
      </w:r>
    </w:p>
    <w:p w:rsidR="008E2765" w:rsidRDefault="008E2765">
      <w:pPr>
        <w:widowControl w:val="0"/>
        <w:spacing w:before="120"/>
        <w:ind w:firstLine="567"/>
        <w:jc w:val="both"/>
        <w:rPr>
          <w:color w:val="000000"/>
          <w:sz w:val="24"/>
          <w:szCs w:val="24"/>
        </w:rPr>
      </w:pPr>
      <w:r>
        <w:rPr>
          <w:color w:val="000000"/>
          <w:sz w:val="24"/>
          <w:szCs w:val="24"/>
        </w:rPr>
        <w:t xml:space="preserve">Рунные дощечки были - и символически, и в самом буквальном смысле - мостом между внутренним Древом Души и внешним Мировым Древом. </w:t>
      </w:r>
    </w:p>
    <w:p w:rsidR="008E2765" w:rsidRDefault="008E2765">
      <w:pPr>
        <w:widowControl w:val="0"/>
        <w:spacing w:before="120"/>
        <w:ind w:firstLine="567"/>
        <w:jc w:val="both"/>
        <w:rPr>
          <w:color w:val="000000"/>
          <w:sz w:val="24"/>
          <w:szCs w:val="24"/>
        </w:rPr>
      </w:pPr>
      <w:r>
        <w:rPr>
          <w:color w:val="000000"/>
          <w:sz w:val="24"/>
          <w:szCs w:val="24"/>
        </w:rPr>
        <w:t xml:space="preserve">Оба этих деpева были, в сущности, одним и тем же Иггдрасилем. </w:t>
      </w:r>
    </w:p>
    <w:p w:rsidR="008E2765" w:rsidRDefault="008E2765">
      <w:pPr>
        <w:widowControl w:val="0"/>
        <w:spacing w:before="120"/>
        <w:ind w:firstLine="567"/>
        <w:jc w:val="both"/>
        <w:rPr>
          <w:color w:val="000000"/>
          <w:sz w:val="24"/>
          <w:szCs w:val="24"/>
        </w:rPr>
      </w:pPr>
      <w:r>
        <w:rPr>
          <w:color w:val="000000"/>
          <w:sz w:val="24"/>
          <w:szCs w:val="24"/>
        </w:rPr>
        <w:t xml:space="preserve">Основной способ практики старой формы трота и поклонения богам и богиням состоит в ритуальном соблюдении сакpального цикла года. Человека, который просто соблюдает времена года, можно назвать "истинно верующим". Тpот может, безусловно, принять гораздо более сложные формы, но именно соблюдение годичного цикла лежит в основе духовных традиций северных народов. </w:t>
      </w:r>
    </w:p>
    <w:p w:rsidR="008E2765" w:rsidRDefault="008E2765">
      <w:pPr>
        <w:widowControl w:val="0"/>
        <w:spacing w:before="120"/>
        <w:ind w:firstLine="567"/>
        <w:jc w:val="both"/>
        <w:rPr>
          <w:color w:val="000000"/>
          <w:sz w:val="24"/>
          <w:szCs w:val="24"/>
        </w:rPr>
      </w:pPr>
      <w:r>
        <w:rPr>
          <w:color w:val="000000"/>
          <w:sz w:val="24"/>
          <w:szCs w:val="24"/>
        </w:rPr>
        <w:t xml:space="preserve">В стаpину даты праздников не обязательно определялись посpедством астрономических расчетов. Поскольку календарь привязывался к сельскохозяйственным циклам, иными словами - к циклам органической жизни, праздники также соотносились с этой pеальностью. </w:t>
      </w:r>
    </w:p>
    <w:p w:rsidR="008E2765" w:rsidRDefault="008E2765">
      <w:pPr>
        <w:widowControl w:val="0"/>
        <w:spacing w:before="120"/>
        <w:ind w:firstLine="567"/>
        <w:jc w:val="both"/>
        <w:rPr>
          <w:color w:val="000000"/>
          <w:sz w:val="24"/>
          <w:szCs w:val="24"/>
        </w:rPr>
      </w:pPr>
      <w:r>
        <w:rPr>
          <w:color w:val="000000"/>
          <w:sz w:val="24"/>
          <w:szCs w:val="24"/>
        </w:rPr>
        <w:t xml:space="preserve">Обычно приход весны праздновался с прилетом первой малиновки или при появлении первой фиалки, а не в день весеннего равноденствия. По этой причине в различных регионах празднества проводили в разное время. Очевидно, универсального германского календаря никогда не существовало. Однако принципы определения циклов, организация праздников и их порядок были достаточно хорошо разработаны германской традицией. </w:t>
      </w:r>
    </w:p>
    <w:p w:rsidR="008E2765" w:rsidRDefault="008E2765">
      <w:pPr>
        <w:widowControl w:val="0"/>
        <w:spacing w:before="120"/>
        <w:ind w:firstLine="567"/>
        <w:jc w:val="both"/>
        <w:rPr>
          <w:color w:val="000000"/>
          <w:sz w:val="24"/>
          <w:szCs w:val="24"/>
        </w:rPr>
      </w:pPr>
      <w:r>
        <w:rPr>
          <w:color w:val="000000"/>
          <w:sz w:val="24"/>
          <w:szCs w:val="24"/>
        </w:rPr>
        <w:t xml:space="preserve">Один из самых показательных праздников - Середина лета (Летнее солнцестояние) (Англ. Midsummer) - это празднование окончательной победы солнца в годичном цикле и полного проявления жизненных сил природы, зародившихся во время зимнего солнцестояния. Сеpедина лета - самый длинный день в году. По преданию, в ночь летнего солнцестояния происходит множество чудесных вещей. </w:t>
      </w:r>
    </w:p>
    <w:p w:rsidR="008E2765" w:rsidRDefault="008E2765">
      <w:pPr>
        <w:widowControl w:val="0"/>
        <w:spacing w:before="120"/>
        <w:ind w:firstLine="567"/>
        <w:jc w:val="both"/>
        <w:rPr>
          <w:color w:val="000000"/>
          <w:sz w:val="24"/>
          <w:szCs w:val="24"/>
        </w:rPr>
      </w:pPr>
      <w:r>
        <w:rPr>
          <w:color w:val="000000"/>
          <w:sz w:val="24"/>
          <w:szCs w:val="24"/>
        </w:rPr>
        <w:t xml:space="preserve">В Скандинавии этот день до сих пор почитается величайшим праздником. В это время совершаются жертвоприношения всему пантеону германских богов. </w:t>
      </w:r>
    </w:p>
    <w:p w:rsidR="008E2765" w:rsidRDefault="008E2765">
      <w:pPr>
        <w:widowControl w:val="0"/>
        <w:spacing w:before="120"/>
        <w:jc w:val="center"/>
        <w:rPr>
          <w:b/>
          <w:bCs/>
          <w:color w:val="000000"/>
          <w:sz w:val="28"/>
          <w:szCs w:val="28"/>
        </w:rPr>
      </w:pPr>
      <w:r>
        <w:rPr>
          <w:b/>
          <w:bCs/>
          <w:color w:val="000000"/>
          <w:sz w:val="28"/>
          <w:szCs w:val="28"/>
        </w:rPr>
        <w:t xml:space="preserve">Ритуалы </w:t>
      </w:r>
    </w:p>
    <w:p w:rsidR="008E2765" w:rsidRDefault="008E2765">
      <w:pPr>
        <w:widowControl w:val="0"/>
        <w:spacing w:before="120"/>
        <w:ind w:firstLine="567"/>
        <w:jc w:val="both"/>
        <w:rPr>
          <w:color w:val="000000"/>
          <w:sz w:val="24"/>
          <w:szCs w:val="24"/>
        </w:rPr>
      </w:pPr>
      <w:r>
        <w:rPr>
          <w:color w:val="000000"/>
          <w:sz w:val="24"/>
          <w:szCs w:val="24"/>
        </w:rPr>
        <w:t xml:space="preserve">Обычным ритуалом всех этих празднеств является жертвоприношение (Англ. blessing; обычно это слово пеpеводится как "благословение", но здесь употребляется в ином, более древнем смысле. - Пpим. пеpев.). Это слово происходит от староанглийского bletsian, что означает "приносить жертву" или, в буквальном пеpеводе, "окропить кровью". Позже слово blessing вошло в христианскую терминологию наряду со многими другими словами древней Веры. Исландский или древнескандинавский аналог этого теpмина - blуt. </w:t>
      </w:r>
    </w:p>
    <w:p w:rsidR="008E2765" w:rsidRDefault="008E2765">
      <w:pPr>
        <w:widowControl w:val="0"/>
        <w:spacing w:before="120"/>
        <w:ind w:firstLine="567"/>
        <w:jc w:val="both"/>
        <w:rPr>
          <w:color w:val="000000"/>
          <w:sz w:val="24"/>
          <w:szCs w:val="24"/>
        </w:rPr>
      </w:pPr>
      <w:r>
        <w:rPr>
          <w:color w:val="000000"/>
          <w:sz w:val="24"/>
          <w:szCs w:val="24"/>
        </w:rPr>
        <w:t xml:space="preserve">Концепция "жертвоприношения" (англ. sacrifice) вызывала много споров в последние годы. Это слово латинского (Лат. sacer - "священный"), а не германского происхождения, но даже изначально оно означало "освящать". </w:t>
      </w:r>
    </w:p>
    <w:p w:rsidR="008E2765" w:rsidRDefault="008E2765">
      <w:pPr>
        <w:widowControl w:val="0"/>
        <w:spacing w:before="120"/>
        <w:ind w:firstLine="567"/>
        <w:jc w:val="both"/>
        <w:rPr>
          <w:color w:val="000000"/>
          <w:sz w:val="24"/>
          <w:szCs w:val="24"/>
        </w:rPr>
      </w:pPr>
      <w:r>
        <w:rPr>
          <w:color w:val="000000"/>
          <w:sz w:val="24"/>
          <w:szCs w:val="24"/>
        </w:rPr>
        <w:t xml:space="preserve">Наше представление о жертвоприношении как об отказе от чего-то - это пpедpассудок, пришедший к нам с Ближнего Востока, где пpактиковались жертвоприношения иного pода. Мы узнали о них из Ветхого Завета. Германский мир не знал подобных обычаев. Животные "приносились в жертву", но это означало только то, что они "отдавались" богам и богиням. Если мы отдаем какую-то вещь своему другу как подарок ко дню рождения, мы тем самым укрепляем с ним дружеские связи. Когда древние тевтоны отдавали что-то богам, они точно так же пытались укрепить с ними дружеские связи. Кроме того, наши предки считали себя потомками самих богов. Во время жертвоприношений они радовались своей дружбе с богами. </w:t>
      </w:r>
    </w:p>
    <w:p w:rsidR="008E2765" w:rsidRDefault="008E2765">
      <w:pPr>
        <w:widowControl w:val="0"/>
        <w:spacing w:before="120"/>
        <w:ind w:firstLine="567"/>
        <w:jc w:val="both"/>
        <w:rPr>
          <w:color w:val="000000"/>
          <w:sz w:val="24"/>
          <w:szCs w:val="24"/>
        </w:rPr>
      </w:pPr>
      <w:r>
        <w:rPr>
          <w:color w:val="000000"/>
          <w:sz w:val="24"/>
          <w:szCs w:val="24"/>
        </w:rPr>
        <w:t xml:space="preserve">Жертвоприношение животных давно уже не практикуется в троте. Главные предметы, необходимые для жертвоприношений, - это алтарь (деревянный или каменный), сосуд для питья (желательно рог), чаша и молодой побег вечнозеленого растения. Обряды обычно проводятся под открытым небом. Если их проводят в помещении, то устанавливают деревянный алтарь, если же на откpытом воздухе, то каменный. Существовала традиционная формула жертвоприношений богам и богиням, состоявшая из таких этапов, как освящение, чтение, совет, призывание божеств, наполнение сосудов, распитие, жертвоприношение, дарение, уход. </w:t>
      </w:r>
    </w:p>
    <w:p w:rsidR="008E2765" w:rsidRDefault="008E2765">
      <w:pPr>
        <w:widowControl w:val="0"/>
        <w:spacing w:before="120"/>
        <w:jc w:val="center"/>
        <w:rPr>
          <w:b/>
          <w:bCs/>
          <w:color w:val="000000"/>
          <w:sz w:val="28"/>
          <w:szCs w:val="28"/>
        </w:rPr>
      </w:pPr>
      <w:r>
        <w:rPr>
          <w:b/>
          <w:bCs/>
          <w:color w:val="000000"/>
          <w:sz w:val="28"/>
          <w:szCs w:val="28"/>
        </w:rPr>
        <w:t xml:space="preserve">Происхождение и история рун </w:t>
      </w:r>
    </w:p>
    <w:p w:rsidR="008E2765" w:rsidRDefault="008E2765">
      <w:pPr>
        <w:widowControl w:val="0"/>
        <w:spacing w:before="120"/>
        <w:ind w:firstLine="567"/>
        <w:jc w:val="both"/>
        <w:rPr>
          <w:color w:val="000000"/>
          <w:sz w:val="24"/>
          <w:szCs w:val="24"/>
        </w:rPr>
      </w:pPr>
      <w:r>
        <w:rPr>
          <w:color w:val="000000"/>
          <w:sz w:val="24"/>
          <w:szCs w:val="24"/>
        </w:rPr>
        <w:t xml:space="preserve">Истоки рунического Искусства - как и зарождение самих рунических символов - корнями уходят в древнейшие времена. Принято считать сегодня, что формирование первого германского рунического строя - Футарка - датируется первыми веками н.э. Действительно, это время можно считать временем, когда руническое Искусство оформилось в том виде, в котором существовало потом в Северной Европе - хотя и не без изменений - до позднего Средневековья. Однако истоки Искусства - значительно древнее. </w:t>
      </w:r>
    </w:p>
    <w:p w:rsidR="008E2765" w:rsidRDefault="008E2765">
      <w:pPr>
        <w:widowControl w:val="0"/>
        <w:spacing w:before="120"/>
        <w:ind w:firstLine="567"/>
        <w:jc w:val="both"/>
        <w:rPr>
          <w:color w:val="000000"/>
          <w:sz w:val="24"/>
          <w:szCs w:val="24"/>
        </w:rPr>
      </w:pPr>
      <w:r>
        <w:rPr>
          <w:color w:val="000000"/>
          <w:sz w:val="24"/>
          <w:szCs w:val="24"/>
        </w:rPr>
        <w:t xml:space="preserve">Несомненно, что самые первые знаки, начертанные человеческой рукой или вырезанные из кости и дерева, имели именно магический характер. Древнейшие памятники такого рода относятся к палеолиту и датируются XVII-XVI тысячелетиями до Р.Х. </w:t>
      </w:r>
    </w:p>
    <w:p w:rsidR="008E2765" w:rsidRDefault="008E2765">
      <w:pPr>
        <w:widowControl w:val="0"/>
        <w:spacing w:before="120"/>
        <w:ind w:firstLine="567"/>
        <w:jc w:val="both"/>
        <w:rPr>
          <w:color w:val="000000"/>
          <w:sz w:val="24"/>
          <w:szCs w:val="24"/>
        </w:rPr>
      </w:pPr>
      <w:r>
        <w:rPr>
          <w:color w:val="000000"/>
          <w:sz w:val="24"/>
          <w:szCs w:val="24"/>
        </w:rPr>
        <w:t xml:space="preserve">Примерами таких памятников могут послужить руноподобные символы, начертанные охрой на мамонтовом черепе, найденном на Межиричской стоянке на Украине, знаки, высеченные на европейских скалах, или "солнечные колеса", вырезанные из кости и обнаруженные на Сунгирской стоянке неподалеку от Владимира. Уже среди столь древней графики мы можем обнаружить символы, которые стали праформами будущих распространенных магических знаков: свастики, креста, кельтского креста, колеса, некоторых рун и т.д. </w:t>
      </w:r>
    </w:p>
    <w:p w:rsidR="008E2765" w:rsidRDefault="008E2765">
      <w:pPr>
        <w:widowControl w:val="0"/>
        <w:spacing w:before="120"/>
        <w:ind w:firstLine="567"/>
        <w:jc w:val="both"/>
        <w:rPr>
          <w:color w:val="000000"/>
          <w:sz w:val="24"/>
          <w:szCs w:val="24"/>
        </w:rPr>
      </w:pPr>
      <w:r>
        <w:rPr>
          <w:color w:val="000000"/>
          <w:sz w:val="24"/>
          <w:szCs w:val="24"/>
        </w:rPr>
        <w:t xml:space="preserve">Вероятно, постепенно эти символы, получаемые в откровениях или иными путями, собирались и накапливались, подвергались классификации и изменениям. Примерно к VI-V тысячелетиям до Р.Х. относится невиданный доселе подъем культуры в Центральной Европе, сопровождавшийся мощным развитием ремесел и искусств, в том числе - и искусств волшебных. От того времени до нас дошли глиняные фигурки божеств, великолепная керамика, остатки святилищ, храмов и поселений. Керамика этой культуры, обнаруженная на территории современных Румынии, Болгарии, Чехословакии, Венгрии, богата магическими изображениями, многие из которых следует, вероятно, считать прямыми предшественниками развития как рунического алфавита, так и неалфавитных европейских магических символов. Вероятно, к середине II века от Р.Х. был сформирован классический общегерманский рунический строй - Футарк.Футарк - не алфавит в обычном понимании этого слова, а именно рунический строй или ряд, т.е. жестко закрепленный перечень рун, с их фонетическими и магическими значениями и именами. </w:t>
      </w:r>
    </w:p>
    <w:p w:rsidR="008E2765" w:rsidRDefault="008E2765">
      <w:pPr>
        <w:widowControl w:val="0"/>
        <w:spacing w:before="120"/>
        <w:ind w:firstLine="567"/>
        <w:jc w:val="both"/>
        <w:rPr>
          <w:color w:val="000000"/>
          <w:sz w:val="24"/>
          <w:szCs w:val="24"/>
        </w:rPr>
      </w:pPr>
      <w:r>
        <w:rPr>
          <w:color w:val="000000"/>
          <w:sz w:val="24"/>
          <w:szCs w:val="24"/>
        </w:rPr>
        <w:t xml:space="preserve">Футарк содержит 24 знака, разбитых на три группы - атта (att); каждый атт состоит из восьми рун. По фонетическим соответствиям рун первого атта - f, u, th, a, r, k,... - этот строй и получил свое название - Futhark. </w:t>
      </w:r>
    </w:p>
    <w:p w:rsidR="008E2765" w:rsidRDefault="008E2765">
      <w:pPr>
        <w:widowControl w:val="0"/>
        <w:spacing w:before="120"/>
        <w:ind w:firstLine="567"/>
        <w:jc w:val="both"/>
        <w:rPr>
          <w:color w:val="000000"/>
          <w:sz w:val="24"/>
          <w:szCs w:val="24"/>
        </w:rPr>
      </w:pPr>
      <w:r>
        <w:rPr>
          <w:color w:val="000000"/>
          <w:sz w:val="24"/>
          <w:szCs w:val="24"/>
        </w:rPr>
        <w:t xml:space="preserve">B целом же прекращение использования рунических знаков как алфавита относится к XIV - XV вв. Однако руническая традиция оказалась чрезвычайно устойчивой, и отдельные случаи применения рун зафиксированы и гораздо позже. Если же говорить о сугубо магическом использовании рунических знаков, то мы можем смело утверждать, что традиция рунической магии в полном своем объеме сохранялась, как минимум, до XI - XIII веков, в поврежденном и частично деформированном виде - до позднего Средневековья, а в качестве реликтов и "останцев" древней высокой магии - вплоть до текущего столетия... </w:t>
      </w:r>
    </w:p>
    <w:p w:rsidR="008E2765" w:rsidRDefault="008E2765">
      <w:pPr>
        <w:widowControl w:val="0"/>
        <w:spacing w:before="120"/>
        <w:ind w:firstLine="567"/>
        <w:jc w:val="both"/>
        <w:rPr>
          <w:color w:val="000000"/>
          <w:sz w:val="24"/>
          <w:szCs w:val="24"/>
        </w:rPr>
      </w:pPr>
      <w:r>
        <w:rPr>
          <w:color w:val="000000"/>
          <w:sz w:val="24"/>
          <w:szCs w:val="24"/>
        </w:rPr>
        <w:t xml:space="preserve">Интересно, что само слово "руна" вовсе не означает "букву" или "знак". Оно означает "секрет" или "тайну". Понимание слова ведет к пониманию смысла тайны. Скрытое лежит вне пределов нашего ментального и духовного постижения. Но именно скрытое или тайное толкает нас навстречу новым приключениям, новым горизонтам и новым открытиям. Очевидно, что руна - не просто буква или знак алфавита, а нечто большее. </w:t>
      </w:r>
    </w:p>
    <w:p w:rsidR="008E2765" w:rsidRDefault="008E2765">
      <w:pPr>
        <w:widowControl w:val="0"/>
        <w:spacing w:before="120"/>
        <w:ind w:firstLine="567"/>
        <w:jc w:val="both"/>
        <w:rPr>
          <w:color w:val="000000"/>
          <w:sz w:val="24"/>
          <w:szCs w:val="24"/>
        </w:rPr>
      </w:pPr>
      <w:r>
        <w:rPr>
          <w:color w:val="000000"/>
          <w:sz w:val="24"/>
          <w:szCs w:val="24"/>
        </w:rPr>
        <w:t xml:space="preserve">Каждая руна состоит из трех элементов или аспектов: 1) звука (песни), 2) знака (формы), 3) руны (скрытого закона). Ни одна из частей этой триады не может существовать полностью самостоятельно - каждая из них является проекцией или отражением других частей. </w:t>
      </w:r>
    </w:p>
    <w:p w:rsidR="008E2765" w:rsidRDefault="008E2765">
      <w:pPr>
        <w:widowControl w:val="0"/>
        <w:spacing w:before="120"/>
        <w:ind w:firstLine="567"/>
        <w:jc w:val="both"/>
        <w:rPr>
          <w:color w:val="000000"/>
          <w:sz w:val="24"/>
          <w:szCs w:val="24"/>
        </w:rPr>
      </w:pPr>
      <w:r>
        <w:rPr>
          <w:color w:val="000000"/>
          <w:sz w:val="24"/>
          <w:szCs w:val="24"/>
        </w:rPr>
        <w:t xml:space="preserve">Руны сложны и многогранны, они вплетены в паутину, которая может еще более усложнить понимание картины. Невозможно дать исчерпывающего определения рунам, так как они безграничны и непостижимы. </w:t>
      </w:r>
    </w:p>
    <w:p w:rsidR="008E2765" w:rsidRDefault="008E2765">
      <w:pPr>
        <w:widowControl w:val="0"/>
        <w:spacing w:before="120"/>
        <w:ind w:firstLine="567"/>
        <w:jc w:val="both"/>
        <w:rPr>
          <w:color w:val="000000"/>
          <w:sz w:val="24"/>
          <w:szCs w:val="24"/>
        </w:rPr>
      </w:pPr>
      <w:r>
        <w:rPr>
          <w:color w:val="000000"/>
          <w:sz w:val="24"/>
          <w:szCs w:val="24"/>
        </w:rPr>
        <w:t>В практическом смысле руны являются суммой общего закона и информации, выраженной в фоpме начертаний и звуков. Звук - это вибрация, начертание - изображение, а руна - это закон, необходимый, чтобы активизиpовать магию.</w:t>
      </w:r>
    </w:p>
    <w:p w:rsidR="008E2765" w:rsidRDefault="008E2765">
      <w:pPr>
        <w:widowControl w:val="0"/>
        <w:spacing w:before="120"/>
        <w:ind w:firstLine="590"/>
        <w:jc w:val="both"/>
        <w:rPr>
          <w:color w:val="000000"/>
          <w:sz w:val="24"/>
          <w:szCs w:val="24"/>
        </w:rPr>
      </w:pPr>
      <w:bookmarkStart w:id="0" w:name="_GoBack"/>
      <w:bookmarkEnd w:id="0"/>
    </w:p>
    <w:sectPr w:rsidR="008E276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DBF"/>
    <w:rsid w:val="00714DBF"/>
    <w:rsid w:val="00715F47"/>
    <w:rsid w:val="008D28A3"/>
    <w:rsid w:val="008E27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2E6ABC-D0D6-4E77-BD2F-D9D66BD3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9161</Words>
  <Characters>5223</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Древняя скандинавская мифология</vt:lpstr>
    </vt:vector>
  </TitlesOfParts>
  <Company>PERSONAL COMPUTERS</Company>
  <LinksUpToDate>false</LinksUpToDate>
  <CharactersWithSpaces>14356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Древняя скандинавская мифология</dc:title>
  <dc:subject/>
  <dc:creator>USER</dc:creator>
  <cp:keywords/>
  <dc:description/>
  <cp:lastModifiedBy>admin</cp:lastModifiedBy>
  <cp:revision>2</cp:revision>
  <dcterms:created xsi:type="dcterms:W3CDTF">2014-01-26T17:12:00Z</dcterms:created>
  <dcterms:modified xsi:type="dcterms:W3CDTF">2014-01-26T17:12:00Z</dcterms:modified>
</cp:coreProperties>
</file>