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CCF" w:rsidRPr="002B605C" w:rsidRDefault="009E7CCF" w:rsidP="009E7CCF">
      <w:pPr>
        <w:spacing w:before="120"/>
        <w:jc w:val="center"/>
        <w:rPr>
          <w:b/>
          <w:bCs/>
          <w:sz w:val="32"/>
          <w:szCs w:val="32"/>
        </w:rPr>
      </w:pPr>
      <w:r w:rsidRPr="002B605C">
        <w:rPr>
          <w:b/>
          <w:bCs/>
          <w:sz w:val="32"/>
          <w:szCs w:val="32"/>
        </w:rPr>
        <w:t xml:space="preserve">Духовно-нравственное становление человека в Ветхозаветной и Новозаветной Церкви </w:t>
      </w:r>
    </w:p>
    <w:p w:rsidR="009E7CCF" w:rsidRPr="002B605C" w:rsidRDefault="009E7CCF" w:rsidP="009E7CCF">
      <w:pPr>
        <w:spacing w:before="120"/>
        <w:ind w:firstLine="567"/>
        <w:jc w:val="both"/>
        <w:rPr>
          <w:sz w:val="28"/>
          <w:szCs w:val="28"/>
        </w:rPr>
      </w:pPr>
      <w:r w:rsidRPr="002B605C">
        <w:rPr>
          <w:sz w:val="28"/>
          <w:szCs w:val="28"/>
        </w:rPr>
        <w:t xml:space="preserve">Игум. Георгий (Шестун) </w:t>
      </w:r>
    </w:p>
    <w:p w:rsidR="009E7CCF" w:rsidRPr="002B605C" w:rsidRDefault="009E7CCF" w:rsidP="009E7CCF">
      <w:pPr>
        <w:spacing w:before="120"/>
        <w:ind w:firstLine="567"/>
        <w:jc w:val="both"/>
      </w:pPr>
      <w:r w:rsidRPr="002B605C">
        <w:t>С точки зрения исторической выделяются два периода православной традиции – Ветхозаветный и Новозаветный. Соответственно говорят о Ветхозаветной Церкви и ветхом человеке и Новозаветной (христианской) Церкви и новом человеке.</w:t>
      </w:r>
    </w:p>
    <w:p w:rsidR="009E7CCF" w:rsidRPr="002B605C" w:rsidRDefault="009E7CCF" w:rsidP="009E7CCF">
      <w:pPr>
        <w:spacing w:before="120"/>
        <w:ind w:firstLine="567"/>
        <w:jc w:val="both"/>
      </w:pPr>
      <w:r w:rsidRPr="002B605C">
        <w:t>Преемственная связь периодов проявляется в неизменной направленности духовно-нравственного становления человека: человек призван уклоняться от греха и стремиться к святости, которая составляет природу Бога. Существенное различие периодов состоит в переосмыслении педагогических задач духовно-нравственного становления человека. В ветхозаветный период задача состояла во внешнем согласовании воли Божией и воли человеческой. В новозаветный период воспитание должно поддерживать преображение человека в новое творение Божие. Оно нацелено не только на то, чтобы сформировать внешнее доброе поведение, но должно выработать в человеке такие внутренние основы жизни, чтобы доброе поведение воспитуемого было служением Богу в духе и истине.</w:t>
      </w:r>
    </w:p>
    <w:p w:rsidR="009E7CCF" w:rsidRPr="002B605C" w:rsidRDefault="009E7CCF" w:rsidP="009E7CCF">
      <w:pPr>
        <w:spacing w:before="120"/>
        <w:ind w:firstLine="567"/>
        <w:jc w:val="both"/>
      </w:pPr>
      <w:r w:rsidRPr="002B605C">
        <w:t>В ветхозаветный период идеалом народа и человека была святость, которую понимали как абсолютную верность Завету, неизменного служения Богу, исполнения всех заповедей и наставлений Его. Средством для достижения идеала был закон, открытый Богом пророку Моисею на Синае и изложенный в десяти заповедях. Заповеди представляют собой не что иное, как определенное и объективное изложение норм человеческой совести, данной Господом человеку при его создании. Закон определял и основное содержание воспитательного процесса. Ветхозаветная нравственность имеет строгую нормативную основу. Духовно-нравственное становление человека сводилось к нравственному совершенствованию человека в рамках его эмпирической действительности. С точки зрения педагогики, воспитание в духе Синайского законодательства порождало две основные практические проблемы, которые необходимо было решать: свобода и закон, развитие и закон. В этих рамках и рассматривалось влияние на становление человека его природы, воспитателя и Бога. Педагогическая задача не выходила за пределы воспитания добрых нравов, укореняемых во внешнем согласовании человеческой воли с волей Божией. Основываясь на Откровении Ветхого завета, ветхозаветная педагогика располагала представлениями о том, что человек несет в себе образ Божий, но, тем не менее, не могла почерпнуть почти ничего для личностного Богопознания и самопознания человека в его отношении к Богу.</w:t>
      </w:r>
    </w:p>
    <w:p w:rsidR="009E7CCF" w:rsidRPr="002B605C" w:rsidRDefault="009E7CCF" w:rsidP="009E7CCF">
      <w:pPr>
        <w:spacing w:before="120"/>
        <w:ind w:firstLine="567"/>
        <w:jc w:val="both"/>
      </w:pPr>
      <w:r w:rsidRPr="002B605C">
        <w:t>Ветхозаветное воспитание всецело основывалось на началах религии, которая указывала как цель воспитания, так и пути ее достижения. Цель воспитания была строго согласована с Божественным Откровением, где человек понимался как носитель "образа Божия" и одновременно "семени греха". Родители воспитывали ребенка в Боге и для Бога. Воспитание должно было через изучение Божественного Откровения определить обязанности человека, чтобы он стремился быть святым, как свят Господь. С другой стороны, в процессе воспитания необходимо было отсекать в детях те греховные наклонности, которые проявляются в человеке с ранних лет, с чем связана система достаточно строгих наказаний.</w:t>
      </w:r>
    </w:p>
    <w:p w:rsidR="009E7CCF" w:rsidRPr="002B605C" w:rsidRDefault="009E7CCF" w:rsidP="009E7CCF">
      <w:pPr>
        <w:spacing w:before="120"/>
        <w:ind w:firstLine="567"/>
        <w:jc w:val="both"/>
      </w:pPr>
      <w:r w:rsidRPr="002B605C">
        <w:t>Закон, данный Богом своему народу, определял весь его быт, и вне этого закона не могло быть других воспитательных требований. Воспитание у евреев было исключительно семейным. Почитание родителей являлся основным принципом Ветхозаветного воспитания. Семейные отношения уподоблялись отношению Бога к своему народу, поэтому от детей требовалось почтение к родителям. Почтительность к родителям сливалась с благоговением и страхом перед Богом. Авторитет и власть родителей основаны не только на естественном законе, но узаконены самим Богом. Воспитание не допускало ни роскоши, ни наслаждения. При умеренности во всем, особенно в пище, требовалась опрятность. Главным предметом отцовских попечений было возбуждение в сыне религиозного чувства и приучение его к религиозным обычаям и праздникам.</w:t>
      </w:r>
    </w:p>
    <w:p w:rsidR="009E7CCF" w:rsidRPr="002B605C" w:rsidRDefault="009E7CCF" w:rsidP="009E7CCF">
      <w:pPr>
        <w:spacing w:before="120"/>
        <w:ind w:firstLine="567"/>
        <w:jc w:val="both"/>
      </w:pPr>
      <w:r w:rsidRPr="002B605C">
        <w:t>Для Ветхого Завета традиционно особое понимание личности не в ее субъективной обособленности, а в свете национального целого, проявляемого в народной жизни, которая целиком была пронизана религиозными началами и строилась по Божественным заповедям. Обучение по преимуществу состояло в усвоении закона и в познании тех благодеяний, которые Бог оказал своему народу, и воспоминания о которых сохранились в истории. Науки и искусства были непосредственно связаны с религией и верой народа. История повествовала об отношениях народа и Бога, это была Священная История, поэзия, исключительно лирическая и дидактическая, не знавшая ни эпоса, ни драмы, обязана была своим происхождением религиозному чувству. Остальные области знаний если и не стояли в такой связи с религией, то не шли и против нее. Культура и образование не оказывали разрушающего влияния на воспитание, поскольку не противоречили началам веры, как они были даны в законе Моисеевом.</w:t>
      </w:r>
    </w:p>
    <w:p w:rsidR="009E7CCF" w:rsidRPr="002B605C" w:rsidRDefault="009E7CCF" w:rsidP="009E7CCF">
      <w:pPr>
        <w:spacing w:before="120"/>
        <w:ind w:firstLine="567"/>
        <w:jc w:val="both"/>
      </w:pPr>
      <w:r w:rsidRPr="002B605C">
        <w:t>Новозаветное Откровение раскрывает смысл и содержание духовно-нравственного становления человека в категориях "теозиса". Соединение с Богом – главная задача человека и главная цель воспитания в христианстве. Боговоплощение, приход в мир Христа Спасителя позволяет в полной мере осуществить процесс духовно-нравственного становления человека как его преображение и освящение. Соединение Божественной и человеческой природ осуществлено в Божественном Лице Сына – Бога, ставшего человеком. Благодаря этому достижимой целью процесса духовно-нравственного становления человека является осуществление этого соединения и в каждой человеческой личности. Каждому из людей открывается перспектива стать "причастником Божеского естества", или Богом по Благодати.</w:t>
      </w:r>
    </w:p>
    <w:p w:rsidR="009E7CCF" w:rsidRPr="002B605C" w:rsidRDefault="009E7CCF" w:rsidP="009E7CCF">
      <w:pPr>
        <w:spacing w:before="120"/>
        <w:ind w:firstLine="567"/>
        <w:jc w:val="both"/>
      </w:pPr>
      <w:r w:rsidRPr="002B605C">
        <w:t>Воспитание должно выработать в человеке не только внешнее доброе поведение, не только внешние добрые формы жизни, но должно способствовать усвоению благодатных даров Бога, делающих человека новым творением Божиим. Воспитание проникает в измерение "внутреннего человека", оно направлено на внутренние основы жизни, чтобы доброе поведение воспитываемого проникало в сокровенные изгибы душевной жизни, вытекало из радостной преданности своему Господу, чтобы отношения человека к Богу были истинно сыновними.</w:t>
      </w:r>
    </w:p>
    <w:p w:rsidR="009E7CCF" w:rsidRPr="002B605C" w:rsidRDefault="009E7CCF" w:rsidP="009E7CCF">
      <w:pPr>
        <w:spacing w:before="120"/>
        <w:ind w:firstLine="567"/>
        <w:jc w:val="both"/>
      </w:pPr>
      <w:r w:rsidRPr="002B605C">
        <w:t>В новозаветной педагогике действует принцип: "несть эллин, ни иудей, но все и во всем Христос", – в отношении к наследию культур, выработавшихся на основе различных духовно-религиозных начал. Христианская педагогика, ставя задачу приблизить человека к Богу, пользуется при этом всем, что есть лучшего как в науке, так и в искусстве, как в природе, так и в жизни общества. Тем самым она старается вызвать в телесно-духовном организме питомца полное пробуждение всех сил и способностей так, чтобы мышление его направлялось к истине, воля – к свободе и благу, чувство – к любви при постоянном участии разума. Жажда вечной жизни и порыв к преображению обычной жизни, порождаемые христианством, ставят перед педагогикой нелегкую задачу – воспитать ребенка в христианском духе для земной жизни и в то же время не остановить движения к вечной жизни.</w:t>
      </w:r>
    </w:p>
    <w:p w:rsidR="009E7CCF" w:rsidRPr="002B605C" w:rsidRDefault="009E7CCF" w:rsidP="009E7CCF">
      <w:pPr>
        <w:spacing w:before="120"/>
        <w:ind w:firstLine="567"/>
        <w:jc w:val="both"/>
      </w:pPr>
      <w:r w:rsidRPr="002B605C">
        <w:t>В христианской педагогике возникает важное различение "внешнего" и "внутреннего" образования. "Внешнее" связано преимущественно с усвоением культурных образцов, позволяющих человеку осваивать нормы и ценности различных культурных сообществ, способы действия и поведения в обществе. "Внутреннее" связано с пробуждением процесса духовно-нравственного становления, направленного к Богу, и тем самым – с благодатным пробуждением личностного начала в человеке. "Внешнее" образование осуществляется в большей мере за счет обучения, "внутреннее" – за счет воспитания, осуществляемого в содействии Божественной и человеческой природ. Различие "внешнего" и "внутреннего" образования сформулировано святыми отцами в процессе творческой переработки наследия эллинистической культуры на началах христианского Откровения – этот культурный процесс получил в историографии наименование "воцерковление элллинизма".</w:t>
      </w:r>
    </w:p>
    <w:p w:rsidR="009E7CCF" w:rsidRPr="002B605C" w:rsidRDefault="009E7CCF" w:rsidP="009E7CCF">
      <w:pPr>
        <w:spacing w:before="120"/>
        <w:ind w:firstLine="567"/>
        <w:jc w:val="both"/>
      </w:pPr>
      <w:r w:rsidRPr="002B605C">
        <w:t>Новозаветное Откровение устанавливает преемство с Откровением Ветхого Завета. Видя Свое назначение не в уничтожении закона, а в его совершенствовании, Христос укрепил брак – основание нравственной жизни и воспитания, одухотворив его. "Оставит человек отца и мать и прилепится к жене своей, и будут два одною плотью" (Мф. 19, 5). Допустив крещение младенцев, Церковь совершила великий акт христианского воспитания. Дитя не только находилось под внешним попечением христиан, принявших на себя обязательство воспитать по-христиански малых сих, но на крещеных детях сверх того почивала благодать Святого Духа, совершавшая таинственное охранение младенческой души от зла и укреплявшая ее на началах правды, мира и радости во славу Божию. Таким образом, воспитание в Новозаветный период приобретает значение процесса синергийного: духовно-нравственное становление человека совершается через действие Божией благодати, христиане-воспитатели содействуют этому процессу.</w:t>
      </w:r>
    </w:p>
    <w:p w:rsidR="009E7CCF" w:rsidRPr="002B605C" w:rsidRDefault="009E7CCF" w:rsidP="009E7CCF">
      <w:pPr>
        <w:spacing w:before="120"/>
        <w:ind w:firstLine="567"/>
        <w:jc w:val="both"/>
      </w:pPr>
      <w:r w:rsidRPr="002B605C">
        <w:t>Основы христианской антропологии сформулировал Апостол Павел. Он предложил трехмерное понимание состава человека: тело, душа, дух (тримерия). Соответственно этому и вся жизнь человека протекает по трем направлениям: духовному, душевному и плотскому, при этом они находятся в иерархическом соподчинении. Грехопадение состоит в нарушении иерархии трех измерений: плотское или душевное измерение подчиняют и подавляют дух.. Плотской человек все свои силы направляет на себя, душевный на другого, а духовный на единение с Богом. Под воздействием благодати изменяется иерархическое устроение человека, высшее обретает свободу от власти низшего, при этом целостность человека сохраняется. Тримерия дает возможность ввести градацию уровней духовно-нравственного становления человека: плотской человек, душевный человек и духовный человек. Антропология апостола Павла полагает основания православной аскетики. Человек есть единство тела, души, духа, или воплощенный дух. Православная аскетика чужда дуалистическим представлениям о непримиримости духовного и телесного начал в человеке, она не призывает к уничтожению плотского начала, к развоплощению или перевоплощению. Она не только не пренебрегает телом, но направлена в основном на включение тела в духовное делание. В аскетическом подвиге должна участвовать не только душа, но весь психофизический состав человека.</w:t>
      </w:r>
    </w:p>
    <w:p w:rsidR="009E7CCF" w:rsidRPr="002B605C" w:rsidRDefault="009E7CCF" w:rsidP="009E7CCF">
      <w:pPr>
        <w:spacing w:before="120"/>
        <w:ind w:firstLine="567"/>
        <w:jc w:val="both"/>
      </w:pPr>
      <w:r w:rsidRPr="002B605C">
        <w:t>В современной православной антропологии налицо различные трактовки человеческого духа. Первый подход – дух есть нематериальная часть человека, которая связывает его с вечным и непреходящим миром. Это начало возрожденной жизни, которое Адам не мог передать своим потомкам, но которое дается Христом, это душа, возвышенная благодатью. Второй подход – в земных условиях дух выступает не как личный независимый центр, а как особое состояние жизни. Вершина в человеке, соприкасающаяся с Божественным началом, и есть дух, символическое отражение Духа Божия. В чисто этическом смысле духовный означает новый, искупленный, возрожденный человек. "Дух" в этом случае есть особое состояние внутренней жизни человека, а не часть его внутренней структуры.</w:t>
      </w:r>
    </w:p>
    <w:p w:rsidR="009E7CCF" w:rsidRPr="002B605C" w:rsidRDefault="009E7CCF" w:rsidP="009E7CCF">
      <w:pPr>
        <w:spacing w:before="120"/>
        <w:ind w:firstLine="567"/>
        <w:jc w:val="both"/>
      </w:pPr>
      <w:r w:rsidRPr="002B605C">
        <w:t>О педагогических условиях духовно-нравственного становления человека в православной семье мы рассмотрели духовные основы православной семьи, ее иерарархическое устройство, христианское воспитание детей в семье, особенности развития и духовного становления человека в разные периоды его жизни.</w:t>
      </w:r>
    </w:p>
    <w:p w:rsidR="009E7CCF" w:rsidRPr="002B605C" w:rsidRDefault="009E7CCF" w:rsidP="009E7CCF">
      <w:pPr>
        <w:spacing w:before="120"/>
        <w:ind w:firstLine="567"/>
        <w:jc w:val="both"/>
      </w:pPr>
      <w:r w:rsidRPr="002B605C">
        <w:t>Основой духовно-нравственного становления в православной традиции является воспитание в православной семье, которая, согласно церковному преданию, рассматривается как "малая Церковь". Православная семья рождается в таинстве брака; в степень церковного таинства брак возведен в новозаветной традиции по слову Господа. В таинстве брака благословляется потомство супругов и им даруется благодать на воспитание детей. В символическом уподоблении земной брак (муж, жена, дети) уподобляется браку небесному (Господь, Церковь, христиане-чада Церкви). Духовная связь, возникающая в Церкви, описывается словами и понятиями семейных отношений: батюшка, матушка, духовный отец, духовные чада, братья, сестры. Крепость православной семьи покоится на совместном исполнении воли Божией, выраженному особо к каждому члену семьи и соединяющей их души между собой и со Христом, семейный союз скрепляет общее стремление к единому предмету любви – к Богу. Главой "малой Церкви", также как и главой Вселенской Церкви является Господь. Семья устроена иерархически: муж – глава жене, жена – послушница мужу, дети находятся в послушании у родителей. Иерархическое устроение семьи способствует духовному становлению личности в различные периоды ее развития и раскрытию ее психофизических сил при условии признания каждым членом семьи этих Богом установленных обязанностей спасительными и обязательными. Человеческий индивидуализм, себялюбие создают в браке особые трудности. Преодолеть их можно только усилиями обоих супругов, решимостью занять в браке свое место. Ни один из супругов не имеют в браке друг над другом абсолютной власти. Принятие семейной иерархии и нахождение своего места в ней должно быть актом свободной воли каждого члена семьи. Насилие над волею другого, хотя бы во имя любви, убивает саму любовь.</w:t>
      </w:r>
    </w:p>
    <w:p w:rsidR="009E7CCF" w:rsidRPr="002B605C" w:rsidRDefault="009E7CCF" w:rsidP="009E7CCF">
      <w:pPr>
        <w:spacing w:before="120"/>
        <w:ind w:firstLine="567"/>
        <w:jc w:val="both"/>
      </w:pPr>
      <w:r w:rsidRPr="002B605C">
        <w:t>Изменения взглядов на семью в современном обществе связаны с тем, что от семьи, основанной на духовных отношениях, мы постепенно перешли к отношениям душевным (психологическим), и далее – к плотским (физиологическим), то есть к таким отношениям, которые в конечном итоге уже и не нуждаются в наличии семьи. Отказ от признания иерархической природы семьи открывает поле действия для сил индивидуализма и себялюбия. Брак несчастен там, где каждый считает себя собственником того, кого любит и стремится установить над другим абсолютную власть. Такая семья не создает почвы для духовно-нравственного становления детей.</w:t>
      </w:r>
    </w:p>
    <w:p w:rsidR="009E7CCF" w:rsidRPr="002B605C" w:rsidRDefault="009E7CCF" w:rsidP="009E7CCF">
      <w:pPr>
        <w:spacing w:before="120"/>
        <w:ind w:firstLine="567"/>
        <w:jc w:val="both"/>
      </w:pPr>
      <w:r w:rsidRPr="002B605C">
        <w:t>Православная семья – наследница нравственных и духовных обычаев и ценностей, созданных дедами, прадедами и пращурами. Невозможно создать подлинный христианский жизненный уклад, пренебрегая традициями. Об этом нам постоянно напоминают рассказы Библии о ветхозаветных патриархах. Семья, являясь наследницей и хранительницей духовно-нравственных традиций, больше всего воспитывает детей своим укладом жизни, пониманием необходимости не только хранить, но и умножать то, что досталось нам от предыдущих поколений. С духовной точки зрения точнее будет сказать: не умножать, а поднимать на новый уровень, и это возможно только в воцерковленной семье. Семья призвана не только воспринимать, поддерживать, но и передавать из поколения в поколение духовно-религиозную, национальную и отечественную традицию. Из семейной традиции и благодаря ей на основе особого почитания предков и отеческих могил, семейного очага и национальных обычаев создавалась культура национального чувства и патриотической верности. Семья есть для ребенка первое родное место на земле – источник не только тепла и питания, но еще и осознанной любви и духовного понимания. Семья в сохранении и умножении именно духовных традиций тесно переплетается с жизнью церковной.</w:t>
      </w:r>
    </w:p>
    <w:p w:rsidR="009E7CCF" w:rsidRPr="002B605C" w:rsidRDefault="009E7CCF" w:rsidP="009E7CCF">
      <w:pPr>
        <w:spacing w:before="120"/>
        <w:ind w:firstLine="567"/>
        <w:jc w:val="both"/>
      </w:pPr>
      <w:r w:rsidRPr="002B605C">
        <w:t>Православное воспитание в семье направлено на создание условий, способствующих рождению духовной жизни и ее развитию в человеке и осуществляется в синергии Божественной благодати и родительской деятельности христианских супругов. Благодать на воспитание детей дается родителям в таинстве брака. Дети с помощью родителей и благодати Божией побеждают в себе зачатки грехов и греховных наклонностей, которые достались им по наследству. Переход наших детей на новый уровень духовной жизни сравнительно с нашей есть основная цель христианского воспитания в семье.</w:t>
      </w:r>
    </w:p>
    <w:p w:rsidR="009E7CCF" w:rsidRPr="002B605C" w:rsidRDefault="009E7CCF" w:rsidP="009E7CCF">
      <w:pPr>
        <w:spacing w:before="120"/>
        <w:ind w:firstLine="567"/>
        <w:jc w:val="both"/>
      </w:pPr>
      <w:r w:rsidRPr="002B605C">
        <w:t>Основой духовного возрастания детей согласно православной традиции являются таинства Церкви. В таинствах Церкви дети общаются с самим Господом. В таинстве крещения. Господь уничтожает действие первородного греха; совершается восстановление человеческой природы ребенка в ее органической иерархичности: духовное начало обретает господство над другими силами души. В таинстве миропомазания Господь усыновляет ребенка Себе, даруя ему благодать. Зародившаяся в крещении духовная жизнь ребенка требует питания для своего поддержания, которое Господь дарует в таинстве причащения. С семи лет младенец становится отроком и считается ответственным за свои поступки. С этих лет в нем воспитывается духовная чистоплотность, потребность смывать грех в таинстве покаяния через исповедование своих грехов.</w:t>
      </w:r>
    </w:p>
    <w:p w:rsidR="009E7CCF" w:rsidRPr="002B605C" w:rsidRDefault="009E7CCF" w:rsidP="009E7CCF">
      <w:pPr>
        <w:spacing w:before="120"/>
        <w:ind w:firstLine="567"/>
        <w:jc w:val="both"/>
      </w:pPr>
      <w:r w:rsidRPr="002B605C">
        <w:t>В православной семье весь уклад жизни связан с церковным календарем. В быту православной семьи строго исполняются постные дни – среда и пятница – и установленные Церковью четыре многодневные поста. О необходимости для нашего духа и тела соблюдения постов говорит вся святоотеческая литература. По учению святых отцов, здоровый младенец не постится лишь тогда, когда еще питается молоком матери, то есть примерно до трех лет. Исключение поста допускается лишь для больных детей.</w:t>
      </w:r>
    </w:p>
    <w:p w:rsidR="009E7CCF" w:rsidRPr="002B605C" w:rsidRDefault="009E7CCF" w:rsidP="009E7CCF">
      <w:pPr>
        <w:spacing w:before="120"/>
        <w:ind w:firstLine="567"/>
        <w:jc w:val="both"/>
      </w:pPr>
      <w:r w:rsidRPr="002B605C">
        <w:t>Дыханием духовной жизни является молитва. Молитва проявляется в трех формах: в выполнении молитвенных домашних правил, в вознесении Богу кратких молитв в течение всего дня, в посещении церковного богослужения. Ко всем этим формам молитвы приучают детей в православных семьях.</w:t>
      </w:r>
    </w:p>
    <w:p w:rsidR="009E7CCF" w:rsidRPr="002B605C" w:rsidRDefault="009E7CCF" w:rsidP="009E7CCF">
      <w:pPr>
        <w:spacing w:before="120"/>
        <w:ind w:firstLine="567"/>
        <w:jc w:val="both"/>
      </w:pPr>
      <w:r w:rsidRPr="002B605C">
        <w:t>Христианский быт православной семьи строится на исполнении закона как действенного принципа, как жизненной позиции, а не пустой формальности или безжизненного обряда. Родители-христиане своим поведением должны показать детям, что в основе всякой дисциплины лежит принцип "да будет воля Твоя", а не принцип родительского "я так хочу".</w:t>
      </w:r>
    </w:p>
    <w:p w:rsidR="009E7CCF" w:rsidRPr="002B605C" w:rsidRDefault="009E7CCF" w:rsidP="009E7CCF">
      <w:pPr>
        <w:spacing w:before="120"/>
        <w:ind w:firstLine="567"/>
        <w:jc w:val="both"/>
      </w:pPr>
      <w:r w:rsidRPr="002B605C">
        <w:t>Воспитание в православной семье направлено на сохранение Божественной благодати. Когда дитя придет в осознание своего бытия, его обучают не только хранить благодать, но и умножать ее дары. Благодать сохраняет и укрепляет иерархическое преимущество духовного начала в человеке. Тем самым проявляется личностное начало, растущие психофизические силы подчиняются законам духовной жизни, которая действует, преображая и облагораживая их. Православное воспитание, учитывая существующие закономерности психофизического развития, стремится ослаблять силу и значимость внешних впечатлений. Психические и физические силы нацелены не на приспособление к достижению конкретных земных целей, а служат достижению духовных целей в любых, даже экстремальных ситуациях. Способность переносить психические и физические нагрузки и неудобства делает человека духовно свободным и истинно сильным. Признание примата духовного начала в человеке объясняет и оправдывает наличие аскетического момента в православном воспитании детей.</w:t>
      </w:r>
    </w:p>
    <w:p w:rsidR="009E7CCF" w:rsidRPr="002B605C" w:rsidRDefault="009E7CCF" w:rsidP="009E7CCF">
      <w:pPr>
        <w:spacing w:before="120"/>
        <w:ind w:firstLine="567"/>
        <w:jc w:val="both"/>
      </w:pPr>
      <w:r w:rsidRPr="002B605C">
        <w:t>Понятие дисциплина в рамках православной традиции имеет свой смысл. Если образ жизни позволяет установить правильное соотношение между духовным ядром личности и ее поведением, ее активностью, понятие "дисциплина" растворяется в организации поведения и ценится как фактор духовного становления. Если имеются отступления от нормального духовного становления личности в случае греховного овладения развивающимися силами, дисциплина приобретает смысл регулятора духовной жизни в конкретных ее проявлениях, становится внешней помощью неокрепшим духовным силам человека.</w:t>
      </w:r>
    </w:p>
    <w:p w:rsidR="009E7CCF" w:rsidRPr="002B605C" w:rsidRDefault="009E7CCF" w:rsidP="009E7CCF">
      <w:pPr>
        <w:spacing w:before="120"/>
        <w:ind w:firstLine="567"/>
        <w:jc w:val="both"/>
      </w:pPr>
      <w:r w:rsidRPr="002B605C">
        <w:t>Воспитательные установления семьи в православной традиции поддерживаются православным обычаем и православным просвещением, осуществляемым в форме духовного наставничества, духовного совета и чтения духовной литературы. Воспитательные установления семьи в православной традиции учитывают возрастные особенности духовно-нравственного становления человека; выделяются четыре основных периода:</w:t>
      </w:r>
    </w:p>
    <w:p w:rsidR="009E7CCF" w:rsidRDefault="009E7CCF" w:rsidP="009E7CCF">
      <w:pPr>
        <w:spacing w:before="120"/>
        <w:ind w:firstLine="567"/>
        <w:jc w:val="both"/>
      </w:pPr>
      <w:r w:rsidRPr="002B605C">
        <w:t>– первый год жизни;</w:t>
      </w:r>
    </w:p>
    <w:p w:rsidR="009E7CCF" w:rsidRDefault="009E7CCF" w:rsidP="009E7CCF">
      <w:pPr>
        <w:spacing w:before="120"/>
        <w:ind w:firstLine="567"/>
        <w:jc w:val="both"/>
      </w:pPr>
      <w:r w:rsidRPr="002B605C">
        <w:t>– дошкольный период;</w:t>
      </w:r>
    </w:p>
    <w:p w:rsidR="009E7CCF" w:rsidRDefault="009E7CCF" w:rsidP="009E7CCF">
      <w:pPr>
        <w:spacing w:before="120"/>
        <w:ind w:firstLine="567"/>
        <w:jc w:val="both"/>
      </w:pPr>
      <w:r w:rsidRPr="002B605C">
        <w:t>– период школьного обучения;</w:t>
      </w:r>
    </w:p>
    <w:p w:rsidR="009E7CCF" w:rsidRPr="002B605C" w:rsidRDefault="009E7CCF" w:rsidP="009E7CCF">
      <w:pPr>
        <w:spacing w:before="120"/>
        <w:ind w:firstLine="567"/>
        <w:jc w:val="both"/>
      </w:pPr>
      <w:r w:rsidRPr="002B605C">
        <w:t>– юношеский период.</w:t>
      </w:r>
    </w:p>
    <w:p w:rsidR="009E7CCF" w:rsidRPr="002B605C" w:rsidRDefault="009E7CCF" w:rsidP="009E7CCF">
      <w:pPr>
        <w:spacing w:before="120"/>
        <w:ind w:firstLine="567"/>
        <w:jc w:val="both"/>
      </w:pPr>
      <w:r w:rsidRPr="002B605C">
        <w:t>Воспитательные установления в первый год жизни включают:</w:t>
      </w:r>
    </w:p>
    <w:p w:rsidR="009E7CCF" w:rsidRDefault="009E7CCF" w:rsidP="009E7CCF">
      <w:pPr>
        <w:spacing w:before="120"/>
        <w:ind w:firstLine="567"/>
        <w:jc w:val="both"/>
      </w:pPr>
      <w:r w:rsidRPr="002B605C">
        <w:t>– любовь и доверие к родителям, воспитываемые тесным телесным, душевным и духовным общением с ними (кормление молоком матери, материнские песни, материнская молитва). Любящий взгляд родителей – это точка встречи одной души с другой;</w:t>
      </w:r>
    </w:p>
    <w:p w:rsidR="009E7CCF" w:rsidRDefault="009E7CCF" w:rsidP="009E7CCF">
      <w:pPr>
        <w:spacing w:before="120"/>
        <w:ind w:firstLine="567"/>
        <w:jc w:val="both"/>
      </w:pPr>
      <w:r w:rsidRPr="002B605C">
        <w:t>– раннее и частое приобщение к таинствам Церкви, в которых ребенку сообщается поддерживающая его дух Благодать Божия;</w:t>
      </w:r>
    </w:p>
    <w:p w:rsidR="009E7CCF" w:rsidRDefault="009E7CCF" w:rsidP="009E7CCF">
      <w:pPr>
        <w:spacing w:before="120"/>
        <w:ind w:firstLine="567"/>
        <w:jc w:val="both"/>
      </w:pPr>
      <w:r w:rsidRPr="002B605C">
        <w:t>– культивирование первых впечатлений и чувств ребенка, концентрация их на священных предметах;</w:t>
      </w:r>
    </w:p>
    <w:p w:rsidR="009E7CCF" w:rsidRPr="002B605C" w:rsidRDefault="009E7CCF" w:rsidP="009E7CCF">
      <w:pPr>
        <w:spacing w:before="120"/>
        <w:ind w:firstLine="567"/>
        <w:jc w:val="both"/>
      </w:pPr>
      <w:r w:rsidRPr="002B605C">
        <w:t>– удаление от ребенка раздражающих и развращающих впечатлений, ограждение его от общения с проявлениями греховных чувств, необходимость особо следить за своими действиями и проявлениями чувств при ребенке.</w:t>
      </w:r>
    </w:p>
    <w:p w:rsidR="009E7CCF" w:rsidRPr="002B605C" w:rsidRDefault="009E7CCF" w:rsidP="009E7CCF">
      <w:pPr>
        <w:spacing w:before="120"/>
        <w:ind w:firstLine="567"/>
        <w:jc w:val="both"/>
      </w:pPr>
      <w:r w:rsidRPr="002B605C">
        <w:t>Воспитательные установления дошкольного периода ориентированы на приоритетное становление речи и воли. Главное – воспитание послушания и целомудрия ума, образование здравых суждений и здоровых понятий по христианским началам, что есть добро и что есть зло. Воспитательные средства – разговоры с ребенком и вопросы, чтение специально подобранных книг, способствующих "насыщению ума", тщательная дисциплина собственного речевого поведения при общении с ребенком. Родители говорят между собою, дети прислушиваются и почти всегда усваивают не только мысли, но даже обороты их речи и манеры. Чтобы сохранить ум в целомудрии, рекомендуется не читать и не давать детям книг с растленными понятиями.</w:t>
      </w:r>
    </w:p>
    <w:p w:rsidR="009E7CCF" w:rsidRPr="002B605C" w:rsidRDefault="009E7CCF" w:rsidP="009E7CCF">
      <w:pPr>
        <w:spacing w:before="120"/>
        <w:ind w:firstLine="567"/>
        <w:jc w:val="both"/>
      </w:pPr>
      <w:r w:rsidRPr="002B605C">
        <w:t>Воспитательные установления в период школьного обучения обусловлены тем, чтобы в процессе овладения основами наук, что составляет главную задачу школы, было сохранено благоприобретенное в семейном воспитании. Семья обязана следить, чтобы порядок и содержание школьного обучения не был противоположен духовному настрою ребенка, поддерживать в нем благочестивый настрой, продолжая благотворно воздействовать на его душу, дух, окружая ребенка церковной средой. Рекомендуется одобрять его не только за успешную учебу, но в первую очередь за добронравие, поддерживая убеждение, что главное для христианина – это Богоугодная жизнь.</w:t>
      </w:r>
    </w:p>
    <w:p w:rsidR="009E7CCF" w:rsidRPr="009E7CCF" w:rsidRDefault="009E7CCF" w:rsidP="009E7CCF">
      <w:pPr>
        <w:spacing w:before="120"/>
        <w:ind w:firstLine="567"/>
        <w:jc w:val="both"/>
      </w:pPr>
      <w:r w:rsidRPr="002B605C">
        <w:t>Воспитательные установления в юношеский период проистекают из понимания этого периода как возраста вскипания телесной и духовной жизни. Задача воспитания – помочь юному человеку сохранить обязывающую силу христианского исповедания и христианской жизни. Воспитательные средства – опора на христианские обеты, укрепленные в предшествующие годы, наставничество духовно опытных руководителей (хорошо, если эту задачу может выполнить один из родителей). От наставника требуется терпение, внимание к духовным нуждам воспитанника, твердость исповедания веры, понимание особенностей духовных опасностей, грозящих юному человеку. Главные опасности: жажда впечатлений, жажда общения, стремление к другому полу, самовозношение ума, проявляющееся в увлечении рассудочными познаниями и личными постижениями. Защитой от опасностей может быть подчинение жизни строгой дисциплине под руководством наставника, доверительные отношения со старшим духовно опытным человеком, целомудренное поведение, воцерковление ума, понимаемое как привычка сверять деятельность собственного разумения со свидетельствами церковной традиции.</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CCF"/>
    <w:rsid w:val="00002B5A"/>
    <w:rsid w:val="0010437E"/>
    <w:rsid w:val="002B605C"/>
    <w:rsid w:val="00316F32"/>
    <w:rsid w:val="00616072"/>
    <w:rsid w:val="006A5004"/>
    <w:rsid w:val="00710178"/>
    <w:rsid w:val="008B35EE"/>
    <w:rsid w:val="00905CC1"/>
    <w:rsid w:val="009E7CCF"/>
    <w:rsid w:val="00A803E7"/>
    <w:rsid w:val="00B42C45"/>
    <w:rsid w:val="00B47B6A"/>
    <w:rsid w:val="00BE7CD6"/>
    <w:rsid w:val="00C55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8E9D40-D989-4E01-B0A3-D60D7FAA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C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E7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3360</Words>
  <Characters>19153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Духовно-нравственное становление человека в Ветхозаветной и Новозаветной Церкви </vt:lpstr>
    </vt:vector>
  </TitlesOfParts>
  <Company>Home</Company>
  <LinksUpToDate>false</LinksUpToDate>
  <CharactersWithSpaces>22469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Духовно-нравственное становление человека в Ветхозаветной и Новозаветной Церкви </dc:title>
  <dc:subject/>
  <dc:creator>User</dc:creator>
  <cp:keywords/>
  <dc:description/>
  <cp:lastModifiedBy>admin</cp:lastModifiedBy>
  <cp:revision>2</cp:revision>
  <dcterms:created xsi:type="dcterms:W3CDTF">2014-02-15T02:09:00Z</dcterms:created>
  <dcterms:modified xsi:type="dcterms:W3CDTF">2014-02-15T02:09:00Z</dcterms:modified>
</cp:coreProperties>
</file>