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8B" w:rsidRDefault="00C37A8B" w:rsidP="00A93D42">
      <w:pPr>
        <w:jc w:val="center"/>
        <w:rPr>
          <w:sz w:val="28"/>
          <w:szCs w:val="28"/>
        </w:rPr>
      </w:pPr>
    </w:p>
    <w:p w:rsidR="00A93D42" w:rsidRPr="0044008E" w:rsidRDefault="00A93D42" w:rsidP="00A93D42">
      <w:pPr>
        <w:jc w:val="center"/>
        <w:rPr>
          <w:sz w:val="28"/>
          <w:szCs w:val="28"/>
        </w:rPr>
      </w:pPr>
      <w:r w:rsidRPr="0044008E">
        <w:rPr>
          <w:sz w:val="28"/>
          <w:szCs w:val="28"/>
        </w:rPr>
        <w:t>Новосибирский государственный технический университет</w:t>
      </w:r>
    </w:p>
    <w:p w:rsidR="00A93D42" w:rsidRPr="0044008E" w:rsidRDefault="00A93D42" w:rsidP="00A93D42">
      <w:pPr>
        <w:jc w:val="center"/>
        <w:rPr>
          <w:sz w:val="28"/>
          <w:szCs w:val="28"/>
        </w:rPr>
      </w:pPr>
      <w:r w:rsidRPr="0044008E">
        <w:rPr>
          <w:sz w:val="28"/>
          <w:szCs w:val="28"/>
        </w:rPr>
        <w:t>Юридический факультет</w:t>
      </w:r>
    </w:p>
    <w:p w:rsidR="00A93D42" w:rsidRDefault="003E6AA3" w:rsidP="00A93D42">
      <w:pPr>
        <w:jc w:val="center"/>
        <w:rPr>
          <w:sz w:val="32"/>
          <w:szCs w:val="32"/>
        </w:rPr>
      </w:pPr>
      <w:r>
        <w:rPr>
          <w:sz w:val="32"/>
          <w:szCs w:val="32"/>
        </w:rPr>
        <w:t>Кафедра истории и политологии</w:t>
      </w:r>
    </w:p>
    <w:p w:rsidR="00A93D42" w:rsidRDefault="00A93D42" w:rsidP="00A93D42">
      <w:pPr>
        <w:jc w:val="center"/>
        <w:rPr>
          <w:sz w:val="32"/>
          <w:szCs w:val="32"/>
        </w:rPr>
      </w:pPr>
    </w:p>
    <w:p w:rsidR="00A93D42" w:rsidRDefault="00A93D42" w:rsidP="00A93D42">
      <w:pPr>
        <w:jc w:val="center"/>
        <w:rPr>
          <w:sz w:val="32"/>
          <w:szCs w:val="32"/>
        </w:rPr>
      </w:pPr>
    </w:p>
    <w:p w:rsidR="00A93D42" w:rsidRDefault="00A93D42" w:rsidP="00A93D42">
      <w:pPr>
        <w:jc w:val="center"/>
        <w:rPr>
          <w:sz w:val="32"/>
          <w:szCs w:val="32"/>
        </w:rPr>
      </w:pPr>
    </w:p>
    <w:p w:rsidR="00A93D42" w:rsidRDefault="00A93D42" w:rsidP="00A93D42">
      <w:pPr>
        <w:jc w:val="center"/>
        <w:rPr>
          <w:sz w:val="32"/>
          <w:szCs w:val="32"/>
        </w:rPr>
      </w:pPr>
    </w:p>
    <w:p w:rsidR="00A93D42" w:rsidRDefault="00A93D42" w:rsidP="00A93D42">
      <w:pPr>
        <w:jc w:val="center"/>
        <w:rPr>
          <w:sz w:val="32"/>
          <w:szCs w:val="32"/>
        </w:rPr>
      </w:pPr>
    </w:p>
    <w:p w:rsidR="00A93D42" w:rsidRDefault="00A93D42" w:rsidP="00A93D42">
      <w:pPr>
        <w:jc w:val="center"/>
        <w:rPr>
          <w:sz w:val="32"/>
          <w:szCs w:val="32"/>
        </w:rPr>
      </w:pPr>
    </w:p>
    <w:p w:rsidR="00A93D42" w:rsidRDefault="00A93D42" w:rsidP="00A93D42">
      <w:pPr>
        <w:jc w:val="center"/>
        <w:rPr>
          <w:sz w:val="32"/>
          <w:szCs w:val="32"/>
        </w:rPr>
      </w:pPr>
    </w:p>
    <w:p w:rsidR="00A93D42" w:rsidRDefault="00A93D42" w:rsidP="00A93D42">
      <w:pPr>
        <w:jc w:val="center"/>
        <w:rPr>
          <w:sz w:val="32"/>
          <w:szCs w:val="32"/>
        </w:rPr>
      </w:pPr>
    </w:p>
    <w:p w:rsidR="00A93D42" w:rsidRDefault="00A93D42" w:rsidP="00A93D42">
      <w:pPr>
        <w:jc w:val="center"/>
        <w:rPr>
          <w:sz w:val="36"/>
          <w:szCs w:val="36"/>
        </w:rPr>
      </w:pPr>
    </w:p>
    <w:p w:rsidR="00A93D42" w:rsidRDefault="00A93D42" w:rsidP="003E6AA3">
      <w:pPr>
        <w:jc w:val="center"/>
        <w:rPr>
          <w:sz w:val="40"/>
          <w:szCs w:val="40"/>
        </w:rPr>
      </w:pPr>
      <w:r w:rsidRPr="0044008E">
        <w:rPr>
          <w:sz w:val="40"/>
          <w:szCs w:val="40"/>
        </w:rPr>
        <w:t>Реферат</w:t>
      </w:r>
    </w:p>
    <w:p w:rsidR="003E6AA3" w:rsidRPr="0044008E" w:rsidRDefault="003E6AA3" w:rsidP="00A93D42">
      <w:pPr>
        <w:jc w:val="center"/>
        <w:rPr>
          <w:sz w:val="40"/>
          <w:szCs w:val="40"/>
        </w:rPr>
      </w:pPr>
    </w:p>
    <w:p w:rsidR="00A93D42" w:rsidRPr="0044008E" w:rsidRDefault="00A93D42" w:rsidP="00A93D42">
      <w:pPr>
        <w:jc w:val="center"/>
        <w:rPr>
          <w:sz w:val="40"/>
          <w:szCs w:val="40"/>
        </w:rPr>
      </w:pPr>
      <w:r w:rsidRPr="0044008E">
        <w:rPr>
          <w:sz w:val="40"/>
          <w:szCs w:val="40"/>
        </w:rPr>
        <w:t>Дворцовые перевороты</w:t>
      </w:r>
    </w:p>
    <w:p w:rsidR="00A93D42" w:rsidRDefault="00A93D42" w:rsidP="00A93D42">
      <w:pPr>
        <w:jc w:val="center"/>
        <w:rPr>
          <w:sz w:val="36"/>
          <w:szCs w:val="36"/>
        </w:rPr>
      </w:pPr>
    </w:p>
    <w:p w:rsidR="00A93D42" w:rsidRDefault="00A93D42" w:rsidP="00A93D42">
      <w:pPr>
        <w:jc w:val="center"/>
        <w:rPr>
          <w:sz w:val="36"/>
          <w:szCs w:val="36"/>
        </w:rPr>
      </w:pPr>
    </w:p>
    <w:p w:rsidR="00A93D42" w:rsidRDefault="00A93D42" w:rsidP="00A93D42">
      <w:pPr>
        <w:jc w:val="center"/>
        <w:rPr>
          <w:sz w:val="36"/>
          <w:szCs w:val="36"/>
        </w:rPr>
      </w:pPr>
    </w:p>
    <w:p w:rsidR="00A93D42" w:rsidRDefault="00A93D42" w:rsidP="00A93D42">
      <w:pPr>
        <w:jc w:val="center"/>
        <w:rPr>
          <w:sz w:val="36"/>
          <w:szCs w:val="36"/>
        </w:rPr>
      </w:pPr>
    </w:p>
    <w:p w:rsidR="00A93D42" w:rsidRDefault="00A93D42" w:rsidP="00A93D42">
      <w:pPr>
        <w:jc w:val="center"/>
        <w:rPr>
          <w:sz w:val="36"/>
          <w:szCs w:val="36"/>
        </w:rPr>
      </w:pPr>
    </w:p>
    <w:p w:rsidR="00A93D42" w:rsidRDefault="00A93D42" w:rsidP="00A93D42">
      <w:pPr>
        <w:jc w:val="center"/>
        <w:rPr>
          <w:sz w:val="36"/>
          <w:szCs w:val="36"/>
        </w:rPr>
      </w:pPr>
    </w:p>
    <w:p w:rsidR="00A93D42" w:rsidRDefault="00A93D42" w:rsidP="00A93D42">
      <w:pPr>
        <w:jc w:val="center"/>
        <w:rPr>
          <w:sz w:val="36"/>
          <w:szCs w:val="36"/>
        </w:rPr>
      </w:pPr>
    </w:p>
    <w:p w:rsidR="00A93D42" w:rsidRDefault="00A93D42" w:rsidP="00A93D42">
      <w:pPr>
        <w:jc w:val="center"/>
        <w:rPr>
          <w:sz w:val="36"/>
          <w:szCs w:val="36"/>
        </w:rPr>
      </w:pPr>
    </w:p>
    <w:p w:rsidR="00A93D42" w:rsidRDefault="00A93D42" w:rsidP="00A93D42">
      <w:pPr>
        <w:jc w:val="center"/>
        <w:rPr>
          <w:sz w:val="36"/>
          <w:szCs w:val="36"/>
        </w:rPr>
      </w:pPr>
    </w:p>
    <w:p w:rsidR="00A93D42" w:rsidRDefault="00A93D42" w:rsidP="00A93D42">
      <w:pPr>
        <w:jc w:val="center"/>
        <w:rPr>
          <w:sz w:val="36"/>
          <w:szCs w:val="36"/>
        </w:rPr>
      </w:pPr>
    </w:p>
    <w:p w:rsidR="00A93D42" w:rsidRDefault="003E6AA3" w:rsidP="003E6AA3">
      <w:pPr>
        <w:rPr>
          <w:sz w:val="32"/>
          <w:szCs w:val="32"/>
        </w:rPr>
      </w:pPr>
      <w:r>
        <w:rPr>
          <w:sz w:val="32"/>
          <w:szCs w:val="32"/>
        </w:rPr>
        <w:t>Выполнил</w:t>
      </w:r>
      <w:r w:rsidRPr="003E6AA3">
        <w:rPr>
          <w:sz w:val="32"/>
          <w:szCs w:val="32"/>
        </w:rPr>
        <w:t>:</w:t>
      </w:r>
    </w:p>
    <w:p w:rsidR="003E6AA3" w:rsidRDefault="003E6AA3" w:rsidP="003E6AA3">
      <w:pPr>
        <w:rPr>
          <w:sz w:val="32"/>
          <w:szCs w:val="32"/>
        </w:rPr>
      </w:pPr>
      <w:r>
        <w:rPr>
          <w:sz w:val="32"/>
          <w:szCs w:val="32"/>
        </w:rPr>
        <w:t xml:space="preserve">Студент 1 курса                                               Родионова </w:t>
      </w:r>
    </w:p>
    <w:p w:rsidR="003E6AA3" w:rsidRDefault="003E6AA3" w:rsidP="003E6AA3">
      <w:pPr>
        <w:rPr>
          <w:sz w:val="32"/>
          <w:szCs w:val="32"/>
        </w:rPr>
      </w:pPr>
      <w:r>
        <w:rPr>
          <w:sz w:val="32"/>
          <w:szCs w:val="32"/>
        </w:rPr>
        <w:t>(ЮФ-91,юридический факультет)                 Любовь Геннадьевна</w:t>
      </w:r>
    </w:p>
    <w:p w:rsidR="003E6AA3" w:rsidRPr="003E6AA3" w:rsidRDefault="003E6AA3" w:rsidP="003E6AA3">
      <w:pPr>
        <w:rPr>
          <w:sz w:val="32"/>
          <w:szCs w:val="32"/>
        </w:rPr>
      </w:pPr>
    </w:p>
    <w:p w:rsidR="0044008E" w:rsidRDefault="0044008E" w:rsidP="00A93D42">
      <w:pPr>
        <w:rPr>
          <w:sz w:val="28"/>
          <w:szCs w:val="28"/>
        </w:rPr>
      </w:pPr>
    </w:p>
    <w:p w:rsidR="003E6AA3" w:rsidRDefault="003E6AA3" w:rsidP="00A93D42">
      <w:pPr>
        <w:rPr>
          <w:sz w:val="32"/>
          <w:szCs w:val="32"/>
        </w:rPr>
      </w:pPr>
      <w:r w:rsidRPr="003E6AA3">
        <w:rPr>
          <w:sz w:val="32"/>
          <w:szCs w:val="32"/>
        </w:rPr>
        <w:t>Проверил</w:t>
      </w:r>
      <w:r>
        <w:rPr>
          <w:sz w:val="32"/>
          <w:szCs w:val="32"/>
        </w:rPr>
        <w:t>:</w:t>
      </w:r>
    </w:p>
    <w:p w:rsidR="003E6AA3" w:rsidRDefault="003E6AA3" w:rsidP="00A93D42">
      <w:pPr>
        <w:rPr>
          <w:sz w:val="32"/>
          <w:szCs w:val="32"/>
        </w:rPr>
      </w:pPr>
      <w:r>
        <w:rPr>
          <w:sz w:val="32"/>
          <w:szCs w:val="32"/>
        </w:rPr>
        <w:t>Ассистент кафедры                                         Адоньева</w:t>
      </w:r>
    </w:p>
    <w:p w:rsidR="003E6AA3" w:rsidRDefault="003E6AA3" w:rsidP="00A93D42">
      <w:pPr>
        <w:rPr>
          <w:sz w:val="32"/>
          <w:szCs w:val="32"/>
        </w:rPr>
      </w:pPr>
      <w:r>
        <w:rPr>
          <w:sz w:val="32"/>
          <w:szCs w:val="32"/>
        </w:rPr>
        <w:t>Истории и политологии                                  Инесса Геннадьевна</w:t>
      </w:r>
    </w:p>
    <w:p w:rsidR="003E6AA3" w:rsidRPr="003E6AA3" w:rsidRDefault="003E6AA3" w:rsidP="00A93D42">
      <w:pPr>
        <w:rPr>
          <w:sz w:val="32"/>
          <w:szCs w:val="32"/>
        </w:rPr>
      </w:pPr>
      <w:r>
        <w:rPr>
          <w:sz w:val="32"/>
          <w:szCs w:val="32"/>
        </w:rPr>
        <w:t xml:space="preserve">Канд. ист. наук </w:t>
      </w:r>
    </w:p>
    <w:p w:rsidR="003E6AA3" w:rsidRPr="003E6AA3" w:rsidRDefault="003E6AA3" w:rsidP="00A93D42">
      <w:pPr>
        <w:rPr>
          <w:sz w:val="32"/>
          <w:szCs w:val="32"/>
        </w:rPr>
      </w:pPr>
    </w:p>
    <w:p w:rsidR="003E6AA3" w:rsidRDefault="003E6AA3" w:rsidP="00A93D42">
      <w:pPr>
        <w:rPr>
          <w:sz w:val="28"/>
          <w:szCs w:val="28"/>
        </w:rPr>
      </w:pPr>
    </w:p>
    <w:p w:rsidR="003E6AA3" w:rsidRDefault="003E6AA3" w:rsidP="00A93D42">
      <w:pPr>
        <w:rPr>
          <w:sz w:val="28"/>
          <w:szCs w:val="28"/>
        </w:rPr>
      </w:pPr>
    </w:p>
    <w:p w:rsidR="0044008E" w:rsidRDefault="0044008E" w:rsidP="003E6AA3">
      <w:pPr>
        <w:jc w:val="center"/>
        <w:rPr>
          <w:sz w:val="32"/>
          <w:szCs w:val="32"/>
        </w:rPr>
      </w:pPr>
      <w:r>
        <w:rPr>
          <w:sz w:val="32"/>
          <w:szCs w:val="32"/>
        </w:rPr>
        <w:t>Новосибирск 2009</w:t>
      </w:r>
    </w:p>
    <w:p w:rsidR="0044008E" w:rsidRDefault="0044008E" w:rsidP="00A93D42">
      <w:pPr>
        <w:rPr>
          <w:sz w:val="32"/>
          <w:szCs w:val="32"/>
        </w:rPr>
      </w:pPr>
    </w:p>
    <w:p w:rsidR="002123EA" w:rsidRDefault="002123EA" w:rsidP="00A93D42">
      <w:pPr>
        <w:rPr>
          <w:sz w:val="48"/>
          <w:szCs w:val="48"/>
        </w:rPr>
      </w:pPr>
      <w:r w:rsidRPr="002123EA">
        <w:rPr>
          <w:sz w:val="48"/>
          <w:szCs w:val="48"/>
        </w:rPr>
        <w:t>Оглавление:</w:t>
      </w:r>
    </w:p>
    <w:p w:rsidR="002123EA" w:rsidRDefault="002123EA" w:rsidP="00A93D42">
      <w:pPr>
        <w:rPr>
          <w:sz w:val="48"/>
          <w:szCs w:val="48"/>
        </w:rPr>
      </w:pPr>
    </w:p>
    <w:p w:rsidR="002123EA" w:rsidRPr="002123EA" w:rsidRDefault="002123EA" w:rsidP="00A93D42">
      <w:pPr>
        <w:rPr>
          <w:sz w:val="48"/>
          <w:szCs w:val="48"/>
        </w:rPr>
      </w:pPr>
    </w:p>
    <w:p w:rsidR="005604B2" w:rsidRDefault="007847A0" w:rsidP="005604B2">
      <w:pPr>
        <w:numPr>
          <w:ilvl w:val="0"/>
          <w:numId w:val="8"/>
        </w:numPr>
        <w:rPr>
          <w:sz w:val="40"/>
          <w:szCs w:val="40"/>
        </w:rPr>
      </w:pPr>
      <w:r w:rsidRPr="007847A0">
        <w:rPr>
          <w:sz w:val="40"/>
          <w:szCs w:val="40"/>
        </w:rPr>
        <w:t>Введение</w:t>
      </w:r>
      <w:r w:rsidR="005604B2">
        <w:rPr>
          <w:sz w:val="40"/>
          <w:szCs w:val="40"/>
        </w:rPr>
        <w:t>;</w:t>
      </w:r>
    </w:p>
    <w:p w:rsidR="005604B2" w:rsidRDefault="005604B2" w:rsidP="005604B2">
      <w:pPr>
        <w:ind w:left="1160"/>
        <w:rPr>
          <w:sz w:val="40"/>
          <w:szCs w:val="40"/>
        </w:rPr>
      </w:pPr>
      <w:r>
        <w:rPr>
          <w:sz w:val="40"/>
          <w:szCs w:val="40"/>
        </w:rPr>
        <w:t xml:space="preserve"> </w:t>
      </w:r>
    </w:p>
    <w:p w:rsidR="005604B2" w:rsidRPr="005604B2" w:rsidRDefault="005604B2" w:rsidP="005604B2">
      <w:pPr>
        <w:pStyle w:val="2"/>
        <w:numPr>
          <w:ilvl w:val="0"/>
          <w:numId w:val="8"/>
        </w:numPr>
        <w:rPr>
          <w:b w:val="0"/>
          <w:i w:val="0"/>
          <w:sz w:val="40"/>
          <w:szCs w:val="40"/>
        </w:rPr>
      </w:pPr>
      <w:r w:rsidRPr="005604B2">
        <w:rPr>
          <w:b w:val="0"/>
          <w:i w:val="0"/>
          <w:sz w:val="40"/>
          <w:szCs w:val="40"/>
        </w:rPr>
        <w:t>Политические и социальные предпосылки дворцовых переворотов</w:t>
      </w:r>
      <w:r>
        <w:rPr>
          <w:b w:val="0"/>
          <w:i w:val="0"/>
          <w:sz w:val="40"/>
          <w:szCs w:val="40"/>
        </w:rPr>
        <w:t>;</w:t>
      </w:r>
    </w:p>
    <w:p w:rsidR="005604B2" w:rsidRPr="005604B2" w:rsidRDefault="005604B2" w:rsidP="005604B2">
      <w:pPr>
        <w:pStyle w:val="a7"/>
        <w:numPr>
          <w:ilvl w:val="0"/>
          <w:numId w:val="8"/>
        </w:numPr>
        <w:spacing w:before="120" w:beforeAutospacing="0" w:line="360" w:lineRule="auto"/>
        <w:rPr>
          <w:color w:val="000000"/>
          <w:sz w:val="40"/>
          <w:szCs w:val="40"/>
        </w:rPr>
      </w:pPr>
      <w:r w:rsidRPr="005604B2">
        <w:rPr>
          <w:color w:val="000000"/>
          <w:sz w:val="40"/>
          <w:szCs w:val="40"/>
        </w:rPr>
        <w:t xml:space="preserve">Екатерина </w:t>
      </w:r>
      <w:r w:rsidRPr="005604B2">
        <w:rPr>
          <w:bCs/>
          <w:color w:val="000000"/>
          <w:sz w:val="40"/>
          <w:szCs w:val="40"/>
        </w:rPr>
        <w:t>I. Наследство Петра Великого</w:t>
      </w:r>
      <w:r>
        <w:rPr>
          <w:bCs/>
          <w:color w:val="000000"/>
          <w:sz w:val="40"/>
          <w:szCs w:val="40"/>
        </w:rPr>
        <w:t>;</w:t>
      </w:r>
    </w:p>
    <w:p w:rsidR="005604B2" w:rsidRPr="005604B2" w:rsidRDefault="005604B2" w:rsidP="005604B2">
      <w:pPr>
        <w:numPr>
          <w:ilvl w:val="0"/>
          <w:numId w:val="8"/>
        </w:numPr>
        <w:spacing w:line="360" w:lineRule="auto"/>
        <w:rPr>
          <w:sz w:val="40"/>
          <w:szCs w:val="40"/>
        </w:rPr>
      </w:pPr>
      <w:r w:rsidRPr="005604B2">
        <w:rPr>
          <w:sz w:val="40"/>
          <w:szCs w:val="40"/>
        </w:rPr>
        <w:t xml:space="preserve">Петр </w:t>
      </w:r>
      <w:r w:rsidRPr="005604B2">
        <w:rPr>
          <w:bCs/>
          <w:color w:val="000000"/>
          <w:sz w:val="40"/>
          <w:szCs w:val="40"/>
        </w:rPr>
        <w:t>II</w:t>
      </w:r>
      <w:r>
        <w:rPr>
          <w:bCs/>
          <w:color w:val="000000"/>
          <w:sz w:val="40"/>
          <w:szCs w:val="40"/>
        </w:rPr>
        <w:t>;</w:t>
      </w:r>
      <w:r w:rsidRPr="005604B2">
        <w:rPr>
          <w:bCs/>
          <w:color w:val="000000"/>
          <w:sz w:val="40"/>
          <w:szCs w:val="40"/>
        </w:rPr>
        <w:t xml:space="preserve"> </w:t>
      </w:r>
    </w:p>
    <w:p w:rsidR="007847A0" w:rsidRDefault="00064D27" w:rsidP="00591F7E">
      <w:pPr>
        <w:numPr>
          <w:ilvl w:val="0"/>
          <w:numId w:val="8"/>
        </w:numPr>
        <w:rPr>
          <w:sz w:val="40"/>
          <w:szCs w:val="40"/>
        </w:rPr>
      </w:pPr>
      <w:r>
        <w:rPr>
          <w:sz w:val="40"/>
          <w:szCs w:val="40"/>
        </w:rPr>
        <w:t>Анна Иоанновна;</w:t>
      </w:r>
    </w:p>
    <w:p w:rsidR="00064D27" w:rsidRDefault="00064D27" w:rsidP="00064D27">
      <w:pPr>
        <w:rPr>
          <w:sz w:val="40"/>
          <w:szCs w:val="40"/>
        </w:rPr>
      </w:pPr>
    </w:p>
    <w:p w:rsidR="00064D27" w:rsidRDefault="00064D27" w:rsidP="00591F7E">
      <w:pPr>
        <w:numPr>
          <w:ilvl w:val="0"/>
          <w:numId w:val="8"/>
        </w:numPr>
        <w:rPr>
          <w:sz w:val="40"/>
          <w:szCs w:val="40"/>
        </w:rPr>
      </w:pPr>
      <w:r>
        <w:rPr>
          <w:sz w:val="40"/>
          <w:szCs w:val="40"/>
        </w:rPr>
        <w:t>Елизавета Петровна;</w:t>
      </w:r>
    </w:p>
    <w:p w:rsidR="00064D27" w:rsidRDefault="00064D27" w:rsidP="00064D27">
      <w:pPr>
        <w:rPr>
          <w:sz w:val="40"/>
          <w:szCs w:val="40"/>
        </w:rPr>
      </w:pPr>
    </w:p>
    <w:p w:rsidR="00064D27" w:rsidRPr="005604B2" w:rsidRDefault="00064D27" w:rsidP="00591F7E">
      <w:pPr>
        <w:numPr>
          <w:ilvl w:val="0"/>
          <w:numId w:val="8"/>
        </w:numPr>
        <w:rPr>
          <w:sz w:val="40"/>
          <w:szCs w:val="40"/>
        </w:rPr>
      </w:pPr>
      <w:r>
        <w:rPr>
          <w:sz w:val="40"/>
          <w:szCs w:val="40"/>
        </w:rPr>
        <w:t xml:space="preserve">Петр </w:t>
      </w:r>
      <w:r w:rsidRPr="005604B2">
        <w:rPr>
          <w:bCs/>
          <w:color w:val="000000"/>
          <w:sz w:val="40"/>
          <w:szCs w:val="40"/>
        </w:rPr>
        <w:t>III</w:t>
      </w:r>
      <w:r>
        <w:rPr>
          <w:bCs/>
          <w:color w:val="000000"/>
          <w:sz w:val="40"/>
          <w:szCs w:val="40"/>
        </w:rPr>
        <w:t>;</w:t>
      </w:r>
    </w:p>
    <w:p w:rsidR="008C2A63" w:rsidRDefault="008C2A63" w:rsidP="008C2A63">
      <w:pPr>
        <w:rPr>
          <w:sz w:val="40"/>
          <w:szCs w:val="40"/>
        </w:rPr>
      </w:pPr>
    </w:p>
    <w:p w:rsidR="008C2A63" w:rsidRDefault="008C2A63" w:rsidP="008C2A63">
      <w:pPr>
        <w:numPr>
          <w:ilvl w:val="0"/>
          <w:numId w:val="8"/>
        </w:numPr>
        <w:rPr>
          <w:sz w:val="40"/>
          <w:szCs w:val="40"/>
        </w:rPr>
      </w:pPr>
      <w:r>
        <w:rPr>
          <w:sz w:val="40"/>
          <w:szCs w:val="40"/>
        </w:rPr>
        <w:t xml:space="preserve"> Заключение;</w:t>
      </w:r>
    </w:p>
    <w:p w:rsidR="008C2A63" w:rsidRDefault="008C2A63" w:rsidP="008C2A63">
      <w:pPr>
        <w:rPr>
          <w:sz w:val="40"/>
          <w:szCs w:val="40"/>
        </w:rPr>
      </w:pPr>
    </w:p>
    <w:p w:rsidR="008C2A63" w:rsidRPr="007847A0" w:rsidRDefault="008C2A63" w:rsidP="008C2A63">
      <w:pPr>
        <w:numPr>
          <w:ilvl w:val="0"/>
          <w:numId w:val="8"/>
        </w:numPr>
        <w:rPr>
          <w:sz w:val="40"/>
          <w:szCs w:val="40"/>
        </w:rPr>
      </w:pPr>
      <w:r>
        <w:rPr>
          <w:sz w:val="40"/>
          <w:szCs w:val="40"/>
        </w:rPr>
        <w:t>Список литературы.</w:t>
      </w:r>
    </w:p>
    <w:p w:rsidR="002123EA" w:rsidRDefault="002123EA" w:rsidP="00A93D42">
      <w:pPr>
        <w:rPr>
          <w:sz w:val="40"/>
          <w:szCs w:val="40"/>
        </w:rPr>
      </w:pPr>
    </w:p>
    <w:p w:rsidR="008C2A63" w:rsidRDefault="008C2A63" w:rsidP="00A93D42">
      <w:pPr>
        <w:rPr>
          <w:sz w:val="32"/>
          <w:szCs w:val="32"/>
        </w:rPr>
      </w:pPr>
    </w:p>
    <w:p w:rsidR="002123EA" w:rsidRDefault="002123EA" w:rsidP="00A93D42">
      <w:pPr>
        <w:rPr>
          <w:sz w:val="32"/>
          <w:szCs w:val="32"/>
        </w:rPr>
      </w:pPr>
    </w:p>
    <w:p w:rsidR="002123EA" w:rsidRDefault="002123EA" w:rsidP="00A93D42">
      <w:pPr>
        <w:rPr>
          <w:sz w:val="32"/>
          <w:szCs w:val="32"/>
        </w:rPr>
      </w:pPr>
    </w:p>
    <w:p w:rsidR="002123EA" w:rsidRDefault="002123EA" w:rsidP="00A93D42">
      <w:pPr>
        <w:rPr>
          <w:sz w:val="32"/>
          <w:szCs w:val="32"/>
        </w:rPr>
      </w:pPr>
    </w:p>
    <w:p w:rsidR="002123EA" w:rsidRDefault="002123EA" w:rsidP="00A93D42">
      <w:pPr>
        <w:rPr>
          <w:sz w:val="32"/>
          <w:szCs w:val="32"/>
        </w:rPr>
      </w:pPr>
    </w:p>
    <w:p w:rsidR="002123EA" w:rsidRDefault="002123EA" w:rsidP="00A93D42">
      <w:pPr>
        <w:rPr>
          <w:sz w:val="32"/>
          <w:szCs w:val="32"/>
        </w:rPr>
      </w:pPr>
    </w:p>
    <w:p w:rsidR="002123EA" w:rsidRDefault="002123EA" w:rsidP="00A93D42">
      <w:pPr>
        <w:rPr>
          <w:sz w:val="32"/>
          <w:szCs w:val="32"/>
        </w:rPr>
      </w:pPr>
    </w:p>
    <w:p w:rsidR="002123EA" w:rsidRDefault="002123EA" w:rsidP="00A93D42">
      <w:pPr>
        <w:rPr>
          <w:sz w:val="32"/>
          <w:szCs w:val="32"/>
        </w:rPr>
      </w:pPr>
    </w:p>
    <w:p w:rsidR="002123EA" w:rsidRDefault="002123EA" w:rsidP="00A93D42">
      <w:pPr>
        <w:rPr>
          <w:sz w:val="32"/>
          <w:szCs w:val="32"/>
        </w:rPr>
      </w:pPr>
    </w:p>
    <w:p w:rsidR="002123EA" w:rsidRDefault="002123EA" w:rsidP="00A93D42">
      <w:pPr>
        <w:rPr>
          <w:sz w:val="32"/>
          <w:szCs w:val="32"/>
        </w:rPr>
      </w:pPr>
    </w:p>
    <w:p w:rsidR="005604B2" w:rsidRDefault="007847A0" w:rsidP="00064D27">
      <w:pPr>
        <w:spacing w:line="360" w:lineRule="auto"/>
        <w:rPr>
          <w:sz w:val="40"/>
          <w:szCs w:val="40"/>
        </w:rPr>
      </w:pPr>
      <w:r w:rsidRPr="007847A0">
        <w:rPr>
          <w:sz w:val="40"/>
          <w:szCs w:val="40"/>
        </w:rPr>
        <w:t>Введение</w:t>
      </w:r>
    </w:p>
    <w:p w:rsidR="00064D27" w:rsidRDefault="00064D27" w:rsidP="005604B2">
      <w:pPr>
        <w:spacing w:line="360" w:lineRule="auto"/>
        <w:jc w:val="both"/>
        <w:rPr>
          <w:sz w:val="32"/>
          <w:szCs w:val="32"/>
        </w:rPr>
      </w:pPr>
    </w:p>
    <w:p w:rsidR="005604B2" w:rsidRPr="005604B2" w:rsidRDefault="005604B2" w:rsidP="005604B2">
      <w:pPr>
        <w:spacing w:line="360" w:lineRule="auto"/>
        <w:jc w:val="both"/>
        <w:rPr>
          <w:sz w:val="32"/>
          <w:szCs w:val="32"/>
        </w:rPr>
      </w:pPr>
      <w:r w:rsidRPr="005604B2">
        <w:rPr>
          <w:sz w:val="32"/>
          <w:szCs w:val="32"/>
        </w:rPr>
        <w:t>§ 1 Актуальность темы</w:t>
      </w:r>
    </w:p>
    <w:p w:rsidR="005604B2" w:rsidRDefault="005604B2" w:rsidP="005604B2">
      <w:pPr>
        <w:spacing w:line="360" w:lineRule="auto"/>
        <w:ind w:firstLine="720"/>
        <w:jc w:val="both"/>
      </w:pPr>
    </w:p>
    <w:p w:rsidR="00484CBD" w:rsidRPr="00054C75" w:rsidRDefault="00484CBD" w:rsidP="005604B2">
      <w:pPr>
        <w:spacing w:line="360" w:lineRule="auto"/>
        <w:ind w:firstLine="720"/>
        <w:jc w:val="both"/>
        <w:rPr>
          <w:rFonts w:eastAsia="Arial Unicode MS"/>
          <w:sz w:val="28"/>
          <w:szCs w:val="28"/>
        </w:rPr>
      </w:pPr>
      <w:r w:rsidRPr="00054C75">
        <w:rPr>
          <w:rFonts w:eastAsia="Arial Unicode MS"/>
          <w:sz w:val="28"/>
          <w:szCs w:val="28"/>
        </w:rPr>
        <w:t xml:space="preserve">Эпоха дворцовых переворотов является одной из самых интересных страниц истории Российского государства. Борьба сильных личностей, закулисные интриги, высокие и низменные страсти- всё можно найти здесь. Не случайно, именно события </w:t>
      </w:r>
      <w:r w:rsidRPr="00054C75">
        <w:rPr>
          <w:rFonts w:eastAsia="Arial Unicode MS"/>
          <w:sz w:val="28"/>
          <w:szCs w:val="28"/>
          <w:lang w:val="en-US"/>
        </w:rPr>
        <w:t>XVIII</w:t>
      </w:r>
      <w:r w:rsidRPr="00054C75">
        <w:rPr>
          <w:rFonts w:eastAsia="Arial Unicode MS"/>
          <w:sz w:val="28"/>
          <w:szCs w:val="28"/>
        </w:rPr>
        <w:t xml:space="preserve"> в. стали источником вдохновения для авторов повестей и романов, материалом для множества кинолент. Человеческие характеры, обострённые до предела борьбой за власть, всегда будут волновать читателя, зрителя, исследователя.</w:t>
      </w:r>
    </w:p>
    <w:p w:rsidR="00484CBD" w:rsidRPr="00054C75" w:rsidRDefault="00484CBD" w:rsidP="005604B2">
      <w:pPr>
        <w:spacing w:line="360" w:lineRule="auto"/>
        <w:ind w:firstLine="720"/>
        <w:jc w:val="both"/>
        <w:rPr>
          <w:rFonts w:eastAsia="Arial Unicode MS"/>
          <w:sz w:val="28"/>
          <w:szCs w:val="28"/>
        </w:rPr>
      </w:pPr>
      <w:r w:rsidRPr="00054C75">
        <w:rPr>
          <w:rFonts w:eastAsia="Arial Unicode MS"/>
          <w:sz w:val="28"/>
          <w:szCs w:val="28"/>
        </w:rPr>
        <w:t>Долгое</w:t>
      </w:r>
      <w:r w:rsidR="00C003A6">
        <w:rPr>
          <w:rFonts w:eastAsia="Arial Unicode MS"/>
          <w:sz w:val="28"/>
          <w:szCs w:val="28"/>
        </w:rPr>
        <w:t xml:space="preserve"> </w:t>
      </w:r>
      <w:r w:rsidRPr="00054C75">
        <w:rPr>
          <w:rFonts w:eastAsia="Arial Unicode MS"/>
          <w:sz w:val="28"/>
          <w:szCs w:val="28"/>
        </w:rPr>
        <w:t>время в отечественной исторической науке преобладал марксистский подход. Основной (а подчас - единственной) движущей силой развития общества признавалась деятельность народных масс.  В настоящее время с новой остротой встал вопрос о роли личности в истории. Соглашаясь с важностью объективных закономерностей, исследователи всё большее внимание уделяют субъективному фактору. Они пытаются не столько «изложить факты», сколько «с возможной точностью нарисовать…историко-психологический портрет»</w:t>
      </w:r>
      <w:r w:rsidR="00054C75" w:rsidRPr="00054C75">
        <w:rPr>
          <w:rFonts w:eastAsia="Arial Unicode MS"/>
          <w:sz w:val="28"/>
          <w:szCs w:val="28"/>
        </w:rPr>
        <w:t xml:space="preserve"> </w:t>
      </w:r>
      <w:r w:rsidRPr="00054C75">
        <w:rPr>
          <w:rFonts w:eastAsia="Arial Unicode MS"/>
          <w:sz w:val="28"/>
          <w:szCs w:val="28"/>
        </w:rPr>
        <w:t>отдельной личности, характеризующий целую эпоху. Широкие возможности для изучения истории через разработку биографий ярких личностей даёт эпоха дворцовых переворотов.</w:t>
      </w:r>
    </w:p>
    <w:p w:rsidR="00054C75" w:rsidRPr="00054C75" w:rsidRDefault="00484CBD" w:rsidP="005604B2">
      <w:pPr>
        <w:spacing w:line="360" w:lineRule="auto"/>
        <w:ind w:firstLine="720"/>
        <w:jc w:val="both"/>
        <w:rPr>
          <w:rFonts w:eastAsia="Arial Unicode MS"/>
          <w:sz w:val="28"/>
          <w:szCs w:val="28"/>
        </w:rPr>
      </w:pPr>
      <w:r w:rsidRPr="00054C75">
        <w:rPr>
          <w:rFonts w:eastAsia="Arial Unicode MS"/>
          <w:sz w:val="28"/>
          <w:szCs w:val="28"/>
        </w:rPr>
        <w:t xml:space="preserve">Совсем недавно Россия переживала период политической нестабильности. Отказываясь от вульгарной модернизации, нельзя не заметить ряда общих черт, характерных как для событий </w:t>
      </w:r>
      <w:r w:rsidRPr="00054C75">
        <w:rPr>
          <w:rFonts w:eastAsia="Arial Unicode MS"/>
          <w:sz w:val="28"/>
          <w:szCs w:val="28"/>
          <w:lang w:val="en-US"/>
        </w:rPr>
        <w:t>XVIII</w:t>
      </w:r>
      <w:r w:rsidRPr="00054C75">
        <w:rPr>
          <w:rFonts w:eastAsia="Arial Unicode MS"/>
          <w:sz w:val="28"/>
          <w:szCs w:val="28"/>
        </w:rPr>
        <w:t xml:space="preserve"> в., так и для недалёкого прошлого: слабая личность во главе государства, бескомпромиссная борьба партий, раскол и непонимание между политической элитой и обществом. События августа 1991 г. и осени 1993 г. могут по праву считаться попытками государственного переворота, причём в обоих случаях особая роль принадлежала элитным военным подразделениям, а центром действия стала столица. Впрочем, нельзя не отметить и ряда отличий, связанных, прежде всего, с иной формой правления, иным политическим режимом. Общество, безразличное к чехарде в эшелонах высшей бюрократии, чутко реагировало при попытке радикальных изменений в реальной государственной политике. Перевороты начала 1990-х вышли за пределы дворцовых; важнейшую, если не решающую, роль в них сыграло общественное движение. Эпоха дворцовых переворотов </w:t>
      </w:r>
      <w:r w:rsidRPr="00054C75">
        <w:rPr>
          <w:rFonts w:eastAsia="Arial Unicode MS"/>
          <w:sz w:val="28"/>
          <w:szCs w:val="28"/>
          <w:lang w:val="en-US"/>
        </w:rPr>
        <w:t>XVIII</w:t>
      </w:r>
      <w:r w:rsidRPr="00054C75">
        <w:rPr>
          <w:rFonts w:eastAsia="Arial Unicode MS"/>
          <w:sz w:val="28"/>
          <w:szCs w:val="28"/>
        </w:rPr>
        <w:t xml:space="preserve"> в., в которых, как в зеркале, отразились события недавнего</w:t>
      </w:r>
      <w:r w:rsidR="00054C75" w:rsidRPr="00054C75">
        <w:rPr>
          <w:rFonts w:eastAsia="Arial Unicode MS"/>
          <w:sz w:val="28"/>
          <w:szCs w:val="28"/>
        </w:rPr>
        <w:t xml:space="preserve"> прошлого, стала одним из самых интересных исторических периодов для эпохи рубежа </w:t>
      </w:r>
      <w:r w:rsidR="00054C75" w:rsidRPr="00054C75">
        <w:rPr>
          <w:rFonts w:eastAsia="Arial Unicode MS"/>
          <w:sz w:val="28"/>
          <w:szCs w:val="28"/>
          <w:lang w:val="en-US"/>
        </w:rPr>
        <w:t>XX</w:t>
      </w:r>
      <w:r w:rsidR="00054C75" w:rsidRPr="00054C75">
        <w:rPr>
          <w:rFonts w:eastAsia="Arial Unicode MS"/>
          <w:sz w:val="28"/>
          <w:szCs w:val="28"/>
        </w:rPr>
        <w:t>-</w:t>
      </w:r>
      <w:r w:rsidR="00054C75" w:rsidRPr="00054C75">
        <w:rPr>
          <w:rFonts w:eastAsia="Arial Unicode MS"/>
          <w:sz w:val="28"/>
          <w:szCs w:val="28"/>
          <w:lang w:val="en-US"/>
        </w:rPr>
        <w:t>XXI</w:t>
      </w:r>
      <w:r w:rsidR="00054C75" w:rsidRPr="00054C75">
        <w:rPr>
          <w:rFonts w:eastAsia="Arial Unicode MS"/>
          <w:sz w:val="28"/>
          <w:szCs w:val="28"/>
        </w:rPr>
        <w:t xml:space="preserve"> вв.</w:t>
      </w:r>
    </w:p>
    <w:p w:rsidR="00054C75" w:rsidRPr="00054C75" w:rsidRDefault="00054C75" w:rsidP="005604B2">
      <w:pPr>
        <w:spacing w:line="360" w:lineRule="auto"/>
        <w:ind w:firstLine="720"/>
        <w:jc w:val="both"/>
        <w:rPr>
          <w:rFonts w:eastAsia="Arial Unicode MS"/>
          <w:sz w:val="28"/>
          <w:szCs w:val="28"/>
        </w:rPr>
      </w:pPr>
      <w:r w:rsidRPr="00054C75">
        <w:rPr>
          <w:rFonts w:eastAsia="Arial Unicode MS"/>
          <w:sz w:val="28"/>
          <w:szCs w:val="28"/>
        </w:rPr>
        <w:t xml:space="preserve">Таким образом, в свете современных тенденций развития отечественной исторической науки и параллелей с событиями новейшей историей России, проблема дворцовых переворотов </w:t>
      </w:r>
      <w:r w:rsidRPr="00054C75">
        <w:rPr>
          <w:rFonts w:eastAsia="Arial Unicode MS"/>
          <w:sz w:val="28"/>
          <w:szCs w:val="28"/>
          <w:lang w:val="en-US"/>
        </w:rPr>
        <w:t>XVIII</w:t>
      </w:r>
      <w:r w:rsidRPr="00054C75">
        <w:rPr>
          <w:rFonts w:eastAsia="Arial Unicode MS"/>
          <w:sz w:val="28"/>
          <w:szCs w:val="28"/>
        </w:rPr>
        <w:t xml:space="preserve"> в. представляется необычайно актуальной.</w:t>
      </w:r>
    </w:p>
    <w:p w:rsidR="00054C75" w:rsidRPr="00054C75" w:rsidRDefault="00054C75" w:rsidP="005604B2">
      <w:pPr>
        <w:spacing w:line="360" w:lineRule="auto"/>
        <w:ind w:firstLine="720"/>
        <w:jc w:val="both"/>
        <w:rPr>
          <w:rFonts w:eastAsia="Arial Unicode MS"/>
        </w:rPr>
      </w:pPr>
    </w:p>
    <w:p w:rsidR="00566CF5" w:rsidRDefault="005604B2" w:rsidP="005604B2">
      <w:pPr>
        <w:spacing w:line="360" w:lineRule="auto"/>
        <w:rPr>
          <w:sz w:val="32"/>
          <w:szCs w:val="32"/>
        </w:rPr>
      </w:pPr>
      <w:r w:rsidRPr="005604B2">
        <w:rPr>
          <w:sz w:val="32"/>
          <w:szCs w:val="32"/>
        </w:rPr>
        <w:t xml:space="preserve">      §2 Степень исследования темы</w:t>
      </w:r>
    </w:p>
    <w:p w:rsidR="005604B2" w:rsidRPr="005604B2" w:rsidRDefault="005604B2" w:rsidP="005604B2">
      <w:pPr>
        <w:spacing w:line="360" w:lineRule="auto"/>
        <w:rPr>
          <w:sz w:val="32"/>
          <w:szCs w:val="32"/>
        </w:rPr>
      </w:pPr>
    </w:p>
    <w:p w:rsidR="00054C75" w:rsidRDefault="00566CF5" w:rsidP="005604B2">
      <w:pPr>
        <w:spacing w:line="360" w:lineRule="auto"/>
        <w:rPr>
          <w:sz w:val="28"/>
          <w:szCs w:val="28"/>
        </w:rPr>
      </w:pPr>
      <w:r w:rsidRPr="00566CF5">
        <w:rPr>
          <w:sz w:val="28"/>
          <w:szCs w:val="28"/>
        </w:rPr>
        <w:t>Развитие России в XVII – XVIII вв., установление самодержавия, характер монархии в целом и его сравнение с европейскими аналогами, а так же феномен дворцовых переворотов вызывали в прошлом и вызывают в настоящее время значительный интерес у историков, как отечественных, так и зарубежных. При этом вопрос становления и развития самодержавия был всегда ключевым и его затрагивали все историки, занимавшиеся Россией соответствующего периода. Из наиболее ранних исследований проблема самодержавия поднималась еще у Н. М. Карамзина и Татищева. Оба автора представители придворного дворянства оценивали это явление с положительной стороны – укрепление государства через сильную единоличную власть. Но исследования Татищева и Карамзина еще нельзя характеризовать как полноценные науч</w:t>
      </w:r>
      <w:r w:rsidR="001133E2">
        <w:rPr>
          <w:sz w:val="28"/>
          <w:szCs w:val="28"/>
        </w:rPr>
        <w:t>ные труды, они не углубляются в</w:t>
      </w:r>
      <w:r w:rsidRPr="00566CF5">
        <w:rPr>
          <w:sz w:val="28"/>
          <w:szCs w:val="28"/>
        </w:rPr>
        <w:t xml:space="preserve">глубь процессов, а главное не </w:t>
      </w:r>
      <w:r w:rsidR="001133E2">
        <w:rPr>
          <w:sz w:val="28"/>
          <w:szCs w:val="28"/>
        </w:rPr>
        <w:t>определяют вызывающие их причин</w:t>
      </w:r>
      <w:r w:rsidRPr="00566CF5">
        <w:rPr>
          <w:sz w:val="28"/>
          <w:szCs w:val="28"/>
        </w:rPr>
        <w:t>. В дореволюционной историографии необходимо особенно выделить нескольких авторов, которые рассматривали становление самодержавие и дворцовые перевороты XVIII века в своих трудах. Это такие историки как: С.</w:t>
      </w:r>
      <w:r w:rsidR="001133E2">
        <w:rPr>
          <w:sz w:val="28"/>
          <w:szCs w:val="28"/>
        </w:rPr>
        <w:t xml:space="preserve"> М. Соловьев и В. О. Ключевский</w:t>
      </w:r>
      <w:r w:rsidRPr="00566CF5">
        <w:rPr>
          <w:sz w:val="28"/>
          <w:szCs w:val="28"/>
        </w:rPr>
        <w:t>. Однако, и их работы носят в большей мере описательный характер, не вдаются в сущность и причины происходящих явлений. В исследовании В. О. Ключевского «О русской истории» наибольшее внимание уделяется модернизации и укреплению государства в период правления Петра I, процесс образования нового придворного дворянства (бюрократического дворянства) оценивается как положительное явление, характерное только для волевого мудрого царя – привлечение лучших по способностям людей на службу России. К тому же он не углублялся в причины происходящего явления, поэтому протекавшие социально-экономические процессы выпадали из его научного изыскания. Применение научных методов в раскрытии данного явление относится уже к советской историографии, когда раскрываются изнутри многие социально-политические процессы, сопутствующие переворотам и причины их вызвавшие. Проблема развития самодержавия и явление дворцовых переворотов стала изучаться более детально. Разработкой данн</w:t>
      </w:r>
      <w:r w:rsidR="001133E2">
        <w:rPr>
          <w:sz w:val="28"/>
          <w:szCs w:val="28"/>
        </w:rPr>
        <w:t>ой темы занялись Е. В. Анисимов</w:t>
      </w:r>
      <w:r w:rsidRPr="00566CF5">
        <w:rPr>
          <w:sz w:val="28"/>
          <w:szCs w:val="28"/>
        </w:rPr>
        <w:t>, Н. Павленко , Н. Ф. Демидова , И. С. Семенов .У М. А. Бойцова вышел труд, полностью посвященный дворцовым переворотам и роли гвардии в них. Не оставили без внимания участие гвардии в переворотах</w:t>
      </w:r>
      <w:r w:rsidR="001133E2">
        <w:rPr>
          <w:sz w:val="28"/>
          <w:szCs w:val="28"/>
        </w:rPr>
        <w:t xml:space="preserve"> Н. Костомаров и С. Т. Платонов</w:t>
      </w:r>
      <w:r w:rsidRPr="00566CF5">
        <w:rPr>
          <w:sz w:val="28"/>
          <w:szCs w:val="28"/>
        </w:rPr>
        <w:t xml:space="preserve">. М. А. Бойцов видел в дворцовых переворотах борьбу отдельных аристократических групп, в частности нового дворянства и столбового. В его работе «Со шпагой и факелом» раскрываются происходившую в ту эпоху социально-политические процессы, проводится детальный анализ данного явления. В работе Н. Павленко </w:t>
      </w:r>
      <w:r w:rsidR="001133E2">
        <w:rPr>
          <w:sz w:val="28"/>
          <w:szCs w:val="28"/>
        </w:rPr>
        <w:t>«Птенцы гнезда Петрова» мы можем</w:t>
      </w:r>
      <w:r w:rsidRPr="00566CF5">
        <w:rPr>
          <w:sz w:val="28"/>
          <w:szCs w:val="28"/>
        </w:rPr>
        <w:t xml:space="preserve"> увидеть существовавшую при Петре I политическую систему, приближенных к нему лиц (будущих участников переворотов), а так же разгоревшуюся борьбу за власть сразу же после смерти императора. В исследовании Н. Ф. Демидовой проводится тщательный анализ административно-бюрократической системы сложившейся в России в XVIII в., указывается ее роль в происходящих политических событиях. И. С. Семенов («Императорская гвардия») провел анализ роли гвардии в совершавшихся перево</w:t>
      </w:r>
      <w:r w:rsidR="001133E2" w:rsidRPr="001133E2">
        <w:rPr>
          <w:sz w:val="28"/>
          <w:szCs w:val="28"/>
        </w:rPr>
        <w:t>ротах, отводя ей главные позиции в политических событиях и анализируя стремления служилой аристократии. На современном этапе эта проблема продолжает изучаться, для нас важно, что в исследованиях применяются различные методы и высказываются отличающиеся друг от друга точки зрения.</w:t>
      </w:r>
    </w:p>
    <w:p w:rsidR="001133E2" w:rsidRDefault="001133E2" w:rsidP="005604B2">
      <w:pPr>
        <w:spacing w:line="360" w:lineRule="auto"/>
        <w:rPr>
          <w:sz w:val="28"/>
          <w:szCs w:val="28"/>
        </w:rPr>
      </w:pPr>
    </w:p>
    <w:p w:rsidR="001133E2" w:rsidRDefault="001133E2" w:rsidP="005604B2">
      <w:pPr>
        <w:spacing w:line="360" w:lineRule="auto"/>
        <w:rPr>
          <w:sz w:val="28"/>
          <w:szCs w:val="28"/>
        </w:rPr>
      </w:pPr>
    </w:p>
    <w:p w:rsidR="00C003A6" w:rsidRPr="005604B2" w:rsidRDefault="005604B2" w:rsidP="005604B2">
      <w:pPr>
        <w:spacing w:line="360" w:lineRule="auto"/>
        <w:rPr>
          <w:sz w:val="32"/>
          <w:szCs w:val="32"/>
        </w:rPr>
      </w:pPr>
      <w:r w:rsidRPr="005604B2">
        <w:rPr>
          <w:sz w:val="32"/>
          <w:szCs w:val="32"/>
        </w:rPr>
        <w:t xml:space="preserve"> §3 Цели и задачи</w:t>
      </w:r>
    </w:p>
    <w:p w:rsidR="00E22E4E" w:rsidRPr="00C003A6" w:rsidRDefault="00E22E4E" w:rsidP="005604B2">
      <w:pPr>
        <w:spacing w:line="360" w:lineRule="auto"/>
        <w:ind w:left="360"/>
        <w:rPr>
          <w:sz w:val="40"/>
          <w:szCs w:val="40"/>
        </w:rPr>
      </w:pPr>
      <w:r>
        <w:rPr>
          <w:sz w:val="28"/>
          <w:szCs w:val="28"/>
        </w:rPr>
        <w:t xml:space="preserve">    </w:t>
      </w:r>
    </w:p>
    <w:p w:rsidR="00C003A6" w:rsidRDefault="00C003A6" w:rsidP="005604B2">
      <w:pPr>
        <w:pStyle w:val="a6"/>
        <w:rPr>
          <w:sz w:val="28"/>
          <w:szCs w:val="28"/>
        </w:rPr>
      </w:pPr>
      <w:r w:rsidRPr="00C003A6">
        <w:rPr>
          <w:sz w:val="28"/>
          <w:szCs w:val="28"/>
        </w:rPr>
        <w:t xml:space="preserve">Целью данной работы является выяснение причин и механизма дворцовых переворотов. Для достижения данной цели нами поставлен ряд задач: </w:t>
      </w:r>
    </w:p>
    <w:p w:rsidR="00C003A6" w:rsidRDefault="00C003A6" w:rsidP="005604B2">
      <w:pPr>
        <w:pStyle w:val="a6"/>
        <w:ind w:left="1080" w:firstLine="0"/>
        <w:rPr>
          <w:sz w:val="28"/>
          <w:szCs w:val="28"/>
        </w:rPr>
      </w:pPr>
    </w:p>
    <w:p w:rsidR="00D66AF8" w:rsidRDefault="00D66AF8" w:rsidP="005604B2">
      <w:pPr>
        <w:pStyle w:val="a6"/>
        <w:numPr>
          <w:ilvl w:val="0"/>
          <w:numId w:val="14"/>
        </w:numPr>
        <w:rPr>
          <w:sz w:val="28"/>
          <w:szCs w:val="28"/>
        </w:rPr>
      </w:pPr>
      <w:r>
        <w:rPr>
          <w:sz w:val="28"/>
          <w:szCs w:val="28"/>
        </w:rPr>
        <w:t xml:space="preserve">выяснение политических </w:t>
      </w:r>
      <w:r w:rsidR="00865B71">
        <w:rPr>
          <w:sz w:val="28"/>
          <w:szCs w:val="28"/>
        </w:rPr>
        <w:t xml:space="preserve">и социальных </w:t>
      </w:r>
      <w:r w:rsidR="00C003A6" w:rsidRPr="00C003A6">
        <w:rPr>
          <w:sz w:val="28"/>
          <w:szCs w:val="28"/>
        </w:rPr>
        <w:t>пр</w:t>
      </w:r>
      <w:r w:rsidR="00C003A6">
        <w:rPr>
          <w:sz w:val="28"/>
          <w:szCs w:val="28"/>
        </w:rPr>
        <w:t>едпосылок дворцовых переворотов;</w:t>
      </w:r>
      <w:r w:rsidR="00C003A6" w:rsidRPr="00C003A6">
        <w:rPr>
          <w:sz w:val="28"/>
          <w:szCs w:val="28"/>
        </w:rPr>
        <w:t xml:space="preserve"> </w:t>
      </w:r>
    </w:p>
    <w:p w:rsidR="00EE0464" w:rsidRDefault="00586D1F" w:rsidP="005604B2">
      <w:pPr>
        <w:pStyle w:val="2"/>
        <w:numPr>
          <w:ilvl w:val="0"/>
          <w:numId w:val="14"/>
        </w:numPr>
        <w:rPr>
          <w:b w:val="0"/>
          <w:bCs/>
          <w:i w:val="0"/>
          <w:color w:val="000000"/>
          <w:sz w:val="32"/>
          <w:szCs w:val="32"/>
        </w:rPr>
      </w:pPr>
      <w:r w:rsidRPr="00EE0464">
        <w:rPr>
          <w:b w:val="0"/>
          <w:i w:val="0"/>
          <w:sz w:val="28"/>
          <w:szCs w:val="28"/>
        </w:rPr>
        <w:t>определение особенностей переворота в пользу Екатерины</w:t>
      </w:r>
      <w:r w:rsidR="00EE0464" w:rsidRPr="00EE0464">
        <w:rPr>
          <w:b w:val="0"/>
          <w:i w:val="0"/>
          <w:sz w:val="28"/>
          <w:szCs w:val="28"/>
        </w:rPr>
        <w:t xml:space="preserve"> и Петра </w:t>
      </w:r>
      <w:r w:rsidR="00EE0464" w:rsidRPr="00EE0464">
        <w:rPr>
          <w:b w:val="0"/>
          <w:bCs/>
          <w:i w:val="0"/>
          <w:color w:val="000000"/>
          <w:sz w:val="32"/>
          <w:szCs w:val="32"/>
        </w:rPr>
        <w:t>II</w:t>
      </w:r>
      <w:r w:rsidR="00EE0464">
        <w:rPr>
          <w:b w:val="0"/>
          <w:bCs/>
          <w:i w:val="0"/>
          <w:color w:val="000000"/>
          <w:sz w:val="32"/>
          <w:szCs w:val="32"/>
        </w:rPr>
        <w:t>;</w:t>
      </w:r>
    </w:p>
    <w:p w:rsidR="00EE0464" w:rsidRPr="00EE0464" w:rsidRDefault="00EE0464" w:rsidP="005604B2">
      <w:pPr>
        <w:numPr>
          <w:ilvl w:val="0"/>
          <w:numId w:val="14"/>
        </w:numPr>
        <w:spacing w:line="360" w:lineRule="auto"/>
        <w:rPr>
          <w:rStyle w:val="mw-headline"/>
          <w:sz w:val="28"/>
          <w:szCs w:val="28"/>
        </w:rPr>
      </w:pPr>
      <w:r w:rsidRPr="00EE0464">
        <w:rPr>
          <w:rStyle w:val="mw-headline"/>
          <w:sz w:val="28"/>
          <w:szCs w:val="28"/>
        </w:rPr>
        <w:t>Выявление «кондиций» Анны Иоанновны;</w:t>
      </w:r>
    </w:p>
    <w:p w:rsidR="00EE0464" w:rsidRDefault="003E6AA3" w:rsidP="005604B2">
      <w:pPr>
        <w:numPr>
          <w:ilvl w:val="0"/>
          <w:numId w:val="14"/>
        </w:numPr>
        <w:spacing w:line="360" w:lineRule="auto"/>
        <w:rPr>
          <w:rStyle w:val="mw-headline"/>
          <w:sz w:val="28"/>
          <w:szCs w:val="28"/>
        </w:rPr>
      </w:pPr>
      <w:r>
        <w:rPr>
          <w:rStyle w:val="mw-headline"/>
          <w:sz w:val="28"/>
          <w:szCs w:val="28"/>
        </w:rPr>
        <w:t>Определение особенностей «патриотического» переворота Елизаветы Петровны;</w:t>
      </w:r>
    </w:p>
    <w:p w:rsidR="003E6AA3" w:rsidRDefault="003E6AA3" w:rsidP="005604B2">
      <w:pPr>
        <w:numPr>
          <w:ilvl w:val="0"/>
          <w:numId w:val="14"/>
        </w:numPr>
        <w:spacing w:line="360" w:lineRule="auto"/>
        <w:rPr>
          <w:sz w:val="28"/>
          <w:szCs w:val="28"/>
        </w:rPr>
      </w:pPr>
      <w:r>
        <w:rPr>
          <w:rStyle w:val="mw-headline"/>
          <w:sz w:val="28"/>
          <w:szCs w:val="28"/>
        </w:rPr>
        <w:t xml:space="preserve">Определение особенностей правления Петра </w:t>
      </w:r>
      <w:r w:rsidRPr="002A0121">
        <w:rPr>
          <w:sz w:val="28"/>
          <w:szCs w:val="28"/>
          <w:lang w:val="en-US"/>
        </w:rPr>
        <w:t>II</w:t>
      </w:r>
      <w:r>
        <w:rPr>
          <w:sz w:val="28"/>
          <w:szCs w:val="28"/>
          <w:lang w:val="en-US"/>
        </w:rPr>
        <w:t>I</w:t>
      </w:r>
      <w:r>
        <w:rPr>
          <w:sz w:val="28"/>
          <w:szCs w:val="28"/>
        </w:rPr>
        <w:t>;</w:t>
      </w:r>
    </w:p>
    <w:p w:rsidR="003E6AA3" w:rsidRDefault="003E6AA3" w:rsidP="005604B2">
      <w:pPr>
        <w:numPr>
          <w:ilvl w:val="0"/>
          <w:numId w:val="14"/>
        </w:numPr>
        <w:spacing w:line="360" w:lineRule="auto"/>
        <w:rPr>
          <w:rStyle w:val="mw-headline"/>
          <w:sz w:val="28"/>
          <w:szCs w:val="28"/>
        </w:rPr>
      </w:pPr>
      <w:r>
        <w:rPr>
          <w:rStyle w:val="mw-headline"/>
          <w:sz w:val="28"/>
          <w:szCs w:val="28"/>
        </w:rPr>
        <w:t>Выявление единого механизма дворцовых переворотов.</w:t>
      </w:r>
    </w:p>
    <w:p w:rsidR="00064D27" w:rsidRDefault="00064D27" w:rsidP="00064D27">
      <w:pPr>
        <w:spacing w:line="360" w:lineRule="auto"/>
        <w:rPr>
          <w:rStyle w:val="mw-headline"/>
          <w:sz w:val="28"/>
          <w:szCs w:val="28"/>
        </w:rPr>
      </w:pPr>
    </w:p>
    <w:p w:rsidR="00064D27" w:rsidRPr="00EE0464" w:rsidRDefault="00064D27" w:rsidP="00064D27">
      <w:pPr>
        <w:spacing w:line="360" w:lineRule="auto"/>
        <w:rPr>
          <w:rStyle w:val="mw-headline"/>
          <w:sz w:val="28"/>
          <w:szCs w:val="28"/>
        </w:rPr>
      </w:pPr>
    </w:p>
    <w:p w:rsidR="00865B71" w:rsidRPr="005604B2" w:rsidRDefault="00865B71" w:rsidP="005604B2">
      <w:pPr>
        <w:pStyle w:val="2"/>
        <w:numPr>
          <w:ilvl w:val="0"/>
          <w:numId w:val="23"/>
        </w:numPr>
        <w:rPr>
          <w:i w:val="0"/>
          <w:sz w:val="32"/>
          <w:szCs w:val="32"/>
          <w:u w:val="single"/>
        </w:rPr>
      </w:pPr>
      <w:r w:rsidRPr="005604B2">
        <w:rPr>
          <w:i w:val="0"/>
          <w:sz w:val="32"/>
          <w:szCs w:val="32"/>
          <w:u w:val="single"/>
        </w:rPr>
        <w:t>Политические и социальные предпосылки дворцовых переворотов</w:t>
      </w:r>
    </w:p>
    <w:p w:rsidR="00865B71" w:rsidRPr="00865B71" w:rsidRDefault="00865B71" w:rsidP="005604B2">
      <w:pPr>
        <w:spacing w:line="360" w:lineRule="auto"/>
        <w:jc w:val="center"/>
        <w:rPr>
          <w:b/>
          <w:sz w:val="32"/>
          <w:szCs w:val="32"/>
          <w:u w:val="single"/>
        </w:rPr>
      </w:pPr>
    </w:p>
    <w:p w:rsidR="00865B71" w:rsidRDefault="00865B71" w:rsidP="005604B2">
      <w:pPr>
        <w:spacing w:line="360" w:lineRule="auto"/>
        <w:jc w:val="both"/>
      </w:pPr>
    </w:p>
    <w:p w:rsidR="00865B71" w:rsidRPr="002A0121" w:rsidRDefault="00865B71" w:rsidP="005604B2">
      <w:pPr>
        <w:spacing w:line="360" w:lineRule="auto"/>
        <w:jc w:val="both"/>
        <w:rPr>
          <w:sz w:val="28"/>
          <w:szCs w:val="28"/>
        </w:rPr>
      </w:pPr>
      <w:r w:rsidRPr="002A0121">
        <w:rPr>
          <w:sz w:val="28"/>
          <w:szCs w:val="28"/>
        </w:rPr>
        <w:t xml:space="preserve">В России </w:t>
      </w:r>
      <w:r w:rsidRPr="002A0121">
        <w:rPr>
          <w:sz w:val="28"/>
          <w:szCs w:val="28"/>
          <w:lang w:val="en-US"/>
        </w:rPr>
        <w:t>XVIII</w:t>
      </w:r>
      <w:r w:rsidRPr="002A0121">
        <w:rPr>
          <w:sz w:val="28"/>
          <w:szCs w:val="28"/>
        </w:rPr>
        <w:t xml:space="preserve"> в. сложился ряд причин, которые обуславливали решение основных политических вопросов путём дворцовых переворотов. Доказательством наличия этих причин является не только значительное количество дворцовых переворотов на протяжении </w:t>
      </w:r>
      <w:r w:rsidRPr="002A0121">
        <w:rPr>
          <w:sz w:val="28"/>
          <w:szCs w:val="28"/>
          <w:lang w:val="en-US"/>
        </w:rPr>
        <w:t>XVIII</w:t>
      </w:r>
      <w:r w:rsidRPr="002A0121">
        <w:rPr>
          <w:sz w:val="28"/>
          <w:szCs w:val="28"/>
        </w:rPr>
        <w:t xml:space="preserve"> в., но и сходный механизм их проведения. Породила эти причины реформаторская деятельность Петра I, в основном, в политической и социальной сферах.</w:t>
      </w:r>
    </w:p>
    <w:p w:rsidR="00865B71" w:rsidRPr="002A0121" w:rsidRDefault="00865B71" w:rsidP="005604B2">
      <w:pPr>
        <w:numPr>
          <w:ilvl w:val="0"/>
          <w:numId w:val="16"/>
        </w:numPr>
        <w:spacing w:line="360" w:lineRule="auto"/>
        <w:jc w:val="both"/>
        <w:rPr>
          <w:sz w:val="28"/>
          <w:szCs w:val="28"/>
        </w:rPr>
      </w:pPr>
      <w:r w:rsidRPr="002A0121">
        <w:rPr>
          <w:sz w:val="28"/>
          <w:szCs w:val="28"/>
        </w:rPr>
        <w:t>Политические реформы Петра Великого привели к появлению неопределённости в вопросе преемственности власти. «Устав о престолонаследии» 1822 г. инициировал противоречия между традиционной передачей престола по наследству при приоритете старшего претендента над младшим, более близкого кровного родственника над более дальним, лиц мужского пола над лицами женского пола и новой системой, провозглашавшей свободу воли императора в выборе своего преемника.</w:t>
      </w:r>
    </w:p>
    <w:p w:rsidR="00865B71" w:rsidRPr="002A0121" w:rsidRDefault="00865B71" w:rsidP="005604B2">
      <w:pPr>
        <w:spacing w:line="360" w:lineRule="auto"/>
        <w:ind w:left="360"/>
        <w:jc w:val="both"/>
        <w:rPr>
          <w:sz w:val="28"/>
          <w:szCs w:val="28"/>
        </w:rPr>
      </w:pPr>
      <w:r w:rsidRPr="002A0121">
        <w:rPr>
          <w:sz w:val="28"/>
          <w:szCs w:val="28"/>
        </w:rPr>
        <w:t>Противоречия усиливались династическим кризисом, возникшим после смерти Петра Великого и, во многом, спровоцированного им самим.</w:t>
      </w:r>
    </w:p>
    <w:p w:rsidR="00865B71" w:rsidRPr="002A0121" w:rsidRDefault="00865B71" w:rsidP="005604B2">
      <w:pPr>
        <w:numPr>
          <w:ilvl w:val="0"/>
          <w:numId w:val="16"/>
        </w:numPr>
        <w:spacing w:line="360" w:lineRule="auto"/>
        <w:jc w:val="both"/>
        <w:rPr>
          <w:sz w:val="28"/>
          <w:szCs w:val="28"/>
        </w:rPr>
      </w:pPr>
      <w:r w:rsidRPr="002A0121">
        <w:rPr>
          <w:sz w:val="28"/>
          <w:szCs w:val="28"/>
        </w:rPr>
        <w:t>Социальные реформы Петра Великого создали:</w:t>
      </w:r>
    </w:p>
    <w:p w:rsidR="00865B71" w:rsidRPr="002A0121" w:rsidRDefault="00865B71" w:rsidP="005604B2">
      <w:pPr>
        <w:numPr>
          <w:ilvl w:val="0"/>
          <w:numId w:val="18"/>
        </w:numPr>
        <w:spacing w:line="360" w:lineRule="auto"/>
        <w:jc w:val="both"/>
        <w:rPr>
          <w:sz w:val="28"/>
          <w:szCs w:val="28"/>
        </w:rPr>
      </w:pPr>
      <w:r w:rsidRPr="002A0121">
        <w:rPr>
          <w:sz w:val="28"/>
          <w:szCs w:val="28"/>
        </w:rPr>
        <w:t>Олигархические органы управления, ставшие источником политических противоречий и партий-организаторов дворцовых переворотов</w:t>
      </w:r>
    </w:p>
    <w:p w:rsidR="00865B71" w:rsidRPr="002A0121" w:rsidRDefault="00865B71" w:rsidP="005604B2">
      <w:pPr>
        <w:numPr>
          <w:ilvl w:val="0"/>
          <w:numId w:val="18"/>
        </w:numPr>
        <w:spacing w:line="360" w:lineRule="auto"/>
        <w:jc w:val="both"/>
        <w:rPr>
          <w:sz w:val="28"/>
          <w:szCs w:val="28"/>
        </w:rPr>
      </w:pPr>
      <w:r w:rsidRPr="002A0121">
        <w:rPr>
          <w:sz w:val="28"/>
          <w:szCs w:val="28"/>
        </w:rPr>
        <w:t>Политически активное дворянское сословие, способное противостоять правительству, которое стало социальной базой дворцовых переворотов</w:t>
      </w:r>
    </w:p>
    <w:p w:rsidR="00865B71" w:rsidRPr="002A0121" w:rsidRDefault="00865B71" w:rsidP="005604B2">
      <w:pPr>
        <w:numPr>
          <w:ilvl w:val="0"/>
          <w:numId w:val="18"/>
        </w:numPr>
        <w:spacing w:line="360" w:lineRule="auto"/>
        <w:jc w:val="both"/>
        <w:rPr>
          <w:sz w:val="28"/>
          <w:szCs w:val="28"/>
        </w:rPr>
      </w:pPr>
      <w:r w:rsidRPr="002A0121">
        <w:rPr>
          <w:sz w:val="28"/>
          <w:szCs w:val="28"/>
        </w:rPr>
        <w:t>Элитные гвардейские столичные вооружённые силы, ставшие движущей силой дворцовых переворотов</w:t>
      </w:r>
    </w:p>
    <w:p w:rsidR="00865B71" w:rsidRPr="002A0121" w:rsidRDefault="00865B71" w:rsidP="005604B2">
      <w:pPr>
        <w:numPr>
          <w:ilvl w:val="0"/>
          <w:numId w:val="16"/>
        </w:numPr>
        <w:spacing w:line="360" w:lineRule="auto"/>
        <w:jc w:val="both"/>
        <w:rPr>
          <w:sz w:val="28"/>
          <w:szCs w:val="28"/>
        </w:rPr>
      </w:pPr>
      <w:r w:rsidRPr="002A0121">
        <w:rPr>
          <w:sz w:val="28"/>
          <w:szCs w:val="28"/>
        </w:rPr>
        <w:t>Единый механизм</w:t>
      </w:r>
      <w:r w:rsidRPr="002A0121">
        <w:rPr>
          <w:b/>
          <w:sz w:val="28"/>
          <w:szCs w:val="28"/>
        </w:rPr>
        <w:t xml:space="preserve"> </w:t>
      </w:r>
      <w:r w:rsidRPr="002A0121">
        <w:rPr>
          <w:sz w:val="28"/>
          <w:szCs w:val="28"/>
        </w:rPr>
        <w:t>дворцовых переворотов выглядел следующим образом:</w:t>
      </w:r>
    </w:p>
    <w:p w:rsidR="00865B71" w:rsidRPr="002A0121" w:rsidRDefault="00865B71" w:rsidP="005604B2">
      <w:pPr>
        <w:numPr>
          <w:ilvl w:val="0"/>
          <w:numId w:val="19"/>
        </w:numPr>
        <w:spacing w:line="360" w:lineRule="auto"/>
        <w:jc w:val="both"/>
        <w:rPr>
          <w:sz w:val="28"/>
          <w:szCs w:val="28"/>
        </w:rPr>
      </w:pPr>
      <w:r w:rsidRPr="002A0121">
        <w:rPr>
          <w:sz w:val="28"/>
          <w:szCs w:val="28"/>
        </w:rPr>
        <w:t>Заговор в условиях политической нестабильности</w:t>
      </w:r>
    </w:p>
    <w:p w:rsidR="00865B71" w:rsidRPr="002A0121" w:rsidRDefault="00865B71" w:rsidP="005604B2">
      <w:pPr>
        <w:numPr>
          <w:ilvl w:val="0"/>
          <w:numId w:val="19"/>
        </w:numPr>
        <w:spacing w:line="360" w:lineRule="auto"/>
        <w:jc w:val="both"/>
        <w:rPr>
          <w:sz w:val="28"/>
          <w:szCs w:val="28"/>
        </w:rPr>
      </w:pPr>
      <w:r w:rsidRPr="002A0121">
        <w:rPr>
          <w:sz w:val="28"/>
          <w:szCs w:val="28"/>
        </w:rPr>
        <w:t>Свержение существующего правительства при помощи гвардии</w:t>
      </w:r>
    </w:p>
    <w:p w:rsidR="00865B71" w:rsidRPr="002A0121" w:rsidRDefault="00865B71" w:rsidP="005604B2">
      <w:pPr>
        <w:numPr>
          <w:ilvl w:val="0"/>
          <w:numId w:val="19"/>
        </w:numPr>
        <w:spacing w:line="360" w:lineRule="auto"/>
        <w:jc w:val="both"/>
        <w:rPr>
          <w:sz w:val="28"/>
          <w:szCs w:val="28"/>
        </w:rPr>
      </w:pPr>
      <w:r w:rsidRPr="002A0121">
        <w:rPr>
          <w:sz w:val="28"/>
          <w:szCs w:val="28"/>
        </w:rPr>
        <w:t>Легитимация власти</w:t>
      </w:r>
    </w:p>
    <w:p w:rsidR="00865B71" w:rsidRPr="002A0121" w:rsidRDefault="00865B71" w:rsidP="005604B2">
      <w:pPr>
        <w:numPr>
          <w:ilvl w:val="0"/>
          <w:numId w:val="19"/>
        </w:numPr>
        <w:spacing w:line="360" w:lineRule="auto"/>
        <w:jc w:val="both"/>
        <w:rPr>
          <w:sz w:val="28"/>
          <w:szCs w:val="28"/>
        </w:rPr>
      </w:pPr>
      <w:r w:rsidRPr="002A0121">
        <w:rPr>
          <w:sz w:val="28"/>
          <w:szCs w:val="28"/>
        </w:rPr>
        <w:t>Расправа над свергнутым соперником</w:t>
      </w:r>
    </w:p>
    <w:p w:rsidR="00C003A6" w:rsidRPr="002A0121" w:rsidRDefault="00C003A6" w:rsidP="005604B2">
      <w:pPr>
        <w:pStyle w:val="a6"/>
        <w:rPr>
          <w:sz w:val="28"/>
          <w:szCs w:val="28"/>
        </w:rPr>
      </w:pPr>
    </w:p>
    <w:p w:rsidR="00054C75" w:rsidRDefault="00054C75"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ind w:right="-441"/>
        <w:rPr>
          <w:sz w:val="28"/>
          <w:szCs w:val="28"/>
        </w:rPr>
      </w:pPr>
    </w:p>
    <w:p w:rsidR="002A0121" w:rsidRDefault="002A0121" w:rsidP="005604B2">
      <w:pPr>
        <w:spacing w:line="360" w:lineRule="auto"/>
        <w:rPr>
          <w:b/>
        </w:rPr>
      </w:pPr>
    </w:p>
    <w:p w:rsidR="0030510A" w:rsidRPr="0030510A" w:rsidRDefault="0030510A" w:rsidP="005604B2">
      <w:pPr>
        <w:pStyle w:val="a7"/>
        <w:numPr>
          <w:ilvl w:val="0"/>
          <w:numId w:val="23"/>
        </w:numPr>
        <w:spacing w:before="120" w:beforeAutospacing="0" w:line="360" w:lineRule="auto"/>
        <w:jc w:val="center"/>
        <w:rPr>
          <w:b/>
          <w:color w:val="000000"/>
          <w:sz w:val="28"/>
          <w:szCs w:val="28"/>
          <w:u w:val="single"/>
        </w:rPr>
      </w:pPr>
      <w:r w:rsidRPr="0030510A">
        <w:rPr>
          <w:b/>
          <w:color w:val="000000"/>
          <w:sz w:val="28"/>
          <w:szCs w:val="28"/>
          <w:u w:val="single"/>
        </w:rPr>
        <w:t xml:space="preserve">Екатерина </w:t>
      </w:r>
      <w:r w:rsidRPr="0030510A">
        <w:rPr>
          <w:b/>
          <w:bCs/>
          <w:color w:val="000000"/>
          <w:sz w:val="28"/>
          <w:szCs w:val="28"/>
          <w:u w:val="single"/>
        </w:rPr>
        <w:t>I. Наследство Петра Великого</w:t>
      </w:r>
    </w:p>
    <w:p w:rsidR="0030510A" w:rsidRPr="007835C5" w:rsidRDefault="0030510A" w:rsidP="005604B2">
      <w:pPr>
        <w:pStyle w:val="a7"/>
        <w:spacing w:before="120" w:beforeAutospacing="0" w:line="360" w:lineRule="auto"/>
        <w:rPr>
          <w:sz w:val="28"/>
          <w:szCs w:val="28"/>
        </w:rPr>
      </w:pPr>
      <w:r w:rsidRPr="007835C5">
        <w:rPr>
          <w:color w:val="000000"/>
          <w:sz w:val="28"/>
          <w:szCs w:val="28"/>
        </w:rPr>
        <w:t>Так получилось, что Екатерина стала женой Петра благодаря войне. Она была взята в плен русскими войсками в 1702 г. в городе Мариенбурге. Побывав служанкой у Шереметева и Меншикова  в 1703г. она попадает к Петру, становится его фавориткой и рожает трех дочерей - Екатерину, Анну и Елизавету.</w:t>
      </w:r>
    </w:p>
    <w:p w:rsidR="0030510A" w:rsidRPr="007835C5" w:rsidRDefault="0030510A" w:rsidP="005604B2">
      <w:pPr>
        <w:pStyle w:val="a7"/>
        <w:spacing w:before="120" w:beforeAutospacing="0" w:line="360" w:lineRule="auto"/>
        <w:rPr>
          <w:sz w:val="28"/>
          <w:szCs w:val="28"/>
        </w:rPr>
      </w:pPr>
      <w:r w:rsidRPr="007835C5">
        <w:rPr>
          <w:color w:val="000000"/>
          <w:sz w:val="28"/>
          <w:szCs w:val="28"/>
        </w:rPr>
        <w:t>Последние дни жизни царя не принесли ему утешений. Пётр узнал, что его верные соратники – взяточники и казнокрады. Даже ссылки и телесные наказания не могли остановить злоупотреблений. К тому же пошли слухи о любовной связи между Екатериной и Виллимом Монсом, заведующим канцелярией императрицы. На смертном одре Пётр попросил перо с бумагой. Слабеющей рукой умирающий успел написать лишь: «Отдайте всё…» и погрузился в беспамятство, из которого так и не смог выйти до смерти.</w:t>
      </w:r>
      <w:r w:rsidRPr="007835C5">
        <w:rPr>
          <w:sz w:val="28"/>
          <w:szCs w:val="28"/>
        </w:rPr>
        <w:t xml:space="preserve"> </w:t>
      </w:r>
      <w:r w:rsidRPr="007835C5">
        <w:rPr>
          <w:color w:val="000000"/>
          <w:sz w:val="28"/>
          <w:szCs w:val="28"/>
        </w:rPr>
        <w:t>Собравшиеся во дворце сенаторы, генералы и вельможи долго спорили о том, кто унаследует престол. В качестве претендента рассматривался внук царя от первого брака, великий князь Пётр Алексеевич. Его поддерживала знать, которой хотелось поставить на место безродных выскочек –  Меншикова и других сподвижников Петра, саму Екатерину с дочерьми.</w:t>
      </w:r>
    </w:p>
    <w:p w:rsidR="0030510A" w:rsidRPr="007835C5" w:rsidRDefault="0030510A" w:rsidP="005604B2">
      <w:pPr>
        <w:pStyle w:val="a7"/>
        <w:spacing w:before="120" w:beforeAutospacing="0" w:line="360" w:lineRule="auto"/>
        <w:rPr>
          <w:sz w:val="28"/>
          <w:szCs w:val="28"/>
        </w:rPr>
      </w:pPr>
      <w:r w:rsidRPr="007835C5">
        <w:rPr>
          <w:color w:val="000000"/>
          <w:sz w:val="28"/>
          <w:szCs w:val="28"/>
        </w:rPr>
        <w:t>Меншиков обратился за помощью к старшим офицерам гвардии, который боготворили императора и его семью, и отправил государственную казну в одну из крепостей, комендант которой был ему предан. А затем гвардейцы подошли к дворцу, часть из них прошла в зал, где проходил совет, и присутствующие были оповещены о том, что казна, гвардия и синод находятся в управлении императрицы. Им ничего не оставалось, кроме как присягнуть Екатерине.</w:t>
      </w:r>
    </w:p>
    <w:p w:rsidR="0030510A" w:rsidRPr="007835C5" w:rsidRDefault="0030510A" w:rsidP="005604B2">
      <w:pPr>
        <w:pStyle w:val="a7"/>
        <w:spacing w:before="120" w:beforeAutospacing="0" w:line="360" w:lineRule="auto"/>
        <w:rPr>
          <w:sz w:val="28"/>
          <w:szCs w:val="28"/>
        </w:rPr>
      </w:pPr>
      <w:r w:rsidRPr="007835C5">
        <w:rPr>
          <w:color w:val="000000"/>
          <w:sz w:val="28"/>
          <w:szCs w:val="28"/>
        </w:rPr>
        <w:t>В конце 1725 г. возник серьезный конфликт между Сенатом и Меншиковым. Повторилась ситуация начала года: родовитые вельможи были оскорблены тем, какое влияние обрёл при императрице этот любимец Петра. Снять напряжение удалось благодаря учреждению Верховного тайного совета, в который вошли представители знати и Меншиков. Совету были подчинены Сенат и коллегии. Впоследствии всё вернулось на старые места: Меншиков фактически возглавил Тайный совет и отстоял право лично отчитываться перед императрицей о совещаниях. Оказалось, что Екатерине не так уж и интересно заниматься государственными делами, хоть она и оставалась правой рукой Петра всю его жизнь. Её больше интересовали балы, маскарады, поездки по Неве с пальбой из пушек. Императрица стала часто болеть. Оставался неразрешённым вопрос о том, кто унаследует трон после смерти Екатерины. В воцарении великого князя Петра Алексеевича были заинтересованы не только его сторонники. В случае передачи престола Анне Петровне, Дания получала бы войну с Россией за возвращение Шлезвига Голштинии. Датское правительство предприняло меры, чтобы переманить Меншикова, имевшего неограниченное влияние на Екатерину, на сторону царевича. Светлейшему князю обещали герцогский титул при австрийском дворе, если он выдаст одну из своих дочерей замуж за него (Великий князь приходился племянником австрийской императрице). От подобных перспектив голова Меншикова закружилась, и он без сожалений бросил своих единомышленников и присоединился к недавним противникам.</w:t>
      </w:r>
    </w:p>
    <w:p w:rsidR="005604B2" w:rsidRPr="005604B2" w:rsidRDefault="0030510A" w:rsidP="005604B2">
      <w:pPr>
        <w:pStyle w:val="a7"/>
        <w:spacing w:before="120" w:beforeAutospacing="0" w:line="360" w:lineRule="auto"/>
      </w:pPr>
      <w:r w:rsidRPr="005604B2">
        <w:rPr>
          <w:sz w:val="28"/>
          <w:szCs w:val="28"/>
        </w:rPr>
        <w:t>Однако граф Толстой, генерал-аншеф Бутурлин, полицмейстер Петербурга А.Девиер и ещё несколько лиц не оставляли намерения убедить императрицу назначить наследницей престола одну из своих дочерей. Не подозревая, что дни Екатерины сочтены, заговорщики всё откладывали решительный разговор с Екатериной. 10 апреля 1727г. она опасно заболела. Из-за несогласованных действий заговор раскрылся, и его участники были сосланы.</w:t>
      </w:r>
      <w:r w:rsidR="007835C5" w:rsidRPr="005604B2">
        <w:rPr>
          <w:sz w:val="28"/>
          <w:szCs w:val="28"/>
        </w:rPr>
        <w:t xml:space="preserve"> </w:t>
      </w:r>
      <w:r w:rsidRPr="005604B2">
        <w:rPr>
          <w:sz w:val="28"/>
          <w:szCs w:val="28"/>
        </w:rPr>
        <w:t>6 мая Екатерина Алексеевна скончалась</w:t>
      </w:r>
      <w:r w:rsidRPr="007835C5">
        <w:t xml:space="preserve">. </w:t>
      </w:r>
    </w:p>
    <w:p w:rsidR="000B7F0E" w:rsidRPr="00BD5C01" w:rsidRDefault="0036639B" w:rsidP="005604B2">
      <w:pPr>
        <w:numPr>
          <w:ilvl w:val="0"/>
          <w:numId w:val="23"/>
        </w:numPr>
        <w:spacing w:line="360" w:lineRule="auto"/>
        <w:jc w:val="center"/>
        <w:rPr>
          <w:b/>
          <w:sz w:val="32"/>
          <w:szCs w:val="32"/>
          <w:u w:val="single"/>
        </w:rPr>
      </w:pPr>
      <w:r w:rsidRPr="0036639B">
        <w:rPr>
          <w:b/>
          <w:sz w:val="32"/>
          <w:szCs w:val="32"/>
          <w:u w:val="single"/>
        </w:rPr>
        <w:t xml:space="preserve">Петр </w:t>
      </w:r>
      <w:r w:rsidR="000B7F0E">
        <w:rPr>
          <w:b/>
          <w:bCs/>
          <w:color w:val="000000"/>
          <w:sz w:val="32"/>
          <w:szCs w:val="32"/>
          <w:u w:val="single"/>
        </w:rPr>
        <w:t xml:space="preserve">II </w:t>
      </w:r>
    </w:p>
    <w:p w:rsidR="005604B2" w:rsidRDefault="00586D1F" w:rsidP="005604B2">
      <w:pPr>
        <w:spacing w:line="360" w:lineRule="auto"/>
        <w:jc w:val="both"/>
        <w:rPr>
          <w:i/>
          <w:sz w:val="28"/>
        </w:rPr>
      </w:pPr>
      <w:r>
        <w:rPr>
          <w:i/>
          <w:sz w:val="28"/>
        </w:rPr>
        <w:t xml:space="preserve"> </w:t>
      </w:r>
      <w:r w:rsidR="005604B2">
        <w:rPr>
          <w:i/>
          <w:sz w:val="28"/>
        </w:rPr>
        <w:t xml:space="preserve">       </w:t>
      </w:r>
    </w:p>
    <w:p w:rsidR="0036639B" w:rsidRDefault="005604B2" w:rsidP="005604B2">
      <w:pPr>
        <w:spacing w:line="360" w:lineRule="auto"/>
        <w:jc w:val="both"/>
        <w:rPr>
          <w:sz w:val="28"/>
        </w:rPr>
      </w:pPr>
      <w:r>
        <w:rPr>
          <w:sz w:val="28"/>
        </w:rPr>
        <w:t xml:space="preserve">         П</w:t>
      </w:r>
      <w:r w:rsidR="00586D1F" w:rsidRPr="0036639B">
        <w:rPr>
          <w:sz w:val="28"/>
        </w:rPr>
        <w:t>еред</w:t>
      </w:r>
      <w:r w:rsidR="0036639B" w:rsidRPr="0036639B">
        <w:rPr>
          <w:sz w:val="28"/>
        </w:rPr>
        <w:t xml:space="preserve"> смертью императрица назначила своим преемником Петра Алексеевича. Этого  назначения требовали члены Верховного тайного совета, Синода, президенты коллегий, гвардейцы. </w:t>
      </w:r>
    </w:p>
    <w:p w:rsidR="0036639B" w:rsidRDefault="0036639B" w:rsidP="005604B2">
      <w:pPr>
        <w:spacing w:line="360" w:lineRule="auto"/>
        <w:ind w:firstLine="720"/>
        <w:jc w:val="both"/>
        <w:rPr>
          <w:sz w:val="28"/>
        </w:rPr>
      </w:pPr>
      <w:r w:rsidRPr="0036639B">
        <w:rPr>
          <w:sz w:val="28"/>
        </w:rPr>
        <w:t>С воцарением Петра Алексеевича Меншиков сумел стать единственным опекуном мальчика-императора и, по - существу, регентом государства. Однако вскоре князь тяжело заболел, чем не замедлили воспользоваться его недавние соратники, а теперь враги, недовольные чрезвычайным усилением власти Меншикова, - в первую  очередь, Остерман и Долгоруковы. За пять  недель болезни князя они смогли склонить Петра на свою сторону. 8 сентября Меншикову объявляют предписание Верховного тайного совета о домашнем аресте, а затем и указ императора о лишении его чинов и наград и ссылке. Меншиков был смещен со всех постов, лишен своего огромного состояния  и вместе с семейством сослан в Сибирь.</w:t>
      </w:r>
      <w:r>
        <w:rPr>
          <w:sz w:val="28"/>
        </w:rPr>
        <w:t xml:space="preserve"> </w:t>
      </w:r>
      <w:r w:rsidRPr="0036639B">
        <w:rPr>
          <w:sz w:val="28"/>
        </w:rPr>
        <w:t>Но неудача постигла и Долгоруких. Незадолго до свадьбы Петр 2  заболел оспой и скончался. Перед «верховниками» вновь возникла проблема престолонаследия.</w:t>
      </w:r>
    </w:p>
    <w:p w:rsidR="00436997" w:rsidRDefault="00436997"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jc w:val="both"/>
        <w:rPr>
          <w:sz w:val="28"/>
        </w:rPr>
      </w:pPr>
    </w:p>
    <w:p w:rsidR="000B7F0E" w:rsidRDefault="000B7F0E" w:rsidP="005604B2">
      <w:pPr>
        <w:spacing w:line="360" w:lineRule="auto"/>
        <w:ind w:firstLine="720"/>
        <w:jc w:val="both"/>
        <w:rPr>
          <w:sz w:val="28"/>
        </w:rPr>
      </w:pPr>
    </w:p>
    <w:p w:rsidR="005604B2" w:rsidRDefault="005604B2" w:rsidP="005604B2">
      <w:pPr>
        <w:spacing w:line="360" w:lineRule="auto"/>
        <w:ind w:firstLine="720"/>
        <w:jc w:val="both"/>
        <w:rPr>
          <w:sz w:val="28"/>
        </w:rPr>
      </w:pPr>
    </w:p>
    <w:p w:rsidR="005604B2" w:rsidRDefault="005604B2" w:rsidP="005604B2">
      <w:pPr>
        <w:spacing w:line="360" w:lineRule="auto"/>
        <w:ind w:firstLine="720"/>
        <w:jc w:val="both"/>
        <w:rPr>
          <w:sz w:val="28"/>
        </w:rPr>
      </w:pPr>
    </w:p>
    <w:p w:rsidR="000B7F0E" w:rsidRDefault="000B7F0E" w:rsidP="005604B2">
      <w:pPr>
        <w:numPr>
          <w:ilvl w:val="0"/>
          <w:numId w:val="23"/>
        </w:numPr>
        <w:spacing w:line="360" w:lineRule="auto"/>
        <w:jc w:val="center"/>
        <w:rPr>
          <w:b/>
          <w:bCs/>
          <w:color w:val="000000"/>
          <w:sz w:val="32"/>
          <w:szCs w:val="32"/>
          <w:u w:val="single"/>
        </w:rPr>
      </w:pPr>
      <w:r w:rsidRPr="0036639B">
        <w:rPr>
          <w:b/>
          <w:bCs/>
          <w:color w:val="000000"/>
          <w:sz w:val="32"/>
          <w:szCs w:val="32"/>
          <w:u w:val="single"/>
        </w:rPr>
        <w:t>Анна Иоанновна</w:t>
      </w:r>
    </w:p>
    <w:p w:rsidR="000B7F0E" w:rsidRDefault="000B7F0E" w:rsidP="005604B2">
      <w:pPr>
        <w:spacing w:line="360" w:lineRule="auto"/>
        <w:ind w:firstLine="720"/>
        <w:jc w:val="both"/>
        <w:rPr>
          <w:sz w:val="28"/>
        </w:rPr>
      </w:pPr>
    </w:p>
    <w:p w:rsidR="0036639B" w:rsidRPr="0036639B" w:rsidRDefault="005604B2" w:rsidP="005604B2">
      <w:pPr>
        <w:spacing w:line="360" w:lineRule="auto"/>
        <w:jc w:val="both"/>
        <w:rPr>
          <w:sz w:val="28"/>
        </w:rPr>
      </w:pPr>
      <w:r>
        <w:rPr>
          <w:sz w:val="28"/>
        </w:rPr>
        <w:t xml:space="preserve">          </w:t>
      </w:r>
      <w:r w:rsidR="0036639B" w:rsidRPr="0036639B">
        <w:rPr>
          <w:sz w:val="28"/>
        </w:rPr>
        <w:t xml:space="preserve">После закулисной борьбы решено было предать российскую корону племяннице Петра 1, дочери его старшего брата Ивана - Анне Ивановне. </w:t>
      </w:r>
    </w:p>
    <w:p w:rsidR="00436997" w:rsidRDefault="0036639B" w:rsidP="005604B2">
      <w:pPr>
        <w:spacing w:line="360" w:lineRule="auto"/>
        <w:jc w:val="both"/>
        <w:rPr>
          <w:sz w:val="28"/>
        </w:rPr>
      </w:pPr>
      <w:r w:rsidRPr="0036639B">
        <w:rPr>
          <w:sz w:val="28"/>
        </w:rPr>
        <w:tab/>
        <w:t>Анна Ивановна была вдовствующей герцогиней курляндской и жила в Митаве. Верховники вознамерились ограничить самодержавную царскую власть и вместе с приглашением на престол нап</w:t>
      </w:r>
      <w:r w:rsidR="00436997">
        <w:rPr>
          <w:sz w:val="28"/>
        </w:rPr>
        <w:t>равили Анне Ивановне секретные условия</w:t>
      </w:r>
      <w:r w:rsidRPr="0036639B">
        <w:rPr>
          <w:sz w:val="28"/>
        </w:rPr>
        <w:t>, составленные в духе конституционной монархии. Согласно «кондициям», будущая императрица обязывалась без согласования с Верховным тайным советом не назначать высших должностных лиц, не решать вопросов о войне и мире, не распоряжаться государственными финансами и др. Только после того как Анна подписала их, ей позволили занять престол. Как ни пытались верховники скрыть свой  план ограничения царской власти, об этом стало известно широким слоям дворянства, которое уже так много получило от этой власти и</w:t>
      </w:r>
      <w:r w:rsidR="00436997">
        <w:rPr>
          <w:sz w:val="28"/>
        </w:rPr>
        <w:t xml:space="preserve"> надеялось получить еще больше.</w:t>
      </w:r>
    </w:p>
    <w:p w:rsidR="00436997" w:rsidRDefault="0036639B" w:rsidP="005604B2">
      <w:pPr>
        <w:spacing w:line="360" w:lineRule="auto"/>
        <w:jc w:val="both"/>
        <w:rPr>
          <w:sz w:val="28"/>
        </w:rPr>
      </w:pPr>
      <w:r w:rsidRPr="0036639B">
        <w:rPr>
          <w:sz w:val="28"/>
        </w:rPr>
        <w:tab/>
        <w:t>Правление императрицы Анны продолжалось 10 лет (1730-1740). В это время в Россию нагрянуло множество немецких дворян из Курляндии, и в стране установилось полнейшее засилье иностранцев. Ленивая и мстительная царица во всем полагалась на своего любимца - прибалтийского немца Бирона. Это время окрестили бироновщиной, ибо Бирон, человек корыстолюбивый и бездарный, олицетворял собою все темные стороны правителей тогдашнего времени</w:t>
      </w:r>
      <w:r w:rsidR="00436997">
        <w:rPr>
          <w:sz w:val="28"/>
        </w:rPr>
        <w:t>.</w:t>
      </w:r>
    </w:p>
    <w:p w:rsidR="0036639B" w:rsidRPr="0036639B" w:rsidRDefault="0036639B" w:rsidP="005604B2">
      <w:pPr>
        <w:spacing w:line="360" w:lineRule="auto"/>
        <w:jc w:val="both"/>
        <w:rPr>
          <w:sz w:val="28"/>
        </w:rPr>
      </w:pPr>
      <w:r w:rsidRPr="0036639B">
        <w:rPr>
          <w:sz w:val="28"/>
        </w:rPr>
        <w:tab/>
        <w:t xml:space="preserve"> </w:t>
      </w:r>
    </w:p>
    <w:p w:rsidR="00436997" w:rsidRDefault="0036639B" w:rsidP="005604B2">
      <w:pPr>
        <w:spacing w:line="360" w:lineRule="auto"/>
        <w:ind w:firstLine="720"/>
        <w:jc w:val="both"/>
        <w:rPr>
          <w:sz w:val="28"/>
        </w:rPr>
      </w:pPr>
      <w:r w:rsidRPr="0036639B">
        <w:rPr>
          <w:sz w:val="28"/>
        </w:rPr>
        <w:t>Сама Анна Иоанновна активно участвовала в управлении государством. Историками отмечается присущие ей «ясность взгляда и верность суждения, постоянное искание правды», «методический склад ума, любовь к порядку». В царствование Анны наблюдается дальнейшее усиление относительной самостоятельности абсолютистской власти. Этому способствовали преобразования системы  государственного управления. Начались они под знаком возврата к заветам Петра 1: 4 марта 1730 г. последовал манифест об упразднении Верховного тайного совета и восстановлении Правительствующего Сената «на таком основании и в такой силе, как при Петре Великом был». Однако вскоре был создан небольшой по  составу совет при императрице, получившем в указе от 18 октября 1731 г. название Кабинета министров. По сути дела, Кабинет явился прямым преемником Верховного тайного совета. Была продолжена линия на подчинение церкви государству и превращение священнослужителей в послушный самодержавию специфический род чиновничества.</w:t>
      </w:r>
      <w:r w:rsidR="00436997">
        <w:rPr>
          <w:sz w:val="28"/>
        </w:rPr>
        <w:t xml:space="preserve"> </w:t>
      </w:r>
      <w:r w:rsidRPr="0036639B">
        <w:rPr>
          <w:sz w:val="28"/>
        </w:rPr>
        <w:t xml:space="preserve">В правление Анны Иоанновны дворянству было возвращено право распоряжения вотчинами, которое разрешало  делить свои имения между всеми детьми. Отныне все имения признавались полной собственностью своих владельцев. Сбор подушной подати с крепостных был передан их владельцам. Помещик теперь был обязан наблюдать за поведением своих крепостных. </w:t>
      </w:r>
    </w:p>
    <w:p w:rsidR="0036639B" w:rsidRPr="0036639B" w:rsidRDefault="0036639B" w:rsidP="005604B2">
      <w:pPr>
        <w:spacing w:line="360" w:lineRule="auto"/>
        <w:ind w:firstLine="720"/>
        <w:jc w:val="both"/>
        <w:rPr>
          <w:sz w:val="28"/>
        </w:rPr>
      </w:pPr>
      <w:r w:rsidRPr="0036639B">
        <w:rPr>
          <w:sz w:val="28"/>
        </w:rPr>
        <w:t>Незадолго до смерти Анна Ивановна объявила  наследником престола Ивана Антоновича, сына  своей племянницы Анны Леопольдовны, а регентом со всей  полнотой власти - Бирона. Однако Бирон недолго оставался у власти. Стало известно, что он заигрывает с претенденткой на трон - «дочерью Петровой» Елизаветой, ведет с ней какие-то переговоры и якобы желает женить на ней старшего сына. Поползли слухи о том, что регент намеревается удалить от дел кабинет-министра Остермана, фельдмаршала Б.К. Миниха и других влиятельных сановников.  Опасаясь этого, вчерашние союзники регента наносят превентивный удар: Бирон арестован в ночь с 7 на 8 ноября 1740 г. Прошло менее месяца после смерти Анны Иоанновны. Гвардия свергла ненавистного правителя.</w:t>
      </w:r>
    </w:p>
    <w:p w:rsidR="000B7F0E" w:rsidRDefault="0036639B" w:rsidP="005604B2">
      <w:pPr>
        <w:spacing w:line="360" w:lineRule="auto"/>
        <w:jc w:val="both"/>
        <w:rPr>
          <w:sz w:val="28"/>
        </w:rPr>
      </w:pPr>
      <w:r w:rsidRPr="0036639B">
        <w:rPr>
          <w:sz w:val="28"/>
        </w:rPr>
        <w:tab/>
      </w:r>
    </w:p>
    <w:p w:rsidR="000B7F0E" w:rsidRDefault="000B7F0E" w:rsidP="005604B2">
      <w:pPr>
        <w:spacing w:line="360" w:lineRule="auto"/>
        <w:jc w:val="both"/>
        <w:rPr>
          <w:sz w:val="28"/>
        </w:rPr>
      </w:pPr>
      <w:r>
        <w:rPr>
          <w:sz w:val="28"/>
        </w:rPr>
        <w:t xml:space="preserve">          </w:t>
      </w:r>
      <w:r w:rsidRPr="0036639B">
        <w:rPr>
          <w:sz w:val="28"/>
        </w:rPr>
        <w:t>Регентшей объявляется Анна Леопольдовна, однако у власти оставаться ей суждено было не более года. Недовольство ею вызвало сильное брожение во дворянстве и гвардейских полках.</w:t>
      </w: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0B7F0E" w:rsidRDefault="000B7F0E" w:rsidP="005604B2">
      <w:pPr>
        <w:spacing w:line="360" w:lineRule="auto"/>
        <w:jc w:val="both"/>
        <w:rPr>
          <w:sz w:val="28"/>
        </w:rPr>
      </w:pPr>
    </w:p>
    <w:p w:rsidR="00586D1F" w:rsidRDefault="00586D1F" w:rsidP="005604B2">
      <w:pPr>
        <w:spacing w:line="360" w:lineRule="auto"/>
        <w:jc w:val="both"/>
        <w:rPr>
          <w:sz w:val="28"/>
        </w:rPr>
      </w:pPr>
    </w:p>
    <w:p w:rsidR="00064D27" w:rsidRDefault="00064D27" w:rsidP="005604B2">
      <w:pPr>
        <w:spacing w:line="360" w:lineRule="auto"/>
        <w:jc w:val="both"/>
        <w:rPr>
          <w:sz w:val="28"/>
        </w:rPr>
      </w:pPr>
    </w:p>
    <w:p w:rsidR="000B7F0E" w:rsidRPr="000B7F0E" w:rsidRDefault="000B7F0E" w:rsidP="005604B2">
      <w:pPr>
        <w:numPr>
          <w:ilvl w:val="0"/>
          <w:numId w:val="23"/>
        </w:numPr>
        <w:spacing w:line="360" w:lineRule="auto"/>
        <w:jc w:val="center"/>
        <w:rPr>
          <w:b/>
          <w:sz w:val="32"/>
          <w:szCs w:val="32"/>
          <w:u w:val="single"/>
        </w:rPr>
      </w:pPr>
      <w:r>
        <w:rPr>
          <w:b/>
          <w:sz w:val="32"/>
          <w:szCs w:val="32"/>
          <w:u w:val="single"/>
        </w:rPr>
        <w:t>Елизавета Петровна</w:t>
      </w:r>
    </w:p>
    <w:p w:rsidR="000B7F0E" w:rsidRDefault="000B7F0E" w:rsidP="005604B2">
      <w:pPr>
        <w:spacing w:line="360" w:lineRule="auto"/>
        <w:jc w:val="both"/>
        <w:rPr>
          <w:sz w:val="28"/>
        </w:rPr>
      </w:pPr>
    </w:p>
    <w:p w:rsidR="0036639B" w:rsidRPr="0036639B" w:rsidRDefault="000B7F0E" w:rsidP="005604B2">
      <w:pPr>
        <w:spacing w:line="360" w:lineRule="auto"/>
        <w:jc w:val="both"/>
        <w:rPr>
          <w:sz w:val="28"/>
        </w:rPr>
      </w:pPr>
      <w:r>
        <w:rPr>
          <w:sz w:val="28"/>
        </w:rPr>
        <w:t>Н</w:t>
      </w:r>
      <w:r w:rsidR="0036639B" w:rsidRPr="0036639B">
        <w:rPr>
          <w:sz w:val="28"/>
        </w:rPr>
        <w:t xml:space="preserve">аходившаяся до тех пор в тени дочь Петра 1 принцесса Елизавета, поддержанная гвардией, совершила  новый дворцовый переворот и была провозглашена императрицей.  Она царствовала 20 лет (1741-1761). </w:t>
      </w:r>
    </w:p>
    <w:p w:rsidR="0036639B" w:rsidRPr="0036639B" w:rsidRDefault="0036639B" w:rsidP="005604B2">
      <w:pPr>
        <w:spacing w:line="360" w:lineRule="auto"/>
        <w:jc w:val="both"/>
        <w:rPr>
          <w:sz w:val="28"/>
        </w:rPr>
      </w:pPr>
      <w:r w:rsidRPr="0036639B">
        <w:rPr>
          <w:sz w:val="28"/>
        </w:rPr>
        <w:tab/>
        <w:t>Традиционно в исторической литературе утверждается, что переворот 1741 г. носил «патриотический», «антинемецкий» характер и был кульминацией борьбы русского дворянства против «иноземного засилья» в стране. На деле участвовавших в заговоре гвардейцев вдохновляла идея восстановления в России сильной самодержавной власти, пошатнувшейся при императоре-младенце. Активную роль в подготовке переворота сыграли «иноземцы» Иоганн Лесток и французский посол Ж. Шетарди. Важно и то, что при Елизавете в составе правящей верхушки государственного аппарата не произошло кардинальных перемен - были удалены лишь наиболее одиозные фигуры. Внешне казалось, что наступили «новые» времена. Был упразднен Кабинет министров и учреждалась личная канцелярия императрицы, сходная по характеру функций с Кабинетом Петра 1. Были восстановлены отмененные в предшествующий период институт прокуроров, Главный магистрат, Берг - и Мануфактур-коллегии и пр. Было заявлено о возвращении к петровским порядкам в церковном управлении. Императрица основала первый настоящий университет - Московский. В первый же день после переворота был создан временный орган - «собрание гг. Министров и генералитета» из 11 человек, называемый «советом 11-ти». В дальнейшем роль императорского совета играют специально созываемые Елизаветой «совещания», а в 1756 г. учреждается Конференция при высочайшем дворе - прямой наследник Верховного тайного совета и Кабинета министров. Можно, таким образом, говорить о стабильности высших советов при особе монарха как института русского абсолютизма, его необходимого элемента. Сохранилась тайная розыскных дел канцелярия - преемник мрачной памяти Преображенского приказа.</w:t>
      </w:r>
      <w:r w:rsidR="000B7F0E">
        <w:rPr>
          <w:sz w:val="28"/>
        </w:rPr>
        <w:t xml:space="preserve"> </w:t>
      </w:r>
      <w:r w:rsidRPr="0036639B">
        <w:rPr>
          <w:sz w:val="28"/>
        </w:rPr>
        <w:t xml:space="preserve">Верховная власть на время приобрела устойчивость. А легкомысленная красавица на  престоле предавалась  развлечениям. Ее окружали способные государственные деятели. </w:t>
      </w:r>
    </w:p>
    <w:p w:rsidR="0036639B" w:rsidRPr="0036639B" w:rsidRDefault="0036639B" w:rsidP="005604B2">
      <w:pPr>
        <w:spacing w:line="360" w:lineRule="auto"/>
        <w:ind w:firstLine="720"/>
        <w:jc w:val="both"/>
        <w:rPr>
          <w:sz w:val="28"/>
        </w:rPr>
      </w:pPr>
      <w:r w:rsidRPr="0036639B">
        <w:rPr>
          <w:sz w:val="28"/>
        </w:rPr>
        <w:t xml:space="preserve">Существуют различные оценки деятельности Елизаветы Петровны. Одни историки утверждают, что ее  время отличалось гуманностью и веротерпимостью, усилением роли дворянства в  государстве, расцветом мануфактурного производства и  торговли, дальнейшем развитии образования; другие полагают, что каких-то коренных и значительных изменений в государстве и обществе не произошло. Поэтому, говоря о деятельности царствующей особы, нужно учитывать и брать во внимание обе точки зрения. Например, по словам Ключевского, это была умная и добрая, но беспорядочная и своенравная русская барыня </w:t>
      </w:r>
      <w:r w:rsidRPr="0036639B">
        <w:rPr>
          <w:sz w:val="28"/>
          <w:lang w:val="en-US"/>
        </w:rPr>
        <w:t>XVIII</w:t>
      </w:r>
      <w:r w:rsidRPr="0036639B">
        <w:rPr>
          <w:sz w:val="28"/>
        </w:rPr>
        <w:t xml:space="preserve"> в., которую по русскому обычаю многие бранили при жизни и тоже по русскому обычаю все оплакали по смерти. </w:t>
      </w:r>
    </w:p>
    <w:p w:rsidR="0036639B" w:rsidRPr="0036639B" w:rsidRDefault="0036639B" w:rsidP="005604B2">
      <w:pPr>
        <w:spacing w:line="360" w:lineRule="auto"/>
        <w:ind w:firstLine="720"/>
        <w:jc w:val="both"/>
        <w:rPr>
          <w:sz w:val="28"/>
        </w:rPr>
      </w:pPr>
      <w:r w:rsidRPr="0036639B">
        <w:rPr>
          <w:sz w:val="28"/>
        </w:rPr>
        <w:t>Взойдя на престол  путем переворота, Елизавета Петровна не чувствовала себя  на нем достаточно прочно. Поэтому, чтобы упрочить свои позиции, она поспешила вызвать из Киля своего племянника Карла-Петера - сына своей сестры Анны Петровны и герцога Карла Фридриха, внук Петра 1. 5 февраля 1762 года, практически сразу после смерти Елизаветы, он был официально объявлен наследником русского престола.</w:t>
      </w: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064D27">
      <w:pPr>
        <w:spacing w:line="360" w:lineRule="auto"/>
        <w:jc w:val="both"/>
        <w:rPr>
          <w:sz w:val="28"/>
        </w:rPr>
      </w:pPr>
    </w:p>
    <w:p w:rsidR="000B7F0E" w:rsidRPr="000B7F0E" w:rsidRDefault="000B7F0E" w:rsidP="005604B2">
      <w:pPr>
        <w:numPr>
          <w:ilvl w:val="0"/>
          <w:numId w:val="23"/>
        </w:numPr>
        <w:spacing w:line="360" w:lineRule="auto"/>
        <w:jc w:val="center"/>
        <w:rPr>
          <w:b/>
          <w:sz w:val="32"/>
          <w:szCs w:val="32"/>
          <w:u w:val="single"/>
        </w:rPr>
      </w:pPr>
      <w:r w:rsidRPr="000B7F0E">
        <w:rPr>
          <w:b/>
          <w:sz w:val="32"/>
          <w:szCs w:val="32"/>
          <w:u w:val="single"/>
        </w:rPr>
        <w:t xml:space="preserve">Петр </w:t>
      </w:r>
      <w:r w:rsidRPr="000B7F0E">
        <w:rPr>
          <w:b/>
          <w:bCs/>
          <w:color w:val="000000"/>
          <w:sz w:val="28"/>
          <w:szCs w:val="28"/>
          <w:u w:val="single"/>
        </w:rPr>
        <w:t>III</w:t>
      </w: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0B7F0E" w:rsidRDefault="000B7F0E" w:rsidP="005604B2">
      <w:pPr>
        <w:spacing w:line="360" w:lineRule="auto"/>
        <w:ind w:firstLine="720"/>
        <w:jc w:val="both"/>
        <w:rPr>
          <w:sz w:val="28"/>
        </w:rPr>
      </w:pPr>
    </w:p>
    <w:p w:rsidR="008208CB" w:rsidRPr="008208CB" w:rsidRDefault="008208CB" w:rsidP="005604B2">
      <w:pPr>
        <w:spacing w:line="360" w:lineRule="auto"/>
        <w:ind w:firstLine="720"/>
        <w:jc w:val="both"/>
        <w:rPr>
          <w:sz w:val="28"/>
        </w:rPr>
      </w:pPr>
      <w:r w:rsidRPr="008208CB">
        <w:rPr>
          <w:sz w:val="28"/>
        </w:rPr>
        <w:t xml:space="preserve">25 августа 1745 года Петр 3 вступает в брак с принцессой Софьей Фредерикой Августой, нареченной в  православии Екатериной Алексеевной. От этого брака Екатерина хотела получить только императорскую корону, а не счастье в браке с Петром. </w:t>
      </w:r>
    </w:p>
    <w:p w:rsidR="008208CB" w:rsidRPr="008208CB" w:rsidRDefault="008208CB" w:rsidP="005604B2">
      <w:pPr>
        <w:spacing w:line="360" w:lineRule="auto"/>
        <w:ind w:firstLine="720"/>
        <w:jc w:val="both"/>
        <w:rPr>
          <w:sz w:val="28"/>
        </w:rPr>
      </w:pPr>
      <w:r w:rsidRPr="008208CB">
        <w:rPr>
          <w:sz w:val="28"/>
        </w:rPr>
        <w:t>Император  любил итальянскую музыку, играл на скрипке, любил живопись, книги. Ему оказывались свойственны такие качества, как доброта, открытость, азарт, наблюдательность, остроумие, но и вспыльчивость, гневливость, поспешность в действиях.</w:t>
      </w:r>
    </w:p>
    <w:p w:rsidR="008208CB" w:rsidRDefault="008208CB" w:rsidP="005604B2">
      <w:pPr>
        <w:spacing w:line="360" w:lineRule="auto"/>
        <w:ind w:firstLine="720"/>
        <w:jc w:val="both"/>
        <w:rPr>
          <w:sz w:val="28"/>
        </w:rPr>
      </w:pPr>
      <w:r w:rsidRPr="008208CB">
        <w:rPr>
          <w:sz w:val="28"/>
        </w:rPr>
        <w:t xml:space="preserve">18 февраля 1762 года вышел манифест о даровании вольности и свободы российскому дворянству - дворяне освобождались от обязательной государственной службы. Развитию чувства достоинства у дворян должно было способствовать и упразднение Тайной канцелярии: внесудебный произвол заменялся отныне нормальным судебным разбирательством по делам политического обвинения. </w:t>
      </w:r>
    </w:p>
    <w:p w:rsidR="008208CB" w:rsidRPr="008208CB" w:rsidRDefault="008208CB" w:rsidP="005604B2">
      <w:pPr>
        <w:spacing w:line="360" w:lineRule="auto"/>
        <w:ind w:firstLine="720"/>
        <w:jc w:val="both"/>
        <w:rPr>
          <w:sz w:val="28"/>
        </w:rPr>
      </w:pPr>
      <w:r w:rsidRPr="008208CB">
        <w:rPr>
          <w:sz w:val="28"/>
        </w:rPr>
        <w:t xml:space="preserve">Поощрялась торгово-промышленная деятельность и купечество, ряд указов был направлен на расширение применения вольнонаемного труда на мануфактурах, на льготы купечеству. Император положил конец преследованиям старообрядцев за веру. Он  осуществил шаги по поднятию боеспособности армии и флота. Император пытался укрепить воинскую дисциплину в гвардейских частях, однако его отношение к гвардейцам было крайне негативным. Петр не скрывал своего намерения со временем упразднить гвардейские полки, а для начала намеревался отправить их воевать с  Данией. Армия спешно перестраивалась на прусский лад. Все это не могло не породить оппозиции Петру 3 в офицерской среде, прежде всего среди гвардейцев. Недовольно было и духовенство, и часть  знати, шокированной некоторыми выходками императора, пренебрежением правилами придворного этикета и пр. Этим недовольством воспользовались. </w:t>
      </w:r>
    </w:p>
    <w:p w:rsidR="008208CB" w:rsidRPr="008208CB" w:rsidRDefault="008208CB" w:rsidP="005604B2">
      <w:pPr>
        <w:spacing w:line="360" w:lineRule="auto"/>
        <w:ind w:firstLine="720"/>
        <w:jc w:val="both"/>
        <w:rPr>
          <w:sz w:val="28"/>
        </w:rPr>
      </w:pPr>
      <w:r w:rsidRPr="008208CB">
        <w:rPr>
          <w:sz w:val="28"/>
        </w:rPr>
        <w:t xml:space="preserve">После вхождения на престол, Петр сразу объявил, что будет во всем следовать стопам Петра Великого. С первых же недель царствования он обратил особое внимание на укрепление порядка и дисциплины в высших присутственных местах, сам подавая тому пример. Преемственность в деятельности Петра от его предшественницы проявилась и в подборе руководящих кадров. </w:t>
      </w:r>
    </w:p>
    <w:p w:rsidR="008208CB" w:rsidRPr="008208CB" w:rsidRDefault="008208CB" w:rsidP="005604B2">
      <w:pPr>
        <w:spacing w:line="360" w:lineRule="auto"/>
        <w:ind w:firstLine="720"/>
        <w:jc w:val="both"/>
        <w:rPr>
          <w:sz w:val="28"/>
        </w:rPr>
      </w:pPr>
      <w:r w:rsidRPr="008208CB">
        <w:rPr>
          <w:sz w:val="28"/>
        </w:rPr>
        <w:t xml:space="preserve"> Петр 3 процарствовал полгода, после чего был смещен  своей женой Екатериной Алексеевной, умной, честолюбивой женщиной, происходившей из рода небогатых  немецких князей. В заговоре, вдохновительницей которого она являлась, активную роль играли гвардейцы. Некоторая часть дворянства примкнула к заговорщикам с целью возвести на престол наследника Павла Петровича, а Екатерину сделать регентшей и при ее содействии преобразовать Россию в конституционную монархию. Чтобы увеличить число противников Петра, распускались различные слухи о его намерении убить  Екатерину и вступить в брак со своей фавориткой Елизаветой Воронцовой, переодеть православных священников в пасторские одежды и сбрить им бороды и пр.</w:t>
      </w:r>
    </w:p>
    <w:p w:rsidR="008208CB" w:rsidRDefault="008208CB" w:rsidP="005604B2">
      <w:pPr>
        <w:spacing w:line="360" w:lineRule="auto"/>
        <w:ind w:firstLine="720"/>
        <w:jc w:val="both"/>
        <w:rPr>
          <w:sz w:val="28"/>
        </w:rPr>
      </w:pPr>
      <w:r w:rsidRPr="008208CB">
        <w:rPr>
          <w:sz w:val="28"/>
        </w:rPr>
        <w:t xml:space="preserve">На 29 июня 1762 г., когда по церковному календарю отмечался день Петра и Павла, Петр назначил торжественную церемонию. Утром накануне император с приближенными направился в Петергоф, где его должна была ждать Екатерина. Но выяснилось, что она за несколько часов до этого уехала в Петербург. Верхом на коне, в гвардейском мундире и с саблей в  руке Екатерина во главе  гвардейцев июньской ночью выступила против супруга. Петру 3 пришлось отречься от престола. А через неделю Петр 3 был  убит приближенными супруги. Вопрос  о престолонаследии  решался недолго:  вскоре трон  Российской  Империи заняла Екатерина 2 (1762-1796). </w:t>
      </w:r>
    </w:p>
    <w:p w:rsidR="00586D1F" w:rsidRPr="00586D1F" w:rsidRDefault="00586D1F" w:rsidP="00064D27">
      <w:pPr>
        <w:spacing w:line="360" w:lineRule="auto"/>
        <w:ind w:firstLine="720"/>
        <w:rPr>
          <w:sz w:val="40"/>
          <w:szCs w:val="40"/>
        </w:rPr>
      </w:pPr>
      <w:r>
        <w:rPr>
          <w:sz w:val="40"/>
          <w:szCs w:val="40"/>
        </w:rPr>
        <w:t>Заключение</w:t>
      </w:r>
    </w:p>
    <w:p w:rsidR="00B31E0B" w:rsidRDefault="00B31E0B" w:rsidP="005604B2">
      <w:pPr>
        <w:spacing w:line="360" w:lineRule="auto"/>
        <w:ind w:firstLine="720"/>
        <w:jc w:val="both"/>
        <w:rPr>
          <w:sz w:val="28"/>
        </w:rPr>
      </w:pPr>
    </w:p>
    <w:p w:rsidR="00B31E0B" w:rsidRPr="00B31E0B" w:rsidRDefault="00B31E0B" w:rsidP="005604B2">
      <w:pPr>
        <w:pStyle w:val="a6"/>
        <w:rPr>
          <w:sz w:val="28"/>
          <w:szCs w:val="28"/>
        </w:rPr>
      </w:pPr>
      <w:r w:rsidRPr="00B31E0B">
        <w:rPr>
          <w:sz w:val="28"/>
          <w:szCs w:val="28"/>
        </w:rPr>
        <w:t xml:space="preserve">Дворцовый переворот- это захват   правительственной   власти,   учиненный насильственно  посредством  заговора с целью свержения представителя  верховной власти и передачи власти другому лицу. </w:t>
      </w:r>
    </w:p>
    <w:p w:rsidR="00B31E0B" w:rsidRPr="00B31E0B" w:rsidRDefault="00B31E0B" w:rsidP="005604B2">
      <w:pPr>
        <w:pStyle w:val="a6"/>
        <w:rPr>
          <w:sz w:val="28"/>
          <w:szCs w:val="28"/>
        </w:rPr>
      </w:pPr>
      <w:r w:rsidRPr="00B31E0B">
        <w:rPr>
          <w:sz w:val="28"/>
          <w:szCs w:val="28"/>
        </w:rPr>
        <w:t>В истории России имел место целый период, получивший в историографии название «эпохи дворцовых переворотов». Существует ряд аргументов, позволяющих датировать его 1725-1801 гг.</w:t>
      </w:r>
    </w:p>
    <w:p w:rsidR="00B31E0B" w:rsidRPr="00B31E0B" w:rsidRDefault="00B31E0B" w:rsidP="005604B2">
      <w:pPr>
        <w:spacing w:line="360" w:lineRule="auto"/>
        <w:ind w:firstLine="720"/>
        <w:jc w:val="both"/>
        <w:rPr>
          <w:sz w:val="28"/>
          <w:szCs w:val="28"/>
        </w:rPr>
      </w:pPr>
      <w:r w:rsidRPr="00B31E0B">
        <w:rPr>
          <w:sz w:val="28"/>
          <w:szCs w:val="28"/>
        </w:rPr>
        <w:t xml:space="preserve">Значительное количество и сходный механизм проведения дворцовых переворотов в этот период указывают на наличие ряда общих причин, которые следует искать в непосредственно предшествовавшей ему реформаторской деятельности Петра Великого. </w:t>
      </w:r>
    </w:p>
    <w:p w:rsidR="00B31E0B" w:rsidRPr="00B31E0B" w:rsidRDefault="00B31E0B" w:rsidP="005604B2">
      <w:pPr>
        <w:spacing w:line="360" w:lineRule="auto"/>
        <w:jc w:val="both"/>
        <w:rPr>
          <w:sz w:val="28"/>
          <w:szCs w:val="28"/>
        </w:rPr>
      </w:pPr>
      <w:r w:rsidRPr="00B31E0B">
        <w:rPr>
          <w:sz w:val="28"/>
          <w:szCs w:val="28"/>
        </w:rPr>
        <w:tab/>
        <w:t xml:space="preserve">Политическими предпосылками «эпохи дворцовых переворотов» были издание в 1822 г. «Устава о престолонаследии» и династический кризис, спровоцированный деятельностью Петра </w:t>
      </w:r>
      <w:r w:rsidRPr="00B31E0B">
        <w:rPr>
          <w:sz w:val="28"/>
          <w:szCs w:val="28"/>
          <w:lang w:val="en-US"/>
        </w:rPr>
        <w:t>I</w:t>
      </w:r>
      <w:r w:rsidRPr="00B31E0B">
        <w:rPr>
          <w:sz w:val="28"/>
          <w:szCs w:val="28"/>
        </w:rPr>
        <w:t>.</w:t>
      </w:r>
    </w:p>
    <w:p w:rsidR="00B31E0B" w:rsidRPr="00B31E0B" w:rsidRDefault="00B31E0B" w:rsidP="005604B2">
      <w:pPr>
        <w:spacing w:line="360" w:lineRule="auto"/>
        <w:jc w:val="both"/>
        <w:rPr>
          <w:sz w:val="28"/>
          <w:szCs w:val="28"/>
        </w:rPr>
      </w:pPr>
      <w:r w:rsidRPr="00B31E0B">
        <w:rPr>
          <w:sz w:val="28"/>
          <w:szCs w:val="28"/>
        </w:rPr>
        <w:tab/>
        <w:t>Социальной предпосылкой «эпохи дворцовых переворотов» было формирование консолидированного дворянского сословия, элитных столичных вооружённых сил (гвардии) и олигархических органов государственного управления.</w:t>
      </w:r>
    </w:p>
    <w:p w:rsidR="00B31E0B" w:rsidRPr="00B31E0B" w:rsidRDefault="00B31E0B" w:rsidP="005604B2">
      <w:pPr>
        <w:spacing w:line="360" w:lineRule="auto"/>
        <w:jc w:val="both"/>
        <w:rPr>
          <w:sz w:val="28"/>
          <w:szCs w:val="28"/>
        </w:rPr>
      </w:pPr>
      <w:r w:rsidRPr="00B31E0B">
        <w:rPr>
          <w:sz w:val="28"/>
          <w:szCs w:val="28"/>
        </w:rPr>
        <w:tab/>
        <w:t>Единый механизм дворцовых переворотов представляет собой:</w:t>
      </w:r>
    </w:p>
    <w:p w:rsidR="00B31E0B" w:rsidRPr="00B31E0B" w:rsidRDefault="00B31E0B" w:rsidP="005604B2">
      <w:pPr>
        <w:numPr>
          <w:ilvl w:val="0"/>
          <w:numId w:val="20"/>
        </w:numPr>
        <w:spacing w:line="360" w:lineRule="auto"/>
        <w:jc w:val="both"/>
        <w:rPr>
          <w:sz w:val="28"/>
          <w:szCs w:val="28"/>
        </w:rPr>
      </w:pPr>
      <w:r w:rsidRPr="00B31E0B">
        <w:rPr>
          <w:sz w:val="28"/>
          <w:szCs w:val="28"/>
        </w:rPr>
        <w:t>Заговор в условиях политической нестабильности. Нестабильная обстановка и слабость власти в 1740-1741 гг. спровоцировала появление заговора цесаревны, ряда её придворных и иностранных дипломатов, выразившегося в создании лояльного общественного мнения и опоры в гвардии.</w:t>
      </w:r>
    </w:p>
    <w:p w:rsidR="00B31E0B" w:rsidRPr="00B31E0B" w:rsidRDefault="00B31E0B" w:rsidP="005604B2">
      <w:pPr>
        <w:numPr>
          <w:ilvl w:val="0"/>
          <w:numId w:val="20"/>
        </w:numPr>
        <w:spacing w:line="360" w:lineRule="auto"/>
        <w:jc w:val="both"/>
        <w:rPr>
          <w:sz w:val="28"/>
          <w:szCs w:val="28"/>
        </w:rPr>
      </w:pPr>
      <w:r w:rsidRPr="00B31E0B">
        <w:rPr>
          <w:sz w:val="28"/>
          <w:szCs w:val="28"/>
        </w:rPr>
        <w:t>Свержение существующего режима при помощи гвардии. В ночь с 24 на 25 ноября 1741 г. был проведён дворцовый переворот, в результате которого были свергнуты император Иоанн Антонович и его мать, правительница Анна Леопольдовна, и на престол взошла новая императрица Елизавета Петровна. Движущей силой переворота стали гвардейцы Преображенского полка.</w:t>
      </w:r>
    </w:p>
    <w:p w:rsidR="00B31E0B" w:rsidRPr="00B31E0B" w:rsidRDefault="00B31E0B" w:rsidP="005604B2">
      <w:pPr>
        <w:numPr>
          <w:ilvl w:val="0"/>
          <w:numId w:val="20"/>
        </w:numPr>
        <w:spacing w:line="360" w:lineRule="auto"/>
        <w:jc w:val="both"/>
        <w:rPr>
          <w:sz w:val="28"/>
          <w:szCs w:val="28"/>
        </w:rPr>
      </w:pPr>
      <w:r w:rsidRPr="00B31E0B">
        <w:rPr>
          <w:sz w:val="28"/>
          <w:szCs w:val="28"/>
        </w:rPr>
        <w:t>Легитимация власти. Утром 25 ноября 1741 г. была проведена присяга войск и представителей политической элиты. Был издан ряд манифестов, доказывающих законные права Елизаветы Петровны на престол.</w:t>
      </w:r>
    </w:p>
    <w:p w:rsidR="00B31E0B" w:rsidRPr="00B31E0B" w:rsidRDefault="00B31E0B" w:rsidP="005604B2">
      <w:pPr>
        <w:numPr>
          <w:ilvl w:val="0"/>
          <w:numId w:val="20"/>
        </w:numPr>
        <w:spacing w:line="360" w:lineRule="auto"/>
        <w:jc w:val="both"/>
        <w:rPr>
          <w:sz w:val="28"/>
          <w:szCs w:val="28"/>
        </w:rPr>
      </w:pPr>
      <w:r w:rsidRPr="00B31E0B">
        <w:rPr>
          <w:sz w:val="28"/>
          <w:szCs w:val="28"/>
        </w:rPr>
        <w:t>Расправа над свергнутым соперником. В ночь переворота 1741 г. Брауншвейгская фамилия была арестована и по возможности быстро выслана из столицы. На всём протяжении правления Елизаветы Петровны члены Брауншвейгской семьи находились в полной изоляции. Их политические претензии были нейтрализованы.</w:t>
      </w:r>
    </w:p>
    <w:p w:rsidR="00586D1F" w:rsidRDefault="00586D1F" w:rsidP="005604B2">
      <w:pPr>
        <w:spacing w:line="360" w:lineRule="auto"/>
        <w:ind w:firstLine="360"/>
        <w:jc w:val="both"/>
        <w:rPr>
          <w:sz w:val="28"/>
          <w:szCs w:val="28"/>
        </w:rPr>
      </w:pPr>
    </w:p>
    <w:p w:rsidR="00B31E0B" w:rsidRPr="00B31E0B" w:rsidRDefault="00B31E0B" w:rsidP="005604B2">
      <w:pPr>
        <w:spacing w:line="360" w:lineRule="auto"/>
        <w:ind w:firstLine="360"/>
        <w:jc w:val="both"/>
        <w:rPr>
          <w:sz w:val="28"/>
          <w:szCs w:val="28"/>
        </w:rPr>
      </w:pPr>
      <w:r w:rsidRPr="00B31E0B">
        <w:rPr>
          <w:sz w:val="28"/>
          <w:szCs w:val="28"/>
        </w:rPr>
        <w:t xml:space="preserve">Таким образом, цель данной работы, а именно, выяснение причин и механизма дворцовых переворотов в России </w:t>
      </w:r>
      <w:r w:rsidRPr="00B31E0B">
        <w:rPr>
          <w:sz w:val="28"/>
          <w:szCs w:val="28"/>
          <w:lang w:val="en-US"/>
        </w:rPr>
        <w:t>XVIII</w:t>
      </w:r>
      <w:r w:rsidRPr="00B31E0B">
        <w:rPr>
          <w:sz w:val="28"/>
          <w:szCs w:val="28"/>
        </w:rPr>
        <w:t xml:space="preserve"> в. представляется достигнутой.</w:t>
      </w: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FE0571" w:rsidRPr="00FE0571" w:rsidRDefault="00FE0571" w:rsidP="005604B2">
      <w:pPr>
        <w:pStyle w:val="a9"/>
        <w:jc w:val="left"/>
        <w:rPr>
          <w:sz w:val="40"/>
          <w:szCs w:val="40"/>
        </w:rPr>
      </w:pPr>
      <w:r>
        <w:rPr>
          <w:sz w:val="40"/>
          <w:szCs w:val="40"/>
        </w:rPr>
        <w:t>Список литературы</w:t>
      </w:r>
    </w:p>
    <w:p w:rsidR="00FE0571" w:rsidRDefault="00FE0571" w:rsidP="005604B2">
      <w:pPr>
        <w:pStyle w:val="a9"/>
        <w:jc w:val="left"/>
        <w:rPr>
          <w:sz w:val="28"/>
          <w:szCs w:val="28"/>
        </w:rPr>
      </w:pPr>
    </w:p>
    <w:p w:rsidR="00FE0571" w:rsidRDefault="00FE0571" w:rsidP="005604B2">
      <w:pPr>
        <w:pStyle w:val="a9"/>
        <w:jc w:val="left"/>
        <w:rPr>
          <w:sz w:val="28"/>
          <w:szCs w:val="28"/>
        </w:rPr>
      </w:pPr>
    </w:p>
    <w:p w:rsidR="00B31E0B" w:rsidRPr="00FE0571" w:rsidRDefault="003E6AA3" w:rsidP="005604B2">
      <w:pPr>
        <w:pStyle w:val="a9"/>
        <w:jc w:val="left"/>
        <w:rPr>
          <w:sz w:val="28"/>
          <w:szCs w:val="28"/>
        </w:rPr>
      </w:pPr>
      <w:r w:rsidRPr="00FE0571">
        <w:rPr>
          <w:sz w:val="28"/>
          <w:szCs w:val="28"/>
        </w:rPr>
        <w:t>С.М. Соловьев "Чтения и рассказы по истории России": Москва, издательство "Правда", 1989 г.</w:t>
      </w:r>
    </w:p>
    <w:p w:rsidR="003E6AA3" w:rsidRPr="00FE0571" w:rsidRDefault="003E6AA3" w:rsidP="005604B2">
      <w:pPr>
        <w:pStyle w:val="a9"/>
        <w:jc w:val="left"/>
        <w:rPr>
          <w:sz w:val="28"/>
          <w:szCs w:val="28"/>
        </w:rPr>
      </w:pPr>
    </w:p>
    <w:p w:rsidR="00B31E0B" w:rsidRPr="00FE0571" w:rsidRDefault="003E6AA3" w:rsidP="005604B2">
      <w:pPr>
        <w:pStyle w:val="a9"/>
        <w:jc w:val="left"/>
        <w:rPr>
          <w:sz w:val="28"/>
          <w:szCs w:val="28"/>
        </w:rPr>
      </w:pPr>
      <w:r w:rsidRPr="00FE0571">
        <w:rPr>
          <w:sz w:val="28"/>
          <w:szCs w:val="28"/>
        </w:rPr>
        <w:t>Анисимов Е.В. Россия в середине XVIII века. Борьба за наследие Петра. М., 1986.</w:t>
      </w:r>
    </w:p>
    <w:p w:rsidR="003E6AA3" w:rsidRPr="00FE0571" w:rsidRDefault="003E6AA3" w:rsidP="005604B2">
      <w:pPr>
        <w:pStyle w:val="a9"/>
        <w:jc w:val="left"/>
        <w:rPr>
          <w:sz w:val="28"/>
          <w:szCs w:val="28"/>
        </w:rPr>
      </w:pPr>
    </w:p>
    <w:p w:rsidR="003E6AA3" w:rsidRPr="005604B2" w:rsidRDefault="00FE0571" w:rsidP="005604B2">
      <w:pPr>
        <w:pStyle w:val="a9"/>
        <w:jc w:val="left"/>
        <w:rPr>
          <w:sz w:val="28"/>
          <w:szCs w:val="28"/>
        </w:rPr>
      </w:pPr>
      <w:r w:rsidRPr="005604B2">
        <w:rPr>
          <w:sz w:val="28"/>
          <w:szCs w:val="28"/>
        </w:rPr>
        <w:t>Заичкин А.И., Почкаев И.Н. Русская история. М., 1993</w:t>
      </w:r>
    </w:p>
    <w:p w:rsidR="00FE0571" w:rsidRPr="00FE0571" w:rsidRDefault="00FE0571" w:rsidP="005604B2">
      <w:pPr>
        <w:pStyle w:val="a9"/>
        <w:jc w:val="left"/>
        <w:rPr>
          <w:b/>
          <w:sz w:val="28"/>
          <w:szCs w:val="28"/>
        </w:rPr>
      </w:pPr>
      <w:r w:rsidRPr="005604B2">
        <w:rPr>
          <w:iCs/>
          <w:sz w:val="28"/>
          <w:szCs w:val="28"/>
        </w:rPr>
        <w:t>Корсаков</w:t>
      </w:r>
      <w:r w:rsidRPr="00FE0571">
        <w:rPr>
          <w:i/>
          <w:iCs/>
          <w:sz w:val="28"/>
          <w:szCs w:val="28"/>
        </w:rPr>
        <w:t xml:space="preserve"> </w:t>
      </w:r>
      <w:r w:rsidRPr="005604B2">
        <w:rPr>
          <w:iCs/>
          <w:sz w:val="28"/>
          <w:szCs w:val="28"/>
        </w:rPr>
        <w:t>Д.А</w:t>
      </w:r>
      <w:r w:rsidRPr="00FE0571">
        <w:rPr>
          <w:sz w:val="28"/>
          <w:szCs w:val="28"/>
        </w:rPr>
        <w:t xml:space="preserve"> Из жизни русских деятелей XVIII века. — Казань: 1891</w:t>
      </w:r>
    </w:p>
    <w:p w:rsidR="00B31E0B" w:rsidRPr="00FE0571"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Pr="00B31E0B" w:rsidRDefault="00B31E0B" w:rsidP="005604B2">
      <w:pPr>
        <w:pStyle w:val="a9"/>
        <w:rPr>
          <w:b/>
          <w:sz w:val="28"/>
          <w:szCs w:val="28"/>
        </w:rPr>
      </w:pPr>
    </w:p>
    <w:p w:rsidR="00B31E0B" w:rsidRDefault="00B31E0B" w:rsidP="005604B2">
      <w:pPr>
        <w:pStyle w:val="a9"/>
        <w:rPr>
          <w:b/>
        </w:rPr>
      </w:pPr>
    </w:p>
    <w:p w:rsidR="00B31E0B" w:rsidRDefault="00B31E0B" w:rsidP="005604B2">
      <w:pPr>
        <w:spacing w:line="360" w:lineRule="auto"/>
        <w:ind w:firstLine="720"/>
        <w:jc w:val="both"/>
        <w:rPr>
          <w:sz w:val="28"/>
        </w:rPr>
      </w:pPr>
      <w:bookmarkStart w:id="0" w:name="_GoBack"/>
      <w:bookmarkEnd w:id="0"/>
    </w:p>
    <w:sectPr w:rsidR="00B31E0B" w:rsidSect="00054C75">
      <w:headerReference w:type="default" r:id="rId7"/>
      <w:footerReference w:type="default" r:id="rId8"/>
      <w:pgSz w:w="11906" w:h="16838"/>
      <w:pgMar w:top="1134" w:right="128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4D" w:rsidRDefault="001B164D">
      <w:r>
        <w:separator/>
      </w:r>
    </w:p>
  </w:endnote>
  <w:endnote w:type="continuationSeparator" w:id="0">
    <w:p w:rsidR="001B164D" w:rsidRDefault="001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9B" w:rsidRDefault="0036639B" w:rsidP="002123E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4D" w:rsidRDefault="001B164D">
      <w:r>
        <w:separator/>
      </w:r>
    </w:p>
  </w:footnote>
  <w:footnote w:type="continuationSeparator" w:id="0">
    <w:p w:rsidR="001B164D" w:rsidRDefault="001B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9B" w:rsidRDefault="0036639B" w:rsidP="002123E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4C9"/>
    <w:multiLevelType w:val="hybridMultilevel"/>
    <w:tmpl w:val="EA6A952E"/>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77A7B19"/>
    <w:multiLevelType w:val="hybridMultilevel"/>
    <w:tmpl w:val="72E2D62A"/>
    <w:lvl w:ilvl="0" w:tplc="04190001">
      <w:start w:val="1"/>
      <w:numFmt w:val="bullet"/>
      <w:lvlText w:val=""/>
      <w:lvlJc w:val="left"/>
      <w:pPr>
        <w:tabs>
          <w:tab w:val="num" w:pos="5835"/>
        </w:tabs>
        <w:ind w:left="5835" w:hanging="360"/>
      </w:pPr>
      <w:rPr>
        <w:rFonts w:ascii="Symbol" w:hAnsi="Symbol" w:hint="default"/>
      </w:rPr>
    </w:lvl>
    <w:lvl w:ilvl="1" w:tplc="04190019" w:tentative="1">
      <w:start w:val="1"/>
      <w:numFmt w:val="lowerLetter"/>
      <w:lvlText w:val="%2."/>
      <w:lvlJc w:val="left"/>
      <w:pPr>
        <w:tabs>
          <w:tab w:val="num" w:pos="6555"/>
        </w:tabs>
        <w:ind w:left="6555" w:hanging="360"/>
      </w:pPr>
    </w:lvl>
    <w:lvl w:ilvl="2" w:tplc="0419001B" w:tentative="1">
      <w:start w:val="1"/>
      <w:numFmt w:val="lowerRoman"/>
      <w:lvlText w:val="%3."/>
      <w:lvlJc w:val="right"/>
      <w:pPr>
        <w:tabs>
          <w:tab w:val="num" w:pos="7275"/>
        </w:tabs>
        <w:ind w:left="7275" w:hanging="180"/>
      </w:pPr>
    </w:lvl>
    <w:lvl w:ilvl="3" w:tplc="0419000F" w:tentative="1">
      <w:start w:val="1"/>
      <w:numFmt w:val="decimal"/>
      <w:lvlText w:val="%4."/>
      <w:lvlJc w:val="left"/>
      <w:pPr>
        <w:tabs>
          <w:tab w:val="num" w:pos="7995"/>
        </w:tabs>
        <w:ind w:left="7995" w:hanging="360"/>
      </w:pPr>
    </w:lvl>
    <w:lvl w:ilvl="4" w:tplc="04190019" w:tentative="1">
      <w:start w:val="1"/>
      <w:numFmt w:val="lowerLetter"/>
      <w:lvlText w:val="%5."/>
      <w:lvlJc w:val="left"/>
      <w:pPr>
        <w:tabs>
          <w:tab w:val="num" w:pos="8715"/>
        </w:tabs>
        <w:ind w:left="8715" w:hanging="360"/>
      </w:pPr>
    </w:lvl>
    <w:lvl w:ilvl="5" w:tplc="0419001B" w:tentative="1">
      <w:start w:val="1"/>
      <w:numFmt w:val="lowerRoman"/>
      <w:lvlText w:val="%6."/>
      <w:lvlJc w:val="right"/>
      <w:pPr>
        <w:tabs>
          <w:tab w:val="num" w:pos="9435"/>
        </w:tabs>
        <w:ind w:left="9435" w:hanging="180"/>
      </w:pPr>
    </w:lvl>
    <w:lvl w:ilvl="6" w:tplc="0419000F" w:tentative="1">
      <w:start w:val="1"/>
      <w:numFmt w:val="decimal"/>
      <w:lvlText w:val="%7."/>
      <w:lvlJc w:val="left"/>
      <w:pPr>
        <w:tabs>
          <w:tab w:val="num" w:pos="10155"/>
        </w:tabs>
        <w:ind w:left="10155" w:hanging="360"/>
      </w:pPr>
    </w:lvl>
    <w:lvl w:ilvl="7" w:tplc="04190019" w:tentative="1">
      <w:start w:val="1"/>
      <w:numFmt w:val="lowerLetter"/>
      <w:lvlText w:val="%8."/>
      <w:lvlJc w:val="left"/>
      <w:pPr>
        <w:tabs>
          <w:tab w:val="num" w:pos="10875"/>
        </w:tabs>
        <w:ind w:left="10875" w:hanging="360"/>
      </w:pPr>
    </w:lvl>
    <w:lvl w:ilvl="8" w:tplc="0419001B" w:tentative="1">
      <w:start w:val="1"/>
      <w:numFmt w:val="lowerRoman"/>
      <w:lvlText w:val="%9."/>
      <w:lvlJc w:val="right"/>
      <w:pPr>
        <w:tabs>
          <w:tab w:val="num" w:pos="11595"/>
        </w:tabs>
        <w:ind w:left="11595" w:hanging="180"/>
      </w:pPr>
    </w:lvl>
  </w:abstractNum>
  <w:abstractNum w:abstractNumId="2">
    <w:nsid w:val="1E8D4CF1"/>
    <w:multiLevelType w:val="hybridMultilevel"/>
    <w:tmpl w:val="51F6E032"/>
    <w:lvl w:ilvl="0" w:tplc="3D5414B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105D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E956FF"/>
    <w:multiLevelType w:val="multilevel"/>
    <w:tmpl w:val="98B87900"/>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2C267361"/>
    <w:multiLevelType w:val="hybridMultilevel"/>
    <w:tmpl w:val="B5ECC64E"/>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18C0E14"/>
    <w:multiLevelType w:val="hybridMultilevel"/>
    <w:tmpl w:val="9F086880"/>
    <w:lvl w:ilvl="0" w:tplc="04190001">
      <w:start w:val="1"/>
      <w:numFmt w:val="bullet"/>
      <w:lvlText w:val=""/>
      <w:lvlJc w:val="left"/>
      <w:pPr>
        <w:tabs>
          <w:tab w:val="num" w:pos="1440"/>
        </w:tabs>
        <w:ind w:left="1440" w:hanging="360"/>
      </w:pPr>
      <w:rPr>
        <w:rFonts w:ascii="Symbol" w:hAnsi="Symbol" w:hint="default"/>
      </w:rPr>
    </w:lvl>
    <w:lvl w:ilvl="1" w:tplc="04190013">
      <w:start w:val="1"/>
      <w:numFmt w:val="upperRoman"/>
      <w:lvlText w:val="%2."/>
      <w:lvlJc w:val="right"/>
      <w:pPr>
        <w:tabs>
          <w:tab w:val="num" w:pos="1980"/>
        </w:tabs>
        <w:ind w:left="1980" w:hanging="18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3381D3C"/>
    <w:multiLevelType w:val="multilevel"/>
    <w:tmpl w:val="63C4B81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205"/>
        </w:tabs>
        <w:ind w:left="2205" w:hanging="405"/>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351936AF"/>
    <w:multiLevelType w:val="hybridMultilevel"/>
    <w:tmpl w:val="434E67CA"/>
    <w:lvl w:ilvl="0" w:tplc="0419000F">
      <w:start w:val="1"/>
      <w:numFmt w:val="decimal"/>
      <w:lvlText w:val="%1."/>
      <w:lvlJc w:val="left"/>
      <w:pPr>
        <w:tabs>
          <w:tab w:val="num" w:pos="5835"/>
        </w:tabs>
        <w:ind w:left="5835" w:hanging="360"/>
      </w:pPr>
    </w:lvl>
    <w:lvl w:ilvl="1" w:tplc="04190019" w:tentative="1">
      <w:start w:val="1"/>
      <w:numFmt w:val="lowerLetter"/>
      <w:lvlText w:val="%2."/>
      <w:lvlJc w:val="left"/>
      <w:pPr>
        <w:tabs>
          <w:tab w:val="num" w:pos="6555"/>
        </w:tabs>
        <w:ind w:left="6555" w:hanging="360"/>
      </w:pPr>
    </w:lvl>
    <w:lvl w:ilvl="2" w:tplc="0419001B" w:tentative="1">
      <w:start w:val="1"/>
      <w:numFmt w:val="lowerRoman"/>
      <w:lvlText w:val="%3."/>
      <w:lvlJc w:val="right"/>
      <w:pPr>
        <w:tabs>
          <w:tab w:val="num" w:pos="7275"/>
        </w:tabs>
        <w:ind w:left="7275" w:hanging="180"/>
      </w:pPr>
    </w:lvl>
    <w:lvl w:ilvl="3" w:tplc="0419000F" w:tentative="1">
      <w:start w:val="1"/>
      <w:numFmt w:val="decimal"/>
      <w:lvlText w:val="%4."/>
      <w:lvlJc w:val="left"/>
      <w:pPr>
        <w:tabs>
          <w:tab w:val="num" w:pos="7995"/>
        </w:tabs>
        <w:ind w:left="7995" w:hanging="360"/>
      </w:pPr>
    </w:lvl>
    <w:lvl w:ilvl="4" w:tplc="04190019" w:tentative="1">
      <w:start w:val="1"/>
      <w:numFmt w:val="lowerLetter"/>
      <w:lvlText w:val="%5."/>
      <w:lvlJc w:val="left"/>
      <w:pPr>
        <w:tabs>
          <w:tab w:val="num" w:pos="8715"/>
        </w:tabs>
        <w:ind w:left="8715" w:hanging="360"/>
      </w:pPr>
    </w:lvl>
    <w:lvl w:ilvl="5" w:tplc="0419001B" w:tentative="1">
      <w:start w:val="1"/>
      <w:numFmt w:val="lowerRoman"/>
      <w:lvlText w:val="%6."/>
      <w:lvlJc w:val="right"/>
      <w:pPr>
        <w:tabs>
          <w:tab w:val="num" w:pos="9435"/>
        </w:tabs>
        <w:ind w:left="9435" w:hanging="180"/>
      </w:pPr>
    </w:lvl>
    <w:lvl w:ilvl="6" w:tplc="0419000F" w:tentative="1">
      <w:start w:val="1"/>
      <w:numFmt w:val="decimal"/>
      <w:lvlText w:val="%7."/>
      <w:lvlJc w:val="left"/>
      <w:pPr>
        <w:tabs>
          <w:tab w:val="num" w:pos="10155"/>
        </w:tabs>
        <w:ind w:left="10155" w:hanging="360"/>
      </w:pPr>
    </w:lvl>
    <w:lvl w:ilvl="7" w:tplc="04190019" w:tentative="1">
      <w:start w:val="1"/>
      <w:numFmt w:val="lowerLetter"/>
      <w:lvlText w:val="%8."/>
      <w:lvlJc w:val="left"/>
      <w:pPr>
        <w:tabs>
          <w:tab w:val="num" w:pos="10875"/>
        </w:tabs>
        <w:ind w:left="10875" w:hanging="360"/>
      </w:pPr>
    </w:lvl>
    <w:lvl w:ilvl="8" w:tplc="0419001B" w:tentative="1">
      <w:start w:val="1"/>
      <w:numFmt w:val="lowerRoman"/>
      <w:lvlText w:val="%9."/>
      <w:lvlJc w:val="right"/>
      <w:pPr>
        <w:tabs>
          <w:tab w:val="num" w:pos="11595"/>
        </w:tabs>
        <w:ind w:left="11595" w:hanging="180"/>
      </w:pPr>
    </w:lvl>
  </w:abstractNum>
  <w:abstractNum w:abstractNumId="9">
    <w:nsid w:val="373060FF"/>
    <w:multiLevelType w:val="hybridMultilevel"/>
    <w:tmpl w:val="A516B7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8780477"/>
    <w:multiLevelType w:val="hybridMultilevel"/>
    <w:tmpl w:val="E36AED8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3C636102"/>
    <w:multiLevelType w:val="multilevel"/>
    <w:tmpl w:val="06622CD2"/>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3F2E029E"/>
    <w:multiLevelType w:val="multilevel"/>
    <w:tmpl w:val="000C1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33A58E5"/>
    <w:multiLevelType w:val="hybridMultilevel"/>
    <w:tmpl w:val="06622CD2"/>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33D41AE"/>
    <w:multiLevelType w:val="hybridMultilevel"/>
    <w:tmpl w:val="E6A02ADE"/>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AE72FB"/>
    <w:multiLevelType w:val="hybridMultilevel"/>
    <w:tmpl w:val="ECC27DA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6">
    <w:nsid w:val="545D33BC"/>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65344319"/>
    <w:multiLevelType w:val="hybridMultilevel"/>
    <w:tmpl w:val="ECC284D4"/>
    <w:lvl w:ilvl="0" w:tplc="04190001">
      <w:start w:val="1"/>
      <w:numFmt w:val="bullet"/>
      <w:lvlText w:val=""/>
      <w:lvlJc w:val="left"/>
      <w:pPr>
        <w:tabs>
          <w:tab w:val="num" w:pos="1080"/>
        </w:tabs>
        <w:ind w:left="1080" w:hanging="360"/>
      </w:pPr>
      <w:rPr>
        <w:rFonts w:ascii="Symbol" w:hAnsi="Symbol" w:hint="default"/>
      </w:rPr>
    </w:lvl>
    <w:lvl w:ilvl="1" w:tplc="04190013">
      <w:start w:val="1"/>
      <w:numFmt w:val="upperRoman"/>
      <w:lvlText w:val="%2."/>
      <w:lvlJc w:val="right"/>
      <w:pPr>
        <w:tabs>
          <w:tab w:val="num" w:pos="1620"/>
        </w:tabs>
        <w:ind w:left="1620" w:hanging="18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557054E"/>
    <w:multiLevelType w:val="hybridMultilevel"/>
    <w:tmpl w:val="4FC21AA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9">
    <w:nsid w:val="6A5B6EB2"/>
    <w:multiLevelType w:val="hybridMultilevel"/>
    <w:tmpl w:val="879254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D053A36"/>
    <w:multiLevelType w:val="multilevel"/>
    <w:tmpl w:val="000C1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13C561C"/>
    <w:multiLevelType w:val="hybridMultilevel"/>
    <w:tmpl w:val="89F26C7C"/>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79AD2412"/>
    <w:multiLevelType w:val="hybridMultilevel"/>
    <w:tmpl w:val="98B87900"/>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B152469"/>
    <w:multiLevelType w:val="hybridMultilevel"/>
    <w:tmpl w:val="2C400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3"/>
  </w:num>
  <w:num w:numId="4">
    <w:abstractNumId w:val="14"/>
  </w:num>
  <w:num w:numId="5">
    <w:abstractNumId w:val="12"/>
  </w:num>
  <w:num w:numId="6">
    <w:abstractNumId w:val="20"/>
  </w:num>
  <w:num w:numId="7">
    <w:abstractNumId w:val="2"/>
  </w:num>
  <w:num w:numId="8">
    <w:abstractNumId w:val="15"/>
  </w:num>
  <w:num w:numId="9">
    <w:abstractNumId w:val="6"/>
  </w:num>
  <w:num w:numId="10">
    <w:abstractNumId w:val="7"/>
  </w:num>
  <w:num w:numId="11">
    <w:abstractNumId w:val="10"/>
  </w:num>
  <w:num w:numId="12">
    <w:abstractNumId w:val="18"/>
  </w:num>
  <w:num w:numId="13">
    <w:abstractNumId w:val="9"/>
  </w:num>
  <w:num w:numId="14">
    <w:abstractNumId w:val="22"/>
  </w:num>
  <w:num w:numId="15">
    <w:abstractNumId w:val="0"/>
  </w:num>
  <w:num w:numId="16">
    <w:abstractNumId w:val="3"/>
  </w:num>
  <w:num w:numId="17">
    <w:abstractNumId w:val="13"/>
  </w:num>
  <w:num w:numId="18">
    <w:abstractNumId w:val="19"/>
  </w:num>
  <w:num w:numId="19">
    <w:abstractNumId w:val="17"/>
  </w:num>
  <w:num w:numId="20">
    <w:abstractNumId w:val="16"/>
  </w:num>
  <w:num w:numId="21">
    <w:abstractNumId w:val="21"/>
  </w:num>
  <w:num w:numId="22">
    <w:abstractNumId w:val="4"/>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D42"/>
    <w:rsid w:val="000070E1"/>
    <w:rsid w:val="00054C75"/>
    <w:rsid w:val="00064D27"/>
    <w:rsid w:val="000A5681"/>
    <w:rsid w:val="000B7F0E"/>
    <w:rsid w:val="001133E2"/>
    <w:rsid w:val="00187B75"/>
    <w:rsid w:val="001B164D"/>
    <w:rsid w:val="002123EA"/>
    <w:rsid w:val="002147F7"/>
    <w:rsid w:val="002A0121"/>
    <w:rsid w:val="0030510A"/>
    <w:rsid w:val="00314820"/>
    <w:rsid w:val="0036639B"/>
    <w:rsid w:val="003E6AA3"/>
    <w:rsid w:val="00436997"/>
    <w:rsid w:val="0044008E"/>
    <w:rsid w:val="00484CBD"/>
    <w:rsid w:val="005604B2"/>
    <w:rsid w:val="00566CF5"/>
    <w:rsid w:val="00586D1F"/>
    <w:rsid w:val="00591F7E"/>
    <w:rsid w:val="005A6AAD"/>
    <w:rsid w:val="00766B9D"/>
    <w:rsid w:val="007835C5"/>
    <w:rsid w:val="007847A0"/>
    <w:rsid w:val="008208CB"/>
    <w:rsid w:val="00865B71"/>
    <w:rsid w:val="008C2A63"/>
    <w:rsid w:val="009504FA"/>
    <w:rsid w:val="00960B40"/>
    <w:rsid w:val="009960CF"/>
    <w:rsid w:val="009C3B9B"/>
    <w:rsid w:val="00A93D42"/>
    <w:rsid w:val="00AD35B2"/>
    <w:rsid w:val="00B31E0B"/>
    <w:rsid w:val="00B51B27"/>
    <w:rsid w:val="00BD5C01"/>
    <w:rsid w:val="00C003A6"/>
    <w:rsid w:val="00C37A8B"/>
    <w:rsid w:val="00C707B5"/>
    <w:rsid w:val="00D66AF8"/>
    <w:rsid w:val="00E22E4E"/>
    <w:rsid w:val="00EE0464"/>
    <w:rsid w:val="00FE0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53B90-F0C7-4DC2-9A97-117402E7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2A0121"/>
    <w:pPr>
      <w:keepNext/>
      <w:spacing w:line="360" w:lineRule="auto"/>
      <w:jc w:val="both"/>
      <w:outlineLvl w:val="1"/>
    </w:pPr>
    <w:rPr>
      <w:b/>
      <w:i/>
      <w:szCs w:val="20"/>
    </w:rPr>
  </w:style>
  <w:style w:type="paragraph" w:styleId="4">
    <w:name w:val="heading 4"/>
    <w:basedOn w:val="a"/>
    <w:next w:val="a"/>
    <w:qFormat/>
    <w:rsid w:val="00B31E0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008E"/>
    <w:pPr>
      <w:tabs>
        <w:tab w:val="center" w:pos="4677"/>
        <w:tab w:val="right" w:pos="9355"/>
      </w:tabs>
    </w:pPr>
  </w:style>
  <w:style w:type="paragraph" w:styleId="a4">
    <w:name w:val="footer"/>
    <w:basedOn w:val="a"/>
    <w:rsid w:val="0044008E"/>
    <w:pPr>
      <w:tabs>
        <w:tab w:val="center" w:pos="4677"/>
        <w:tab w:val="right" w:pos="9355"/>
      </w:tabs>
    </w:pPr>
  </w:style>
  <w:style w:type="character" w:styleId="a5">
    <w:name w:val="page number"/>
    <w:basedOn w:val="a0"/>
    <w:rsid w:val="002123EA"/>
  </w:style>
  <w:style w:type="paragraph" w:styleId="a6">
    <w:name w:val="Body Text Indent"/>
    <w:basedOn w:val="a"/>
    <w:rsid w:val="00C003A6"/>
    <w:pPr>
      <w:spacing w:line="360" w:lineRule="auto"/>
      <w:ind w:firstLine="720"/>
      <w:jc w:val="both"/>
    </w:pPr>
    <w:rPr>
      <w:szCs w:val="20"/>
    </w:rPr>
  </w:style>
  <w:style w:type="paragraph" w:styleId="20">
    <w:name w:val="Body Text 2"/>
    <w:basedOn w:val="a"/>
    <w:rsid w:val="00D66AF8"/>
    <w:pPr>
      <w:spacing w:after="120" w:line="480" w:lineRule="auto"/>
    </w:pPr>
  </w:style>
  <w:style w:type="paragraph" w:styleId="a7">
    <w:name w:val="Normal (Web)"/>
    <w:basedOn w:val="a"/>
    <w:rsid w:val="0030510A"/>
    <w:pPr>
      <w:spacing w:before="100" w:beforeAutospacing="1" w:after="100" w:afterAutospacing="1"/>
    </w:pPr>
  </w:style>
  <w:style w:type="character" w:styleId="a8">
    <w:name w:val="Hyperlink"/>
    <w:basedOn w:val="a0"/>
    <w:rsid w:val="00B31E0B"/>
    <w:rPr>
      <w:color w:val="0000FF"/>
      <w:u w:val="single"/>
    </w:rPr>
  </w:style>
  <w:style w:type="paragraph" w:styleId="a9">
    <w:name w:val="Title"/>
    <w:basedOn w:val="a"/>
    <w:qFormat/>
    <w:rsid w:val="00B31E0B"/>
    <w:pPr>
      <w:spacing w:line="360" w:lineRule="auto"/>
      <w:jc w:val="center"/>
    </w:pPr>
    <w:rPr>
      <w:szCs w:val="20"/>
    </w:rPr>
  </w:style>
  <w:style w:type="character" w:customStyle="1" w:styleId="mw-headline">
    <w:name w:val="mw-headline"/>
    <w:basedOn w:val="a0"/>
    <w:rsid w:val="0058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2584">
      <w:bodyDiv w:val="1"/>
      <w:marLeft w:val="0"/>
      <w:marRight w:val="0"/>
      <w:marTop w:val="0"/>
      <w:marBottom w:val="0"/>
      <w:divBdr>
        <w:top w:val="none" w:sz="0" w:space="0" w:color="auto"/>
        <w:left w:val="none" w:sz="0" w:space="0" w:color="auto"/>
        <w:bottom w:val="none" w:sz="0" w:space="0" w:color="auto"/>
        <w:right w:val="none" w:sz="0" w:space="0" w:color="auto"/>
      </w:divBdr>
    </w:div>
    <w:div w:id="731849436">
      <w:bodyDiv w:val="1"/>
      <w:marLeft w:val="0"/>
      <w:marRight w:val="0"/>
      <w:marTop w:val="0"/>
      <w:marBottom w:val="0"/>
      <w:divBdr>
        <w:top w:val="none" w:sz="0" w:space="0" w:color="auto"/>
        <w:left w:val="none" w:sz="0" w:space="0" w:color="auto"/>
        <w:bottom w:val="none" w:sz="0" w:space="0" w:color="auto"/>
        <w:right w:val="none" w:sz="0" w:space="0" w:color="auto"/>
      </w:divBdr>
    </w:div>
    <w:div w:id="975601024">
      <w:bodyDiv w:val="1"/>
      <w:marLeft w:val="0"/>
      <w:marRight w:val="0"/>
      <w:marTop w:val="0"/>
      <w:marBottom w:val="0"/>
      <w:divBdr>
        <w:top w:val="none" w:sz="0" w:space="0" w:color="auto"/>
        <w:left w:val="none" w:sz="0" w:space="0" w:color="auto"/>
        <w:bottom w:val="none" w:sz="0" w:space="0" w:color="auto"/>
        <w:right w:val="none" w:sz="0" w:space="0" w:color="auto"/>
      </w:divBdr>
      <w:divsChild>
        <w:div w:id="1111051898">
          <w:marLeft w:val="0"/>
          <w:marRight w:val="0"/>
          <w:marTop w:val="0"/>
          <w:marBottom w:val="0"/>
          <w:divBdr>
            <w:top w:val="none" w:sz="0" w:space="0" w:color="auto"/>
            <w:left w:val="none" w:sz="0" w:space="0" w:color="auto"/>
            <w:bottom w:val="none" w:sz="0" w:space="0" w:color="auto"/>
            <w:right w:val="none" w:sz="0" w:space="0" w:color="auto"/>
          </w:divBdr>
          <w:divsChild>
            <w:div w:id="1173957700">
              <w:marLeft w:val="0"/>
              <w:marRight w:val="0"/>
              <w:marTop w:val="0"/>
              <w:marBottom w:val="0"/>
              <w:divBdr>
                <w:top w:val="none" w:sz="0" w:space="0" w:color="auto"/>
                <w:left w:val="none" w:sz="0" w:space="0" w:color="auto"/>
                <w:bottom w:val="none" w:sz="0" w:space="0" w:color="auto"/>
                <w:right w:val="none" w:sz="0" w:space="0" w:color="auto"/>
              </w:divBdr>
              <w:divsChild>
                <w:div w:id="185867938">
                  <w:marLeft w:val="0"/>
                  <w:marRight w:val="0"/>
                  <w:marTop w:val="0"/>
                  <w:marBottom w:val="0"/>
                  <w:divBdr>
                    <w:top w:val="none" w:sz="0" w:space="0" w:color="auto"/>
                    <w:left w:val="none" w:sz="0" w:space="0" w:color="auto"/>
                    <w:bottom w:val="none" w:sz="0" w:space="0" w:color="auto"/>
                    <w:right w:val="none" w:sz="0" w:space="0" w:color="auto"/>
                  </w:divBdr>
                  <w:divsChild>
                    <w:div w:id="2073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02428">
      <w:bodyDiv w:val="1"/>
      <w:marLeft w:val="0"/>
      <w:marRight w:val="0"/>
      <w:marTop w:val="0"/>
      <w:marBottom w:val="0"/>
      <w:divBdr>
        <w:top w:val="none" w:sz="0" w:space="0" w:color="auto"/>
        <w:left w:val="none" w:sz="0" w:space="0" w:color="auto"/>
        <w:bottom w:val="none" w:sz="0" w:space="0" w:color="auto"/>
        <w:right w:val="none" w:sz="0" w:space="0" w:color="auto"/>
      </w:divBdr>
    </w:div>
    <w:div w:id="20203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3929</Words>
  <Characters>22398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OON</Company>
  <LinksUpToDate>false</LinksUpToDate>
  <CharactersWithSpaces>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NASO</dc:creator>
  <cp:keywords/>
  <dc:description/>
  <cp:lastModifiedBy>admin</cp:lastModifiedBy>
  <cp:revision>2</cp:revision>
  <cp:lastPrinted>2009-10-19T19:05:00Z</cp:lastPrinted>
  <dcterms:created xsi:type="dcterms:W3CDTF">2014-04-02T22:36:00Z</dcterms:created>
  <dcterms:modified xsi:type="dcterms:W3CDTF">2014-04-02T22:36:00Z</dcterms:modified>
</cp:coreProperties>
</file>