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48D" w:rsidRDefault="003C648D">
      <w:pPr>
        <w:jc w:val="center"/>
        <w:rPr>
          <w:caps/>
        </w:rPr>
      </w:pPr>
    </w:p>
    <w:p w:rsidR="003C648D" w:rsidRDefault="003C648D">
      <w:pPr>
        <w:jc w:val="center"/>
        <w:rPr>
          <w:caps/>
        </w:rPr>
      </w:pPr>
      <w:r>
        <w:rPr>
          <w:caps/>
        </w:rPr>
        <w:t>Министерство образования Российской Федерации</w:t>
      </w:r>
    </w:p>
    <w:p w:rsidR="003C648D" w:rsidRDefault="003C648D">
      <w:pPr>
        <w:jc w:val="center"/>
      </w:pPr>
    </w:p>
    <w:p w:rsidR="003C648D" w:rsidRDefault="003C648D">
      <w:pPr>
        <w:jc w:val="center"/>
        <w:rPr>
          <w:caps/>
        </w:rPr>
      </w:pPr>
      <w:r>
        <w:rPr>
          <w:caps/>
        </w:rPr>
        <w:t>Тюменский государственный университет</w:t>
      </w:r>
    </w:p>
    <w:p w:rsidR="003C648D" w:rsidRDefault="003C648D">
      <w:pPr>
        <w:jc w:val="center"/>
      </w:pPr>
    </w:p>
    <w:p w:rsidR="003C648D" w:rsidRDefault="003C648D">
      <w:pPr>
        <w:jc w:val="center"/>
      </w:pPr>
    </w:p>
    <w:p w:rsidR="003C648D" w:rsidRDefault="003C648D">
      <w:pPr>
        <w:jc w:val="center"/>
      </w:pPr>
    </w:p>
    <w:p w:rsidR="003C648D" w:rsidRDefault="003C648D">
      <w:pPr>
        <w:jc w:val="center"/>
      </w:pPr>
    </w:p>
    <w:p w:rsidR="003C648D" w:rsidRDefault="003C648D">
      <w:pPr>
        <w:jc w:val="center"/>
      </w:pPr>
    </w:p>
    <w:p w:rsidR="003C648D" w:rsidRDefault="003C648D">
      <w:pPr>
        <w:jc w:val="center"/>
      </w:pPr>
    </w:p>
    <w:p w:rsidR="003C648D" w:rsidRDefault="003C648D">
      <w:pPr>
        <w:jc w:val="center"/>
      </w:pPr>
    </w:p>
    <w:p w:rsidR="003C648D" w:rsidRDefault="003C648D">
      <w:pPr>
        <w:jc w:val="center"/>
      </w:pPr>
    </w:p>
    <w:p w:rsidR="003C648D" w:rsidRDefault="003C648D">
      <w:pPr>
        <w:jc w:val="center"/>
      </w:pPr>
    </w:p>
    <w:p w:rsidR="003C648D" w:rsidRDefault="003C648D">
      <w:pPr>
        <w:jc w:val="center"/>
      </w:pPr>
    </w:p>
    <w:p w:rsidR="003C648D" w:rsidRDefault="003C648D">
      <w:pPr>
        <w:jc w:val="center"/>
      </w:pPr>
    </w:p>
    <w:p w:rsidR="003C648D" w:rsidRDefault="003C648D">
      <w:pPr>
        <w:jc w:val="center"/>
      </w:pPr>
    </w:p>
    <w:p w:rsidR="003C648D" w:rsidRDefault="003C648D">
      <w:pPr>
        <w:jc w:val="center"/>
      </w:pPr>
    </w:p>
    <w:p w:rsidR="003C648D" w:rsidRDefault="003C648D">
      <w:pPr>
        <w:jc w:val="center"/>
      </w:pPr>
      <w:r>
        <w:t>КОНТРОЛЬНАЯ РАБОТА</w:t>
      </w:r>
    </w:p>
    <w:p w:rsidR="003C648D" w:rsidRDefault="003C648D">
      <w:pPr>
        <w:jc w:val="center"/>
        <w:rPr>
          <w:sz w:val="26"/>
        </w:rPr>
      </w:pPr>
      <w:r>
        <w:rPr>
          <w:sz w:val="26"/>
        </w:rPr>
        <w:t>ПО ДИСЦИПЛИНЕ «ИСТОРИЯ РОССИИ»</w:t>
      </w:r>
    </w:p>
    <w:p w:rsidR="003C648D" w:rsidRDefault="003C648D">
      <w:pPr>
        <w:jc w:val="center"/>
        <w:rPr>
          <w:sz w:val="26"/>
        </w:rPr>
      </w:pPr>
    </w:p>
    <w:p w:rsidR="003C648D" w:rsidRDefault="003C648D">
      <w:pPr>
        <w:jc w:val="center"/>
      </w:pPr>
      <w:r>
        <w:t>ТЕМА: «ДВОРЦОВЫЕ ПЕРЕВОРОТЫ В РОССИИ (</w:t>
      </w:r>
      <w:r>
        <w:rPr>
          <w:lang w:val="en-US"/>
        </w:rPr>
        <w:t>XVIII</w:t>
      </w:r>
      <w:r>
        <w:t xml:space="preserve"> в.)»</w:t>
      </w:r>
    </w:p>
    <w:p w:rsidR="003C648D" w:rsidRDefault="003C648D">
      <w:pPr>
        <w:jc w:val="center"/>
      </w:pPr>
    </w:p>
    <w:p w:rsidR="003C648D" w:rsidRDefault="003C648D">
      <w:pPr>
        <w:jc w:val="center"/>
      </w:pPr>
    </w:p>
    <w:p w:rsidR="003C648D" w:rsidRDefault="003C648D"/>
    <w:p w:rsidR="003C648D" w:rsidRDefault="003C648D"/>
    <w:p w:rsidR="003C648D" w:rsidRDefault="003C648D"/>
    <w:p w:rsidR="003C648D" w:rsidRDefault="003C648D"/>
    <w:p w:rsidR="003C648D" w:rsidRDefault="003C648D"/>
    <w:p w:rsidR="003C648D" w:rsidRDefault="003C648D"/>
    <w:p w:rsidR="003C648D" w:rsidRDefault="003C648D"/>
    <w:p w:rsidR="003C648D" w:rsidRDefault="003C648D">
      <w:pPr>
        <w:jc w:val="right"/>
      </w:pPr>
      <w:r>
        <w:t>Выполнил:</w:t>
      </w:r>
    </w:p>
    <w:p w:rsidR="003C648D" w:rsidRDefault="003C648D">
      <w:pPr>
        <w:jc w:val="right"/>
      </w:pPr>
      <w:r>
        <w:t>студент 1 курса</w:t>
      </w:r>
    </w:p>
    <w:p w:rsidR="003C648D" w:rsidRDefault="003C648D">
      <w:pPr>
        <w:jc w:val="right"/>
      </w:pPr>
    </w:p>
    <w:p w:rsidR="003C648D" w:rsidRDefault="003C648D">
      <w:pPr>
        <w:jc w:val="right"/>
      </w:pPr>
    </w:p>
    <w:p w:rsidR="003C648D" w:rsidRDefault="003C648D">
      <w:pPr>
        <w:jc w:val="right"/>
      </w:pPr>
    </w:p>
    <w:p w:rsidR="003C648D" w:rsidRDefault="003C648D">
      <w:pPr>
        <w:jc w:val="right"/>
      </w:pPr>
      <w:r>
        <w:t>Проверила:</w:t>
      </w:r>
    </w:p>
    <w:p w:rsidR="003C648D" w:rsidRDefault="003C648D">
      <w:pPr>
        <w:jc w:val="right"/>
      </w:pPr>
      <w:r>
        <w:t>Каркашова Н. В.</w:t>
      </w:r>
    </w:p>
    <w:p w:rsidR="003C648D" w:rsidRDefault="003C648D"/>
    <w:p w:rsidR="003C648D" w:rsidRDefault="003C648D"/>
    <w:p w:rsidR="003C648D" w:rsidRDefault="003C648D"/>
    <w:p w:rsidR="003C648D" w:rsidRDefault="003C648D"/>
    <w:p w:rsidR="003C648D" w:rsidRDefault="003C648D"/>
    <w:p w:rsidR="003C648D" w:rsidRDefault="003C648D"/>
    <w:p w:rsidR="003C648D" w:rsidRDefault="003C648D"/>
    <w:p w:rsidR="003C648D" w:rsidRDefault="003C648D"/>
    <w:p w:rsidR="003C648D" w:rsidRDefault="003C648D">
      <w:pPr>
        <w:jc w:val="center"/>
      </w:pPr>
      <w:r>
        <w:t>Тюмень 2003</w:t>
      </w:r>
    </w:p>
    <w:p w:rsidR="003C648D" w:rsidRDefault="00240349">
      <w:pPr>
        <w:spacing w:line="360" w:lineRule="auto"/>
        <w:jc w:val="center"/>
        <w:rPr>
          <w:rFonts w:ascii="Arial" w:hAnsi="Arial" w:cs="Arial"/>
        </w:rPr>
      </w:pPr>
      <w:r>
        <w:rPr>
          <w:rFonts w:ascii="Arial" w:hAnsi="Arial" w:cs="Arial"/>
          <w:noProof/>
          <w:sz w:val="20"/>
        </w:rPr>
        <w:pict>
          <v:rect id="_x0000_s1026" style="position:absolute;left:0;text-align:left;margin-left:458.15pt;margin-top:-23.95pt;width:15.5pt;height:18.45pt;z-index:251657728" stroked="f"/>
        </w:pict>
      </w:r>
      <w:r w:rsidR="003C648D">
        <w:rPr>
          <w:rFonts w:ascii="Arial" w:hAnsi="Arial" w:cs="Arial"/>
        </w:rPr>
        <w:t>СОДЕРЖАНИЕ</w:t>
      </w:r>
    </w:p>
    <w:p w:rsidR="003C648D" w:rsidRDefault="003C648D">
      <w:pPr>
        <w:spacing w:line="360" w:lineRule="auto"/>
      </w:pPr>
    </w:p>
    <w:p w:rsidR="003C648D" w:rsidRDefault="003C648D">
      <w:pPr>
        <w:pStyle w:val="10"/>
        <w:tabs>
          <w:tab w:val="right" w:leader="dot" w:pos="9345"/>
        </w:tabs>
        <w:spacing w:line="360" w:lineRule="auto"/>
        <w:rPr>
          <w:noProof/>
          <w:sz w:val="24"/>
        </w:rPr>
      </w:pPr>
      <w:r>
        <w:fldChar w:fldCharType="begin"/>
      </w:r>
      <w:r>
        <w:instrText xml:space="preserve"> TOC \h \z \t "Заголовок 1;1;Ариал Заголовок;1" </w:instrText>
      </w:r>
      <w:r>
        <w:fldChar w:fldCharType="separate"/>
      </w:r>
      <w:hyperlink w:anchor="_Toc30578781" w:history="1">
        <w:r>
          <w:rPr>
            <w:rStyle w:val="aa"/>
            <w:noProof/>
            <w:szCs w:val="28"/>
          </w:rPr>
          <w:t>Введение</w:t>
        </w:r>
        <w:r>
          <w:rPr>
            <w:noProof/>
            <w:webHidden/>
          </w:rPr>
          <w:tab/>
        </w:r>
        <w:r>
          <w:rPr>
            <w:noProof/>
            <w:webHidden/>
          </w:rPr>
          <w:fldChar w:fldCharType="begin"/>
        </w:r>
        <w:r>
          <w:rPr>
            <w:noProof/>
            <w:webHidden/>
          </w:rPr>
          <w:instrText xml:space="preserve"> PAGEREF _Toc30578781 \h </w:instrText>
        </w:r>
        <w:r>
          <w:rPr>
            <w:noProof/>
            <w:webHidden/>
          </w:rPr>
        </w:r>
        <w:r>
          <w:rPr>
            <w:noProof/>
            <w:webHidden/>
          </w:rPr>
          <w:fldChar w:fldCharType="separate"/>
        </w:r>
        <w:r>
          <w:rPr>
            <w:noProof/>
            <w:webHidden/>
          </w:rPr>
          <w:t>3</w:t>
        </w:r>
        <w:r>
          <w:rPr>
            <w:noProof/>
            <w:webHidden/>
          </w:rPr>
          <w:fldChar w:fldCharType="end"/>
        </w:r>
      </w:hyperlink>
    </w:p>
    <w:p w:rsidR="003C648D" w:rsidRDefault="00240349">
      <w:pPr>
        <w:pStyle w:val="10"/>
        <w:tabs>
          <w:tab w:val="right" w:leader="dot" w:pos="9345"/>
        </w:tabs>
        <w:spacing w:line="360" w:lineRule="auto"/>
        <w:rPr>
          <w:noProof/>
          <w:sz w:val="24"/>
        </w:rPr>
      </w:pPr>
      <w:hyperlink w:anchor="_Toc30578782" w:history="1">
        <w:r w:rsidR="003C648D">
          <w:rPr>
            <w:rStyle w:val="aa"/>
            <w:noProof/>
            <w:szCs w:val="28"/>
          </w:rPr>
          <w:t xml:space="preserve">Екатерина </w:t>
        </w:r>
        <w:r w:rsidR="003C648D">
          <w:rPr>
            <w:rStyle w:val="aa"/>
            <w:noProof/>
            <w:szCs w:val="28"/>
            <w:lang w:val="en-US"/>
          </w:rPr>
          <w:t>I</w:t>
        </w:r>
        <w:r w:rsidR="003C648D">
          <w:rPr>
            <w:noProof/>
            <w:webHidden/>
          </w:rPr>
          <w:tab/>
        </w:r>
        <w:r w:rsidR="003C648D">
          <w:rPr>
            <w:noProof/>
            <w:webHidden/>
          </w:rPr>
          <w:fldChar w:fldCharType="begin"/>
        </w:r>
        <w:r w:rsidR="003C648D">
          <w:rPr>
            <w:noProof/>
            <w:webHidden/>
          </w:rPr>
          <w:instrText xml:space="preserve"> PAGEREF _Toc30578782 \h </w:instrText>
        </w:r>
        <w:r w:rsidR="003C648D">
          <w:rPr>
            <w:noProof/>
            <w:webHidden/>
          </w:rPr>
        </w:r>
        <w:r w:rsidR="003C648D">
          <w:rPr>
            <w:noProof/>
            <w:webHidden/>
          </w:rPr>
          <w:fldChar w:fldCharType="separate"/>
        </w:r>
        <w:r w:rsidR="003C648D">
          <w:rPr>
            <w:noProof/>
            <w:webHidden/>
          </w:rPr>
          <w:t>4</w:t>
        </w:r>
        <w:r w:rsidR="003C648D">
          <w:rPr>
            <w:noProof/>
            <w:webHidden/>
          </w:rPr>
          <w:fldChar w:fldCharType="end"/>
        </w:r>
      </w:hyperlink>
    </w:p>
    <w:p w:rsidR="003C648D" w:rsidRDefault="00240349">
      <w:pPr>
        <w:pStyle w:val="10"/>
        <w:tabs>
          <w:tab w:val="right" w:leader="dot" w:pos="9345"/>
        </w:tabs>
        <w:spacing w:line="360" w:lineRule="auto"/>
        <w:rPr>
          <w:noProof/>
          <w:sz w:val="24"/>
        </w:rPr>
      </w:pPr>
      <w:hyperlink w:anchor="_Toc30578783" w:history="1">
        <w:r w:rsidR="003C648D">
          <w:rPr>
            <w:rStyle w:val="aa"/>
            <w:noProof/>
            <w:szCs w:val="28"/>
          </w:rPr>
          <w:t xml:space="preserve">Петр </w:t>
        </w:r>
        <w:r w:rsidR="003C648D">
          <w:rPr>
            <w:rStyle w:val="aa"/>
            <w:noProof/>
            <w:szCs w:val="28"/>
            <w:lang w:val="en-US"/>
          </w:rPr>
          <w:t>II</w:t>
        </w:r>
        <w:r w:rsidR="003C648D">
          <w:rPr>
            <w:noProof/>
            <w:webHidden/>
          </w:rPr>
          <w:tab/>
        </w:r>
        <w:r w:rsidR="003C648D">
          <w:rPr>
            <w:noProof/>
            <w:webHidden/>
          </w:rPr>
          <w:fldChar w:fldCharType="begin"/>
        </w:r>
        <w:r w:rsidR="003C648D">
          <w:rPr>
            <w:noProof/>
            <w:webHidden/>
          </w:rPr>
          <w:instrText xml:space="preserve"> PAGEREF _Toc30578783 \h </w:instrText>
        </w:r>
        <w:r w:rsidR="003C648D">
          <w:rPr>
            <w:noProof/>
            <w:webHidden/>
          </w:rPr>
        </w:r>
        <w:r w:rsidR="003C648D">
          <w:rPr>
            <w:noProof/>
            <w:webHidden/>
          </w:rPr>
          <w:fldChar w:fldCharType="separate"/>
        </w:r>
        <w:r w:rsidR="003C648D">
          <w:rPr>
            <w:noProof/>
            <w:webHidden/>
          </w:rPr>
          <w:t>5</w:t>
        </w:r>
        <w:r w:rsidR="003C648D">
          <w:rPr>
            <w:noProof/>
            <w:webHidden/>
          </w:rPr>
          <w:fldChar w:fldCharType="end"/>
        </w:r>
      </w:hyperlink>
    </w:p>
    <w:p w:rsidR="003C648D" w:rsidRDefault="00240349">
      <w:pPr>
        <w:pStyle w:val="10"/>
        <w:tabs>
          <w:tab w:val="right" w:leader="dot" w:pos="9345"/>
        </w:tabs>
        <w:spacing w:line="360" w:lineRule="auto"/>
        <w:rPr>
          <w:noProof/>
          <w:sz w:val="24"/>
        </w:rPr>
      </w:pPr>
      <w:hyperlink w:anchor="_Toc30578784" w:history="1">
        <w:r w:rsidR="003C648D">
          <w:rPr>
            <w:rStyle w:val="aa"/>
            <w:noProof/>
            <w:szCs w:val="28"/>
          </w:rPr>
          <w:t>Заговор верховников</w:t>
        </w:r>
        <w:r w:rsidR="003C648D">
          <w:rPr>
            <w:noProof/>
            <w:webHidden/>
          </w:rPr>
          <w:tab/>
        </w:r>
        <w:r w:rsidR="003C648D">
          <w:rPr>
            <w:noProof/>
            <w:webHidden/>
          </w:rPr>
          <w:fldChar w:fldCharType="begin"/>
        </w:r>
        <w:r w:rsidR="003C648D">
          <w:rPr>
            <w:noProof/>
            <w:webHidden/>
          </w:rPr>
          <w:instrText xml:space="preserve"> PAGEREF _Toc30578784 \h </w:instrText>
        </w:r>
        <w:r w:rsidR="003C648D">
          <w:rPr>
            <w:noProof/>
            <w:webHidden/>
          </w:rPr>
        </w:r>
        <w:r w:rsidR="003C648D">
          <w:rPr>
            <w:noProof/>
            <w:webHidden/>
          </w:rPr>
          <w:fldChar w:fldCharType="separate"/>
        </w:r>
        <w:r w:rsidR="003C648D">
          <w:rPr>
            <w:noProof/>
            <w:webHidden/>
          </w:rPr>
          <w:t>6</w:t>
        </w:r>
        <w:r w:rsidR="003C648D">
          <w:rPr>
            <w:noProof/>
            <w:webHidden/>
          </w:rPr>
          <w:fldChar w:fldCharType="end"/>
        </w:r>
      </w:hyperlink>
    </w:p>
    <w:p w:rsidR="003C648D" w:rsidRDefault="00240349">
      <w:pPr>
        <w:pStyle w:val="10"/>
        <w:tabs>
          <w:tab w:val="right" w:leader="dot" w:pos="9345"/>
        </w:tabs>
        <w:spacing w:line="360" w:lineRule="auto"/>
        <w:rPr>
          <w:noProof/>
          <w:sz w:val="24"/>
        </w:rPr>
      </w:pPr>
      <w:hyperlink w:anchor="_Toc30578785" w:history="1">
        <w:r w:rsidR="003C648D">
          <w:rPr>
            <w:rStyle w:val="aa"/>
            <w:noProof/>
            <w:szCs w:val="28"/>
          </w:rPr>
          <w:t>Анна Иоанновна</w:t>
        </w:r>
        <w:r w:rsidR="003C648D">
          <w:rPr>
            <w:noProof/>
            <w:webHidden/>
          </w:rPr>
          <w:tab/>
        </w:r>
        <w:r w:rsidR="003C648D">
          <w:rPr>
            <w:noProof/>
            <w:webHidden/>
          </w:rPr>
          <w:fldChar w:fldCharType="begin"/>
        </w:r>
        <w:r w:rsidR="003C648D">
          <w:rPr>
            <w:noProof/>
            <w:webHidden/>
          </w:rPr>
          <w:instrText xml:space="preserve"> PAGEREF _Toc30578785 \h </w:instrText>
        </w:r>
        <w:r w:rsidR="003C648D">
          <w:rPr>
            <w:noProof/>
            <w:webHidden/>
          </w:rPr>
        </w:r>
        <w:r w:rsidR="003C648D">
          <w:rPr>
            <w:noProof/>
            <w:webHidden/>
          </w:rPr>
          <w:fldChar w:fldCharType="separate"/>
        </w:r>
        <w:r w:rsidR="003C648D">
          <w:rPr>
            <w:noProof/>
            <w:webHidden/>
          </w:rPr>
          <w:t>7</w:t>
        </w:r>
        <w:r w:rsidR="003C648D">
          <w:rPr>
            <w:noProof/>
            <w:webHidden/>
          </w:rPr>
          <w:fldChar w:fldCharType="end"/>
        </w:r>
      </w:hyperlink>
    </w:p>
    <w:p w:rsidR="003C648D" w:rsidRDefault="00240349">
      <w:pPr>
        <w:pStyle w:val="10"/>
        <w:tabs>
          <w:tab w:val="right" w:leader="dot" w:pos="9345"/>
        </w:tabs>
        <w:spacing w:line="360" w:lineRule="auto"/>
        <w:rPr>
          <w:noProof/>
          <w:sz w:val="24"/>
        </w:rPr>
      </w:pPr>
      <w:hyperlink w:anchor="_Toc30578786" w:history="1">
        <w:r w:rsidR="003C648D">
          <w:rPr>
            <w:rStyle w:val="aa"/>
            <w:noProof/>
            <w:szCs w:val="28"/>
          </w:rPr>
          <w:t xml:space="preserve">Иван </w:t>
        </w:r>
        <w:r w:rsidR="003C648D">
          <w:rPr>
            <w:rStyle w:val="aa"/>
            <w:noProof/>
            <w:szCs w:val="28"/>
            <w:lang w:val="en-US"/>
          </w:rPr>
          <w:t>VI</w:t>
        </w:r>
        <w:r w:rsidR="003C648D">
          <w:rPr>
            <w:rStyle w:val="aa"/>
            <w:noProof/>
            <w:szCs w:val="28"/>
          </w:rPr>
          <w:t xml:space="preserve"> Антонович</w:t>
        </w:r>
        <w:r w:rsidR="003C648D">
          <w:rPr>
            <w:noProof/>
            <w:webHidden/>
          </w:rPr>
          <w:tab/>
        </w:r>
        <w:r w:rsidR="003C648D">
          <w:rPr>
            <w:noProof/>
            <w:webHidden/>
          </w:rPr>
          <w:fldChar w:fldCharType="begin"/>
        </w:r>
        <w:r w:rsidR="003C648D">
          <w:rPr>
            <w:noProof/>
            <w:webHidden/>
          </w:rPr>
          <w:instrText xml:space="preserve"> PAGEREF _Toc30578786 \h </w:instrText>
        </w:r>
        <w:r w:rsidR="003C648D">
          <w:rPr>
            <w:noProof/>
            <w:webHidden/>
          </w:rPr>
        </w:r>
        <w:r w:rsidR="003C648D">
          <w:rPr>
            <w:noProof/>
            <w:webHidden/>
          </w:rPr>
          <w:fldChar w:fldCharType="separate"/>
        </w:r>
        <w:r w:rsidR="003C648D">
          <w:rPr>
            <w:noProof/>
            <w:webHidden/>
          </w:rPr>
          <w:t>10</w:t>
        </w:r>
        <w:r w:rsidR="003C648D">
          <w:rPr>
            <w:noProof/>
            <w:webHidden/>
          </w:rPr>
          <w:fldChar w:fldCharType="end"/>
        </w:r>
      </w:hyperlink>
    </w:p>
    <w:p w:rsidR="003C648D" w:rsidRDefault="00240349">
      <w:pPr>
        <w:pStyle w:val="10"/>
        <w:tabs>
          <w:tab w:val="right" w:leader="dot" w:pos="9345"/>
        </w:tabs>
        <w:spacing w:line="360" w:lineRule="auto"/>
        <w:rPr>
          <w:noProof/>
          <w:sz w:val="24"/>
        </w:rPr>
      </w:pPr>
      <w:hyperlink w:anchor="_Toc30578787" w:history="1">
        <w:r w:rsidR="003C648D">
          <w:rPr>
            <w:rStyle w:val="aa"/>
            <w:noProof/>
            <w:szCs w:val="28"/>
          </w:rPr>
          <w:t>Елизавета Петровна</w:t>
        </w:r>
        <w:r w:rsidR="003C648D">
          <w:rPr>
            <w:noProof/>
            <w:webHidden/>
          </w:rPr>
          <w:tab/>
        </w:r>
        <w:r w:rsidR="003C648D">
          <w:rPr>
            <w:noProof/>
            <w:webHidden/>
          </w:rPr>
          <w:fldChar w:fldCharType="begin"/>
        </w:r>
        <w:r w:rsidR="003C648D">
          <w:rPr>
            <w:noProof/>
            <w:webHidden/>
          </w:rPr>
          <w:instrText xml:space="preserve"> PAGEREF _Toc30578787 \h </w:instrText>
        </w:r>
        <w:r w:rsidR="003C648D">
          <w:rPr>
            <w:noProof/>
            <w:webHidden/>
          </w:rPr>
        </w:r>
        <w:r w:rsidR="003C648D">
          <w:rPr>
            <w:noProof/>
            <w:webHidden/>
          </w:rPr>
          <w:fldChar w:fldCharType="separate"/>
        </w:r>
        <w:r w:rsidR="003C648D">
          <w:rPr>
            <w:noProof/>
            <w:webHidden/>
          </w:rPr>
          <w:t>10</w:t>
        </w:r>
        <w:r w:rsidR="003C648D">
          <w:rPr>
            <w:noProof/>
            <w:webHidden/>
          </w:rPr>
          <w:fldChar w:fldCharType="end"/>
        </w:r>
      </w:hyperlink>
    </w:p>
    <w:p w:rsidR="003C648D" w:rsidRDefault="00240349">
      <w:pPr>
        <w:pStyle w:val="10"/>
        <w:tabs>
          <w:tab w:val="right" w:leader="dot" w:pos="9345"/>
        </w:tabs>
        <w:spacing w:line="360" w:lineRule="auto"/>
        <w:rPr>
          <w:noProof/>
          <w:sz w:val="24"/>
        </w:rPr>
      </w:pPr>
      <w:hyperlink w:anchor="_Toc30578788" w:history="1">
        <w:r w:rsidR="003C648D">
          <w:rPr>
            <w:rStyle w:val="aa"/>
            <w:noProof/>
            <w:szCs w:val="28"/>
          </w:rPr>
          <w:t xml:space="preserve">Петр </w:t>
        </w:r>
        <w:r w:rsidR="003C648D">
          <w:rPr>
            <w:rStyle w:val="aa"/>
            <w:noProof/>
            <w:szCs w:val="28"/>
            <w:lang w:val="en-US"/>
          </w:rPr>
          <w:t>III</w:t>
        </w:r>
        <w:r w:rsidR="003C648D">
          <w:rPr>
            <w:noProof/>
            <w:webHidden/>
          </w:rPr>
          <w:tab/>
        </w:r>
        <w:r w:rsidR="003C648D">
          <w:rPr>
            <w:noProof/>
            <w:webHidden/>
          </w:rPr>
          <w:fldChar w:fldCharType="begin"/>
        </w:r>
        <w:r w:rsidR="003C648D">
          <w:rPr>
            <w:noProof/>
            <w:webHidden/>
          </w:rPr>
          <w:instrText xml:space="preserve"> PAGEREF _Toc30578788 \h </w:instrText>
        </w:r>
        <w:r w:rsidR="003C648D">
          <w:rPr>
            <w:noProof/>
            <w:webHidden/>
          </w:rPr>
        </w:r>
        <w:r w:rsidR="003C648D">
          <w:rPr>
            <w:noProof/>
            <w:webHidden/>
          </w:rPr>
          <w:fldChar w:fldCharType="separate"/>
        </w:r>
        <w:r w:rsidR="003C648D">
          <w:rPr>
            <w:noProof/>
            <w:webHidden/>
          </w:rPr>
          <w:t>12</w:t>
        </w:r>
        <w:r w:rsidR="003C648D">
          <w:rPr>
            <w:noProof/>
            <w:webHidden/>
          </w:rPr>
          <w:fldChar w:fldCharType="end"/>
        </w:r>
      </w:hyperlink>
    </w:p>
    <w:p w:rsidR="003C648D" w:rsidRDefault="00240349">
      <w:pPr>
        <w:pStyle w:val="10"/>
        <w:tabs>
          <w:tab w:val="right" w:leader="dot" w:pos="9345"/>
        </w:tabs>
        <w:spacing w:line="360" w:lineRule="auto"/>
        <w:rPr>
          <w:noProof/>
          <w:sz w:val="24"/>
        </w:rPr>
      </w:pPr>
      <w:hyperlink w:anchor="_Toc30578789" w:history="1">
        <w:r w:rsidR="003C648D">
          <w:rPr>
            <w:rStyle w:val="aa"/>
            <w:noProof/>
            <w:szCs w:val="28"/>
          </w:rPr>
          <w:t>Заключение</w:t>
        </w:r>
        <w:r w:rsidR="003C648D">
          <w:rPr>
            <w:noProof/>
            <w:webHidden/>
          </w:rPr>
          <w:tab/>
        </w:r>
        <w:r w:rsidR="003C648D">
          <w:rPr>
            <w:noProof/>
            <w:webHidden/>
          </w:rPr>
          <w:fldChar w:fldCharType="begin"/>
        </w:r>
        <w:r w:rsidR="003C648D">
          <w:rPr>
            <w:noProof/>
            <w:webHidden/>
          </w:rPr>
          <w:instrText xml:space="preserve"> PAGEREF _Toc30578789 \h </w:instrText>
        </w:r>
        <w:r w:rsidR="003C648D">
          <w:rPr>
            <w:noProof/>
            <w:webHidden/>
          </w:rPr>
        </w:r>
        <w:r w:rsidR="003C648D">
          <w:rPr>
            <w:noProof/>
            <w:webHidden/>
          </w:rPr>
          <w:fldChar w:fldCharType="separate"/>
        </w:r>
        <w:r w:rsidR="003C648D">
          <w:rPr>
            <w:noProof/>
            <w:webHidden/>
          </w:rPr>
          <w:t>15</w:t>
        </w:r>
        <w:r w:rsidR="003C648D">
          <w:rPr>
            <w:noProof/>
            <w:webHidden/>
          </w:rPr>
          <w:fldChar w:fldCharType="end"/>
        </w:r>
      </w:hyperlink>
    </w:p>
    <w:p w:rsidR="003C648D" w:rsidRDefault="003C648D">
      <w:pPr>
        <w:spacing w:line="360" w:lineRule="auto"/>
      </w:pPr>
      <w:r>
        <w:fldChar w:fldCharType="end"/>
      </w:r>
    </w:p>
    <w:p w:rsidR="003C648D" w:rsidRDefault="003C648D">
      <w:pPr>
        <w:pStyle w:val="a4"/>
      </w:pPr>
      <w:r>
        <w:br w:type="page"/>
      </w:r>
      <w:bookmarkStart w:id="0" w:name="_Toc30578781"/>
      <w:r>
        <w:t>Введение</w:t>
      </w:r>
      <w:bookmarkEnd w:id="0"/>
    </w:p>
    <w:p w:rsidR="003C648D" w:rsidRDefault="003C648D">
      <w:pPr>
        <w:pStyle w:val="14-25"/>
      </w:pPr>
      <w:r>
        <w:t xml:space="preserve">В числе привычных черт </w:t>
      </w:r>
      <w:r>
        <w:rPr>
          <w:lang w:val="en-US"/>
        </w:rPr>
        <w:t>XVIII</w:t>
      </w:r>
      <w:r>
        <w:t xml:space="preserve"> столетия — частые смены лиц на российском престоле. Вряд ли каждый из нас легко назовет все перевороты на протяжении трех четвертей века между смертью Петра Великого и вступлением на престол Александра </w:t>
      </w:r>
      <w:r>
        <w:rPr>
          <w:lang w:val="en-US"/>
        </w:rPr>
        <w:t>I</w:t>
      </w:r>
      <w:r>
        <w:t xml:space="preserve">. Судьба возносила на вершину государства то отрока или грудного младенца, то целую череду женщин — случай, больше никогда в русской истории не виданный. Бескровность и легкость этих перемен хорошо соотносятся с набросанной выше картиной легкомысленного и непостоянного придворного мирка, затерянного в бесконечных просторах патриархальной России. «Эпоха дворцовых переворотов» — термин, придуманный В. О. Ключевским, стал чуть ли не синонимом для российского </w:t>
      </w:r>
      <w:r>
        <w:rPr>
          <w:lang w:val="en-US"/>
        </w:rPr>
        <w:t>XVIII</w:t>
      </w:r>
      <w:r>
        <w:t xml:space="preserve"> века или, по крайней мере, для послепетровской его части. Давайте внимательно вглядимся в эту «эпоху», вчитаемся в рожденные ею документы и мемуары и проверим, насколько близки сегодняшние стереотипы к самоощущению того времени или же, напротив, далеки от него. Не предстанет ли прошлое перед нами более строгим, жестким и похожим на наше время, чем казалось нам априори?</w:t>
      </w:r>
    </w:p>
    <w:p w:rsidR="003C648D" w:rsidRDefault="003C648D">
      <w:pPr>
        <w:pStyle w:val="14-25"/>
      </w:pPr>
      <w:r>
        <w:t>Составить список «дворцовых переворотов» не так легко. Включать ли в него только низложения государей или же еще и скандальные отставки министров, удаление всемогущих фаворитов? Как быть с теми случаями, когда всего лишь угрозы применить силу оказалось достаточно, чтобы одна «партия» восторжествовала над другой? Куда отнести неудачный мятеж В. Я. Мировича? Или же «дело Лопухиных», когда следствие усмотрело попытку организовать переворот там, где ее, очевидно, не было?</w:t>
      </w:r>
      <w:r>
        <w:rPr>
          <w:rStyle w:val="a7"/>
        </w:rPr>
        <w:footnoteReference w:id="1"/>
      </w:r>
    </w:p>
    <w:p w:rsidR="003C648D" w:rsidRDefault="003C648D">
      <w:pPr>
        <w:pStyle w:val="14-25"/>
      </w:pPr>
      <w:r>
        <w:t xml:space="preserve">Вышесказанное обусловливает интерес, значимость и актуальность темы контрольной работы. Цель этой работы — описать историческую эпоху дворцовых переворотов. Автор остановится на временах Екатерины </w:t>
      </w:r>
      <w:r>
        <w:rPr>
          <w:lang w:val="en-US"/>
        </w:rPr>
        <w:t>I</w:t>
      </w:r>
      <w:r>
        <w:t xml:space="preserve">, Петра </w:t>
      </w:r>
      <w:r>
        <w:rPr>
          <w:lang w:val="en-US"/>
        </w:rPr>
        <w:t>II</w:t>
      </w:r>
      <w:r>
        <w:t xml:space="preserve">, заговоре верховников, Анне Иоанновне, Елизавете Петровне и Петре </w:t>
      </w:r>
      <w:r>
        <w:rPr>
          <w:lang w:val="en-US"/>
        </w:rPr>
        <w:t>III</w:t>
      </w:r>
      <w:r>
        <w:t xml:space="preserve"> — вплоть до эпохи «просвещенного абсолютизма».</w:t>
      </w:r>
    </w:p>
    <w:p w:rsidR="003C648D" w:rsidRDefault="003C648D">
      <w:pPr>
        <w:pStyle w:val="a4"/>
      </w:pPr>
      <w:r>
        <w:br w:type="page"/>
      </w:r>
      <w:bookmarkStart w:id="1" w:name="_Toc30578782"/>
      <w:r>
        <w:t xml:space="preserve">Екатерина </w:t>
      </w:r>
      <w:r>
        <w:rPr>
          <w:lang w:val="en-US"/>
        </w:rPr>
        <w:t>I</w:t>
      </w:r>
      <w:bookmarkEnd w:id="1"/>
    </w:p>
    <w:p w:rsidR="003C648D" w:rsidRDefault="003C648D">
      <w:pPr>
        <w:pStyle w:val="14-25"/>
        <w:rPr>
          <w:sz w:val="20"/>
        </w:rPr>
      </w:pPr>
      <w:r>
        <w:t xml:space="preserve">Петр </w:t>
      </w:r>
      <w:r>
        <w:rPr>
          <w:lang w:val="en-US"/>
        </w:rPr>
        <w:t>I</w:t>
      </w:r>
      <w:r>
        <w:t xml:space="preserve"> умер 28 января 1725 г., не оставив распоряжения о преемнике. В страшных мучениях, вызванных злокачественным заболеванием предстательной железы или мочекаменной болезнью, он, по</w:t>
      </w:r>
      <w:r>
        <w:rPr>
          <w:sz w:val="20"/>
        </w:rPr>
        <w:t xml:space="preserve"> </w:t>
      </w:r>
      <w:r>
        <w:t>недостаточно доказанной версии, смог написать лишь два слова: «Отдайте все...» Император не оставил после себя сыновей. Дочери были рождены до оформления брака с Екатериной. Реальными претендентами на престол после смерти императора оказались его жена Екатерина и внук Петр — сын казненного царевича Алексея. Началась борьба за трон между «ничтожными наследниками северного исполина» (по словам Пушкина).</w:t>
      </w:r>
    </w:p>
    <w:p w:rsidR="003C648D" w:rsidRDefault="003C648D">
      <w:pPr>
        <w:pStyle w:val="14-25"/>
        <w:rPr>
          <w:sz w:val="20"/>
        </w:rPr>
      </w:pPr>
      <w:r>
        <w:t xml:space="preserve">При дворе явно обнаружились две группировки знати. Одну из них составляли высшие сановники, выдвинувшиеся при Петре </w:t>
      </w:r>
      <w:r>
        <w:rPr>
          <w:lang w:val="en-US"/>
        </w:rPr>
        <w:t>I</w:t>
      </w:r>
      <w:r>
        <w:t xml:space="preserve">. Среди них важнейшую роль играл безродный князь А.Д. Меншиков. Кандидатом на престол была Екатерина. Другую группировку представляли родовитые аристократы во главе с князем Д.М. Голицыным, выдвинувшие кандидатуру Петра </w:t>
      </w:r>
      <w:r>
        <w:rPr>
          <w:lang w:val="en-US"/>
        </w:rPr>
        <w:t>II</w:t>
      </w:r>
      <w:r>
        <w:t xml:space="preserve">. Пока Сенат и высшие сановники обсуждали, кому передать трон, Преображенский и Семеновский полки открыто встали на сторону Екатерины </w:t>
      </w:r>
      <w:r>
        <w:rPr>
          <w:lang w:val="en-US"/>
        </w:rPr>
        <w:t>I</w:t>
      </w:r>
      <w:r>
        <w:t xml:space="preserve"> (1725-1727). Фактическим правителем страны стал А.Д. Меншиков, первый из длинного ряда фаворитов, большинство из которых прежде всего уделяли внимание своему карману и своим интересам.</w:t>
      </w:r>
    </w:p>
    <w:p w:rsidR="003C648D" w:rsidRDefault="003C648D">
      <w:pPr>
        <w:pStyle w:val="14-25"/>
      </w:pPr>
      <w:r>
        <w:t xml:space="preserve">Для лучшего управления государством был создан Верховный тайный совет — высший государственный орган, ограничивший власть Сената. В него вошли А.Д. Меншиков, Ф.М. Апраксин, Г.И. Головкин, П.А. Толстой, А.И. Остерман, Д.М. Голицын и голштинский герцог Карл Фридрих — муж старшей дочери Петра </w:t>
      </w:r>
      <w:r>
        <w:rPr>
          <w:lang w:val="en-US"/>
        </w:rPr>
        <w:t>I</w:t>
      </w:r>
      <w:r>
        <w:t xml:space="preserve"> Анны. Большинство Верховного тайного совета составили ближайшие советники Петра </w:t>
      </w:r>
      <w:r>
        <w:rPr>
          <w:lang w:val="en-US"/>
        </w:rPr>
        <w:t>I</w:t>
      </w:r>
      <w:r>
        <w:t>, только князь Д.М. Голицын принадлежал к старой знати. Попытка П.А. Толстого выступить против А.Д. Меншикова привела к его ссылке и гибели на Соловках.</w:t>
      </w:r>
    </w:p>
    <w:p w:rsidR="003C648D" w:rsidRDefault="003C648D">
      <w:pPr>
        <w:pStyle w:val="14-25"/>
      </w:pPr>
    </w:p>
    <w:p w:rsidR="003C648D" w:rsidRDefault="003C648D">
      <w:pPr>
        <w:pStyle w:val="a4"/>
      </w:pPr>
      <w:bookmarkStart w:id="2" w:name="_Toc30578783"/>
      <w:r>
        <w:br w:type="page"/>
        <w:t xml:space="preserve">Петр </w:t>
      </w:r>
      <w:r>
        <w:rPr>
          <w:lang w:val="en-US"/>
        </w:rPr>
        <w:t>II</w:t>
      </w:r>
      <w:bookmarkEnd w:id="2"/>
    </w:p>
    <w:p w:rsidR="003C648D" w:rsidRDefault="003C648D">
      <w:pPr>
        <w:pStyle w:val="14-25"/>
        <w:rPr>
          <w:sz w:val="20"/>
        </w:rPr>
      </w:pPr>
      <w:r>
        <w:t xml:space="preserve">Незадолго до смерти в 1727 г. 43-летняя Екатерина </w:t>
      </w:r>
      <w:r>
        <w:rPr>
          <w:lang w:val="en-US"/>
        </w:rPr>
        <w:t>I</w:t>
      </w:r>
      <w:r>
        <w:t xml:space="preserve"> подписала «тестамент» — завещание, определявшее последовательность наследования престола. Ближайшим наследником определялся сын царевича Алексея — Петр </w:t>
      </w:r>
      <w:r>
        <w:rPr>
          <w:lang w:val="en-US"/>
        </w:rPr>
        <w:t>II</w:t>
      </w:r>
      <w:r>
        <w:t>, за ним должны были следовать дочери Петра: Анна и ее наследники, Елизавета и ее наследники.</w:t>
      </w:r>
    </w:p>
    <w:p w:rsidR="003C648D" w:rsidRDefault="003C648D">
      <w:pPr>
        <w:pStyle w:val="14-25"/>
      </w:pPr>
      <w:r>
        <w:t xml:space="preserve">Престол занял 12-летний Петр </w:t>
      </w:r>
      <w:r>
        <w:rPr>
          <w:lang w:val="en-US"/>
        </w:rPr>
        <w:t>II</w:t>
      </w:r>
      <w:r>
        <w:t xml:space="preserve"> (1727-1730) при регентстве Верховного тайного совета. А.Д. Меншиков, желая укрепить свое влияние в государстве, обручил свою дочь Марию с Петром </w:t>
      </w:r>
      <w:r>
        <w:rPr>
          <w:lang w:val="en-US"/>
        </w:rPr>
        <w:t>II</w:t>
      </w:r>
      <w:r>
        <w:t xml:space="preserve">. Однако светлейший князь явно переоценил свои силы. Когда он тяжело заболел, хитрый и ловкий вельможа еще петровского времени А.И. Остерман — воспитатель Петра </w:t>
      </w:r>
      <w:r>
        <w:rPr>
          <w:lang w:val="en-US"/>
        </w:rPr>
        <w:t>II</w:t>
      </w:r>
      <w:r>
        <w:t xml:space="preserve"> — сделал все, чтобы устранить А.Д. Меншикова. А.Д. Меншиков в 1727 г. был арестован, лишен наград и состояния и вместе с семьей выслан в сибирский город Березов (ныне Тюменская обл.), где и закончил свою жизнь в 1729 г.</w:t>
      </w:r>
      <w:r>
        <w:rPr>
          <w:rStyle w:val="a7"/>
        </w:rPr>
        <w:footnoteReference w:id="2"/>
      </w:r>
    </w:p>
    <w:p w:rsidR="003C648D" w:rsidRDefault="003C648D">
      <w:pPr>
        <w:pStyle w:val="14-25"/>
      </w:pPr>
      <w:r>
        <w:t xml:space="preserve">Верховный тайный совет при Петре </w:t>
      </w:r>
      <w:r>
        <w:rPr>
          <w:lang w:val="en-US"/>
        </w:rPr>
        <w:t>II</w:t>
      </w:r>
      <w:r>
        <w:t xml:space="preserve"> претерпел значительные изменения. В нем все дела вершили четверо князей Долгоруких и двое Голицыных, а также мастер интриги А.И. Остерман. На первый план выдвинулись Долгорукие. Шестнадцатилетний Иван Долгорукий был самым близким другом царя в псовой охоте и других его развлечениях. Сестра Ивана — Екатерина стала «государевой невестой». Съехавшиеся в Москву на коронацию и свадьбу дворяне, а также перебравшийся в старую столицу двор стали свидетелями болезни и смерти Петра </w:t>
      </w:r>
      <w:r>
        <w:rPr>
          <w:lang w:val="en-US"/>
        </w:rPr>
        <w:t>II</w:t>
      </w:r>
      <w:r>
        <w:t xml:space="preserve"> на пятнадцатом году жизни. Смерть Петра пришлась как раз на день объявленной свадьбы. Как указывает польский историк К. Валишевский, Петр </w:t>
      </w:r>
      <w:r>
        <w:rPr>
          <w:lang w:val="en-US"/>
        </w:rPr>
        <w:t>II</w:t>
      </w:r>
      <w:r>
        <w:t xml:space="preserve"> умер от оспы и собственного упрямства, «открыв окно»</w:t>
      </w:r>
      <w:r>
        <w:rPr>
          <w:rStyle w:val="a7"/>
        </w:rPr>
        <w:footnoteReference w:id="3"/>
      </w:r>
      <w:r>
        <w:t>. Династия Романовых пресеклась по мужской линии. Вопрос о новом императоре должен был решать Верховный тайный совет. «Император болен, — заявил Алексей Григорьевич Долгорукий, — и худа надежда, чтоб он жив был; надобно выбрать наследника». — «На кого ж вы думаете?» — спросил Василий Лопухин. Алексей указал пальце на потолок. — «Вот кого!» (Екатерина имела помещение в верхнем этаже). Разгорелся спор, в итоге которого Иваном Алексеевичем Долгоруким оказалось предъявленным подложное завещание</w:t>
      </w:r>
      <w:r>
        <w:rPr>
          <w:rStyle w:val="a7"/>
        </w:rPr>
        <w:footnoteReference w:id="4"/>
      </w:r>
      <w:r>
        <w:t>.</w:t>
      </w:r>
    </w:p>
    <w:p w:rsidR="003C648D" w:rsidRDefault="003C648D">
      <w:pPr>
        <w:pStyle w:val="14-25"/>
      </w:pPr>
    </w:p>
    <w:p w:rsidR="003C648D" w:rsidRDefault="003C648D">
      <w:pPr>
        <w:pStyle w:val="14-25"/>
        <w:rPr>
          <w:sz w:val="20"/>
        </w:rPr>
      </w:pPr>
    </w:p>
    <w:p w:rsidR="003C648D" w:rsidRDefault="003C648D">
      <w:pPr>
        <w:pStyle w:val="a4"/>
      </w:pPr>
      <w:bookmarkStart w:id="3" w:name="_Toc30578784"/>
      <w:r>
        <w:t>Заговор верховников</w:t>
      </w:r>
      <w:bookmarkEnd w:id="3"/>
    </w:p>
    <w:p w:rsidR="003C648D" w:rsidRDefault="003C648D">
      <w:pPr>
        <w:pStyle w:val="14-25"/>
        <w:rPr>
          <w:sz w:val="20"/>
        </w:rPr>
      </w:pPr>
      <w:r>
        <w:t xml:space="preserve">После долгих консультаций верховники остановили свой выбор на старшей линии династии, связанной с братом Петра </w:t>
      </w:r>
      <w:r>
        <w:rPr>
          <w:lang w:val="en-US"/>
        </w:rPr>
        <w:t>I</w:t>
      </w:r>
      <w:r>
        <w:t xml:space="preserve"> — Иваном </w:t>
      </w:r>
      <w:r>
        <w:rPr>
          <w:lang w:val="en-US"/>
        </w:rPr>
        <w:t>V</w:t>
      </w:r>
      <w:r>
        <w:t>.</w:t>
      </w:r>
    </w:p>
    <w:p w:rsidR="003C648D" w:rsidRDefault="003C648D">
      <w:pPr>
        <w:pStyle w:val="14-25"/>
        <w:rPr>
          <w:sz w:val="20"/>
        </w:rPr>
      </w:pPr>
      <w:r>
        <w:t xml:space="preserve">Дочь Ивана </w:t>
      </w:r>
      <w:r>
        <w:rPr>
          <w:lang w:val="en-US"/>
        </w:rPr>
        <w:t>V</w:t>
      </w:r>
      <w:r>
        <w:t xml:space="preserve"> Алексеевича Анна была выдана еще при Петре замуж за герцога Курляндского и, овдовев, жила в одном из прибалтийских городов — Митаве (ныне Елгава). Приглашая Анну Иоанновну на русский престол, верховники учитывали, что Анна не имела политических связей с русским дворянством. Верховники разработали специальные условия — кондиции, на основании которых Анна должна была управлять страной. Новая императрица принимала на себя обязательства не выходить замуж без разрешения верховников и не назначать наследника, решать важнейшие дела в государстве только при участии Верховного тайного совета.</w:t>
      </w:r>
    </w:p>
    <w:p w:rsidR="003C648D" w:rsidRDefault="003C648D">
      <w:pPr>
        <w:pStyle w:val="14-25"/>
        <w:rPr>
          <w:sz w:val="20"/>
        </w:rPr>
      </w:pPr>
      <w:r>
        <w:t>Некоторые историки считают, что поражение верховников — упущенный шанс по ограничению монархии. Реальные события, в которых приняли участие дворянство и гвардия, находившиеся в Москве, свидетельствуют о доминировании другой тенденции.</w:t>
      </w:r>
    </w:p>
    <w:p w:rsidR="003C648D" w:rsidRDefault="003C648D">
      <w:pPr>
        <w:pStyle w:val="14-25"/>
        <w:rPr>
          <w:sz w:val="20"/>
        </w:rPr>
      </w:pPr>
      <w:r>
        <w:t>Анне Иоанновне по прибытии в Москву было подано не менее 20 дворянских проектов. Главная мысль дворян сводилась к пожеланиям императрице царствовать неограниченно и самодержавно.</w:t>
      </w:r>
    </w:p>
    <w:p w:rsidR="003C648D" w:rsidRDefault="003C648D">
      <w:pPr>
        <w:pStyle w:val="14-25"/>
      </w:pPr>
      <w:r>
        <w:t>Уже через две недели после приезда в Москву Анна разорвала кондиции на глазах у верховников и заявила о «восприятии ею самодержавства». В ходе расправы над верховниками Иван Долгорукий был казнен, так как открылось подложное завещание о занятии престола его сестрой, «государыней-невестой», его отец и сестра были сосланы в Березов. Верховный тайный совет в 1731 г. был заменен Кабинетом из трех</w:t>
      </w:r>
      <w:r>
        <w:rPr>
          <w:sz w:val="20"/>
        </w:rPr>
        <w:t xml:space="preserve"> </w:t>
      </w:r>
      <w:r>
        <w:t>министров во главе с А.И. Остерманом. Спустя четыре года Анна Иоанновна приравняла подписи трех кабинет-министров к одной своей</w:t>
      </w:r>
      <w:r>
        <w:rPr>
          <w:rStyle w:val="a7"/>
        </w:rPr>
        <w:footnoteReference w:id="5"/>
      </w:r>
      <w:r>
        <w:t>.</w:t>
      </w:r>
    </w:p>
    <w:p w:rsidR="003C648D" w:rsidRDefault="003C648D">
      <w:pPr>
        <w:pStyle w:val="14-25"/>
      </w:pPr>
    </w:p>
    <w:p w:rsidR="003C648D" w:rsidRDefault="003C648D">
      <w:pPr>
        <w:pStyle w:val="14-25"/>
        <w:rPr>
          <w:sz w:val="20"/>
        </w:rPr>
      </w:pPr>
    </w:p>
    <w:p w:rsidR="003C648D" w:rsidRDefault="003C648D">
      <w:pPr>
        <w:pStyle w:val="a4"/>
      </w:pPr>
      <w:bookmarkStart w:id="4" w:name="_Toc30578785"/>
      <w:r>
        <w:t>Анна Иоанновна</w:t>
      </w:r>
      <w:bookmarkEnd w:id="4"/>
    </w:p>
    <w:p w:rsidR="003C648D" w:rsidRDefault="003C648D">
      <w:pPr>
        <w:pStyle w:val="14-25"/>
        <w:rPr>
          <w:sz w:val="20"/>
        </w:rPr>
      </w:pPr>
      <w:r>
        <w:t>В 37 лет Анна Иоанновна заняла русский престол (1730-1740). Это была уже сложившаяся личность. Анна Иоанновна не отличалась ни красотой, ни ярким умом, ни образованностью. Она мало интересовалась делами государства, передав управление своему фавориту, Эрнсту Иоганну Бирону, герцогу Курляндскому (с 1737 г.), — честолюбивому, но ограниченному человеку. Время правления Анны Иоанновны получило название «бироновщина», ставшее олицетворением засилья иноземцев в управлении страной.</w:t>
      </w:r>
    </w:p>
    <w:p w:rsidR="003C648D" w:rsidRDefault="003C648D">
      <w:pPr>
        <w:pStyle w:val="14-25"/>
        <w:rPr>
          <w:sz w:val="20"/>
        </w:rPr>
      </w:pPr>
      <w:r>
        <w:t>Все ключевые позиции в стране оказались в руках немцев. Иностранные дела вел А.И. Остерман, армией командовал Б.-К. Миних, гвардией — Ф.-К. Левенвольде. Академию наук возглавлял И.Д. Шумахер. В экономику России проникли авантюристы, безнаказанно обворовывавшие страну, такие, как, например, Шемберг, грабивший заводы Урала. «Полтавский победитель был принижен, — писал С.М. Соловьев, — рабствовал Бирону, который говорил: «Вы, русские»</w:t>
      </w:r>
      <w:r>
        <w:rPr>
          <w:rStyle w:val="a7"/>
        </w:rPr>
        <w:footnoteReference w:id="6"/>
      </w:r>
      <w:r>
        <w:t xml:space="preserve">. Попытка А.П. Волынского, служившего еще при Петре </w:t>
      </w:r>
      <w:r>
        <w:rPr>
          <w:lang w:val="en-US"/>
        </w:rPr>
        <w:t>I</w:t>
      </w:r>
      <w:r>
        <w:t xml:space="preserve"> и занимавшего при Анне важный пост кабинет-министра, организовать заговор против Анны Иоанновны и немецкого засилья закончилась неудачно. Он и его ближайшие сторонники были казнены.</w:t>
      </w:r>
    </w:p>
    <w:p w:rsidR="003C648D" w:rsidRDefault="003C648D">
      <w:pPr>
        <w:pStyle w:val="14-25"/>
        <w:rPr>
          <w:sz w:val="20"/>
        </w:rPr>
      </w:pPr>
      <w:r>
        <w:t>Символом правления Анны стала Тайная канцелярия во главе с А.И. Ушаковым, следившая за выступлениями против императрицы и «государственными преступлениями» (знаменитое «Слово и дело»). Через Тайную канцелярию прошли 10 тыс. человек</w:t>
      </w:r>
      <w:r>
        <w:rPr>
          <w:rStyle w:val="a7"/>
        </w:rPr>
        <w:footnoteReference w:id="7"/>
      </w:r>
      <w:r>
        <w:t>.</w:t>
      </w:r>
    </w:p>
    <w:p w:rsidR="003C648D" w:rsidRDefault="003C648D">
      <w:pPr>
        <w:pStyle w:val="14-25"/>
        <w:rPr>
          <w:sz w:val="20"/>
        </w:rPr>
      </w:pPr>
      <w:r>
        <w:t>Дворяне повели борьбу за расширение своих прав и привилегий. Абсолютистское государство шло навстречу этим требованиям.</w:t>
      </w:r>
    </w:p>
    <w:p w:rsidR="003C648D" w:rsidRDefault="003C648D">
      <w:pPr>
        <w:pStyle w:val="14-25"/>
        <w:rPr>
          <w:sz w:val="20"/>
        </w:rPr>
      </w:pPr>
      <w:r>
        <w:t xml:space="preserve">Так, при Анне Иоанновне возобновилась раздача земель дворянам. В 1731 г. было отменено единонаследие, введенное петровским указом 1714 г. Таким образом, имения признавались полной собственностью дворянства. Были созданы два новых гвардейских полка — Измайловский и Конногвардейский, где значительную часть офицеров составляли иноземцы. С 30-х годов </w:t>
      </w:r>
      <w:r>
        <w:rPr>
          <w:lang w:val="en-US"/>
        </w:rPr>
        <w:t>XVIII</w:t>
      </w:r>
      <w:r>
        <w:t xml:space="preserve"> в. дворянских недорослей было разрешено записывать в гвардейские полки, обучать дома и после экзамена производить в офицеры. В 1732 г. был открыт Сухопутный шляхетский кадетский корпус для обучения дворян. Затем последовало открытие Морского, Артиллерийского, Пажеского корпусов. С 1736 г. срок службы для дворян ограничивался 25 годами.</w:t>
      </w:r>
    </w:p>
    <w:p w:rsidR="003C648D" w:rsidRDefault="003C648D">
      <w:pPr>
        <w:pStyle w:val="14-25"/>
      </w:pPr>
      <w:r>
        <w:t xml:space="preserve">Крестьяне все прочнее прикреплялись к личности владельца. С 1731 г. помещики или их приказчики стали приносить присягу на верность императору за крестьян. В том же году в руки дворян был передан сбор подушных денег с подвластных крестьян в связи с их задолженностью государству. Помещик получил право сам устанавливать наказание за побег крестьянина. В 30-40-е годы </w:t>
      </w:r>
      <w:r>
        <w:rPr>
          <w:lang w:val="en-US"/>
        </w:rPr>
        <w:t>XVIII</w:t>
      </w:r>
      <w:r>
        <w:t xml:space="preserve"> в. принудительный труд стал господствовать практически во всех отраслях промышленности. В 1736 г. заводские работники навечно были прикреплены к заводам и не могли быть проданы отдельно от мануфактуры.</w:t>
      </w:r>
    </w:p>
    <w:p w:rsidR="003C648D" w:rsidRDefault="003C648D">
      <w:pPr>
        <w:pStyle w:val="14-25"/>
      </w:pPr>
      <w:r>
        <w:t>В контексте эпохи дворцовых переворотов следует указать вот что.</w:t>
      </w:r>
    </w:p>
    <w:p w:rsidR="003C648D" w:rsidRDefault="003C648D">
      <w:pPr>
        <w:pStyle w:val="14-25"/>
      </w:pPr>
      <w:r>
        <w:t>По мнению русского историка В. О. Ключевского, «при императрице Анне и ее колыбельном преемнике переломилось настроение русского дворянского общества. Известные нам влияния вызвали в нем политическое возбуждение, направили его внимание на непривычные вопросы государственного порядка. Опомнившись от реформы Петра и оглядываясь вокруг себя, сколько-нибудь размышлявшие люди сделали важное открытие: они почувствовали при чересчур обильном законодательстве полное отсутствие закона…</w:t>
      </w:r>
      <w:r>
        <w:rPr>
          <w:sz w:val="20"/>
        </w:rPr>
        <w:t xml:space="preserve"> </w:t>
      </w:r>
      <w:r>
        <w:t>Искание законности и было интересом, объединявшим при разладе мнений боровшиеся в 1730 г. стороны. За неумелое увлечение высшего класса политикой весь народ был наказан бироновщиной; испытав при Меншикове и Долгоруких русское беззаконие, при Еироне и Левенвольдах испробовали беззаконие немецкое. Господство немцев много помогло нравственному объединению русского дворянского общества. Заговорил интерес менее сложный, но способный к более широкому обхвату, чем потребность в законности, заговорило чувство национальной чести, народной обиды»</w:t>
      </w:r>
      <w:r>
        <w:rPr>
          <w:rStyle w:val="a7"/>
        </w:rPr>
        <w:footnoteReference w:id="8"/>
      </w:r>
      <w:r>
        <w:t xml:space="preserve">. </w:t>
      </w:r>
    </w:p>
    <w:p w:rsidR="003C648D" w:rsidRDefault="003C648D">
      <w:pPr>
        <w:pStyle w:val="14-25"/>
        <w:rPr>
          <w:sz w:val="20"/>
        </w:rPr>
      </w:pPr>
      <w:r>
        <w:t xml:space="preserve">«Иноземное иго рассеяло еще один предрассудок, сдерживавший в чтителях преобразователя чувство национального негодования. Иноземцы были при Петре </w:t>
      </w:r>
      <w:r>
        <w:rPr>
          <w:lang w:val="en-US"/>
        </w:rPr>
        <w:t>I</w:t>
      </w:r>
      <w:r>
        <w:t xml:space="preserve"> деятельными агентами реформы; господство иноземцев смешивали с преобразовательным движением; национальное правительство отождествляли с реакцией, с поворотом к допетровской старине. Переезд двора в Москву при Петре </w:t>
      </w:r>
      <w:r>
        <w:rPr>
          <w:lang w:val="en-US"/>
        </w:rPr>
        <w:t>II</w:t>
      </w:r>
      <w:r>
        <w:t xml:space="preserve"> — возврат к московской тьме: так испуганно поняли его иностранцы и русские сторонники реформы. «Не хочу гулять по морю, как дедушка» — эти слова Петра </w:t>
      </w:r>
      <w:r>
        <w:rPr>
          <w:lang w:val="en-US"/>
        </w:rPr>
        <w:t>II</w:t>
      </w:r>
      <w:r>
        <w:t xml:space="preserve"> прозвучали целой программой: ну, маленький внук скоро обратит в ничто великие замыслы великого деда, думали иноземцы»</w:t>
      </w:r>
      <w:r>
        <w:rPr>
          <w:rStyle w:val="a7"/>
        </w:rPr>
        <w:footnoteReference w:id="9"/>
      </w:r>
      <w:r>
        <w:t>.</w:t>
      </w:r>
    </w:p>
    <w:p w:rsidR="003C648D" w:rsidRDefault="003C648D">
      <w:pPr>
        <w:pStyle w:val="14-25"/>
        <w:rPr>
          <w:sz w:val="20"/>
        </w:rPr>
      </w:pPr>
      <w:r>
        <w:t xml:space="preserve">А внешняя и внутренняя политика в царствование Анны и в правление ее племянницы выяснила, что немецкие мастера умеют расстраивать дело Петра </w:t>
      </w:r>
      <w:r>
        <w:rPr>
          <w:lang w:val="en-US"/>
        </w:rPr>
        <w:t>I</w:t>
      </w:r>
      <w:r>
        <w:t xml:space="preserve"> не хуже русских самоучек.</w:t>
      </w:r>
    </w:p>
    <w:p w:rsidR="003C648D" w:rsidRDefault="003C648D">
      <w:pPr>
        <w:pStyle w:val="14-25"/>
      </w:pPr>
      <w:r>
        <w:t>«Но едва ли не самым успокоительным средством от политических волнений служило для дворянства законодательное удовлетворение важнейших нужд и желаний, заявленных в шляхетских проектах 1730 г.: льготы по службе и землевладению, манили помещика из полка, из столицы в крепостную усадьбу, где на досуге он мог почувствовать всю приятность быть русским и разработать в себе национальное чувство… Поворотом от беспокойных и непривычных толков о европейских конституциях к реальным условиям родной страны и общепонятным интересам сословия завершилось политическое возбуждение, длившееся 17 лет. Оно не прошло бесследно для государственного устройства и общественного порядка: под его прямым или косвенным влиянием дворянство постепенно становилось в новое служебное и хозяйственное положение»</w:t>
      </w:r>
      <w:r>
        <w:rPr>
          <w:rStyle w:val="a7"/>
        </w:rPr>
        <w:footnoteReference w:id="10"/>
      </w:r>
      <w:r>
        <w:t xml:space="preserve">. </w:t>
      </w:r>
    </w:p>
    <w:p w:rsidR="003C648D" w:rsidRDefault="003C648D">
      <w:pPr>
        <w:pStyle w:val="14-25"/>
      </w:pPr>
    </w:p>
    <w:p w:rsidR="003C648D" w:rsidRDefault="003C648D">
      <w:pPr>
        <w:pStyle w:val="14-25"/>
        <w:rPr>
          <w:sz w:val="20"/>
        </w:rPr>
      </w:pPr>
    </w:p>
    <w:p w:rsidR="003C648D" w:rsidRDefault="003C648D">
      <w:pPr>
        <w:pStyle w:val="a4"/>
      </w:pPr>
      <w:bookmarkStart w:id="5" w:name="_Toc30578786"/>
      <w:r>
        <w:t xml:space="preserve">Иван </w:t>
      </w:r>
      <w:r>
        <w:rPr>
          <w:lang w:val="en-US"/>
        </w:rPr>
        <w:t>VI</w:t>
      </w:r>
      <w:r>
        <w:t xml:space="preserve"> Антонович</w:t>
      </w:r>
      <w:bookmarkEnd w:id="5"/>
    </w:p>
    <w:p w:rsidR="003C648D" w:rsidRDefault="003C648D">
      <w:pPr>
        <w:pStyle w:val="14-25"/>
        <w:rPr>
          <w:sz w:val="20"/>
        </w:rPr>
      </w:pPr>
      <w:r>
        <w:t xml:space="preserve">Анна Иоанновна решила, что ее наследником будет сын ее племянницы Анны Леопольдовны и герцога Брауншвейгского — Иван Антонович. Иван Антонович родился в год смерти Анны Иоанновны. Регентом (правителем) при двухмесячном ребенке императрица назначила Э.-И. Бирона. Менее чем через месяц он был арестован гвардейцами по приказу фельдмаршала Б.-К. Миниха. Э.-И. Бирон был сослан в Пелым (Тобольская губерния), откуда он перебрался через пять недель в Ярославль. (После возвращения из 22-летней ссылки Э.-И. Бирон получил в управление Курляндию от Екатерины </w:t>
      </w:r>
      <w:r>
        <w:rPr>
          <w:lang w:val="en-US"/>
        </w:rPr>
        <w:t>II</w:t>
      </w:r>
      <w:r>
        <w:t xml:space="preserve"> и верно служил ей до своей смерти в 1772 г.)</w:t>
      </w:r>
      <w:r>
        <w:rPr>
          <w:rStyle w:val="a7"/>
        </w:rPr>
        <w:footnoteReference w:id="11"/>
      </w:r>
      <w:r>
        <w:t>.</w:t>
      </w:r>
    </w:p>
    <w:p w:rsidR="003C648D" w:rsidRDefault="003C648D">
      <w:pPr>
        <w:pStyle w:val="14-25"/>
        <w:rPr>
          <w:sz w:val="20"/>
        </w:rPr>
      </w:pPr>
      <w:r>
        <w:t>Регентшей при царственном ребенке была провозглашена его мать Анна Леопольдовна. Ведущую роль при ней стал играть непотопляемый А.И. Остерман, переживший пять царствований и всех временщиков.</w:t>
      </w:r>
    </w:p>
    <w:p w:rsidR="003C648D" w:rsidRDefault="003C648D">
      <w:pPr>
        <w:pStyle w:val="14-25"/>
      </w:pPr>
      <w:r>
        <w:t xml:space="preserve">Свои надежды русское дворянство связывало с дочерью Петра </w:t>
      </w:r>
      <w:r>
        <w:rPr>
          <w:lang w:val="en-US"/>
        </w:rPr>
        <w:t>I</w:t>
      </w:r>
      <w:r>
        <w:t xml:space="preserve"> -Елизаветой. В 1741 г. при содействии французских и шведских дипломатов, заинтересованных в переориентации русской внешней политики, произошел очередной дворцовый переворот. С помощью гренадерской роты Преображенского полка на престол взошла Елизавета Петровна.</w:t>
      </w:r>
    </w:p>
    <w:p w:rsidR="003C648D" w:rsidRDefault="003C648D">
      <w:pPr>
        <w:pStyle w:val="14-25"/>
      </w:pPr>
    </w:p>
    <w:p w:rsidR="003C648D" w:rsidRDefault="003C648D">
      <w:pPr>
        <w:pStyle w:val="14-25"/>
        <w:rPr>
          <w:sz w:val="20"/>
        </w:rPr>
      </w:pPr>
    </w:p>
    <w:p w:rsidR="003C648D" w:rsidRDefault="003C648D">
      <w:pPr>
        <w:pStyle w:val="a4"/>
      </w:pPr>
      <w:bookmarkStart w:id="6" w:name="_Toc30578787"/>
      <w:r>
        <w:t>Елизавета Петровна</w:t>
      </w:r>
      <w:bookmarkEnd w:id="6"/>
    </w:p>
    <w:p w:rsidR="003C648D" w:rsidRDefault="003C648D">
      <w:pPr>
        <w:pStyle w:val="14-25"/>
        <w:rPr>
          <w:sz w:val="20"/>
        </w:rPr>
      </w:pPr>
      <w:r>
        <w:t>Как политический и государственный деятель Елизавета Петровна (1741-1761) не выделялась среди своих ближайших предшественников. Современники отмечают, что это была чрезвычайно привлекательная тридцатидвухлетняя женщина, веселого нрава и приветливая. Это подтверждается и дошедшими до нас портретами императрицы. Ее страстью были наряды, балы, фейерверки. Музыка стала составной частью жизни двора: арфа, мандолина, гитара вошли в быт тех времен. Ослепительный блеск елизаветинского барокко как бы косвенно свидетельствует о бесконечных развлечениях, а не о кропотливой работе двора.</w:t>
      </w:r>
    </w:p>
    <w:p w:rsidR="003C648D" w:rsidRDefault="003C648D">
      <w:pPr>
        <w:pStyle w:val="14-25"/>
        <w:rPr>
          <w:sz w:val="20"/>
        </w:rPr>
      </w:pPr>
      <w:r>
        <w:t>И действительно, Елизавета мало занималась государственными делами, передоверив их своим фаворитам — братьям Разумовским, Шуваловым, Воронцовым, А.И. Бестужеву-Рюмину. На смену иноземцам пришли русские вельможи. Б.-К. Миних и А.И. Остерман были приговорены к четвертованию, но Елизавета заменила наказание ссылкой,</w:t>
      </w:r>
      <w:r>
        <w:rPr>
          <w:sz w:val="20"/>
        </w:rPr>
        <w:t xml:space="preserve"> </w:t>
      </w:r>
      <w:r>
        <w:t xml:space="preserve">выполнив обещание не применять во время своего царствования смертную казнь в России. А.И. Остерман был отправлен в Березов, где и скончался через шесть лет. Б.-К. Миних до воцарения Петра </w:t>
      </w:r>
      <w:r>
        <w:rPr>
          <w:lang w:val="en-US"/>
        </w:rPr>
        <w:t>III</w:t>
      </w:r>
      <w:r>
        <w:t xml:space="preserve"> в 1761 г. отбывал наказание в Пельше, куда он в свое время сослал Э.-И. Бирона. Малолетний Иван Антонович и его родители оказались сначала заточенными в Холмогорах (близ Архангельска), а в 1756 г. Иван Антонович был тайно доставлен в Шлиссельбургскую крепость.</w:t>
      </w:r>
    </w:p>
    <w:p w:rsidR="003C648D" w:rsidRDefault="003C648D">
      <w:pPr>
        <w:pStyle w:val="14-25"/>
        <w:rPr>
          <w:sz w:val="20"/>
        </w:rPr>
      </w:pPr>
      <w:r>
        <w:t>Елизавета Петровна провозгласила целью своего царствования возвращение к порядкам ее отца, Петра Великого. Были восстановлены в правах Сенат, Берг- и Мануфактур-коллегии, Главный магистрат. При Елизавете был открыт университет в Москве (1755, 25 января). Конференция при высочайшем дворе заняла место упраздненного Кабинета министров. Незаметной стала деятельность Тайной канцелярии.</w:t>
      </w:r>
    </w:p>
    <w:p w:rsidR="003C648D" w:rsidRDefault="003C648D">
      <w:pPr>
        <w:pStyle w:val="14-25"/>
        <w:rPr>
          <w:sz w:val="20"/>
        </w:rPr>
      </w:pPr>
      <w:r>
        <w:t>Социальная политика оставалась прежней: расширение прав и привилегий дворянства, что достигалось за счет ограничения прав и регламентации жизни крестьян. В 1746 г. только за дворянами было закреплено право владеть землей и крестьянами. В 1760 г. помещики получили право ссылать крестьян, выступавших против них, в Сибирь, с зачетом их вместо рекрутов. Крестьянам было запрещено вести денежные операции без разрешения помещика. Помещик выполнял по отношению к крестьянам полицейские функции.</w:t>
      </w:r>
    </w:p>
    <w:p w:rsidR="003C648D" w:rsidRDefault="003C648D">
      <w:pPr>
        <w:pStyle w:val="14-25"/>
      </w:pPr>
      <w:r>
        <w:t>Для поддержки дворянства был учрежден Дворянский земельный банк. Аналогичный банк был открыт и для купечества. В интересах как дворянства, так и купечества в 1754 г. отменили внутренние таможенные пошлины, что открывало широкие возможности для торговли сельскохозяйственными и промышленными товарами. В 1744-1747 гг. была проведена вторая перепись податного населения. В 1755 г. заводские крестьяне были закреплены в качестве постоянных (посессионных) работников на уральских заводах. Таким образом, помещики получили право распоряжаться не только землей, но личностью и имуществом</w:t>
      </w:r>
      <w:r>
        <w:rPr>
          <w:sz w:val="20"/>
        </w:rPr>
        <w:t xml:space="preserve"> </w:t>
      </w:r>
      <w:r>
        <w:t>крестьянина.</w:t>
      </w:r>
    </w:p>
    <w:p w:rsidR="003C648D" w:rsidRDefault="003C648D">
      <w:pPr>
        <w:pStyle w:val="14-25"/>
      </w:pPr>
    </w:p>
    <w:p w:rsidR="003C648D" w:rsidRDefault="003C648D">
      <w:pPr>
        <w:pStyle w:val="14-25"/>
        <w:rPr>
          <w:sz w:val="20"/>
        </w:rPr>
      </w:pPr>
    </w:p>
    <w:p w:rsidR="003C648D" w:rsidRDefault="003C648D">
      <w:pPr>
        <w:pStyle w:val="a4"/>
      </w:pPr>
      <w:bookmarkStart w:id="7" w:name="_Toc30578788"/>
      <w:r>
        <w:t xml:space="preserve">Петр </w:t>
      </w:r>
      <w:r>
        <w:rPr>
          <w:lang w:val="en-US"/>
        </w:rPr>
        <w:t>III</w:t>
      </w:r>
      <w:bookmarkEnd w:id="7"/>
    </w:p>
    <w:p w:rsidR="003C648D" w:rsidRDefault="003C648D">
      <w:pPr>
        <w:pStyle w:val="14-25"/>
      </w:pPr>
      <w:r>
        <w:t xml:space="preserve">Елизавета Петровна царствовала двадцать лет и один месяц. Елизавета часто задумывалась о том, кому передать трон. С этой целью из Голштинии (столица — город Киль) был выписан ее 14-летний племянник Карл Петр Ульрих, получивший после перехода в православие имя Петра. Он был внучатым племянником Карла </w:t>
      </w:r>
      <w:r>
        <w:rPr>
          <w:lang w:val="en-US"/>
        </w:rPr>
        <w:t>XII</w:t>
      </w:r>
      <w:r>
        <w:t xml:space="preserve"> по отцовской линии и одновременно внуком Петра </w:t>
      </w:r>
      <w:r>
        <w:rPr>
          <w:lang w:val="en-US"/>
        </w:rPr>
        <w:t>I</w:t>
      </w:r>
      <w:r>
        <w:t xml:space="preserve"> по материнской линии. Еще по тестаменту Екатерины </w:t>
      </w:r>
      <w:r>
        <w:rPr>
          <w:lang w:val="en-US"/>
        </w:rPr>
        <w:t>I</w:t>
      </w:r>
      <w:r>
        <w:t xml:space="preserve"> он имел право на русский престол. По достижении совершеннолетия Петра </w:t>
      </w:r>
      <w:r>
        <w:rPr>
          <w:lang w:val="en-US"/>
        </w:rPr>
        <w:t>III</w:t>
      </w:r>
      <w:r>
        <w:t xml:space="preserve"> прусский король Фридрих </w:t>
      </w:r>
      <w:r>
        <w:rPr>
          <w:lang w:val="en-US"/>
        </w:rPr>
        <w:t>II</w:t>
      </w:r>
      <w:r>
        <w:t xml:space="preserve"> рекомендовал ему в жены дочь одного из мелких немецких князьков Софью Августу Фредерику Ангальт-Цербстскую, получившую в России имя Екатерины Алексеевны. У молодой четы в 1747 г. родился сын Павел.</w:t>
      </w:r>
    </w:p>
    <w:p w:rsidR="003C648D" w:rsidRDefault="003C648D">
      <w:pPr>
        <w:pStyle w:val="14-25"/>
      </w:pPr>
      <w:r>
        <w:rPr>
          <w:szCs w:val="22"/>
        </w:rPr>
        <w:t xml:space="preserve">После смерти Елизаветы Петровны в 1761 г. 33-летний Петр </w:t>
      </w:r>
      <w:r>
        <w:rPr>
          <w:szCs w:val="22"/>
          <w:lang w:val="en-US"/>
        </w:rPr>
        <w:t>III</w:t>
      </w:r>
      <w:r>
        <w:rPr>
          <w:szCs w:val="22"/>
        </w:rPr>
        <w:t xml:space="preserve"> (1761-1762) стал императором России. Любимым занятием его была игра в солдатики. Вздорный, неуравновешенный Петр </w:t>
      </w:r>
      <w:r>
        <w:rPr>
          <w:szCs w:val="22"/>
          <w:lang w:val="en-US"/>
        </w:rPr>
        <w:t>III</w:t>
      </w:r>
      <w:r>
        <w:rPr>
          <w:szCs w:val="22"/>
        </w:rPr>
        <w:t xml:space="preserve"> не любил русских, зато боготворил Фридриха </w:t>
      </w:r>
      <w:r>
        <w:rPr>
          <w:szCs w:val="22"/>
          <w:lang w:val="en-US"/>
        </w:rPr>
        <w:t>II</w:t>
      </w:r>
      <w:r>
        <w:rPr>
          <w:szCs w:val="22"/>
        </w:rPr>
        <w:t xml:space="preserve">. Поклонник прусской муштры, Петр </w:t>
      </w:r>
      <w:r>
        <w:rPr>
          <w:szCs w:val="22"/>
          <w:lang w:val="en-US"/>
        </w:rPr>
        <w:t>III</w:t>
      </w:r>
      <w:r>
        <w:rPr>
          <w:szCs w:val="22"/>
        </w:rPr>
        <w:t xml:space="preserve"> говорил, что предпочитает быть полковником прусской армии, нежели в России императором. Этот «взрослый ребенок» не сложился как зрелая личность, большую часть времени он проводил в кутежах, обожал вахтпарады.</w:t>
      </w:r>
    </w:p>
    <w:p w:rsidR="003C648D" w:rsidRDefault="003C648D">
      <w:pPr>
        <w:pStyle w:val="14-25"/>
      </w:pPr>
      <w:r>
        <w:rPr>
          <w:szCs w:val="22"/>
        </w:rPr>
        <w:t xml:space="preserve">Шестимесячное царствование Петра </w:t>
      </w:r>
      <w:r>
        <w:rPr>
          <w:szCs w:val="22"/>
          <w:lang w:val="en-US"/>
        </w:rPr>
        <w:t>III</w:t>
      </w:r>
      <w:r>
        <w:rPr>
          <w:szCs w:val="22"/>
        </w:rPr>
        <w:t xml:space="preserve"> поражает обилием принятых государственных актов. За это время было издано 192 указа. Наиболее важным из них был «Манифест о даровании свободы и вольности российскому дворянству» 18 февраля 1762 г. Манифест освобождал дворян от обязательной государственной и военной службы. Дворянин мог оставить службу в любое время, кроме войны. Разрешалось выезжать за границу и даже поступать на иноземную службу, давать детям домашнее обучение. Дворянство все больше превращалось из служилого в привилегированное сословие. «По требованию исторической логики и общественной справедливости, — писал В.О. Ключевский, — на другой день 19 февраля должна была последовать отмена крепостного права; она и последовала на другой день, только спустя 99 лет»</w:t>
      </w:r>
      <w:r>
        <w:rPr>
          <w:rStyle w:val="a7"/>
          <w:szCs w:val="22"/>
        </w:rPr>
        <w:footnoteReference w:id="12"/>
      </w:r>
      <w:r>
        <w:rPr>
          <w:szCs w:val="22"/>
        </w:rPr>
        <w:t>. Наступил золотой век русского дворянства.</w:t>
      </w:r>
    </w:p>
    <w:p w:rsidR="003C648D" w:rsidRDefault="003C648D">
      <w:pPr>
        <w:pStyle w:val="14-25"/>
      </w:pPr>
      <w:r>
        <w:rPr>
          <w:szCs w:val="22"/>
        </w:rPr>
        <w:t xml:space="preserve">Была объявлена секуляризация земель церкви в пользу государства, что укрепляло государственную казну (окончательно указ был проведен в жизнь Екатериной </w:t>
      </w:r>
      <w:r>
        <w:rPr>
          <w:szCs w:val="22"/>
          <w:lang w:val="en-US"/>
        </w:rPr>
        <w:t>II</w:t>
      </w:r>
      <w:r>
        <w:rPr>
          <w:szCs w:val="22"/>
        </w:rPr>
        <w:t xml:space="preserve"> в 1764 г.). Петр </w:t>
      </w:r>
      <w:r>
        <w:rPr>
          <w:szCs w:val="22"/>
          <w:lang w:val="en-US"/>
        </w:rPr>
        <w:t>III</w:t>
      </w:r>
      <w:r>
        <w:rPr>
          <w:szCs w:val="22"/>
        </w:rPr>
        <w:t xml:space="preserve"> прекратил преследование старообрядцев и хотел уравнять в правах все религии, заставить духовенство носить светское платье, ориентируясь на лютеранство. Была ликвидирована Тайная канцелярия, возвращены из ссылки и опалы люди, осужденные при Елизавете Петровне. В то же время Петр оскорбительно вел себя по отношению к гвардейцам, которых он называл янычарами. Император хотел вывести гвардию из столицы, избрав своей опорой голштинцев.</w:t>
      </w:r>
    </w:p>
    <w:p w:rsidR="003C648D" w:rsidRDefault="003C648D">
      <w:pPr>
        <w:pStyle w:val="14-25"/>
      </w:pPr>
      <w:r>
        <w:rPr>
          <w:szCs w:val="22"/>
        </w:rPr>
        <w:t xml:space="preserve">Как видим, с одной стороны, Петр </w:t>
      </w:r>
      <w:r>
        <w:rPr>
          <w:szCs w:val="22"/>
          <w:lang w:val="en-US"/>
        </w:rPr>
        <w:t>III</w:t>
      </w:r>
      <w:r>
        <w:rPr>
          <w:szCs w:val="22"/>
        </w:rPr>
        <w:t xml:space="preserve"> проводил указы, как бы продолжавшие линию его предшественников, порой он шел даже дальше их. Но, с другой стороны, его действия отличали бесцеремонность, бестактность, хаотичность, непродуманность в политике, сочетавшиеся с грубостью и неуважением к жене и семье, к близким, пьянством и дурачествами. Все это не могло не вызвать недовольство русского обще</w:t>
      </w:r>
      <w:r>
        <w:t xml:space="preserve">ства. Вряд ли можно говорить о наличии у Петра </w:t>
      </w:r>
      <w:r>
        <w:rPr>
          <w:lang w:val="en-US"/>
        </w:rPr>
        <w:t>III</w:t>
      </w:r>
      <w:r>
        <w:t xml:space="preserve"> продуманной программы действий. Приговор двора, гвардии и духовенства был единодушен: Петр </w:t>
      </w:r>
      <w:r>
        <w:rPr>
          <w:lang w:val="en-US"/>
        </w:rPr>
        <w:t>III</w:t>
      </w:r>
      <w:r>
        <w:t xml:space="preserve"> не похож на настоящего государя.</w:t>
      </w:r>
    </w:p>
    <w:p w:rsidR="003C648D" w:rsidRDefault="003C648D">
      <w:pPr>
        <w:pStyle w:val="14-25"/>
        <w:rPr>
          <w:sz w:val="20"/>
        </w:rPr>
      </w:pPr>
      <w:r>
        <w:t xml:space="preserve">Надо отметить, что в 1756-1763 </w:t>
      </w:r>
      <w:r>
        <w:rPr>
          <w:smallCaps/>
          <w:lang w:val="en-US"/>
        </w:rPr>
        <w:t>it</w:t>
      </w:r>
      <w:r>
        <w:rPr>
          <w:smallCaps/>
        </w:rPr>
        <w:t xml:space="preserve">. </w:t>
      </w:r>
      <w:r>
        <w:t>вспыхнула англо-французская война за колонии. В войне участвовали две коалиции держав. Одну из них составляли Пруссия, Англия и Португалия. Их противниками были Франция, Испания, Австрия, Швеция и Саксония, на стороне которых выступила Россия. В России понимали, что Пруссия стремится захватить Польшу и часть Прибалтики, а это означало бы конец русского влияния в этом регионе.</w:t>
      </w:r>
    </w:p>
    <w:p w:rsidR="003C648D" w:rsidRDefault="003C648D">
      <w:pPr>
        <w:pStyle w:val="14-25"/>
        <w:rPr>
          <w:sz w:val="20"/>
        </w:rPr>
      </w:pPr>
      <w:r>
        <w:t>Летом 1757 г. русская армия двинулась в Восточную Пруссию. Вскоре у деревни Гросс-Егерсдорф русские войска нанесли первое поражение пруссакам. В 1758 г. был взят Кенигсберг (ныне Калининград).</w:t>
      </w:r>
    </w:p>
    <w:p w:rsidR="003C648D" w:rsidRDefault="003C648D">
      <w:pPr>
        <w:pStyle w:val="14-25"/>
        <w:rPr>
          <w:sz w:val="20"/>
        </w:rPr>
      </w:pPr>
      <w:r>
        <w:t xml:space="preserve">Считавшийся непобедимым прусский король Фридрих </w:t>
      </w:r>
      <w:r>
        <w:rPr>
          <w:lang w:val="en-US"/>
        </w:rPr>
        <w:t>II</w:t>
      </w:r>
      <w:r>
        <w:t xml:space="preserve"> направил против России свои основные силы. В сражении у деревни Цорндорф (1758) и генеральной битве при деревне Кунерсдорф (1759) армия Фридриха II была уничтожена. В 1760 г. русские войска вошли в Берлин, где пробыли несколько дней. Ключ от Берлина был передан на вечное хранение в Казанский собор в Петербурге. В сражениях Семилетней войны одержали первые крупные победы П.А. Румянцев и А.В. Суворов, впоследствии прославившие русское военное искусство.</w:t>
      </w:r>
    </w:p>
    <w:p w:rsidR="003C648D" w:rsidRDefault="003C648D">
      <w:pPr>
        <w:pStyle w:val="14-25"/>
      </w:pPr>
      <w:r>
        <w:t xml:space="preserve">Однако победы русских солдат не дали стране реальных результатов. Разногласия среди союзников и особенно воцарение Петра </w:t>
      </w:r>
      <w:r>
        <w:rPr>
          <w:lang w:val="en-US"/>
        </w:rPr>
        <w:t>III</w:t>
      </w:r>
      <w:r>
        <w:t xml:space="preserve"> резко изменили позицию России в войне. В 1762 г. Россия заключила мир с Пруссией и вернула ей все завоеванные территории. Однако в ходе войны Пруссия была ослаблена, а международный авторитет России укрепился. Главным же итогом Семилетней войны стала победа Англии над Францией в борьбе за колонии и торговое первенство. Антинациональная внешняя политика Петра </w:t>
      </w:r>
      <w:r>
        <w:rPr>
          <w:lang w:val="en-US"/>
        </w:rPr>
        <w:t>III</w:t>
      </w:r>
      <w:r>
        <w:t xml:space="preserve">, а также вспышки социального протеста подтолкнули гвардейцев на новый переворот в пользу Екатерины </w:t>
      </w:r>
      <w:r>
        <w:rPr>
          <w:lang w:val="en-US"/>
        </w:rPr>
        <w:t>II</w:t>
      </w:r>
      <w:r>
        <w:t>. Так наступила эпоха «просвещенного абсолютизма», но это уже тема иной работы.</w:t>
      </w:r>
    </w:p>
    <w:p w:rsidR="003C648D" w:rsidRDefault="003C648D">
      <w:pPr>
        <w:pStyle w:val="a4"/>
      </w:pPr>
      <w:r>
        <w:br w:type="page"/>
      </w:r>
      <w:bookmarkStart w:id="8" w:name="_Toc30578789"/>
      <w:r>
        <w:t>Заключение</w:t>
      </w:r>
      <w:bookmarkEnd w:id="8"/>
    </w:p>
    <w:p w:rsidR="003C648D" w:rsidRDefault="003C648D">
      <w:pPr>
        <w:pStyle w:val="14-25"/>
      </w:pPr>
      <w:r>
        <w:t xml:space="preserve">Итак, дворцовые перевороты начались со смертью Петра Великого. При дворе явно обнаружились две группировки знати. Одну из них составляли высшие сановники, выдвинувшиеся при Петре </w:t>
      </w:r>
      <w:r>
        <w:rPr>
          <w:lang w:val="en-US"/>
        </w:rPr>
        <w:t>I</w:t>
      </w:r>
      <w:r>
        <w:t xml:space="preserve">. Среди них важнейшую роль играл безродный князь А. Д. Меншиков. Кандидатом на престол была Екатерина. Другую группировку представляли родовитые аристократы во главе с князем Д.М. Голицыным, выдвинувшие кандидатуру Петра </w:t>
      </w:r>
      <w:r>
        <w:rPr>
          <w:lang w:val="en-US"/>
        </w:rPr>
        <w:t>II</w:t>
      </w:r>
      <w:r>
        <w:t xml:space="preserve">. Пока Сенат и высшие сановники обсуждали, кому передать трон, Преображенский и Семеновский полки открыто встали на сторону Екатерины </w:t>
      </w:r>
      <w:r>
        <w:rPr>
          <w:lang w:val="en-US"/>
        </w:rPr>
        <w:t>I</w:t>
      </w:r>
      <w:r>
        <w:t xml:space="preserve"> (1725-1727). Однако, строй фактически правил А. Д. Меншиков, чья власть была устранена воспитателем Петра </w:t>
      </w:r>
      <w:r>
        <w:rPr>
          <w:lang w:val="en-US"/>
        </w:rPr>
        <w:t>II</w:t>
      </w:r>
      <w:r>
        <w:t xml:space="preserve"> А. И. Остерманом, при помощи которого Меншиков был лишен награди отправлен в ссылку в Березов. При этом пятнадцатилетний император Петр </w:t>
      </w:r>
      <w:r>
        <w:rPr>
          <w:lang w:val="en-US"/>
        </w:rPr>
        <w:t>II</w:t>
      </w:r>
      <w:r>
        <w:t xml:space="preserve"> умер в день свадьбы в 1730 г. И вопрос о новом императоре должен был решать Верховный тайный совет. После долгих консультаций верховники остановили свой выбор на старшей линии династии, связанной с братом Петра </w:t>
      </w:r>
      <w:r>
        <w:rPr>
          <w:lang w:val="en-US"/>
        </w:rPr>
        <w:t>I</w:t>
      </w:r>
      <w:r>
        <w:t xml:space="preserve"> — Иваном </w:t>
      </w:r>
      <w:r>
        <w:rPr>
          <w:lang w:val="en-US"/>
        </w:rPr>
        <w:t>V</w:t>
      </w:r>
      <w:r>
        <w:t>.</w:t>
      </w:r>
    </w:p>
    <w:p w:rsidR="003C648D" w:rsidRDefault="003C648D">
      <w:pPr>
        <w:pStyle w:val="14-25"/>
      </w:pPr>
      <w:r>
        <w:t>Воцарилась Анна Иоанновна, а верховный тайный совет по причине подлога в 1731 г. был заменен Кабинетом из трех</w:t>
      </w:r>
      <w:r>
        <w:rPr>
          <w:sz w:val="20"/>
        </w:rPr>
        <w:t xml:space="preserve"> </w:t>
      </w:r>
      <w:r>
        <w:t>министров во главе с А. И. Остерманом. Анна Иоанновна мало интересовалась делами государства, передав управление своему фавориту, Эрнсту Иоганну Бирону, герцогу Курляндскому (с 1737 г.), — честолюбивому, но ограниченному человеку. Время правления Анны Иоанновны получило название «бироновщина», ставшее олицетворением засилья иноземцев в управлении страной. Анна Иоанновна решила, что ее наследником будет сын ее племянницы Анны Леопольдовны и герцога Брауншвейгского — Иван Антонович.</w:t>
      </w:r>
    </w:p>
    <w:p w:rsidR="003C648D" w:rsidRDefault="003C648D">
      <w:pPr>
        <w:pStyle w:val="14-25"/>
        <w:rPr>
          <w:sz w:val="20"/>
        </w:rPr>
      </w:pPr>
      <w:r>
        <w:t>Регентшей при царственном ребенке была провозглашена его мать Анна Леопольдовна. Ведущую роль при ней стал играть непотопляемый А.И. Остерман, переживший пять царствований и всех временщиков.</w:t>
      </w:r>
    </w:p>
    <w:p w:rsidR="003C648D" w:rsidRDefault="003C648D">
      <w:pPr>
        <w:pStyle w:val="14-25"/>
      </w:pPr>
      <w:r>
        <w:t xml:space="preserve">Свои надежды русское дворянство связывало с дочерью Петра </w:t>
      </w:r>
      <w:r>
        <w:rPr>
          <w:lang w:val="en-US"/>
        </w:rPr>
        <w:t>I</w:t>
      </w:r>
      <w:r>
        <w:t xml:space="preserve"> — Елизаветой. В 1741 г. при содействии французских и шведских дипломатов, заинтересованных в переориентации русской внешней политики, произошел очередной дворцовый переворот. С помощью гренадерской роты Преображенского полка на престол взошла Елизавета Петровна.</w:t>
      </w:r>
    </w:p>
    <w:p w:rsidR="003C648D" w:rsidRDefault="003C648D">
      <w:pPr>
        <w:pStyle w:val="14-25"/>
      </w:pPr>
      <w:r>
        <w:t>Елизавета мало занималась государственными делами, передоверив их своим фаворитам — братьям Разумовским, Шуваловым, Воронцовым, А.И. Бестужеву-Рюмину. На смену иноземцам пришли русские вельможи. Б.-К. Миних и А.И. Остерман были приговорены к четвертованию, но Елизавета заменила наказание ссылкой.</w:t>
      </w:r>
    </w:p>
    <w:p w:rsidR="003C648D" w:rsidRDefault="003C648D">
      <w:pPr>
        <w:pStyle w:val="14-25"/>
      </w:pPr>
      <w:r>
        <w:t xml:space="preserve">Елизавета Петровна царствовала двадцать лет и один месяц. Елизавета часто задумывалась о том, кому передать трон. С этой целью из Голштинии (столица — город Киль) был выписан ее 14-летний племянник Карл Петр Ульрих, получивший после перехода в православие имя Петра. Он был внучатым племянником Карла </w:t>
      </w:r>
      <w:r>
        <w:rPr>
          <w:lang w:val="en-US"/>
        </w:rPr>
        <w:t>XII</w:t>
      </w:r>
      <w:r>
        <w:t xml:space="preserve"> по отцовской линии и одновременно внуком Петра </w:t>
      </w:r>
      <w:r>
        <w:rPr>
          <w:lang w:val="en-US"/>
        </w:rPr>
        <w:t>I</w:t>
      </w:r>
      <w:r>
        <w:t xml:space="preserve"> по материнской линии. Еще по тестаменту Екатерины </w:t>
      </w:r>
      <w:r>
        <w:rPr>
          <w:lang w:val="en-US"/>
        </w:rPr>
        <w:t>I</w:t>
      </w:r>
      <w:r>
        <w:t xml:space="preserve"> он имел право на русский престол. По достижении совершеннолетия Петра </w:t>
      </w:r>
      <w:r>
        <w:rPr>
          <w:lang w:val="en-US"/>
        </w:rPr>
        <w:t>III</w:t>
      </w:r>
      <w:r>
        <w:t xml:space="preserve"> прусский король Фридрих </w:t>
      </w:r>
      <w:r>
        <w:rPr>
          <w:lang w:val="en-US"/>
        </w:rPr>
        <w:t>II</w:t>
      </w:r>
      <w:r>
        <w:t xml:space="preserve"> рекомендовал ему в жены дочь одного из мелких немецких князьков Софью Августу Фредерику Ангальт-Цербстскую, получившую в России имя Екатерины Алексеевны. У молодой четы в 1747 г. родился сын Павел.</w:t>
      </w:r>
    </w:p>
    <w:p w:rsidR="003C648D" w:rsidRDefault="003C648D">
      <w:pPr>
        <w:pStyle w:val="14-25"/>
        <w:rPr>
          <w:szCs w:val="22"/>
        </w:rPr>
      </w:pPr>
      <w:r>
        <w:rPr>
          <w:szCs w:val="22"/>
        </w:rPr>
        <w:t xml:space="preserve">После смерти Елизаветы Петровны в 1761 г. 33-летний Петр </w:t>
      </w:r>
      <w:r>
        <w:rPr>
          <w:szCs w:val="22"/>
          <w:lang w:val="en-US"/>
        </w:rPr>
        <w:t>III</w:t>
      </w:r>
      <w:r>
        <w:rPr>
          <w:szCs w:val="22"/>
        </w:rPr>
        <w:t xml:space="preserve"> (1761-1762) стал императором России. Любимым занятием его была игра в солдатики. Вздорный, неуравновешенный Петр </w:t>
      </w:r>
      <w:r>
        <w:rPr>
          <w:szCs w:val="22"/>
          <w:lang w:val="en-US"/>
        </w:rPr>
        <w:t>III</w:t>
      </w:r>
      <w:r>
        <w:rPr>
          <w:szCs w:val="22"/>
        </w:rPr>
        <w:t xml:space="preserve"> не любил русских, зато боготворил Фридриха </w:t>
      </w:r>
      <w:r>
        <w:rPr>
          <w:szCs w:val="22"/>
          <w:lang w:val="en-US"/>
        </w:rPr>
        <w:t>II</w:t>
      </w:r>
      <w:r>
        <w:rPr>
          <w:szCs w:val="22"/>
        </w:rPr>
        <w:t xml:space="preserve">. Поклонник прусской муштры, Петр </w:t>
      </w:r>
      <w:r>
        <w:rPr>
          <w:szCs w:val="22"/>
          <w:lang w:val="en-US"/>
        </w:rPr>
        <w:t>III</w:t>
      </w:r>
      <w:r>
        <w:rPr>
          <w:szCs w:val="22"/>
        </w:rPr>
        <w:t xml:space="preserve"> говорил, что предпочитает быть полковником прусской армии, нежели в России императором.</w:t>
      </w:r>
    </w:p>
    <w:p w:rsidR="003C648D" w:rsidRDefault="003C648D">
      <w:pPr>
        <w:pStyle w:val="14-25"/>
      </w:pPr>
      <w:r>
        <w:t xml:space="preserve">Антинациональная внешняя политика Петра </w:t>
      </w:r>
      <w:r>
        <w:rPr>
          <w:lang w:val="en-US"/>
        </w:rPr>
        <w:t>III</w:t>
      </w:r>
      <w:r>
        <w:t xml:space="preserve">, а также вспышки социального протеста подтолкнули гвардейцев на новый переворот в пользу Екатерины </w:t>
      </w:r>
      <w:r>
        <w:rPr>
          <w:lang w:val="en-US"/>
        </w:rPr>
        <w:t>II</w:t>
      </w:r>
      <w:r>
        <w:t>. Так в России началась эпоха «просвещенного абсолютизма».</w:t>
      </w:r>
    </w:p>
    <w:p w:rsidR="003C648D" w:rsidRDefault="003C648D">
      <w:pPr>
        <w:pStyle w:val="a4"/>
      </w:pPr>
      <w:r>
        <w:br w:type="page"/>
        <w:t>Список использованной литературы</w:t>
      </w:r>
    </w:p>
    <w:p w:rsidR="003C648D" w:rsidRDefault="003C648D">
      <w:pPr>
        <w:pStyle w:val="14-25"/>
        <w:numPr>
          <w:ilvl w:val="0"/>
          <w:numId w:val="1"/>
        </w:numPr>
        <w:tabs>
          <w:tab w:val="clear" w:pos="720"/>
          <w:tab w:val="num" w:pos="426"/>
        </w:tabs>
        <w:ind w:left="426" w:hanging="426"/>
      </w:pPr>
      <w:r>
        <w:t>Валишевский К. Преемники Петра. М.: СП «ИКПА», 1990. Репринтное издание 1912 г. 360 с.</w:t>
      </w:r>
    </w:p>
    <w:p w:rsidR="003C648D" w:rsidRDefault="003C648D">
      <w:pPr>
        <w:pStyle w:val="14-25"/>
        <w:numPr>
          <w:ilvl w:val="0"/>
          <w:numId w:val="1"/>
        </w:numPr>
        <w:tabs>
          <w:tab w:val="clear" w:pos="720"/>
          <w:tab w:val="num" w:pos="426"/>
        </w:tabs>
        <w:ind w:left="426" w:hanging="426"/>
      </w:pPr>
      <w:r>
        <w:t>Дворцовые перевороты в России. 1725-1825 / Сост. Бойцов Д. А. Ростов-на-Дону: Феникс, 1998. 640 с.</w:t>
      </w:r>
    </w:p>
    <w:p w:rsidR="003C648D" w:rsidRDefault="003C648D">
      <w:pPr>
        <w:pStyle w:val="14-25"/>
        <w:numPr>
          <w:ilvl w:val="0"/>
          <w:numId w:val="1"/>
        </w:numPr>
        <w:tabs>
          <w:tab w:val="clear" w:pos="720"/>
          <w:tab w:val="num" w:pos="426"/>
        </w:tabs>
        <w:ind w:left="426" w:hanging="426"/>
      </w:pPr>
      <w:r>
        <w:t>История России / Под ред. Перехова Я. А. М.: Гардарики — Ростов-на-Дону: Март, 1999. С. 241.</w:t>
      </w:r>
    </w:p>
    <w:p w:rsidR="003C648D" w:rsidRDefault="003C648D">
      <w:pPr>
        <w:pStyle w:val="14-25"/>
        <w:numPr>
          <w:ilvl w:val="0"/>
          <w:numId w:val="1"/>
        </w:numPr>
        <w:tabs>
          <w:tab w:val="clear" w:pos="720"/>
          <w:tab w:val="num" w:pos="426"/>
        </w:tabs>
        <w:ind w:left="426" w:hanging="426"/>
      </w:pPr>
      <w:r>
        <w:t>Ключевский В. О. Русская история. Полный курс лекций. В 3-х томах. Том 3. Ростов-на-Дону: Феникс, 1998. 576 с.</w:t>
      </w:r>
    </w:p>
    <w:p w:rsidR="003C648D" w:rsidRDefault="003C648D">
      <w:pPr>
        <w:pStyle w:val="14-25"/>
        <w:numPr>
          <w:ilvl w:val="0"/>
          <w:numId w:val="1"/>
        </w:numPr>
        <w:tabs>
          <w:tab w:val="clear" w:pos="720"/>
          <w:tab w:val="num" w:pos="426"/>
        </w:tabs>
        <w:ind w:left="426" w:hanging="426"/>
      </w:pPr>
      <w:r>
        <w:t>Орлов А. С., Георгиев В. А., Георгиева Н. Г., Сивохина Т. А. История России. М.: Проспект, 1999. 544 с.</w:t>
      </w:r>
    </w:p>
    <w:p w:rsidR="003C648D" w:rsidRDefault="003C648D">
      <w:pPr>
        <w:pStyle w:val="14-25"/>
        <w:tabs>
          <w:tab w:val="left" w:pos="992"/>
        </w:tabs>
      </w:pPr>
      <w:bookmarkStart w:id="9" w:name="_GoBack"/>
      <w:bookmarkEnd w:id="9"/>
    </w:p>
    <w:sectPr w:rsidR="003C648D">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48D" w:rsidRDefault="003C648D">
      <w:r>
        <w:separator/>
      </w:r>
    </w:p>
  </w:endnote>
  <w:endnote w:type="continuationSeparator" w:id="0">
    <w:p w:rsidR="003C648D" w:rsidRDefault="003C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48D" w:rsidRDefault="003C648D">
      <w:r>
        <w:separator/>
      </w:r>
    </w:p>
  </w:footnote>
  <w:footnote w:type="continuationSeparator" w:id="0">
    <w:p w:rsidR="003C648D" w:rsidRDefault="003C648D">
      <w:r>
        <w:continuationSeparator/>
      </w:r>
    </w:p>
  </w:footnote>
  <w:footnote w:id="1">
    <w:p w:rsidR="003C648D" w:rsidRDefault="003C648D">
      <w:pPr>
        <w:pStyle w:val="a6"/>
      </w:pPr>
      <w:r>
        <w:rPr>
          <w:rStyle w:val="a7"/>
        </w:rPr>
        <w:footnoteRef/>
      </w:r>
      <w:r>
        <w:t xml:space="preserve"> Дворцовые перевороты в России. 1725-1825 / Сост. Бойцова Д. А. Ростов-на-Дону: Феникс, 1998. С. 5.</w:t>
      </w:r>
    </w:p>
  </w:footnote>
  <w:footnote w:id="2">
    <w:p w:rsidR="003C648D" w:rsidRDefault="003C648D">
      <w:pPr>
        <w:pStyle w:val="a6"/>
      </w:pPr>
      <w:r>
        <w:rPr>
          <w:rStyle w:val="a7"/>
        </w:rPr>
        <w:footnoteRef/>
      </w:r>
      <w:r>
        <w:t xml:space="preserve"> Орлов А. С., Георгиев В. А., Георгиева Н. Г., Сивохина Т. А. История России. М.: Проспект, 1999. С. 159.</w:t>
      </w:r>
    </w:p>
  </w:footnote>
  <w:footnote w:id="3">
    <w:p w:rsidR="003C648D" w:rsidRDefault="003C648D">
      <w:pPr>
        <w:pStyle w:val="a6"/>
      </w:pPr>
      <w:r>
        <w:rPr>
          <w:rStyle w:val="a7"/>
        </w:rPr>
        <w:footnoteRef/>
      </w:r>
      <w:r>
        <w:t xml:space="preserve"> Валишевский К. Преемники Петра. М.: СП «ИКПА», 1990. Репринтное издание 1912 г. С. 128.</w:t>
      </w:r>
    </w:p>
  </w:footnote>
  <w:footnote w:id="4">
    <w:p w:rsidR="003C648D" w:rsidRDefault="003C648D">
      <w:pPr>
        <w:pStyle w:val="a6"/>
      </w:pPr>
      <w:r>
        <w:rPr>
          <w:rStyle w:val="a7"/>
        </w:rPr>
        <w:footnoteRef/>
      </w:r>
      <w:r>
        <w:t xml:space="preserve"> Валишевский К. Преемники Петра. М.: СП «ИКПА», 1990. Репринтное издание 1912 г. С. 129-130.</w:t>
      </w:r>
    </w:p>
  </w:footnote>
  <w:footnote w:id="5">
    <w:p w:rsidR="003C648D" w:rsidRDefault="003C648D">
      <w:pPr>
        <w:pStyle w:val="a6"/>
      </w:pPr>
      <w:r>
        <w:rPr>
          <w:rStyle w:val="a7"/>
        </w:rPr>
        <w:footnoteRef/>
      </w:r>
      <w:r>
        <w:t xml:space="preserve"> Орлов А. С., Георгиев В. А., Георгиева Н. Г., Сивохина Т. А. История России. М.: Проспект, 1999. С. 161.</w:t>
      </w:r>
    </w:p>
  </w:footnote>
  <w:footnote w:id="6">
    <w:p w:rsidR="003C648D" w:rsidRDefault="003C648D">
      <w:pPr>
        <w:pStyle w:val="a6"/>
      </w:pPr>
      <w:r>
        <w:rPr>
          <w:rStyle w:val="a7"/>
        </w:rPr>
        <w:footnoteRef/>
      </w:r>
      <w:r>
        <w:t xml:space="preserve"> Орлов А. С., Георгиев В. А., Георгиева Н. Г., Сивохина Т. А. История России. М.: Проспект, 1999. С. 161.</w:t>
      </w:r>
    </w:p>
  </w:footnote>
  <w:footnote w:id="7">
    <w:p w:rsidR="003C648D" w:rsidRDefault="003C648D">
      <w:pPr>
        <w:pStyle w:val="a6"/>
      </w:pPr>
      <w:r>
        <w:rPr>
          <w:rStyle w:val="a7"/>
        </w:rPr>
        <w:footnoteRef/>
      </w:r>
      <w:r>
        <w:t xml:space="preserve"> Орлов А. С., Георгиев В. А., Георгиева Н. Г., Сивохина Т. А. История России. М.: Проспект, 1999. С. 161.</w:t>
      </w:r>
    </w:p>
  </w:footnote>
  <w:footnote w:id="8">
    <w:p w:rsidR="003C648D" w:rsidRDefault="003C648D">
      <w:pPr>
        <w:pStyle w:val="a6"/>
      </w:pPr>
      <w:r>
        <w:rPr>
          <w:rStyle w:val="a7"/>
        </w:rPr>
        <w:footnoteRef/>
      </w:r>
      <w:r>
        <w:t xml:space="preserve"> Ключевский В. О. Русская история. Полный курс лекций. В 3-х томах. Том 3. Ростов-на-Дону: Феникс, 1998.  С. 172-173.</w:t>
      </w:r>
    </w:p>
  </w:footnote>
  <w:footnote w:id="9">
    <w:p w:rsidR="003C648D" w:rsidRDefault="003C648D">
      <w:pPr>
        <w:pStyle w:val="a6"/>
      </w:pPr>
      <w:r>
        <w:rPr>
          <w:rStyle w:val="a7"/>
        </w:rPr>
        <w:footnoteRef/>
      </w:r>
      <w:r>
        <w:t xml:space="preserve"> Ключевский В. О. Русская история. Полный курс лекций. В 3-х томах. Том 3. Ростов-на-Дону: Феникс, 1998.  С. 173.</w:t>
      </w:r>
    </w:p>
  </w:footnote>
  <w:footnote w:id="10">
    <w:p w:rsidR="003C648D" w:rsidRDefault="003C648D">
      <w:pPr>
        <w:pStyle w:val="a6"/>
      </w:pPr>
      <w:r>
        <w:rPr>
          <w:rStyle w:val="a7"/>
        </w:rPr>
        <w:footnoteRef/>
      </w:r>
      <w:r>
        <w:t xml:space="preserve"> Ключевский В. О. Русская история. Полный курс лекций. В 3-х томах. Том 3. Ростов-на-Дону: Феникс, 1998.  С. 174.</w:t>
      </w:r>
    </w:p>
  </w:footnote>
  <w:footnote w:id="11">
    <w:p w:rsidR="003C648D" w:rsidRDefault="003C648D">
      <w:pPr>
        <w:pStyle w:val="a6"/>
      </w:pPr>
      <w:r>
        <w:rPr>
          <w:rStyle w:val="a7"/>
        </w:rPr>
        <w:footnoteRef/>
      </w:r>
      <w:r>
        <w:t xml:space="preserve"> Орлов А. С., Георгиев В. А., Георгиева Н. Г., Сивохина Т. А. История России. М.: Проспект, 1999. С. 162.</w:t>
      </w:r>
    </w:p>
  </w:footnote>
  <w:footnote w:id="12">
    <w:p w:rsidR="003C648D" w:rsidRDefault="003C648D">
      <w:pPr>
        <w:pStyle w:val="a6"/>
      </w:pPr>
      <w:r>
        <w:rPr>
          <w:rStyle w:val="a7"/>
        </w:rPr>
        <w:footnoteRef/>
      </w:r>
      <w:r>
        <w:t xml:space="preserve"> Орлов А. С., Георгиев В. А., Георгиева Н. Г., Сивохина Т. А. История России. М.: Проспект, 1999. С. 164.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48D" w:rsidRDefault="003C648D">
    <w:pPr>
      <w:pStyle w:val="a3"/>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C648D" w:rsidRDefault="003C648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48D" w:rsidRDefault="003C648D">
    <w:pPr>
      <w:pStyle w:val="a3"/>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3C648D" w:rsidRDefault="003C648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26D9D"/>
    <w:multiLevelType w:val="hybridMultilevel"/>
    <w:tmpl w:val="D2F0E9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48D"/>
    <w:rsid w:val="00240349"/>
    <w:rsid w:val="003C648D"/>
    <w:rsid w:val="00916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48C68F2-BC55-4E3F-91A0-ED014807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
    <w:name w:val="12-1"/>
    <w:basedOn w:val="a3"/>
    <w:pPr>
      <w:widowControl w:val="0"/>
      <w:tabs>
        <w:tab w:val="clear" w:pos="4677"/>
        <w:tab w:val="clear" w:pos="9355"/>
      </w:tabs>
      <w:ind w:firstLine="454"/>
      <w:jc w:val="both"/>
    </w:pPr>
    <w:rPr>
      <w:sz w:val="24"/>
      <w:szCs w:val="20"/>
      <w:lang w:eastAsia="en-US"/>
    </w:rPr>
  </w:style>
  <w:style w:type="paragraph" w:styleId="a3">
    <w:name w:val="header"/>
    <w:basedOn w:val="a"/>
    <w:pPr>
      <w:tabs>
        <w:tab w:val="center" w:pos="4677"/>
        <w:tab w:val="right" w:pos="9355"/>
      </w:tabs>
    </w:pPr>
  </w:style>
  <w:style w:type="paragraph" w:customStyle="1" w:styleId="12-">
    <w:name w:val="12-Полтора"/>
    <w:basedOn w:val="a"/>
    <w:pPr>
      <w:widowControl w:val="0"/>
      <w:spacing w:line="360" w:lineRule="auto"/>
      <w:ind w:firstLine="720"/>
      <w:jc w:val="both"/>
    </w:pPr>
    <w:rPr>
      <w:snapToGrid w:val="0"/>
      <w:sz w:val="24"/>
      <w:szCs w:val="20"/>
    </w:rPr>
  </w:style>
  <w:style w:type="paragraph" w:customStyle="1" w:styleId="14-1">
    <w:name w:val="14-1"/>
    <w:basedOn w:val="a"/>
    <w:pPr>
      <w:widowControl w:val="0"/>
      <w:ind w:firstLine="720"/>
      <w:jc w:val="both"/>
    </w:pPr>
    <w:rPr>
      <w:snapToGrid w:val="0"/>
      <w:szCs w:val="20"/>
    </w:rPr>
  </w:style>
  <w:style w:type="paragraph" w:customStyle="1" w:styleId="14-2">
    <w:name w:val="14-2"/>
    <w:basedOn w:val="a3"/>
    <w:pPr>
      <w:widowControl w:val="0"/>
      <w:tabs>
        <w:tab w:val="clear" w:pos="4677"/>
        <w:tab w:val="clear" w:pos="9355"/>
      </w:tabs>
      <w:spacing w:line="480" w:lineRule="auto"/>
      <w:ind w:firstLine="720"/>
      <w:jc w:val="both"/>
    </w:pPr>
    <w:rPr>
      <w:szCs w:val="20"/>
      <w:lang w:eastAsia="en-US"/>
    </w:rPr>
  </w:style>
  <w:style w:type="paragraph" w:customStyle="1" w:styleId="14-25">
    <w:name w:val="14-25"/>
    <w:basedOn w:val="a"/>
    <w:pPr>
      <w:widowControl w:val="0"/>
      <w:spacing w:line="460" w:lineRule="exact"/>
      <w:ind w:firstLine="709"/>
      <w:jc w:val="both"/>
    </w:pPr>
    <w:rPr>
      <w:snapToGrid w:val="0"/>
      <w:szCs w:val="20"/>
    </w:rPr>
  </w:style>
  <w:style w:type="paragraph" w:customStyle="1" w:styleId="14-">
    <w:name w:val="14-Полтора"/>
    <w:basedOn w:val="a"/>
    <w:pPr>
      <w:widowControl w:val="0"/>
      <w:spacing w:line="360" w:lineRule="auto"/>
      <w:ind w:firstLine="720"/>
      <w:jc w:val="both"/>
    </w:pPr>
    <w:rPr>
      <w:szCs w:val="20"/>
      <w:lang w:eastAsia="en-US"/>
    </w:rPr>
  </w:style>
  <w:style w:type="paragraph" w:customStyle="1" w:styleId="a4">
    <w:name w:val="Ариал Заголовок"/>
    <w:basedOn w:val="a"/>
    <w:pPr>
      <w:widowControl w:val="0"/>
      <w:spacing w:after="360"/>
      <w:jc w:val="center"/>
    </w:pPr>
    <w:rPr>
      <w:rFonts w:ascii="Arial" w:hAnsi="Arial"/>
      <w:caps/>
      <w:szCs w:val="20"/>
      <w:lang w:eastAsia="en-US"/>
    </w:rPr>
  </w:style>
  <w:style w:type="paragraph" w:customStyle="1" w:styleId="2">
    <w:name w:val="Ариал Заголовок 2"/>
    <w:basedOn w:val="14-25"/>
    <w:pPr>
      <w:spacing w:after="240" w:line="240" w:lineRule="auto"/>
      <w:ind w:firstLine="0"/>
      <w:jc w:val="center"/>
    </w:pPr>
    <w:rPr>
      <w:rFonts w:ascii="Arial" w:hAnsi="Arial"/>
      <w:b/>
    </w:rPr>
  </w:style>
  <w:style w:type="paragraph" w:customStyle="1" w:styleId="3">
    <w:name w:val="Ариал Заголовок 3"/>
    <w:basedOn w:val="14-"/>
    <w:pPr>
      <w:spacing w:after="240"/>
      <w:ind w:firstLine="0"/>
      <w:jc w:val="center"/>
    </w:pPr>
    <w:rPr>
      <w:rFonts w:ascii="Arial" w:hAnsi="Arial"/>
    </w:rPr>
  </w:style>
  <w:style w:type="paragraph" w:customStyle="1" w:styleId="20">
    <w:name w:val="Эриал 2"/>
    <w:basedOn w:val="12-"/>
    <w:pPr>
      <w:spacing w:line="480" w:lineRule="auto"/>
    </w:pPr>
    <w:rPr>
      <w:rFonts w:ascii="Arial" w:hAnsi="Arial"/>
    </w:rPr>
  </w:style>
  <w:style w:type="paragraph" w:customStyle="1" w:styleId="12-26">
    <w:name w:val="Эриал12-26"/>
    <w:basedOn w:val="20"/>
    <w:pPr>
      <w:spacing w:line="520" w:lineRule="exact"/>
    </w:pPr>
  </w:style>
  <w:style w:type="paragraph" w:customStyle="1" w:styleId="a5">
    <w:name w:val="Рисунок"/>
    <w:basedOn w:val="14-25"/>
    <w:pPr>
      <w:spacing w:before="240" w:after="240" w:line="360" w:lineRule="auto"/>
      <w:ind w:firstLine="0"/>
      <w:jc w:val="center"/>
    </w:pPr>
  </w:style>
  <w:style w:type="paragraph" w:styleId="a6">
    <w:name w:val="footnote text"/>
    <w:basedOn w:val="a"/>
    <w:semiHidden/>
    <w:rPr>
      <w:sz w:val="20"/>
      <w:szCs w:val="20"/>
    </w:rPr>
  </w:style>
  <w:style w:type="character" w:styleId="a7">
    <w:name w:val="footnote reference"/>
    <w:basedOn w:val="a0"/>
    <w:semiHidden/>
    <w:rPr>
      <w:vertAlign w:val="superscript"/>
    </w:rPr>
  </w:style>
  <w:style w:type="paragraph" w:customStyle="1" w:styleId="4">
    <w:name w:val="Ариал Заголовок 4"/>
    <w:basedOn w:val="14-25"/>
    <w:pPr>
      <w:spacing w:after="240" w:line="360" w:lineRule="auto"/>
      <w:ind w:firstLine="0"/>
      <w:jc w:val="center"/>
    </w:pPr>
    <w:rPr>
      <w:rFonts w:ascii="Arial" w:hAnsi="Arial" w:cs="Arial"/>
      <w:i/>
      <w:iCs/>
    </w:rPr>
  </w:style>
  <w:style w:type="paragraph" w:customStyle="1" w:styleId="5">
    <w:name w:val="Ариал Заголовок 5"/>
    <w:basedOn w:val="14-25"/>
    <w:pPr>
      <w:spacing w:after="240" w:line="360" w:lineRule="auto"/>
      <w:ind w:firstLine="0"/>
      <w:jc w:val="center"/>
    </w:pPr>
    <w:rPr>
      <w:i/>
      <w:iCs/>
    </w:rPr>
  </w:style>
  <w:style w:type="paragraph" w:customStyle="1" w:styleId="a8">
    <w:name w:val="Загтаблицы"/>
    <w:basedOn w:val="14-25"/>
    <w:pPr>
      <w:spacing w:after="120"/>
      <w:ind w:firstLine="0"/>
      <w:jc w:val="center"/>
    </w:pPr>
  </w:style>
  <w:style w:type="character" w:styleId="a9">
    <w:name w:val="page number"/>
    <w:basedOn w:val="a0"/>
    <w:rPr>
      <w:sz w:val="24"/>
    </w:rPr>
  </w:style>
  <w:style w:type="paragraph" w:styleId="10">
    <w:name w:val="toc 1"/>
    <w:basedOn w:val="a"/>
    <w:next w:val="a"/>
    <w:autoRedefine/>
    <w:semiHidden/>
  </w:style>
  <w:style w:type="paragraph" w:styleId="21">
    <w:name w:val="toc 2"/>
    <w:basedOn w:val="a"/>
    <w:next w:val="a"/>
    <w:autoRedefine/>
    <w:semiHidden/>
    <w:pPr>
      <w:ind w:left="280"/>
    </w:pPr>
  </w:style>
  <w:style w:type="paragraph" w:styleId="30">
    <w:name w:val="toc 3"/>
    <w:basedOn w:val="a"/>
    <w:next w:val="a"/>
    <w:autoRedefine/>
    <w:semiHidden/>
    <w:pPr>
      <w:ind w:left="560"/>
    </w:pPr>
  </w:style>
  <w:style w:type="paragraph" w:styleId="40">
    <w:name w:val="toc 4"/>
    <w:basedOn w:val="a"/>
    <w:next w:val="a"/>
    <w:autoRedefine/>
    <w:semiHidden/>
    <w:pPr>
      <w:ind w:left="840"/>
    </w:pPr>
  </w:style>
  <w:style w:type="paragraph" w:styleId="50">
    <w:name w:val="toc 5"/>
    <w:basedOn w:val="a"/>
    <w:next w:val="a"/>
    <w:autoRedefine/>
    <w:semiHidden/>
    <w:pPr>
      <w:ind w:left="1120"/>
    </w:pPr>
  </w:style>
  <w:style w:type="paragraph" w:styleId="6">
    <w:name w:val="toc 6"/>
    <w:basedOn w:val="a"/>
    <w:next w:val="a"/>
    <w:autoRedefine/>
    <w:semiHidden/>
    <w:pPr>
      <w:ind w:left="1400"/>
    </w:pPr>
  </w:style>
  <w:style w:type="paragraph" w:styleId="7">
    <w:name w:val="toc 7"/>
    <w:basedOn w:val="a"/>
    <w:next w:val="a"/>
    <w:autoRedefine/>
    <w:semiHidden/>
    <w:pPr>
      <w:ind w:left="1680"/>
    </w:pPr>
  </w:style>
  <w:style w:type="paragraph" w:styleId="8">
    <w:name w:val="toc 8"/>
    <w:basedOn w:val="a"/>
    <w:next w:val="a"/>
    <w:autoRedefine/>
    <w:semiHidden/>
    <w:pPr>
      <w:ind w:left="1960"/>
    </w:pPr>
  </w:style>
  <w:style w:type="paragraph" w:styleId="9">
    <w:name w:val="toc 9"/>
    <w:basedOn w:val="a"/>
    <w:next w:val="a"/>
    <w:autoRedefine/>
    <w:semiHidden/>
    <w:pPr>
      <w:ind w:left="2240"/>
    </w:pPr>
  </w:style>
  <w:style w:type="character" w:styleId="aa">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4050</Words>
  <Characters>23085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27081</CharactersWithSpaces>
  <SharedDoc>false</SharedDoc>
  <HLinks>
    <vt:vector size="54" baseType="variant">
      <vt:variant>
        <vt:i4>1966134</vt:i4>
      </vt:variant>
      <vt:variant>
        <vt:i4>50</vt:i4>
      </vt:variant>
      <vt:variant>
        <vt:i4>0</vt:i4>
      </vt:variant>
      <vt:variant>
        <vt:i4>5</vt:i4>
      </vt:variant>
      <vt:variant>
        <vt:lpwstr/>
      </vt:variant>
      <vt:variant>
        <vt:lpwstr>_Toc30578789</vt:lpwstr>
      </vt:variant>
      <vt:variant>
        <vt:i4>2031670</vt:i4>
      </vt:variant>
      <vt:variant>
        <vt:i4>44</vt:i4>
      </vt:variant>
      <vt:variant>
        <vt:i4>0</vt:i4>
      </vt:variant>
      <vt:variant>
        <vt:i4>5</vt:i4>
      </vt:variant>
      <vt:variant>
        <vt:lpwstr/>
      </vt:variant>
      <vt:variant>
        <vt:lpwstr>_Toc30578788</vt:lpwstr>
      </vt:variant>
      <vt:variant>
        <vt:i4>1048630</vt:i4>
      </vt:variant>
      <vt:variant>
        <vt:i4>38</vt:i4>
      </vt:variant>
      <vt:variant>
        <vt:i4>0</vt:i4>
      </vt:variant>
      <vt:variant>
        <vt:i4>5</vt:i4>
      </vt:variant>
      <vt:variant>
        <vt:lpwstr/>
      </vt:variant>
      <vt:variant>
        <vt:lpwstr>_Toc30578787</vt:lpwstr>
      </vt:variant>
      <vt:variant>
        <vt:i4>1114166</vt:i4>
      </vt:variant>
      <vt:variant>
        <vt:i4>32</vt:i4>
      </vt:variant>
      <vt:variant>
        <vt:i4>0</vt:i4>
      </vt:variant>
      <vt:variant>
        <vt:i4>5</vt:i4>
      </vt:variant>
      <vt:variant>
        <vt:lpwstr/>
      </vt:variant>
      <vt:variant>
        <vt:lpwstr>_Toc30578786</vt:lpwstr>
      </vt:variant>
      <vt:variant>
        <vt:i4>1179702</vt:i4>
      </vt:variant>
      <vt:variant>
        <vt:i4>26</vt:i4>
      </vt:variant>
      <vt:variant>
        <vt:i4>0</vt:i4>
      </vt:variant>
      <vt:variant>
        <vt:i4>5</vt:i4>
      </vt:variant>
      <vt:variant>
        <vt:lpwstr/>
      </vt:variant>
      <vt:variant>
        <vt:lpwstr>_Toc30578785</vt:lpwstr>
      </vt:variant>
      <vt:variant>
        <vt:i4>1245238</vt:i4>
      </vt:variant>
      <vt:variant>
        <vt:i4>20</vt:i4>
      </vt:variant>
      <vt:variant>
        <vt:i4>0</vt:i4>
      </vt:variant>
      <vt:variant>
        <vt:i4>5</vt:i4>
      </vt:variant>
      <vt:variant>
        <vt:lpwstr/>
      </vt:variant>
      <vt:variant>
        <vt:lpwstr>_Toc30578784</vt:lpwstr>
      </vt:variant>
      <vt:variant>
        <vt:i4>1310774</vt:i4>
      </vt:variant>
      <vt:variant>
        <vt:i4>14</vt:i4>
      </vt:variant>
      <vt:variant>
        <vt:i4>0</vt:i4>
      </vt:variant>
      <vt:variant>
        <vt:i4>5</vt:i4>
      </vt:variant>
      <vt:variant>
        <vt:lpwstr/>
      </vt:variant>
      <vt:variant>
        <vt:lpwstr>_Toc30578783</vt:lpwstr>
      </vt:variant>
      <vt:variant>
        <vt:i4>1376310</vt:i4>
      </vt:variant>
      <vt:variant>
        <vt:i4>8</vt:i4>
      </vt:variant>
      <vt:variant>
        <vt:i4>0</vt:i4>
      </vt:variant>
      <vt:variant>
        <vt:i4>5</vt:i4>
      </vt:variant>
      <vt:variant>
        <vt:lpwstr/>
      </vt:variant>
      <vt:variant>
        <vt:lpwstr>_Toc30578782</vt:lpwstr>
      </vt:variant>
      <vt:variant>
        <vt:i4>1441846</vt:i4>
      </vt:variant>
      <vt:variant>
        <vt:i4>2</vt:i4>
      </vt:variant>
      <vt:variant>
        <vt:i4>0</vt:i4>
      </vt:variant>
      <vt:variant>
        <vt:i4>5</vt:i4>
      </vt:variant>
      <vt:variant>
        <vt:lpwstr/>
      </vt:variant>
      <vt:variant>
        <vt:lpwstr>_Toc30578781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Настя</dc:creator>
  <cp:keywords/>
  <dc:description/>
  <cp:lastModifiedBy>admin</cp:lastModifiedBy>
  <cp:revision>2</cp:revision>
  <cp:lastPrinted>2003-01-22T09:46:00Z</cp:lastPrinted>
  <dcterms:created xsi:type="dcterms:W3CDTF">2014-04-02T21:13:00Z</dcterms:created>
  <dcterms:modified xsi:type="dcterms:W3CDTF">2014-04-02T21:13:00Z</dcterms:modified>
</cp:coreProperties>
</file>