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  <w:r w:rsidRPr="00F56780">
        <w:rPr>
          <w:bCs/>
          <w:sz w:val="28"/>
          <w:szCs w:val="28"/>
        </w:rPr>
        <w:t>МОСКОВСКИЙ АВИАЦИОННЫЙ ИНСТИТУТ</w:t>
      </w: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F56780">
        <w:rPr>
          <w:bCs/>
          <w:sz w:val="28"/>
          <w:szCs w:val="28"/>
        </w:rPr>
        <w:t>(ГОСУДАРСТВЕННЫЙ ТЕХНИЧЕСКИЙ УНИВЕРСИТЕТ)</w:t>
      </w: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F56780">
        <w:rPr>
          <w:bCs/>
          <w:sz w:val="28"/>
          <w:szCs w:val="28"/>
        </w:rPr>
        <w:t>Институт Иностранных Языков</w:t>
      </w: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F56780">
        <w:rPr>
          <w:bCs/>
          <w:sz w:val="28"/>
          <w:szCs w:val="28"/>
        </w:rPr>
        <w:t>Реферат по политологии</w:t>
      </w: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56780">
        <w:rPr>
          <w:b/>
          <w:bCs/>
          <w:sz w:val="28"/>
          <w:szCs w:val="28"/>
        </w:rPr>
        <w:t>Единая Россия</w:t>
      </w: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F56780" w:rsidRPr="00F56780" w:rsidRDefault="00F56780" w:rsidP="00F56780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F56780">
        <w:rPr>
          <w:bCs/>
          <w:sz w:val="28"/>
          <w:szCs w:val="28"/>
        </w:rPr>
        <w:t>г. Москва, 2010</w:t>
      </w:r>
    </w:p>
    <w:p w:rsidR="00F56780" w:rsidRPr="001D301D" w:rsidRDefault="00F56780">
      <w:pPr>
        <w:spacing w:after="200" w:line="276" w:lineRule="auto"/>
        <w:rPr>
          <w:b/>
          <w:bCs/>
          <w:noProof w:val="0"/>
          <w:sz w:val="28"/>
          <w:szCs w:val="28"/>
          <w:lang w:eastAsia="en-US"/>
        </w:rPr>
      </w:pPr>
      <w:r>
        <w:br w:type="page"/>
      </w:r>
    </w:p>
    <w:p w:rsidR="00F56780" w:rsidRPr="00F56780" w:rsidRDefault="0089078C" w:rsidP="00F5678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bookmarkStart w:id="0" w:name="_Toc259582238"/>
      <w:bookmarkStart w:id="1" w:name="_Toc259582510"/>
      <w:bookmarkStart w:id="2" w:name="_Toc259582593"/>
      <w:bookmarkStart w:id="3" w:name="_Toc261859734"/>
      <w:bookmarkStart w:id="4" w:name="_Toc261882027"/>
      <w:r w:rsidRPr="00F56780">
        <w:rPr>
          <w:b/>
          <w:sz w:val="28"/>
        </w:rPr>
        <w:t>Введение</w:t>
      </w:r>
      <w:bookmarkEnd w:id="0"/>
      <w:bookmarkEnd w:id="1"/>
      <w:bookmarkEnd w:id="2"/>
      <w:bookmarkEnd w:id="3"/>
      <w:bookmarkEnd w:id="4"/>
    </w:p>
    <w:p w:rsidR="00F56780" w:rsidRPr="00F56780" w:rsidRDefault="00F56780" w:rsidP="00F5678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89078C" w:rsidRDefault="0089078C" w:rsidP="00F5678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56780">
        <w:rPr>
          <w:sz w:val="28"/>
        </w:rPr>
        <w:t>“Единая Россия” – российская правоцентристкая политическая партия, образовавшаяся ввиду объединения трех политических партий: «Единство», «Отечество» и «Вся Россия». Политика партии основана на поддержке курса действующего правительства и президента, тем самым партия обеспечивает себе</w:t>
      </w:r>
      <w:r w:rsidR="003D19ED" w:rsidRPr="00F56780">
        <w:rPr>
          <w:sz w:val="28"/>
        </w:rPr>
        <w:t xml:space="preserve"> большое</w:t>
      </w:r>
      <w:r w:rsidR="003D19ED" w:rsidRPr="00F56780">
        <w:rPr>
          <w:sz w:val="28"/>
          <w:lang w:val="en-US"/>
        </w:rPr>
        <w:t> </w:t>
      </w:r>
      <w:r w:rsidR="003D19ED" w:rsidRPr="00F56780">
        <w:rPr>
          <w:sz w:val="28"/>
        </w:rPr>
        <w:t>количество</w:t>
      </w:r>
      <w:r w:rsidR="003D19ED" w:rsidRPr="00F56780">
        <w:rPr>
          <w:sz w:val="28"/>
          <w:lang w:val="en-US"/>
        </w:rPr>
        <w:t> </w:t>
      </w:r>
      <w:r w:rsidR="003D19ED" w:rsidRPr="00F56780">
        <w:rPr>
          <w:sz w:val="28"/>
        </w:rPr>
        <w:t>избирателей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и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их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доверие.</w:t>
      </w:r>
    </w:p>
    <w:p w:rsidR="00F56780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</w:rPr>
      </w:pPr>
      <w:r w:rsidRPr="00F56780">
        <w:rPr>
          <w:sz w:val="28"/>
        </w:rPr>
        <w:t xml:space="preserve">Данная тема выбранна мной потому, что </w:t>
      </w:r>
      <w:r w:rsidR="00517A22" w:rsidRPr="00F56780">
        <w:rPr>
          <w:sz w:val="28"/>
        </w:rPr>
        <w:t>«Единая Россия”</w:t>
      </w:r>
      <w:r w:rsidRPr="00F56780">
        <w:rPr>
          <w:sz w:val="28"/>
        </w:rPr>
        <w:t xml:space="preserve"> является сейчас правещей партией. Ее лидер Владимир Владимирович Путин, политическая деятельность которого была разобрана мной ранее.</w:t>
      </w:r>
    </w:p>
    <w:p w:rsidR="0089078C" w:rsidRDefault="0089078C" w:rsidP="00F5678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56780">
        <w:rPr>
          <w:sz w:val="28"/>
        </w:rPr>
        <w:t>Цель данной работы – ознакомится с историей, идеологией, уставом и проводимой политикой данной партии, ее проектами, их влиянием на жизнь общества и жизнь государства в целом. Изучить положительные и отрицательные стороны предвыборных кампаний членов партии на руководящие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посты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в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федеральных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округах.В качестве источников материала для работы я выбрала социальную сеть интернет, электронные версии газетных статей, журналов и СМИ.</w:t>
      </w:r>
      <w:bookmarkStart w:id="5" w:name="_Toc259582239"/>
      <w:bookmarkStart w:id="6" w:name="_Toc259582511"/>
      <w:bookmarkStart w:id="7" w:name="_Toc259582594"/>
    </w:p>
    <w:p w:rsidR="00F56780" w:rsidRPr="001D301D" w:rsidRDefault="00F56780">
      <w:pPr>
        <w:spacing w:after="200" w:line="276" w:lineRule="auto"/>
        <w:rPr>
          <w:b/>
          <w:bCs/>
          <w:sz w:val="28"/>
          <w:szCs w:val="28"/>
        </w:rPr>
      </w:pPr>
      <w:bookmarkStart w:id="8" w:name="_Toc261882028"/>
      <w:r>
        <w:br w:type="page"/>
      </w:r>
    </w:p>
    <w:p w:rsidR="00DB500D" w:rsidRDefault="0089078C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F56780">
        <w:rPr>
          <w:rFonts w:ascii="Times New Roman" w:hAnsi="Times New Roman"/>
          <w:color w:val="auto"/>
        </w:rPr>
        <w:t xml:space="preserve">История партии </w:t>
      </w:r>
      <w:r w:rsidR="00DB500D" w:rsidRPr="00F56780">
        <w:rPr>
          <w:rFonts w:ascii="Times New Roman" w:hAnsi="Times New Roman"/>
          <w:color w:val="auto"/>
        </w:rPr>
        <w:t>“</w:t>
      </w:r>
      <w:r w:rsidRPr="00F56780">
        <w:rPr>
          <w:rFonts w:ascii="Times New Roman" w:hAnsi="Times New Roman"/>
          <w:color w:val="auto"/>
        </w:rPr>
        <w:t>Единая Россия</w:t>
      </w:r>
      <w:bookmarkEnd w:id="5"/>
      <w:bookmarkEnd w:id="6"/>
      <w:bookmarkEnd w:id="7"/>
      <w:r w:rsidR="00DB500D" w:rsidRPr="00F56780">
        <w:rPr>
          <w:rFonts w:ascii="Times New Roman" w:hAnsi="Times New Roman"/>
          <w:color w:val="auto"/>
        </w:rPr>
        <w:t>”</w:t>
      </w:r>
      <w:bookmarkEnd w:id="8"/>
    </w:p>
    <w:p w:rsidR="00F56780" w:rsidRDefault="00F56780" w:rsidP="00F5678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F56780">
        <w:rPr>
          <w:sz w:val="28"/>
        </w:rPr>
        <w:t xml:space="preserve">Всероссийская политическая партия </w:t>
      </w:r>
      <w:r w:rsidR="00DB500D" w:rsidRPr="00F56780">
        <w:rPr>
          <w:sz w:val="28"/>
          <w:szCs w:val="28"/>
        </w:rPr>
        <w:t>“Единая Россия”</w:t>
      </w:r>
      <w:r w:rsidRPr="00F56780">
        <w:rPr>
          <w:sz w:val="28"/>
        </w:rPr>
        <w:t>возникла как объединение тех, кто желает изменить жизнь к лучшему, и имеет для этого энергию, умения, знания; кто полагается на себя и верит в живительные силы России, в ее природную мощь; кто видит ее перспективу и тем укрепляет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свой</w:t>
      </w:r>
      <w:r w:rsidR="003D19ED" w:rsidRPr="00F56780">
        <w:rPr>
          <w:sz w:val="28"/>
          <w:lang w:val="en-US"/>
        </w:rPr>
        <w:t> </w:t>
      </w:r>
      <w:r w:rsidRPr="00F56780">
        <w:rPr>
          <w:sz w:val="28"/>
        </w:rPr>
        <w:t>дух.</w:t>
      </w:r>
    </w:p>
    <w:p w:rsidR="00DB500D" w:rsidRDefault="00DB500D" w:rsidP="00F5678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6780">
        <w:rPr>
          <w:sz w:val="28"/>
          <w:szCs w:val="28"/>
        </w:rPr>
        <w:t>“</w:t>
      </w:r>
      <w:r w:rsidR="0089078C" w:rsidRPr="00F56780">
        <w:rPr>
          <w:sz w:val="28"/>
          <w:szCs w:val="28"/>
        </w:rPr>
        <w:t>Единая Росси</w:t>
      </w:r>
      <w:r w:rsidRPr="00F56780">
        <w:rPr>
          <w:sz w:val="28"/>
          <w:szCs w:val="28"/>
        </w:rPr>
        <w:t xml:space="preserve">я” – </w:t>
      </w:r>
      <w:r w:rsidR="0089078C" w:rsidRPr="00F56780">
        <w:rPr>
          <w:sz w:val="28"/>
          <w:szCs w:val="28"/>
        </w:rPr>
        <w:t xml:space="preserve">политическая партия в Российской Федерации. Создана 1 декабря 2001 на учредительном съезде общественно-политических объединений: </w:t>
      </w:r>
      <w:r w:rsidRPr="00F56780">
        <w:rPr>
          <w:sz w:val="28"/>
          <w:szCs w:val="28"/>
        </w:rPr>
        <w:t>“</w:t>
      </w:r>
      <w:r w:rsidR="0089078C" w:rsidRPr="00F56780">
        <w:rPr>
          <w:sz w:val="28"/>
          <w:szCs w:val="28"/>
        </w:rPr>
        <w:t>Единство</w:t>
      </w:r>
      <w:r w:rsidRPr="00F56780">
        <w:rPr>
          <w:sz w:val="28"/>
          <w:szCs w:val="28"/>
        </w:rPr>
        <w:t>”</w:t>
      </w:r>
      <w:r w:rsidR="0089078C" w:rsidRPr="00F56780">
        <w:rPr>
          <w:sz w:val="28"/>
          <w:szCs w:val="28"/>
        </w:rPr>
        <w:t xml:space="preserve">, </w:t>
      </w:r>
      <w:r w:rsidRPr="00F56780">
        <w:rPr>
          <w:sz w:val="28"/>
          <w:szCs w:val="28"/>
        </w:rPr>
        <w:t>“</w:t>
      </w:r>
      <w:r w:rsidR="0089078C" w:rsidRPr="00F56780">
        <w:rPr>
          <w:sz w:val="28"/>
          <w:szCs w:val="28"/>
        </w:rPr>
        <w:t>Отечество</w:t>
      </w:r>
      <w:r w:rsidRPr="00F56780">
        <w:rPr>
          <w:sz w:val="28"/>
          <w:szCs w:val="28"/>
        </w:rPr>
        <w:t>”</w:t>
      </w:r>
      <w:r w:rsidR="0089078C" w:rsidRPr="00F56780">
        <w:rPr>
          <w:sz w:val="28"/>
          <w:szCs w:val="28"/>
        </w:rPr>
        <w:t xml:space="preserve"> (Юрий Лужков) и </w:t>
      </w:r>
      <w:r w:rsidRPr="00F56780">
        <w:rPr>
          <w:sz w:val="28"/>
          <w:szCs w:val="28"/>
        </w:rPr>
        <w:t>“</w:t>
      </w:r>
      <w:r w:rsidR="0089078C" w:rsidRPr="00F56780">
        <w:rPr>
          <w:sz w:val="28"/>
          <w:szCs w:val="28"/>
        </w:rPr>
        <w:t>Вся Россия</w:t>
      </w:r>
      <w:r w:rsidRPr="00F56780">
        <w:rPr>
          <w:sz w:val="28"/>
          <w:szCs w:val="28"/>
        </w:rPr>
        <w:t>”</w:t>
      </w:r>
      <w:r w:rsidR="0089078C" w:rsidRPr="00F56780">
        <w:rPr>
          <w:sz w:val="28"/>
          <w:szCs w:val="28"/>
        </w:rPr>
        <w:t xml:space="preserve"> (Минтимер Шаймиев), как Всероссийская политическая</w:t>
      </w:r>
      <w:r w:rsidRPr="00F56780">
        <w:rPr>
          <w:sz w:val="28"/>
          <w:szCs w:val="28"/>
        </w:rPr>
        <w:t xml:space="preserve"> партия “Единство и </w:t>
      </w:r>
      <w:bookmarkStart w:id="9" w:name="_Toc259582240"/>
      <w:bookmarkStart w:id="10" w:name="_Toc259582512"/>
      <w:bookmarkStart w:id="11" w:name="_Toc259582595"/>
    </w:p>
    <w:p w:rsidR="00F56780" w:rsidRDefault="00F56780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bookmarkStart w:id="12" w:name="_Toc261882029"/>
    </w:p>
    <w:p w:rsidR="00F56780" w:rsidRDefault="0089078C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F56780">
        <w:rPr>
          <w:rFonts w:ascii="Times New Roman" w:hAnsi="Times New Roman"/>
          <w:color w:val="auto"/>
        </w:rPr>
        <w:t>Символика</w:t>
      </w:r>
      <w:bookmarkEnd w:id="9"/>
      <w:bookmarkEnd w:id="10"/>
      <w:bookmarkEnd w:id="11"/>
      <w:bookmarkEnd w:id="12"/>
    </w:p>
    <w:p w:rsidR="00F56780" w:rsidRDefault="00F56780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</w:p>
    <w:p w:rsidR="00F56780" w:rsidRPr="00F56780" w:rsidRDefault="0089078C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F56780">
        <w:rPr>
          <w:rFonts w:ascii="Times New Roman" w:hAnsi="Times New Roman"/>
          <w:b w:val="0"/>
          <w:color w:val="auto"/>
        </w:rPr>
        <w:t xml:space="preserve">Съезд партии </w:t>
      </w:r>
      <w:r w:rsidR="00517A22" w:rsidRPr="00F56780">
        <w:rPr>
          <w:rFonts w:ascii="Times New Roman" w:hAnsi="Times New Roman"/>
          <w:b w:val="0"/>
          <w:color w:val="auto"/>
        </w:rPr>
        <w:t>«Единая Россия”</w:t>
      </w:r>
      <w:r w:rsidRPr="00F56780">
        <w:rPr>
          <w:rFonts w:ascii="Times New Roman" w:hAnsi="Times New Roman"/>
          <w:b w:val="0"/>
          <w:color w:val="auto"/>
        </w:rPr>
        <w:t xml:space="preserve"> в субботу в Красноярске утвердил новую символику. Как передает "Интерфакс", эмблема партии стала более лаконичной и воспринимается не как рисунок, а как графическое изображение.</w:t>
      </w:r>
    </w:p>
    <w:p w:rsidR="009549ED" w:rsidRDefault="009549ED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F56780">
        <w:rPr>
          <w:rFonts w:ascii="Times New Roman" w:hAnsi="Times New Roman"/>
          <w:b w:val="0"/>
          <w:color w:val="auto"/>
        </w:rPr>
        <w:t>Медведь – основной символ единороссов - из бурого превратился в белого; его контур очерчен синим цветом. Над медведем развевается российский флаг, под медведем – надпись «Единая Россия”.</w:t>
      </w:r>
    </w:p>
    <w:p w:rsidR="00F72E6F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Единороссы говорят, что фон эмблемы - сегодня делегатам</w:t>
      </w:r>
      <w:r w:rsidR="00517A22" w:rsidRPr="00F56780">
        <w:rPr>
          <w:sz w:val="28"/>
          <w:szCs w:val="28"/>
        </w:rPr>
        <w:t xml:space="preserve"> он был представлен как синий – </w:t>
      </w:r>
      <w:r w:rsidRPr="00F56780">
        <w:rPr>
          <w:sz w:val="28"/>
          <w:szCs w:val="28"/>
        </w:rPr>
        <w:t>может меняться в зависимости от ситуации, в которой эмблема используется.</w:t>
      </w:r>
    </w:p>
    <w:p w:rsidR="00F72E6F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Как пояснил, представляя участникам съезда обновленную символику, председатель центрального исполкома партии Андрей Воробьев, современный этап развития партии требует соответствующей</w:t>
      </w:r>
      <w:r w:rsidR="009549ED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коррекции</w:t>
      </w:r>
      <w:r w:rsidR="009549ED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ее</w:t>
      </w:r>
      <w:r w:rsidR="009549ED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политического</w:t>
      </w:r>
      <w:r w:rsidR="009549ED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брэнда.</w:t>
      </w:r>
    </w:p>
    <w:p w:rsidR="00F56780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Он отметил, что новый вариант эмблемы и флага прост для восприятия, динамичен, отличается современным дизайном. Эмблема, по словам Воробьева,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остается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простой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и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яркой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любых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вариантах.</w:t>
      </w:r>
    </w:p>
    <w:p w:rsidR="00F56780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Как сказал Воробьев, при выработке новой символики состоялись острые дискуссии, неоднократно этот вопрос выносился на обсуждение руководящих органов партии, и, наконец, удалось представить, как считают в "Единой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России",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удачный</w:t>
      </w:r>
      <w:r w:rsidR="008245AF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вариант.</w:t>
      </w:r>
      <w:bookmarkStart w:id="13" w:name="_Toc259582241"/>
      <w:bookmarkStart w:id="14" w:name="_Toc259582513"/>
      <w:bookmarkStart w:id="15" w:name="_Toc259582596"/>
      <w:bookmarkStart w:id="16" w:name="_Toc261882030"/>
    </w:p>
    <w:p w:rsidR="00F56780" w:rsidRDefault="00F56780" w:rsidP="00F5678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56780" w:rsidRPr="00F56780" w:rsidRDefault="0089078C" w:rsidP="00F5678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F56780">
        <w:rPr>
          <w:b/>
          <w:sz w:val="28"/>
        </w:rPr>
        <w:t xml:space="preserve">Руководство партии </w:t>
      </w:r>
      <w:r w:rsidR="00F72E6F" w:rsidRPr="00F56780">
        <w:rPr>
          <w:b/>
          <w:sz w:val="28"/>
        </w:rPr>
        <w:t>“</w:t>
      </w:r>
      <w:r w:rsidRPr="00F56780">
        <w:rPr>
          <w:b/>
          <w:sz w:val="28"/>
        </w:rPr>
        <w:t>Единая Россия</w:t>
      </w:r>
      <w:bookmarkEnd w:id="13"/>
      <w:bookmarkEnd w:id="14"/>
      <w:bookmarkEnd w:id="15"/>
      <w:r w:rsidR="00F72E6F" w:rsidRPr="00F56780">
        <w:rPr>
          <w:b/>
          <w:sz w:val="28"/>
        </w:rPr>
        <w:t>”</w:t>
      </w:r>
      <w:bookmarkEnd w:id="16"/>
    </w:p>
    <w:p w:rsidR="00F56780" w:rsidRDefault="00F56780" w:rsidP="00F56780">
      <w:pPr>
        <w:suppressAutoHyphens/>
        <w:spacing w:line="360" w:lineRule="auto"/>
        <w:ind w:firstLine="709"/>
        <w:jc w:val="both"/>
        <w:rPr>
          <w:rStyle w:val="head1"/>
          <w:b w:val="0"/>
          <w:sz w:val="28"/>
          <w:szCs w:val="28"/>
          <w:lang w:val="en-US"/>
        </w:rPr>
      </w:pPr>
    </w:p>
    <w:p w:rsidR="00517A22" w:rsidRPr="00F56780" w:rsidRDefault="0089078C" w:rsidP="00F56780">
      <w:pPr>
        <w:suppressAutoHyphens/>
        <w:spacing w:line="360" w:lineRule="auto"/>
        <w:ind w:firstLine="709"/>
        <w:jc w:val="both"/>
        <w:rPr>
          <w:rStyle w:val="head1"/>
          <w:b w:val="0"/>
          <w:sz w:val="28"/>
          <w:szCs w:val="28"/>
        </w:rPr>
      </w:pPr>
      <w:r w:rsidRPr="00F56780">
        <w:rPr>
          <w:rStyle w:val="head1"/>
          <w:b w:val="0"/>
          <w:sz w:val="28"/>
          <w:szCs w:val="28"/>
        </w:rPr>
        <w:t>Председатель партии</w:t>
      </w:r>
      <w:r w:rsidR="00517A22" w:rsidRPr="00F56780">
        <w:rPr>
          <w:rStyle w:val="head1"/>
          <w:b w:val="0"/>
          <w:sz w:val="28"/>
          <w:szCs w:val="28"/>
        </w:rPr>
        <w:t xml:space="preserve"> – П</w:t>
      </w:r>
      <w:r w:rsidRPr="00F56780">
        <w:rPr>
          <w:sz w:val="28"/>
          <w:szCs w:val="28"/>
        </w:rPr>
        <w:t xml:space="preserve">редседатель Правительства Российской Федерации </w:t>
      </w:r>
      <w:r w:rsidRPr="00F56780">
        <w:rPr>
          <w:rStyle w:val="head1"/>
          <w:b w:val="0"/>
          <w:sz w:val="28"/>
          <w:szCs w:val="28"/>
        </w:rPr>
        <w:t>Путин Владимир Владимирович</w:t>
      </w:r>
      <w:r w:rsidR="00517A22" w:rsidRPr="00F56780">
        <w:rPr>
          <w:rStyle w:val="head1"/>
          <w:b w:val="0"/>
          <w:sz w:val="28"/>
          <w:szCs w:val="28"/>
        </w:rPr>
        <w:t>.</w:t>
      </w:r>
      <w:bookmarkStart w:id="17" w:name="_Toc259582242"/>
    </w:p>
    <w:p w:rsidR="00517A22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Председатель Высшего совета Партии</w:t>
      </w:r>
      <w:r w:rsidR="00517A22" w:rsidRPr="00F56780">
        <w:rPr>
          <w:sz w:val="28"/>
          <w:szCs w:val="28"/>
        </w:rPr>
        <w:t xml:space="preserve"> – П</w:t>
      </w:r>
      <w:r w:rsidRPr="00F56780">
        <w:rPr>
          <w:sz w:val="28"/>
          <w:szCs w:val="28"/>
        </w:rPr>
        <w:t xml:space="preserve">редседатель Государственной Думы Федерального Собрания Российской Федерации, руководитель фракции </w:t>
      </w:r>
      <w:r w:rsidR="00517A22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Единая Россия</w:t>
      </w:r>
      <w:r w:rsidR="00517A22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 xml:space="preserve"> в Государственной думе Федерального Собрания Росс</w:t>
      </w:r>
      <w:r w:rsidR="006E6ED9" w:rsidRPr="00F56780">
        <w:rPr>
          <w:sz w:val="28"/>
          <w:szCs w:val="28"/>
        </w:rPr>
        <w:t>ийской Федерации: Грызлов Борис</w:t>
      </w:r>
      <w:r w:rsidR="006E6ED9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Вячеславович</w:t>
      </w:r>
      <w:bookmarkStart w:id="18" w:name="_Toc259582243"/>
      <w:bookmarkEnd w:id="17"/>
      <w:r w:rsidR="00517A22" w:rsidRPr="00F56780">
        <w:rPr>
          <w:sz w:val="28"/>
          <w:szCs w:val="28"/>
        </w:rPr>
        <w:t>.</w:t>
      </w:r>
    </w:p>
    <w:p w:rsidR="00363C89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Сопре</w:t>
      </w:r>
      <w:r w:rsidR="00517A22" w:rsidRPr="00F56780">
        <w:rPr>
          <w:sz w:val="28"/>
          <w:szCs w:val="28"/>
        </w:rPr>
        <w:t>дседатели Высшего совета партии “Единая Россия”</w:t>
      </w:r>
      <w:r w:rsidRPr="00F56780">
        <w:rPr>
          <w:sz w:val="28"/>
          <w:szCs w:val="28"/>
        </w:rPr>
        <w:t>: Лужков Юрий Михайлович, Шаймиев Минтимер Шарипович, Шойгу Сергей Кужугетович, Володин Вячеслав Викторович, Воробьев Андрей Юрьевич.</w:t>
      </w:r>
      <w:bookmarkStart w:id="19" w:name="_Toc259582244"/>
      <w:bookmarkEnd w:id="18"/>
    </w:p>
    <w:p w:rsidR="00363C89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 xml:space="preserve">Советы сторонников </w:t>
      </w:r>
      <w:r w:rsidR="00874D45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Единой России</w:t>
      </w:r>
      <w:r w:rsidR="00874D45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 xml:space="preserve">. Партия </w:t>
      </w:r>
      <w:r w:rsidR="00874D45" w:rsidRPr="00F56780">
        <w:rPr>
          <w:sz w:val="28"/>
          <w:szCs w:val="28"/>
        </w:rPr>
        <w:t>“</w:t>
      </w:r>
      <w:r w:rsidR="00517A22" w:rsidRPr="00F56780">
        <w:rPr>
          <w:sz w:val="28"/>
          <w:szCs w:val="28"/>
        </w:rPr>
        <w:t>Единая Россия”</w:t>
      </w:r>
      <w:r w:rsidRPr="00F56780">
        <w:rPr>
          <w:sz w:val="28"/>
          <w:szCs w:val="28"/>
        </w:rPr>
        <w:t xml:space="preserve"> использует различные формы и методы налаживания конструктивного взаимодействия с гражданами нашей страны. Одним из средств такого взаимодействия стал институт сторонников Партии. </w:t>
      </w:r>
    </w:p>
    <w:p w:rsidR="00363C89" w:rsidRP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В настоящее время во всех региональных отведениях Партии созданы региональные и местные советы сторонников Всероссийской полит</w:t>
      </w:r>
      <w:r w:rsidR="00517A22" w:rsidRPr="00F56780">
        <w:rPr>
          <w:sz w:val="28"/>
          <w:szCs w:val="28"/>
        </w:rPr>
        <w:t xml:space="preserve">ической партии </w:t>
      </w:r>
      <w:r w:rsidR="00874D45" w:rsidRPr="00F56780">
        <w:rPr>
          <w:sz w:val="28"/>
          <w:szCs w:val="28"/>
        </w:rPr>
        <w:t>“</w:t>
      </w:r>
      <w:r w:rsidR="00517A22" w:rsidRPr="00F56780">
        <w:rPr>
          <w:sz w:val="28"/>
          <w:szCs w:val="28"/>
        </w:rPr>
        <w:t>Единая Россия”.</w:t>
      </w:r>
    </w:p>
    <w:p w:rsidR="00517A22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6780">
        <w:rPr>
          <w:sz w:val="28"/>
          <w:szCs w:val="28"/>
        </w:rPr>
        <w:t xml:space="preserve">Председатель Центрального координационного Совета сторонников Политической партии </w:t>
      </w:r>
      <w:r w:rsidR="00874D45" w:rsidRPr="00F56780">
        <w:rPr>
          <w:sz w:val="28"/>
          <w:szCs w:val="28"/>
        </w:rPr>
        <w:t>“</w:t>
      </w:r>
      <w:r w:rsidR="00517A22" w:rsidRPr="00F56780">
        <w:rPr>
          <w:sz w:val="28"/>
          <w:szCs w:val="28"/>
        </w:rPr>
        <w:t>Единая Россия”</w:t>
      </w:r>
      <w:r w:rsidR="001C56D6" w:rsidRPr="00F56780">
        <w:rPr>
          <w:sz w:val="28"/>
          <w:szCs w:val="28"/>
        </w:rPr>
        <w:t xml:space="preserve"> - член Президиума Генерального </w:t>
      </w:r>
      <w:r w:rsidRPr="00F56780">
        <w:rPr>
          <w:sz w:val="28"/>
          <w:szCs w:val="28"/>
        </w:rPr>
        <w:t xml:space="preserve">совета партии </w:t>
      </w:r>
      <w:r w:rsidR="00874D45" w:rsidRPr="00F56780">
        <w:rPr>
          <w:sz w:val="28"/>
          <w:szCs w:val="28"/>
        </w:rPr>
        <w:t>“</w:t>
      </w:r>
      <w:r w:rsidR="00517A22" w:rsidRPr="00F56780">
        <w:rPr>
          <w:sz w:val="28"/>
          <w:szCs w:val="28"/>
        </w:rPr>
        <w:t>Единая Россия”</w:t>
      </w:r>
      <w:r w:rsidRPr="00F56780">
        <w:rPr>
          <w:sz w:val="28"/>
          <w:szCs w:val="28"/>
        </w:rPr>
        <w:t>, Первый заместитель Председателя Комитета Государственной Думы по делам ветеранов Клинцевич Франц Адамович. Ответственный секретарь Центрального координационного Совета сторонников Горожанова Ирина Анатольевна</w:t>
      </w:r>
      <w:bookmarkStart w:id="20" w:name="_Toc259582245"/>
      <w:bookmarkEnd w:id="19"/>
      <w:r w:rsidR="00F4457C" w:rsidRPr="00F56780">
        <w:rPr>
          <w:sz w:val="28"/>
          <w:szCs w:val="28"/>
        </w:rPr>
        <w:t>.</w:t>
      </w: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>Почетные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члены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Центрального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координационного</w:t>
      </w:r>
      <w:r w:rsidR="001C56D6" w:rsidRPr="00F56780">
        <w:rPr>
          <w:sz w:val="28"/>
          <w:szCs w:val="28"/>
          <w:lang w:val="en-US"/>
        </w:rPr>
        <w:t> </w:t>
      </w:r>
      <w:r w:rsidR="001C56D6" w:rsidRPr="00F56780">
        <w:rPr>
          <w:sz w:val="28"/>
          <w:szCs w:val="28"/>
        </w:rPr>
        <w:t>Совета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 xml:space="preserve">сторонников </w:t>
      </w:r>
      <w:r w:rsidR="001C56D6" w:rsidRPr="00F56780">
        <w:rPr>
          <w:sz w:val="28"/>
          <w:szCs w:val="28"/>
        </w:rPr>
        <w:t>Всероссийской</w:t>
      </w:r>
      <w:r w:rsidR="001C56D6" w:rsidRPr="00F56780">
        <w:rPr>
          <w:sz w:val="28"/>
          <w:szCs w:val="28"/>
          <w:lang w:val="en-US"/>
        </w:rPr>
        <w:t> </w:t>
      </w:r>
      <w:r w:rsidR="001C56D6" w:rsidRPr="00F56780">
        <w:rPr>
          <w:sz w:val="28"/>
          <w:szCs w:val="28"/>
        </w:rPr>
        <w:t>политической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партии</w:t>
      </w:r>
      <w:r w:rsidR="001C56D6" w:rsidRPr="00F56780">
        <w:rPr>
          <w:sz w:val="28"/>
          <w:szCs w:val="28"/>
        </w:rPr>
        <w:t xml:space="preserve"> </w:t>
      </w:r>
      <w:r w:rsidR="00874D45" w:rsidRPr="00F56780">
        <w:rPr>
          <w:sz w:val="28"/>
          <w:szCs w:val="28"/>
        </w:rPr>
        <w:t>“</w:t>
      </w:r>
      <w:r w:rsidR="00517A22" w:rsidRPr="00F56780">
        <w:rPr>
          <w:sz w:val="28"/>
          <w:szCs w:val="28"/>
        </w:rPr>
        <w:t>Единая</w:t>
      </w:r>
      <w:r w:rsidR="001C56D6" w:rsidRPr="00F56780">
        <w:rPr>
          <w:sz w:val="28"/>
          <w:szCs w:val="28"/>
          <w:lang w:val="en-US"/>
        </w:rPr>
        <w:t> </w:t>
      </w:r>
      <w:r w:rsidR="00517A22" w:rsidRPr="00F56780">
        <w:rPr>
          <w:sz w:val="28"/>
          <w:szCs w:val="28"/>
        </w:rPr>
        <w:t>Россия”</w:t>
      </w:r>
      <w:r w:rsidRPr="00F56780">
        <w:rPr>
          <w:sz w:val="28"/>
          <w:szCs w:val="28"/>
        </w:rPr>
        <w:t>:</w:t>
      </w:r>
      <w:r w:rsidR="00F56780" w:rsidRPr="00F56780">
        <w:rPr>
          <w:sz w:val="28"/>
          <w:szCs w:val="28"/>
        </w:rPr>
        <w:t xml:space="preserve"> </w:t>
      </w:r>
      <w:r w:rsidRPr="00F56780">
        <w:rPr>
          <w:sz w:val="28"/>
          <w:szCs w:val="28"/>
        </w:rPr>
        <w:t>Галоганов</w:t>
      </w:r>
      <w:r w:rsidR="001C56D6" w:rsidRPr="00F56780">
        <w:rPr>
          <w:sz w:val="28"/>
          <w:szCs w:val="28"/>
          <w:lang w:val="en-US"/>
        </w:rPr>
        <w:t> </w:t>
      </w:r>
      <w:r w:rsidR="001C56D6" w:rsidRPr="00F56780">
        <w:rPr>
          <w:sz w:val="28"/>
          <w:szCs w:val="28"/>
        </w:rPr>
        <w:t>А.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П.,</w:t>
      </w:r>
      <w:r w:rsidR="00F56780" w:rsidRPr="00F56780">
        <w:rPr>
          <w:sz w:val="28"/>
          <w:szCs w:val="28"/>
        </w:rPr>
        <w:t xml:space="preserve"> </w:t>
      </w:r>
      <w:r w:rsidRPr="00F56780">
        <w:rPr>
          <w:sz w:val="28"/>
          <w:szCs w:val="28"/>
        </w:rPr>
        <w:t>Пугин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Н.А.,</w:t>
      </w:r>
      <w:r w:rsidR="00F56780" w:rsidRPr="00F56780">
        <w:rPr>
          <w:sz w:val="28"/>
          <w:szCs w:val="28"/>
        </w:rPr>
        <w:t xml:space="preserve"> </w:t>
      </w:r>
      <w:r w:rsidRPr="00F56780">
        <w:rPr>
          <w:sz w:val="28"/>
          <w:szCs w:val="28"/>
        </w:rPr>
        <w:t>Садовничий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В.А.,</w:t>
      </w:r>
      <w:r w:rsidR="00F56780" w:rsidRPr="00F56780">
        <w:rPr>
          <w:sz w:val="28"/>
          <w:szCs w:val="28"/>
        </w:rPr>
        <w:t xml:space="preserve"> </w:t>
      </w:r>
      <w:r w:rsidRPr="00F56780">
        <w:rPr>
          <w:sz w:val="28"/>
          <w:szCs w:val="28"/>
        </w:rPr>
        <w:t>Ситников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П.И., Федоров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В.И.,</w:t>
      </w:r>
      <w:r w:rsidR="00F56780" w:rsidRPr="00F56780">
        <w:rPr>
          <w:sz w:val="28"/>
          <w:szCs w:val="28"/>
        </w:rPr>
        <w:t xml:space="preserve"> </w:t>
      </w:r>
      <w:r w:rsidRPr="00F56780">
        <w:rPr>
          <w:sz w:val="28"/>
          <w:szCs w:val="28"/>
        </w:rPr>
        <w:t>Федоров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В.А.,</w:t>
      </w:r>
      <w:r w:rsidR="00F56780" w:rsidRPr="00F56780">
        <w:rPr>
          <w:sz w:val="28"/>
          <w:szCs w:val="28"/>
        </w:rPr>
        <w:t xml:space="preserve"> </w:t>
      </w:r>
      <w:r w:rsidR="001C56D6" w:rsidRPr="00F56780">
        <w:rPr>
          <w:sz w:val="28"/>
          <w:szCs w:val="28"/>
        </w:rPr>
        <w:t>Фортов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В.Е.,</w:t>
      </w:r>
      <w:r w:rsidR="00F56780" w:rsidRPr="00F56780">
        <w:rPr>
          <w:sz w:val="28"/>
          <w:szCs w:val="28"/>
        </w:rPr>
        <w:t xml:space="preserve"> </w:t>
      </w:r>
      <w:r w:rsidR="001C56D6" w:rsidRPr="00F56780">
        <w:rPr>
          <w:sz w:val="28"/>
          <w:szCs w:val="28"/>
        </w:rPr>
        <w:t>Хазин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А.Л.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и</w:t>
      </w:r>
      <w:r w:rsidR="001C56D6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др.</w:t>
      </w:r>
      <w:bookmarkEnd w:id="20"/>
    </w:p>
    <w:p w:rsidR="00F56780" w:rsidRDefault="00F56780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  <w:lang w:val="en-US"/>
        </w:rPr>
      </w:pPr>
      <w:bookmarkStart w:id="21" w:name="_Toc259582269"/>
      <w:bookmarkStart w:id="22" w:name="_Toc259582517"/>
      <w:bookmarkStart w:id="23" w:name="_Toc259582600"/>
      <w:bookmarkStart w:id="24" w:name="_Toc261882034"/>
    </w:p>
    <w:p w:rsidR="00DF1293" w:rsidRPr="00F56780" w:rsidRDefault="00DF1293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szCs w:val="40"/>
        </w:rPr>
      </w:pPr>
      <w:r w:rsidRPr="00F56780">
        <w:rPr>
          <w:rFonts w:ascii="Times New Roman" w:hAnsi="Times New Roman"/>
          <w:color w:val="auto"/>
          <w:szCs w:val="40"/>
        </w:rPr>
        <w:t>“</w:t>
      </w:r>
      <w:r w:rsidR="00517A22" w:rsidRPr="00F56780">
        <w:rPr>
          <w:rFonts w:ascii="Times New Roman" w:hAnsi="Times New Roman"/>
          <w:color w:val="auto"/>
          <w:szCs w:val="40"/>
        </w:rPr>
        <w:t>Единая Россия”</w:t>
      </w:r>
      <w:r w:rsidR="0089078C" w:rsidRPr="00F56780">
        <w:rPr>
          <w:rFonts w:ascii="Times New Roman" w:hAnsi="Times New Roman"/>
          <w:color w:val="auto"/>
          <w:szCs w:val="40"/>
        </w:rPr>
        <w:t xml:space="preserve"> и предвыборная кампания 2007—2008</w:t>
      </w:r>
      <w:bookmarkEnd w:id="21"/>
      <w:bookmarkEnd w:id="22"/>
      <w:bookmarkEnd w:id="23"/>
      <w:bookmarkEnd w:id="24"/>
    </w:p>
    <w:p w:rsidR="00F56780" w:rsidRDefault="00F56780" w:rsidP="00F5678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</w:rPr>
      </w:pPr>
      <w:r w:rsidRPr="00F56780">
        <w:rPr>
          <w:sz w:val="28"/>
        </w:rPr>
        <w:t>Как стало известно в конце августа 2007</w:t>
      </w:r>
      <w:r w:rsidR="00DF1293" w:rsidRPr="00F56780">
        <w:rPr>
          <w:sz w:val="28"/>
        </w:rPr>
        <w:t xml:space="preserve"> </w:t>
      </w:r>
      <w:r w:rsidRPr="00F56780">
        <w:rPr>
          <w:sz w:val="28"/>
        </w:rPr>
        <w:t xml:space="preserve">г., Андрей Писарев, бывший генеральный директор «Третьего телеканала», советник политического департамента исполкома партии </w:t>
      </w:r>
      <w:r w:rsidR="00517A22" w:rsidRPr="00F56780">
        <w:rPr>
          <w:sz w:val="28"/>
        </w:rPr>
        <w:t>«Единая Россия”</w:t>
      </w:r>
      <w:r w:rsidRPr="00F56780">
        <w:rPr>
          <w:sz w:val="28"/>
        </w:rPr>
        <w:t xml:space="preserve"> и один из идеологов её «Русского проекта», назначен заместителем генерального директора «Первого канала», курирующим освещение</w:t>
      </w:r>
      <w:r w:rsidR="00DF1293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</w:rPr>
        <w:t>предвыборной кампании в Государственную думу 2007 году. Кандидатуру Писарева рекомендовало</w:t>
      </w:r>
      <w:r w:rsidRPr="00F56780">
        <w:rPr>
          <w:rStyle w:val="apple-converted-space"/>
          <w:sz w:val="28"/>
          <w:szCs w:val="28"/>
        </w:rPr>
        <w:t> </w:t>
      </w:r>
      <w:r w:rsidRPr="00F56780">
        <w:rPr>
          <w:sz w:val="28"/>
        </w:rPr>
        <w:t xml:space="preserve">Главное управление президента РФ по внутренней политике. До этого Писарев был главным редактором еженедельной информационно-аналитической программы «Воскресное </w:t>
      </w:r>
      <w:r w:rsidR="00DF1293" w:rsidRPr="00F56780">
        <w:rPr>
          <w:sz w:val="28"/>
        </w:rPr>
        <w:t>“Время”</w:t>
      </w:r>
      <w:r w:rsidRPr="00F56780">
        <w:rPr>
          <w:sz w:val="28"/>
        </w:rPr>
        <w:t>. Он также известен как организатор и продюсер всех крупнейших</w:t>
      </w:r>
      <w:r w:rsidR="00615915" w:rsidRPr="00F56780">
        <w:rPr>
          <w:sz w:val="28"/>
          <w:lang w:val="en-US"/>
        </w:rPr>
        <w:t> </w:t>
      </w:r>
      <w:r w:rsidRPr="00F56780">
        <w:rPr>
          <w:sz w:val="28"/>
        </w:rPr>
        <w:t>телетрансляций</w:t>
      </w:r>
      <w:r w:rsidR="00615915" w:rsidRPr="00F56780">
        <w:rPr>
          <w:sz w:val="28"/>
          <w:lang w:val="en-US"/>
        </w:rPr>
        <w:t> </w:t>
      </w:r>
      <w:r w:rsidRPr="00F56780">
        <w:rPr>
          <w:sz w:val="28"/>
        </w:rPr>
        <w:t>церковных</w:t>
      </w:r>
      <w:r w:rsidR="00615915" w:rsidRPr="00F56780">
        <w:rPr>
          <w:sz w:val="28"/>
          <w:lang w:val="en-US"/>
        </w:rPr>
        <w:t> </w:t>
      </w:r>
      <w:r w:rsidRPr="00F56780">
        <w:rPr>
          <w:sz w:val="28"/>
        </w:rPr>
        <w:t>служб.</w:t>
      </w: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 xml:space="preserve">Партии </w:t>
      </w:r>
      <w:r w:rsidR="00517A22" w:rsidRPr="00F56780">
        <w:rPr>
          <w:sz w:val="28"/>
          <w:szCs w:val="28"/>
        </w:rPr>
        <w:t>«Единая Россия”</w:t>
      </w:r>
      <w:r w:rsidRPr="00F56780">
        <w:rPr>
          <w:sz w:val="28"/>
          <w:szCs w:val="28"/>
        </w:rPr>
        <w:t xml:space="preserve"> было дано официальное разрешение Владимира Путина на использование его имени и образа в рамках избирательной кампании этой партии в Государственную Думу 5 созыва. 1 октября Владимир Путин согласился возглавить список ЕР. Федеральный список ЕР, в отличие от других партий, содержал не 3 или 2 имени, а только одно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—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президента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Путина.</w:t>
      </w:r>
    </w:p>
    <w:p w:rsidR="00F56780" w:rsidRDefault="00F56780">
      <w:pPr>
        <w:spacing w:after="200" w:line="276" w:lineRule="auto"/>
        <w:rPr>
          <w:sz w:val="28"/>
          <w:szCs w:val="28"/>
        </w:rPr>
      </w:pPr>
      <w:bookmarkStart w:id="25" w:name="_Toc259582270"/>
      <w:bookmarkStart w:id="26" w:name="_Toc259582518"/>
      <w:bookmarkStart w:id="27" w:name="_Toc259582601"/>
      <w:bookmarkStart w:id="28" w:name="_Toc261882035"/>
      <w:r>
        <w:rPr>
          <w:b/>
          <w:bCs/>
        </w:rPr>
        <w:br w:type="page"/>
      </w:r>
    </w:p>
    <w:p w:rsidR="00DF1293" w:rsidRDefault="00DF1293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Style w:val="mw-headline"/>
          <w:rFonts w:ascii="Times New Roman" w:hAnsi="Times New Roman"/>
          <w:color w:val="auto"/>
          <w:lang w:val="en-US"/>
        </w:rPr>
      </w:pPr>
      <w:r w:rsidRPr="00F56780">
        <w:rPr>
          <w:rStyle w:val="mw-headline"/>
          <w:rFonts w:ascii="Times New Roman" w:hAnsi="Times New Roman"/>
          <w:color w:val="auto"/>
        </w:rPr>
        <w:t>“</w:t>
      </w:r>
      <w:r w:rsidR="0089078C" w:rsidRPr="00F56780">
        <w:rPr>
          <w:rStyle w:val="mw-headline"/>
          <w:rFonts w:ascii="Times New Roman" w:hAnsi="Times New Roman"/>
          <w:color w:val="auto"/>
        </w:rPr>
        <w:t>План Путина</w:t>
      </w:r>
      <w:bookmarkEnd w:id="25"/>
      <w:bookmarkEnd w:id="26"/>
      <w:bookmarkEnd w:id="27"/>
      <w:r w:rsidRPr="00F56780">
        <w:rPr>
          <w:rStyle w:val="mw-headline"/>
          <w:rFonts w:ascii="Times New Roman" w:hAnsi="Times New Roman"/>
          <w:color w:val="auto"/>
        </w:rPr>
        <w:t>”</w:t>
      </w:r>
      <w:bookmarkEnd w:id="28"/>
    </w:p>
    <w:p w:rsidR="00F56780" w:rsidRDefault="00F56780" w:rsidP="00F5678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</w:rPr>
      </w:pPr>
      <w:r w:rsidRPr="00F56780">
        <w:rPr>
          <w:sz w:val="28"/>
        </w:rPr>
        <w:t>План Путина — идеологическое</w:t>
      </w:r>
      <w:r w:rsidR="00DF1293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</w:rPr>
        <w:t>клише, введённое для обозначения политической и экономической программы второго президента России Владимира Путина, для его последующего использования его в избирательной кампании «Единой России» на</w:t>
      </w:r>
      <w:r w:rsidR="00DF1293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</w:rPr>
        <w:t>думских выборах 2007 года. Использовалось в лозунге «План Путина</w:t>
      </w:r>
      <w:r w:rsidR="00DF1293" w:rsidRPr="00F56780">
        <w:rPr>
          <w:sz w:val="28"/>
        </w:rPr>
        <w:t xml:space="preserve"> </w:t>
      </w:r>
      <w:r w:rsidRPr="00F56780">
        <w:rPr>
          <w:sz w:val="28"/>
        </w:rPr>
        <w:t>— победа России».</w:t>
      </w: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 xml:space="preserve">Позже вышла также иллюстрированная брошюра </w:t>
      </w:r>
      <w:r w:rsidR="00DF1293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План Путина</w:t>
      </w:r>
      <w:r w:rsidR="00DF1293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 xml:space="preserve">, которая начала распространяться бесплатно как предвыборная реклама </w:t>
      </w:r>
      <w:r w:rsidR="00DF1293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Единой России</w:t>
      </w:r>
      <w:r w:rsidR="00DF1293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>.</w:t>
      </w:r>
      <w:bookmarkStart w:id="29" w:name="_Toc259582271"/>
    </w:p>
    <w:p w:rsidR="00F56780" w:rsidRDefault="0089078C" w:rsidP="00F56780">
      <w:pPr>
        <w:suppressAutoHyphens/>
        <w:spacing w:line="360" w:lineRule="auto"/>
        <w:ind w:firstLine="709"/>
        <w:jc w:val="both"/>
        <w:rPr>
          <w:rStyle w:val="mw-headline"/>
          <w:sz w:val="28"/>
          <w:szCs w:val="28"/>
        </w:rPr>
      </w:pPr>
      <w:r w:rsidRPr="00F56780">
        <w:rPr>
          <w:rStyle w:val="mw-headline"/>
          <w:sz w:val="28"/>
          <w:szCs w:val="28"/>
        </w:rPr>
        <w:t>Утверждения о нарушениях предвыборного законодательства</w:t>
      </w:r>
      <w:bookmarkEnd w:id="29"/>
      <w:r w:rsidR="00FA695E" w:rsidRPr="00F56780">
        <w:rPr>
          <w:rStyle w:val="mw-headline"/>
          <w:sz w:val="28"/>
          <w:szCs w:val="28"/>
        </w:rPr>
        <w:t>:</w:t>
      </w: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 xml:space="preserve">В ходе региональных выборов в марте 2009 года были зафиксированы отдельные факты подкупа избирателей и фальсификации итогов голосования в пользу некоторых представителей партии </w:t>
      </w:r>
      <w:r w:rsidR="00FA695E" w:rsidRPr="00F56780">
        <w:rPr>
          <w:sz w:val="28"/>
          <w:szCs w:val="28"/>
        </w:rPr>
        <w:t>“</w:t>
      </w:r>
      <w:r w:rsidR="00517A22" w:rsidRPr="00F56780">
        <w:rPr>
          <w:sz w:val="28"/>
          <w:szCs w:val="28"/>
        </w:rPr>
        <w:t>Единая Россия”</w:t>
      </w:r>
      <w:r w:rsidRPr="00F56780">
        <w:rPr>
          <w:sz w:val="28"/>
          <w:szCs w:val="28"/>
        </w:rPr>
        <w:t>. 1 марта 2009 года в</w:t>
      </w:r>
      <w:r w:rsidRPr="00F56780">
        <w:rPr>
          <w:rStyle w:val="apple-converted-space"/>
          <w:sz w:val="28"/>
          <w:szCs w:val="28"/>
        </w:rPr>
        <w:t> </w:t>
      </w:r>
      <w:r w:rsidRPr="00F56780">
        <w:rPr>
          <w:sz w:val="28"/>
          <w:szCs w:val="28"/>
        </w:rPr>
        <w:t>Мурманске</w:t>
      </w:r>
      <w:r w:rsidRPr="00F56780">
        <w:rPr>
          <w:rStyle w:val="apple-converted-space"/>
          <w:sz w:val="28"/>
          <w:szCs w:val="28"/>
        </w:rPr>
        <w:t> </w:t>
      </w:r>
      <w:r w:rsidRPr="00F56780">
        <w:rPr>
          <w:sz w:val="28"/>
          <w:szCs w:val="28"/>
        </w:rPr>
        <w:t xml:space="preserve">милиция задержала группу граждан, раздававших избирателям по бутылке водки в обмен </w:t>
      </w:r>
      <w:r w:rsidR="00FA695E" w:rsidRPr="00F56780">
        <w:rPr>
          <w:sz w:val="28"/>
          <w:szCs w:val="28"/>
        </w:rPr>
        <w:t>на голосование за кандидата от “</w:t>
      </w:r>
      <w:r w:rsidRPr="00F56780">
        <w:rPr>
          <w:sz w:val="28"/>
          <w:szCs w:val="28"/>
        </w:rPr>
        <w:t>Единой России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 xml:space="preserve"> действующего мэра Мурманска</w:t>
      </w:r>
      <w:r w:rsidR="00FA695E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  <w:szCs w:val="28"/>
        </w:rPr>
        <w:t>Михаила Савченко. Один из задержанных написал в милиции заявление о том, что лично получил на организацию подкупа 600 тыс. рублей. В</w:t>
      </w:r>
      <w:r w:rsidR="00FA695E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  <w:szCs w:val="28"/>
        </w:rPr>
        <w:t>Карачаево-Черкессии</w:t>
      </w:r>
      <w:r w:rsidR="00FA695E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  <w:szCs w:val="28"/>
        </w:rPr>
        <w:t xml:space="preserve">по данным протокола участка № 50 из 2664 избирателей за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Единую Россию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 xml:space="preserve"> проголосовали 1272 избирателя (47,8 %), а в протоколе республиканского избиркома (РИК) на том же участке значилось уже 2272 голоса за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 xml:space="preserve">Единую Россию» (85,3 %). Голоса были отобраны у КПРФ и партии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Патриоты России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 xml:space="preserve">. В соответствии с решением городского суда г. Черкесска у партии </w:t>
      </w:r>
      <w:r w:rsidR="00FA695E" w:rsidRPr="00F56780">
        <w:rPr>
          <w:sz w:val="28"/>
          <w:szCs w:val="28"/>
        </w:rPr>
        <w:t>“</w:t>
      </w:r>
      <w:r w:rsidR="00517A22" w:rsidRPr="00F56780">
        <w:rPr>
          <w:sz w:val="28"/>
          <w:szCs w:val="28"/>
        </w:rPr>
        <w:t>Единая Россия”</w:t>
      </w:r>
      <w:r w:rsidRPr="00F56780">
        <w:rPr>
          <w:sz w:val="28"/>
          <w:szCs w:val="28"/>
        </w:rPr>
        <w:t xml:space="preserve"> было снято 1000 голосов, которые были распределены между КПРФ и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Патриотами России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 xml:space="preserve">. На муниципальных выборах в Санкт-Петербурге, по данным ЦИК РФ, </w:t>
      </w:r>
      <w:r w:rsidR="00517A22" w:rsidRPr="00F56780">
        <w:rPr>
          <w:sz w:val="28"/>
          <w:szCs w:val="28"/>
        </w:rPr>
        <w:t>«Единая Россия”</w:t>
      </w:r>
      <w:r w:rsidRPr="00F56780">
        <w:rPr>
          <w:sz w:val="28"/>
          <w:szCs w:val="28"/>
        </w:rPr>
        <w:t xml:space="preserve"> набрала 77,3 % голосов. 30 марта 2009 года член «Единой России» Антон Чумаченко, якобы победивший в одном из округов Санкт-Петербурга, в открытом письме жителям округа «Морской» назвал методы своих однопартийцев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циничным глумлением над правом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>, заявив, что «результаты голосования в нашем округе были откровенно сфальсифицированы. Из всех протоколов шести участковых избирательных комиссий, следует, что я не вошел в пятерку кандидатов, набравших большинство голосов</w:t>
      </w:r>
      <w:r w:rsidR="00FA695E" w:rsidRPr="00F56780">
        <w:rPr>
          <w:sz w:val="28"/>
          <w:szCs w:val="28"/>
        </w:rPr>
        <w:t>.</w:t>
      </w:r>
      <w:r w:rsidR="00FA695E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  <w:szCs w:val="28"/>
        </w:rPr>
        <w:t xml:space="preserve">Кандидат от партии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Яблоко</w:t>
      </w:r>
      <w:r w:rsidR="00FA695E" w:rsidRPr="00F56780">
        <w:rPr>
          <w:sz w:val="28"/>
          <w:szCs w:val="28"/>
        </w:rPr>
        <w:t>”</w:t>
      </w:r>
      <w:r w:rsidRPr="00F56780">
        <w:rPr>
          <w:rStyle w:val="apple-converted-space"/>
          <w:sz w:val="28"/>
          <w:szCs w:val="28"/>
        </w:rPr>
        <w:t> </w:t>
      </w:r>
      <w:r w:rsidRPr="00F56780">
        <w:rPr>
          <w:sz w:val="28"/>
          <w:szCs w:val="28"/>
        </w:rPr>
        <w:t>Борис Вишневский, информация о победе которого появлялась на сайте ЦИК в ночь после выборов</w:t>
      </w:r>
      <w:r w:rsidRPr="00F56780">
        <w:rPr>
          <w:rStyle w:val="apple-converted-space"/>
          <w:sz w:val="28"/>
          <w:szCs w:val="28"/>
        </w:rPr>
        <w:t> </w:t>
      </w:r>
      <w:r w:rsidRPr="00F56780">
        <w:rPr>
          <w:sz w:val="28"/>
          <w:szCs w:val="28"/>
        </w:rPr>
        <w:t>но затем исчезла, утверждал, что его соперникам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от</w:t>
      </w:r>
      <w:r w:rsidR="00615915" w:rsidRPr="00F56780">
        <w:rPr>
          <w:sz w:val="28"/>
          <w:szCs w:val="28"/>
          <w:lang w:val="en-US"/>
        </w:rPr>
        <w:t> 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Единой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России</w:t>
      </w:r>
      <w:r w:rsidR="00FA695E" w:rsidRPr="00F56780">
        <w:rPr>
          <w:sz w:val="28"/>
          <w:szCs w:val="28"/>
        </w:rPr>
        <w:t>”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были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приписаны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голоса.</w:t>
      </w: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 xml:space="preserve">Партию неоднократно обвиняли в незаконном применении административного ресурса (например, так называемые агитационные задания по вербовке сторонников). Одним из известных случаев стало признание мэра Хабаровска Александра Соколова перед думскими выборами 2007 года: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 xml:space="preserve">Учитывая особую роль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Единой России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>, мы рекомендовали председателям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участковых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комиссий</w:t>
      </w:r>
      <w:r w:rsidR="00615915" w:rsidRPr="00F56780">
        <w:rPr>
          <w:sz w:val="28"/>
          <w:lang w:val="en-US"/>
        </w:rPr>
        <w:t> </w:t>
      </w:r>
      <w:r w:rsidRPr="00F56780">
        <w:rPr>
          <w:sz w:val="28"/>
          <w:szCs w:val="28"/>
        </w:rPr>
        <w:t>вступить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в</w:t>
      </w:r>
      <w:r w:rsidR="00615915" w:rsidRPr="00F56780">
        <w:rPr>
          <w:sz w:val="28"/>
          <w:szCs w:val="28"/>
          <w:lang w:val="en-US"/>
        </w:rPr>
        <w:t> </w:t>
      </w:r>
      <w:r w:rsidRPr="00F56780">
        <w:rPr>
          <w:sz w:val="28"/>
          <w:szCs w:val="28"/>
        </w:rPr>
        <w:t>партию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>.</w:t>
      </w: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6780">
        <w:rPr>
          <w:sz w:val="28"/>
          <w:szCs w:val="28"/>
        </w:rPr>
        <w:t xml:space="preserve">При проведении предвыборной компании на пост главы города Вологда был снят с выборов кандидат, являющийся членом партии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Справедливая Россия</w:t>
      </w:r>
      <w:r w:rsidR="00FA695E" w:rsidRPr="00F56780">
        <w:rPr>
          <w:sz w:val="28"/>
          <w:szCs w:val="28"/>
        </w:rPr>
        <w:t>”</w:t>
      </w:r>
      <w:r w:rsidR="00FA695E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  <w:szCs w:val="28"/>
        </w:rPr>
        <w:t>Лукичев, Александр Николаевич</w:t>
      </w:r>
      <w:r w:rsidR="00FA695E" w:rsidRPr="00F56780">
        <w:rPr>
          <w:rStyle w:val="apple-converted-space"/>
          <w:sz w:val="28"/>
          <w:szCs w:val="28"/>
        </w:rPr>
        <w:t xml:space="preserve"> </w:t>
      </w:r>
      <w:r w:rsidRPr="00F56780">
        <w:rPr>
          <w:sz w:val="28"/>
          <w:szCs w:val="28"/>
        </w:rPr>
        <w:t xml:space="preserve">по обвинению в нарушению прав интеллектуальной собственности. На выборах победил кандидат от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Единой России</w:t>
      </w:r>
      <w:r w:rsidR="00FA695E" w:rsidRPr="00F56780">
        <w:rPr>
          <w:sz w:val="28"/>
          <w:szCs w:val="28"/>
        </w:rPr>
        <w:t>”</w:t>
      </w:r>
      <w:r w:rsidR="00615915" w:rsidRPr="00F56780">
        <w:rPr>
          <w:rStyle w:val="apple-converted-space"/>
          <w:sz w:val="28"/>
          <w:szCs w:val="28"/>
          <w:lang w:val="en-US"/>
        </w:rPr>
        <w:t> </w:t>
      </w:r>
      <w:r w:rsidR="00FA695E" w:rsidRPr="00F56780">
        <w:rPr>
          <w:rStyle w:val="apple-converted-space"/>
          <w:sz w:val="28"/>
          <w:szCs w:val="28"/>
        </w:rPr>
        <w:t>–</w:t>
      </w:r>
      <w:r w:rsidR="00615915" w:rsidRPr="00F56780">
        <w:rPr>
          <w:sz w:val="28"/>
          <w:lang w:val="en-US"/>
        </w:rPr>
        <w:t> </w:t>
      </w:r>
      <w:r w:rsidRPr="00F56780">
        <w:rPr>
          <w:sz w:val="28"/>
          <w:szCs w:val="28"/>
        </w:rPr>
        <w:t>Шулепов.</w:t>
      </w:r>
    </w:p>
    <w:p w:rsidR="00F56780" w:rsidRPr="001D301D" w:rsidRDefault="00F56780">
      <w:pPr>
        <w:spacing w:after="200" w:line="276" w:lineRule="auto"/>
        <w:rPr>
          <w:b/>
          <w:bCs/>
          <w:sz w:val="28"/>
          <w:szCs w:val="28"/>
        </w:rPr>
      </w:pPr>
      <w:bookmarkStart w:id="30" w:name="_Toc259582273"/>
      <w:bookmarkStart w:id="31" w:name="_Toc259582520"/>
      <w:bookmarkStart w:id="32" w:name="_Toc259582603"/>
      <w:bookmarkStart w:id="33" w:name="_Toc261882037"/>
      <w:r>
        <w:br w:type="page"/>
      </w:r>
    </w:p>
    <w:p w:rsidR="00F56780" w:rsidRDefault="0089078C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F56780">
        <w:rPr>
          <w:rFonts w:ascii="Times New Roman" w:hAnsi="Times New Roman"/>
          <w:color w:val="auto"/>
        </w:rPr>
        <w:t>Заключение</w:t>
      </w:r>
      <w:bookmarkEnd w:id="30"/>
      <w:bookmarkEnd w:id="31"/>
      <w:bookmarkEnd w:id="32"/>
      <w:bookmarkEnd w:id="33"/>
    </w:p>
    <w:p w:rsidR="00F56780" w:rsidRDefault="00F56780" w:rsidP="00F56780">
      <w:pPr>
        <w:suppressAutoHyphens/>
        <w:spacing w:line="360" w:lineRule="auto"/>
        <w:ind w:firstLine="709"/>
        <w:jc w:val="both"/>
        <w:rPr>
          <w:rStyle w:val="ac"/>
          <w:b w:val="0"/>
          <w:sz w:val="28"/>
          <w:lang w:val="en-US"/>
        </w:rPr>
      </w:pPr>
    </w:p>
    <w:p w:rsidR="00F56780" w:rsidRDefault="0089078C" w:rsidP="00F56780">
      <w:pPr>
        <w:suppressAutoHyphens/>
        <w:spacing w:line="360" w:lineRule="auto"/>
        <w:ind w:firstLine="709"/>
        <w:jc w:val="both"/>
        <w:rPr>
          <w:rStyle w:val="ac"/>
          <w:b w:val="0"/>
          <w:sz w:val="28"/>
        </w:rPr>
      </w:pPr>
      <w:r w:rsidRPr="00F56780">
        <w:rPr>
          <w:rStyle w:val="ac"/>
          <w:b w:val="0"/>
          <w:sz w:val="28"/>
        </w:rPr>
        <w:t>В результате выполненой работы я исследовала проводимую политику партии, ее влияние, положительные и отрицательные стороны и проекты, проводимые партией. Я пришла к выводу, что политика партии является не однозначной и поэтому часто подвергается критике.Так же можно сказать, что партия прибегает к фальсификации итогов выборов и принуждению избирателей отдавать свои голоса за нее путем подкупа или давления. Тем самым я невольно прихожу к выводу о том, что партия, добившись положения «правящей» старается удержаться на своем месте любыми методами и порой незаконными. Но, несмотря на это, партия проводит полезные для общества законопроекты, такие как: «Крепкая семья» и «Россия: мы должны жить долго». Так же она создает молодежные политические организации, что увеличивает политическую грамотность нашей молодежи, ее занятость в благотворительных акциях, ее осведомленность и активное участие в политической жизни страны</w:t>
      </w:r>
      <w:bookmarkStart w:id="34" w:name="_Toc259582274"/>
      <w:bookmarkStart w:id="35" w:name="_Toc259582521"/>
      <w:bookmarkStart w:id="36" w:name="_Toc259582604"/>
      <w:r w:rsidR="00813188" w:rsidRPr="00F56780">
        <w:rPr>
          <w:rStyle w:val="ac"/>
          <w:b w:val="0"/>
          <w:sz w:val="28"/>
        </w:rPr>
        <w:t>.</w:t>
      </w:r>
    </w:p>
    <w:p w:rsidR="00F56780" w:rsidRDefault="00F56780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bookmarkStart w:id="37" w:name="_Toc261882038"/>
    </w:p>
    <w:p w:rsidR="00F56780" w:rsidRPr="001D301D" w:rsidRDefault="00F56780">
      <w:pPr>
        <w:spacing w:after="200" w:line="276" w:lineRule="auto"/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F56780" w:rsidRDefault="0089078C" w:rsidP="00F56780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F56780">
        <w:rPr>
          <w:rFonts w:ascii="Times New Roman" w:hAnsi="Times New Roman"/>
          <w:color w:val="auto"/>
        </w:rPr>
        <w:t>Список использованных источников</w:t>
      </w:r>
      <w:bookmarkEnd w:id="34"/>
      <w:bookmarkEnd w:id="35"/>
      <w:bookmarkEnd w:id="36"/>
      <w:bookmarkEnd w:id="37"/>
    </w:p>
    <w:p w:rsidR="00F56780" w:rsidRPr="00F56780" w:rsidRDefault="00F56780" w:rsidP="00F56780">
      <w:pPr>
        <w:rPr>
          <w:lang w:val="en-US"/>
        </w:rPr>
      </w:pPr>
    </w:p>
    <w:p w:rsidR="00FA695E" w:rsidRPr="00F56780" w:rsidRDefault="00FA695E" w:rsidP="00F56780">
      <w:pPr>
        <w:pStyle w:val="af"/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56780">
        <w:rPr>
          <w:rStyle w:val="apple-converted-space"/>
          <w:sz w:val="28"/>
          <w:szCs w:val="28"/>
        </w:rPr>
        <w:t xml:space="preserve">Новостной портал – </w:t>
      </w:r>
      <w:r w:rsidRPr="001D301D">
        <w:rPr>
          <w:sz w:val="28"/>
          <w:szCs w:val="28"/>
        </w:rPr>
        <w:t>http://www.newsru.com</w:t>
      </w:r>
    </w:p>
    <w:p w:rsidR="00FA695E" w:rsidRPr="00F56780" w:rsidRDefault="0089078C" w:rsidP="00F56780">
      <w:pPr>
        <w:pStyle w:val="af"/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56780">
        <w:rPr>
          <w:sz w:val="28"/>
          <w:szCs w:val="28"/>
        </w:rPr>
        <w:t xml:space="preserve">Официальный сайт партии </w:t>
      </w:r>
      <w:r w:rsidR="00FA695E" w:rsidRPr="00F56780">
        <w:rPr>
          <w:sz w:val="28"/>
          <w:szCs w:val="28"/>
        </w:rPr>
        <w:t>“</w:t>
      </w:r>
      <w:r w:rsidRPr="00F56780">
        <w:rPr>
          <w:sz w:val="28"/>
          <w:szCs w:val="28"/>
        </w:rPr>
        <w:t>Единая Россия</w:t>
      </w:r>
      <w:r w:rsidR="00FA695E" w:rsidRPr="00F56780">
        <w:rPr>
          <w:sz w:val="28"/>
          <w:szCs w:val="28"/>
        </w:rPr>
        <w:t>”</w:t>
      </w:r>
      <w:r w:rsidRPr="00F56780">
        <w:rPr>
          <w:sz w:val="28"/>
          <w:szCs w:val="28"/>
        </w:rPr>
        <w:t>.</w:t>
      </w:r>
      <w:r w:rsidR="00FA695E" w:rsidRPr="00F56780">
        <w:rPr>
          <w:sz w:val="28"/>
          <w:szCs w:val="28"/>
        </w:rPr>
        <w:t xml:space="preserve"> – </w:t>
      </w:r>
      <w:r w:rsidR="00FA695E" w:rsidRPr="001D301D">
        <w:rPr>
          <w:sz w:val="28"/>
          <w:szCs w:val="28"/>
        </w:rPr>
        <w:t>http://www.edinros.ru</w:t>
      </w:r>
    </w:p>
    <w:p w:rsidR="00FA695E" w:rsidRPr="00F56780" w:rsidRDefault="0089078C" w:rsidP="00F56780">
      <w:pPr>
        <w:pStyle w:val="af"/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56780">
        <w:rPr>
          <w:sz w:val="28"/>
          <w:szCs w:val="28"/>
        </w:rPr>
        <w:t>Первый канал. Официальный сайт.</w:t>
      </w:r>
      <w:r w:rsidR="00FA695E" w:rsidRPr="00F56780">
        <w:rPr>
          <w:sz w:val="28"/>
          <w:szCs w:val="28"/>
        </w:rPr>
        <w:t xml:space="preserve"> – </w:t>
      </w:r>
      <w:r w:rsidR="00FA695E" w:rsidRPr="001D301D">
        <w:rPr>
          <w:sz w:val="28"/>
          <w:szCs w:val="28"/>
        </w:rPr>
        <w:t>http://www.1tv.ru</w:t>
      </w:r>
    </w:p>
    <w:p w:rsidR="00FA695E" w:rsidRPr="00F56780" w:rsidRDefault="00FA695E" w:rsidP="00F56780">
      <w:pPr>
        <w:pStyle w:val="af"/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rStyle w:val="ad"/>
          <w:i w:val="0"/>
          <w:iCs w:val="0"/>
          <w:sz w:val="28"/>
          <w:szCs w:val="28"/>
        </w:rPr>
      </w:pPr>
      <w:r w:rsidRPr="001D301D">
        <w:rPr>
          <w:rStyle w:val="ad"/>
          <w:i w:val="0"/>
          <w:sz w:val="28"/>
          <w:szCs w:val="28"/>
        </w:rPr>
        <w:t>Википедия</w:t>
      </w:r>
      <w:r w:rsidR="0089078C" w:rsidRPr="00F56780">
        <w:rPr>
          <w:rStyle w:val="apple-converted-space"/>
          <w:i/>
          <w:sz w:val="28"/>
          <w:szCs w:val="28"/>
        </w:rPr>
        <w:t> </w:t>
      </w:r>
      <w:r w:rsidR="0089078C" w:rsidRPr="00F56780">
        <w:rPr>
          <w:rStyle w:val="apple-style-span"/>
          <w:i/>
          <w:sz w:val="28"/>
          <w:szCs w:val="28"/>
        </w:rPr>
        <w:t>—</w:t>
      </w:r>
      <w:r w:rsidR="0089078C" w:rsidRPr="00F56780">
        <w:rPr>
          <w:rStyle w:val="apple-style-span"/>
          <w:sz w:val="28"/>
          <w:szCs w:val="28"/>
        </w:rPr>
        <w:t xml:space="preserve"> свободная энциклопедия.</w:t>
      </w:r>
      <w:r w:rsidRPr="00F56780">
        <w:rPr>
          <w:rStyle w:val="apple-style-span"/>
          <w:sz w:val="28"/>
          <w:szCs w:val="28"/>
        </w:rPr>
        <w:t xml:space="preserve"> – </w:t>
      </w:r>
      <w:r w:rsidRPr="001D301D">
        <w:rPr>
          <w:sz w:val="28"/>
          <w:szCs w:val="28"/>
        </w:rPr>
        <w:t>http://ru.wikipedia.org</w:t>
      </w:r>
    </w:p>
    <w:p w:rsidR="00F56780" w:rsidRDefault="00FA695E" w:rsidP="00F56780">
      <w:pPr>
        <w:pStyle w:val="af"/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1D301D">
        <w:rPr>
          <w:rStyle w:val="ad"/>
          <w:i w:val="0"/>
          <w:sz w:val="28"/>
          <w:szCs w:val="28"/>
        </w:rPr>
        <w:t xml:space="preserve">Сайт фракции “Единая Россия”. – </w:t>
      </w:r>
      <w:r w:rsidRPr="001D301D">
        <w:rPr>
          <w:sz w:val="28"/>
          <w:szCs w:val="28"/>
        </w:rPr>
        <w:t>http://www.er-duma.ru/</w:t>
      </w:r>
      <w:bookmarkStart w:id="38" w:name="_GoBack"/>
      <w:bookmarkEnd w:id="38"/>
    </w:p>
    <w:sectPr w:rsidR="00F56780" w:rsidSect="00F56780">
      <w:headerReference w:type="default" r:id="rId8"/>
      <w:type w:val="continuous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B4" w:rsidRDefault="00B403B4" w:rsidP="00052B88">
      <w:r>
        <w:separator/>
      </w:r>
    </w:p>
  </w:endnote>
  <w:endnote w:type="continuationSeparator" w:id="0">
    <w:p w:rsidR="00B403B4" w:rsidRDefault="00B403B4" w:rsidP="0005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B4" w:rsidRDefault="00B403B4" w:rsidP="00052B88">
      <w:r>
        <w:separator/>
      </w:r>
    </w:p>
  </w:footnote>
  <w:footnote w:type="continuationSeparator" w:id="0">
    <w:p w:rsidR="00B403B4" w:rsidRDefault="00B403B4" w:rsidP="0005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8B" w:rsidRDefault="00707F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A3B96"/>
    <w:multiLevelType w:val="hybridMultilevel"/>
    <w:tmpl w:val="FE24673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AA62C0"/>
    <w:multiLevelType w:val="hybridMultilevel"/>
    <w:tmpl w:val="034E2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1B3130"/>
    <w:multiLevelType w:val="hybridMultilevel"/>
    <w:tmpl w:val="E1E46CF4"/>
    <w:lvl w:ilvl="0" w:tplc="2F9CDC7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9DE"/>
    <w:rsid w:val="00001AE7"/>
    <w:rsid w:val="00041B93"/>
    <w:rsid w:val="00052B88"/>
    <w:rsid w:val="000B78F7"/>
    <w:rsid w:val="00117853"/>
    <w:rsid w:val="00145B0C"/>
    <w:rsid w:val="001A2EA8"/>
    <w:rsid w:val="001C56D6"/>
    <w:rsid w:val="001D301D"/>
    <w:rsid w:val="00250939"/>
    <w:rsid w:val="00296170"/>
    <w:rsid w:val="00340389"/>
    <w:rsid w:val="00351B27"/>
    <w:rsid w:val="00363C89"/>
    <w:rsid w:val="003D19ED"/>
    <w:rsid w:val="003D5BE9"/>
    <w:rsid w:val="003E50F4"/>
    <w:rsid w:val="004244B1"/>
    <w:rsid w:val="004E1347"/>
    <w:rsid w:val="004F680A"/>
    <w:rsid w:val="00517A22"/>
    <w:rsid w:val="005A7E4F"/>
    <w:rsid w:val="005B2B8A"/>
    <w:rsid w:val="005C116E"/>
    <w:rsid w:val="005C64A0"/>
    <w:rsid w:val="005D07A0"/>
    <w:rsid w:val="005F67AB"/>
    <w:rsid w:val="00604E58"/>
    <w:rsid w:val="00615915"/>
    <w:rsid w:val="006368B6"/>
    <w:rsid w:val="00644B3C"/>
    <w:rsid w:val="006E6ED9"/>
    <w:rsid w:val="00707F8B"/>
    <w:rsid w:val="00712F78"/>
    <w:rsid w:val="00757629"/>
    <w:rsid w:val="0079598B"/>
    <w:rsid w:val="00813188"/>
    <w:rsid w:val="008245AF"/>
    <w:rsid w:val="00874D45"/>
    <w:rsid w:val="0089078C"/>
    <w:rsid w:val="008A1962"/>
    <w:rsid w:val="008C6417"/>
    <w:rsid w:val="008E39F4"/>
    <w:rsid w:val="00941925"/>
    <w:rsid w:val="009549ED"/>
    <w:rsid w:val="0097641A"/>
    <w:rsid w:val="00A02BAE"/>
    <w:rsid w:val="00A04B26"/>
    <w:rsid w:val="00A96C43"/>
    <w:rsid w:val="00AC1CF8"/>
    <w:rsid w:val="00AE3596"/>
    <w:rsid w:val="00B17EBB"/>
    <w:rsid w:val="00B40338"/>
    <w:rsid w:val="00B403B4"/>
    <w:rsid w:val="00BC4566"/>
    <w:rsid w:val="00BF3CAE"/>
    <w:rsid w:val="00C067D6"/>
    <w:rsid w:val="00C64110"/>
    <w:rsid w:val="00CE3E97"/>
    <w:rsid w:val="00D656EE"/>
    <w:rsid w:val="00D80662"/>
    <w:rsid w:val="00D87DEA"/>
    <w:rsid w:val="00DB500D"/>
    <w:rsid w:val="00DC69DE"/>
    <w:rsid w:val="00DF1293"/>
    <w:rsid w:val="00E06AEE"/>
    <w:rsid w:val="00E93FB8"/>
    <w:rsid w:val="00EC46F4"/>
    <w:rsid w:val="00F1438B"/>
    <w:rsid w:val="00F25CA1"/>
    <w:rsid w:val="00F365DC"/>
    <w:rsid w:val="00F4457C"/>
    <w:rsid w:val="00F56780"/>
    <w:rsid w:val="00F60498"/>
    <w:rsid w:val="00F72E6F"/>
    <w:rsid w:val="00FA695E"/>
    <w:rsid w:val="00F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0CD6EF-AC1B-48F5-9DC9-82A0928C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DE"/>
    <w:rPr>
      <w:rFonts w:ascii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5B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35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CA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D5BE9"/>
    <w:rPr>
      <w:rFonts w:ascii="Cambria" w:eastAsia="Times New Roman" w:hAnsi="Cambria" w:cs="Times New Roman"/>
      <w:b/>
      <w:bCs/>
      <w:noProof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AE3596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locked/>
    <w:rsid w:val="00BF3CAE"/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table" w:styleId="a3">
    <w:name w:val="Table Grid"/>
    <w:basedOn w:val="a1"/>
    <w:uiPriority w:val="59"/>
    <w:rsid w:val="00DC69D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2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52B88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52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52B88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2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B88"/>
    <w:rPr>
      <w:rFonts w:ascii="Tahoma" w:hAnsi="Tahoma" w:cs="Tahoma"/>
      <w:noProof/>
      <w:sz w:val="16"/>
      <w:szCs w:val="16"/>
      <w:lang w:eastAsia="ru-RU"/>
    </w:rPr>
  </w:style>
  <w:style w:type="character" w:styleId="aa">
    <w:name w:val="Subtle Emphasis"/>
    <w:uiPriority w:val="19"/>
    <w:qFormat/>
    <w:rsid w:val="003D5BE9"/>
    <w:rPr>
      <w:rFonts w:cs="Times New Roman"/>
      <w:i/>
      <w:iCs/>
      <w:color w:val="808080"/>
    </w:rPr>
  </w:style>
  <w:style w:type="character" w:customStyle="1" w:styleId="head1">
    <w:name w:val="head1"/>
    <w:rsid w:val="00BF3CAE"/>
    <w:rPr>
      <w:rFonts w:cs="Times New Roman"/>
      <w:b/>
      <w:bCs/>
      <w:color w:val="auto"/>
      <w:sz w:val="24"/>
      <w:szCs w:val="24"/>
      <w:u w:val="none"/>
      <w:effect w:val="none"/>
    </w:rPr>
  </w:style>
  <w:style w:type="paragraph" w:styleId="ab">
    <w:name w:val="Normal (Web)"/>
    <w:basedOn w:val="a"/>
    <w:uiPriority w:val="99"/>
    <w:rsid w:val="00BF3CAE"/>
    <w:pPr>
      <w:spacing w:before="100" w:beforeAutospacing="1" w:after="100" w:afterAutospacing="1"/>
    </w:pPr>
  </w:style>
  <w:style w:type="character" w:customStyle="1" w:styleId="apple-style-span">
    <w:name w:val="apple-style-span"/>
    <w:rsid w:val="00BF3CAE"/>
    <w:rPr>
      <w:rFonts w:cs="Times New Roman"/>
    </w:rPr>
  </w:style>
  <w:style w:type="character" w:customStyle="1" w:styleId="mw-headline">
    <w:name w:val="mw-headline"/>
    <w:rsid w:val="00BF3CAE"/>
    <w:rPr>
      <w:rFonts w:cs="Times New Roman"/>
    </w:rPr>
  </w:style>
  <w:style w:type="character" w:customStyle="1" w:styleId="apple-converted-space">
    <w:name w:val="apple-converted-space"/>
    <w:rsid w:val="00BF3CAE"/>
    <w:rPr>
      <w:rFonts w:cs="Times New Roman"/>
    </w:rPr>
  </w:style>
  <w:style w:type="character" w:customStyle="1" w:styleId="heads1">
    <w:name w:val="heads1"/>
    <w:rsid w:val="00BF3CAE"/>
    <w:rPr>
      <w:rFonts w:cs="Times New Roman"/>
      <w:b/>
      <w:bCs/>
      <w:color w:val="auto"/>
      <w:sz w:val="24"/>
      <w:szCs w:val="24"/>
      <w:u w:val="none"/>
      <w:effect w:val="none"/>
    </w:rPr>
  </w:style>
  <w:style w:type="character" w:styleId="ac">
    <w:name w:val="Strong"/>
    <w:uiPriority w:val="22"/>
    <w:qFormat/>
    <w:rsid w:val="00BF3CAE"/>
    <w:rPr>
      <w:rFonts w:cs="Times New Roman"/>
      <w:b/>
      <w:bCs/>
    </w:rPr>
  </w:style>
  <w:style w:type="character" w:styleId="ad">
    <w:name w:val="Emphasis"/>
    <w:uiPriority w:val="20"/>
    <w:qFormat/>
    <w:rsid w:val="00BF3CAE"/>
    <w:rPr>
      <w:rFonts w:cs="Times New Roman"/>
      <w:i/>
      <w:iCs/>
    </w:rPr>
  </w:style>
  <w:style w:type="paragraph" w:styleId="ae">
    <w:name w:val="caption"/>
    <w:basedOn w:val="a"/>
    <w:next w:val="a"/>
    <w:uiPriority w:val="35"/>
    <w:unhideWhenUsed/>
    <w:qFormat/>
    <w:rsid w:val="00BF3CAE"/>
    <w:pPr>
      <w:spacing w:after="200"/>
    </w:pPr>
    <w:rPr>
      <w:b/>
      <w:bCs/>
      <w:color w:val="4F81BD"/>
      <w:sz w:val="18"/>
      <w:szCs w:val="18"/>
    </w:rPr>
  </w:style>
  <w:style w:type="paragraph" w:styleId="af">
    <w:name w:val="List Paragraph"/>
    <w:basedOn w:val="a"/>
    <w:uiPriority w:val="34"/>
    <w:qFormat/>
    <w:rsid w:val="00BF3CAE"/>
    <w:pPr>
      <w:ind w:left="720"/>
      <w:contextualSpacing/>
    </w:pPr>
  </w:style>
  <w:style w:type="paragraph" w:styleId="af0">
    <w:name w:val="Title"/>
    <w:basedOn w:val="a"/>
    <w:next w:val="a"/>
    <w:link w:val="af1"/>
    <w:uiPriority w:val="10"/>
    <w:qFormat/>
    <w:rsid w:val="00DB500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uiPriority w:val="10"/>
    <w:locked/>
    <w:rsid w:val="00DB500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eastAsia="ru-RU"/>
    </w:rPr>
  </w:style>
  <w:style w:type="character" w:styleId="af2">
    <w:name w:val="Subtle Reference"/>
    <w:uiPriority w:val="31"/>
    <w:qFormat/>
    <w:rsid w:val="00DB500D"/>
    <w:rPr>
      <w:rFonts w:cs="Times New Roman"/>
      <w:smallCaps/>
      <w:color w:val="C0504D"/>
      <w:u w:val="single"/>
    </w:rPr>
  </w:style>
  <w:style w:type="character" w:styleId="af3">
    <w:name w:val="Hyperlink"/>
    <w:uiPriority w:val="99"/>
    <w:unhideWhenUsed/>
    <w:rsid w:val="00FA695E"/>
    <w:rPr>
      <w:rFonts w:cs="Times New Roman"/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C067D6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C067D6"/>
    <w:rPr>
      <w:rFonts w:ascii="Times New Roman" w:hAnsi="Times New Roman" w:cs="Times New Roman"/>
      <w:noProof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C067D6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39"/>
    <w:semiHidden/>
    <w:unhideWhenUsed/>
    <w:qFormat/>
    <w:rsid w:val="00BC4566"/>
    <w:pPr>
      <w:spacing w:line="276" w:lineRule="auto"/>
      <w:outlineLvl w:val="9"/>
    </w:pPr>
    <w:rPr>
      <w:noProof w:val="0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656EE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D656EE"/>
    <w:pPr>
      <w:tabs>
        <w:tab w:val="right" w:leader="dot" w:pos="9345"/>
      </w:tabs>
      <w:spacing w:after="100" w:line="360" w:lineRule="auto"/>
    </w:pPr>
  </w:style>
  <w:style w:type="paragraph" w:styleId="af8">
    <w:name w:val="Document Map"/>
    <w:basedOn w:val="a"/>
    <w:link w:val="af9"/>
    <w:uiPriority w:val="99"/>
    <w:semiHidden/>
    <w:unhideWhenUsed/>
    <w:rsid w:val="00604E5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604E58"/>
    <w:rPr>
      <w:rFonts w:ascii="Tahoma" w:hAnsi="Tahoma" w:cs="Tahoma"/>
      <w:noProof/>
      <w:sz w:val="16"/>
      <w:szCs w:val="16"/>
      <w:lang w:eastAsia="ru-RU"/>
    </w:rPr>
  </w:style>
  <w:style w:type="paragraph" w:styleId="afa">
    <w:name w:val="table of figures"/>
    <w:basedOn w:val="a"/>
    <w:next w:val="a"/>
    <w:uiPriority w:val="99"/>
    <w:unhideWhenUsed/>
    <w:rsid w:val="0060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8F89-6638-4900-AE46-9A728C4C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Единая Россия</vt:lpstr>
    </vt:vector>
  </TitlesOfParts>
  <Company/>
  <LinksUpToDate>false</LinksUpToDate>
  <CharactersWithSpaces>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Единая Россия</dc:title>
  <dc:subject/>
  <dc:creator>Василий</dc:creator>
  <cp:keywords/>
  <dc:description/>
  <cp:lastModifiedBy>admin</cp:lastModifiedBy>
  <cp:revision>2</cp:revision>
  <dcterms:created xsi:type="dcterms:W3CDTF">2014-02-21T14:32:00Z</dcterms:created>
  <dcterms:modified xsi:type="dcterms:W3CDTF">2014-02-21T14:32:00Z</dcterms:modified>
</cp:coreProperties>
</file>