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10" w:rsidRDefault="00067C10">
      <w:pPr>
        <w:jc w:val="center"/>
        <w:rPr>
          <w:b/>
          <w:sz w:val="28"/>
        </w:rPr>
      </w:pPr>
      <w:r>
        <w:rPr>
          <w:b/>
          <w:sz w:val="32"/>
        </w:rPr>
        <w:t>Министерство общего и профессионального образования</w:t>
      </w:r>
    </w:p>
    <w:p w:rsidR="00067C10" w:rsidRDefault="00067C10">
      <w:pPr>
        <w:jc w:val="center"/>
        <w:rPr>
          <w:b/>
          <w:sz w:val="28"/>
        </w:rPr>
      </w:pPr>
    </w:p>
    <w:p w:rsidR="00067C10" w:rsidRDefault="00067C10">
      <w:pPr>
        <w:jc w:val="center"/>
        <w:rPr>
          <w:b/>
          <w:sz w:val="28"/>
        </w:rPr>
      </w:pPr>
      <w:r>
        <w:rPr>
          <w:b/>
          <w:sz w:val="28"/>
        </w:rPr>
        <w:t>КУБАНСКИЙ ГОСУДАРСТВЕННЫЙ ТЕХНОЛОГИЧЕСКИЙ УНИВЕРСИТЕТ</w:t>
      </w:r>
    </w:p>
    <w:p w:rsidR="00067C10" w:rsidRDefault="00067C10">
      <w:pPr>
        <w:jc w:val="center"/>
        <w:rPr>
          <w:b/>
          <w:sz w:val="28"/>
        </w:rPr>
      </w:pPr>
    </w:p>
    <w:p w:rsidR="00067C10" w:rsidRDefault="00067C10">
      <w:pPr>
        <w:jc w:val="center"/>
        <w:rPr>
          <w:b/>
          <w:sz w:val="32"/>
        </w:rPr>
      </w:pPr>
      <w:r>
        <w:rPr>
          <w:b/>
          <w:sz w:val="32"/>
        </w:rPr>
        <w:t>Новороссийский филиал</w:t>
      </w:r>
    </w:p>
    <w:p w:rsidR="00067C10" w:rsidRDefault="00067C10">
      <w:pPr>
        <w:jc w:val="center"/>
        <w:rPr>
          <w:b/>
          <w:sz w:val="28"/>
        </w:rPr>
      </w:pPr>
    </w:p>
    <w:p w:rsidR="00067C10" w:rsidRDefault="00067C10">
      <w:pPr>
        <w:jc w:val="center"/>
        <w:rPr>
          <w:b/>
          <w:sz w:val="28"/>
        </w:rPr>
      </w:pPr>
    </w:p>
    <w:p w:rsidR="00067C10" w:rsidRDefault="00067C10">
      <w:pPr>
        <w:jc w:val="center"/>
        <w:rPr>
          <w:b/>
          <w:sz w:val="28"/>
        </w:rPr>
      </w:pPr>
    </w:p>
    <w:p w:rsidR="00067C10" w:rsidRDefault="00067C10">
      <w:pPr>
        <w:jc w:val="center"/>
        <w:rPr>
          <w:b/>
          <w:sz w:val="28"/>
        </w:rPr>
      </w:pPr>
    </w:p>
    <w:p w:rsidR="00067C10" w:rsidRDefault="00067C10">
      <w:pPr>
        <w:jc w:val="center"/>
        <w:rPr>
          <w:b/>
          <w:sz w:val="28"/>
        </w:rPr>
      </w:pPr>
    </w:p>
    <w:p w:rsidR="00067C10" w:rsidRDefault="00067C10">
      <w:pPr>
        <w:jc w:val="center"/>
        <w:rPr>
          <w:b/>
          <w:sz w:val="28"/>
        </w:rPr>
      </w:pPr>
    </w:p>
    <w:p w:rsidR="00067C10" w:rsidRDefault="00067C10">
      <w:pPr>
        <w:jc w:val="center"/>
        <w:rPr>
          <w:b/>
          <w:sz w:val="28"/>
        </w:rPr>
      </w:pPr>
    </w:p>
    <w:p w:rsidR="00067C10" w:rsidRDefault="00067C10">
      <w:pPr>
        <w:jc w:val="center"/>
        <w:rPr>
          <w:b/>
          <w:sz w:val="28"/>
        </w:rPr>
      </w:pPr>
    </w:p>
    <w:p w:rsidR="00067C10" w:rsidRDefault="00067C10">
      <w:pPr>
        <w:jc w:val="center"/>
        <w:rPr>
          <w:b/>
          <w:sz w:val="40"/>
          <w:lang w:val="en-US"/>
        </w:rPr>
      </w:pPr>
      <w:r>
        <w:rPr>
          <w:b/>
          <w:sz w:val="40"/>
        </w:rPr>
        <w:t>РЕФЕРАТ</w:t>
      </w:r>
      <w:r>
        <w:rPr>
          <w:b/>
          <w:sz w:val="40"/>
          <w:lang w:val="en-US"/>
        </w:rPr>
        <w:t xml:space="preserve"> </w:t>
      </w:r>
    </w:p>
    <w:p w:rsidR="00067C10" w:rsidRDefault="00067C10">
      <w:pPr>
        <w:jc w:val="center"/>
        <w:rPr>
          <w:b/>
          <w:sz w:val="28"/>
          <w:lang w:val="en-US"/>
        </w:rPr>
      </w:pPr>
    </w:p>
    <w:p w:rsidR="00067C10" w:rsidRDefault="00067C10">
      <w:pPr>
        <w:pStyle w:val="3"/>
        <w:rPr>
          <w:sz w:val="28"/>
          <w:u w:val="single"/>
        </w:rPr>
      </w:pPr>
      <w:r>
        <w:t xml:space="preserve"> </w:t>
      </w:r>
      <w:r>
        <w:rPr>
          <w:sz w:val="20"/>
          <w:u w:val="single"/>
        </w:rPr>
        <w:t xml:space="preserve">ПО ДИСЦИПЛИНЕ:  </w:t>
      </w:r>
      <w:r>
        <w:rPr>
          <w:sz w:val="36"/>
          <w:u w:val="single"/>
        </w:rPr>
        <w:t>БЖД</w:t>
      </w:r>
    </w:p>
    <w:p w:rsidR="00067C10" w:rsidRDefault="00067C10">
      <w:pPr>
        <w:rPr>
          <w:b/>
          <w:sz w:val="28"/>
        </w:rPr>
      </w:pPr>
    </w:p>
    <w:p w:rsidR="00067C10" w:rsidRDefault="00067C10">
      <w:pPr>
        <w:pStyle w:val="1"/>
        <w:rPr>
          <w:i/>
          <w:sz w:val="32"/>
          <w:lang w:val="en-US"/>
        </w:rPr>
      </w:pPr>
      <w:r>
        <w:rPr>
          <w:i/>
          <w:sz w:val="32"/>
        </w:rPr>
        <w:t>Тема: Единица измерения ионизирующих излучений</w:t>
      </w:r>
      <w:r>
        <w:rPr>
          <w:i/>
          <w:sz w:val="32"/>
          <w:lang w:val="en-US"/>
        </w:rPr>
        <w:t>.</w:t>
      </w:r>
    </w:p>
    <w:p w:rsidR="00067C10" w:rsidRDefault="00067C10">
      <w:pPr>
        <w:rPr>
          <w:b/>
          <w:i/>
          <w:sz w:val="32"/>
        </w:rPr>
      </w:pPr>
    </w:p>
    <w:p w:rsidR="00067C10" w:rsidRDefault="00067C10">
      <w:pPr>
        <w:rPr>
          <w:b/>
          <w:sz w:val="28"/>
        </w:rPr>
      </w:pPr>
    </w:p>
    <w:p w:rsidR="00067C10" w:rsidRDefault="00067C10">
      <w:pPr>
        <w:rPr>
          <w:b/>
          <w:sz w:val="28"/>
        </w:rPr>
      </w:pPr>
    </w:p>
    <w:p w:rsidR="00067C10" w:rsidRDefault="00067C10">
      <w:pPr>
        <w:rPr>
          <w:b/>
          <w:sz w:val="28"/>
        </w:rPr>
      </w:pPr>
    </w:p>
    <w:p w:rsidR="00067C10" w:rsidRDefault="00067C10">
      <w:pPr>
        <w:rPr>
          <w:b/>
          <w:sz w:val="28"/>
        </w:rPr>
      </w:pPr>
    </w:p>
    <w:p w:rsidR="00067C10" w:rsidRDefault="00067C10">
      <w:pPr>
        <w:rPr>
          <w:b/>
          <w:sz w:val="28"/>
        </w:rPr>
      </w:pPr>
    </w:p>
    <w:p w:rsidR="00067C10" w:rsidRDefault="00067C10">
      <w:pPr>
        <w:rPr>
          <w:b/>
          <w:sz w:val="28"/>
        </w:rPr>
      </w:pPr>
    </w:p>
    <w:p w:rsidR="00067C10" w:rsidRDefault="00067C10">
      <w:pPr>
        <w:rPr>
          <w:b/>
          <w:sz w:val="28"/>
        </w:rPr>
      </w:pPr>
    </w:p>
    <w:p w:rsidR="00067C10" w:rsidRDefault="00067C10">
      <w:pPr>
        <w:rPr>
          <w:b/>
          <w:sz w:val="28"/>
        </w:rPr>
      </w:pPr>
      <w:r>
        <w:rPr>
          <w:b/>
          <w:sz w:val="28"/>
        </w:rPr>
        <w:t>Выполнил: студент группы 98 - 2ЭК - 1</w:t>
      </w:r>
    </w:p>
    <w:p w:rsidR="00067C10" w:rsidRDefault="00067C10">
      <w:pPr>
        <w:pStyle w:val="2"/>
      </w:pPr>
      <w:r>
        <w:t xml:space="preserve">                     Морозов Виталий Вячеславович</w:t>
      </w:r>
    </w:p>
    <w:p w:rsidR="00067C10" w:rsidRDefault="00067C10">
      <w:pPr>
        <w:rPr>
          <w:b/>
          <w:sz w:val="28"/>
        </w:rPr>
      </w:pPr>
    </w:p>
    <w:p w:rsidR="00067C10" w:rsidRDefault="00067C10">
      <w:pPr>
        <w:pStyle w:val="2"/>
      </w:pPr>
      <w:r>
        <w:t>Проверил: преподаватель</w:t>
      </w:r>
    </w:p>
    <w:p w:rsidR="00067C10" w:rsidRDefault="00067C10">
      <w:pPr>
        <w:rPr>
          <w:b/>
          <w:sz w:val="28"/>
        </w:rPr>
      </w:pPr>
      <w:r>
        <w:t xml:space="preserve">                             </w:t>
      </w:r>
      <w:r>
        <w:rPr>
          <w:b/>
          <w:sz w:val="28"/>
        </w:rPr>
        <w:t>Москофиди Александр Алексеевич</w:t>
      </w:r>
    </w:p>
    <w:p w:rsidR="00067C10" w:rsidRDefault="00067C10">
      <w:pPr>
        <w:rPr>
          <w:b/>
          <w:sz w:val="28"/>
        </w:rPr>
      </w:pPr>
    </w:p>
    <w:p w:rsidR="00067C10" w:rsidRDefault="00067C10">
      <w:pPr>
        <w:rPr>
          <w:b/>
          <w:sz w:val="28"/>
        </w:rPr>
      </w:pPr>
    </w:p>
    <w:p w:rsidR="00067C10" w:rsidRDefault="00067C10">
      <w:pPr>
        <w:rPr>
          <w:b/>
          <w:sz w:val="28"/>
        </w:rPr>
      </w:pPr>
    </w:p>
    <w:p w:rsidR="00067C10" w:rsidRDefault="00067C10">
      <w:pPr>
        <w:rPr>
          <w:b/>
          <w:sz w:val="28"/>
        </w:rPr>
      </w:pPr>
    </w:p>
    <w:p w:rsidR="00067C10" w:rsidRDefault="00067C10">
      <w:pPr>
        <w:rPr>
          <w:b/>
          <w:sz w:val="28"/>
        </w:rPr>
      </w:pPr>
    </w:p>
    <w:p w:rsidR="00067C10" w:rsidRDefault="00067C10">
      <w:pPr>
        <w:rPr>
          <w:b/>
          <w:sz w:val="28"/>
        </w:rPr>
      </w:pPr>
    </w:p>
    <w:p w:rsidR="00067C10" w:rsidRDefault="00067C10">
      <w:pPr>
        <w:jc w:val="center"/>
        <w:rPr>
          <w:b/>
          <w:sz w:val="28"/>
        </w:rPr>
      </w:pPr>
      <w:r>
        <w:rPr>
          <w:b/>
          <w:sz w:val="28"/>
        </w:rPr>
        <w:t>НОВОРОССИЙСК</w:t>
      </w:r>
    </w:p>
    <w:p w:rsidR="00067C10" w:rsidRDefault="00067C10">
      <w:pPr>
        <w:jc w:val="center"/>
        <w:rPr>
          <w:b/>
          <w:sz w:val="28"/>
        </w:rPr>
      </w:pPr>
      <w:r>
        <w:rPr>
          <w:b/>
          <w:sz w:val="28"/>
        </w:rPr>
        <w:t>2000</w:t>
      </w:r>
    </w:p>
    <w:p w:rsidR="00067C10" w:rsidRDefault="00067C10">
      <w:pPr>
        <w:pStyle w:val="10"/>
        <w:ind w:firstLine="340"/>
        <w:rPr>
          <w:sz w:val="24"/>
        </w:rPr>
      </w:pPr>
    </w:p>
    <w:p w:rsidR="00067C10" w:rsidRDefault="00067C10">
      <w:pPr>
        <w:pStyle w:val="10"/>
        <w:ind w:firstLine="340"/>
        <w:jc w:val="center"/>
        <w:rPr>
          <w:b/>
          <w:sz w:val="24"/>
        </w:rPr>
      </w:pPr>
      <w:r>
        <w:rPr>
          <w:b/>
          <w:i/>
          <w:sz w:val="32"/>
        </w:rPr>
        <w:t>Единица измерения ионизирующих излучений</w:t>
      </w:r>
    </w:p>
    <w:p w:rsidR="00067C10" w:rsidRDefault="00067C10">
      <w:pPr>
        <w:pStyle w:val="10"/>
        <w:ind w:firstLine="340"/>
        <w:rPr>
          <w:sz w:val="24"/>
        </w:rPr>
      </w:pPr>
      <w:r>
        <w:rPr>
          <w:sz w:val="24"/>
        </w:rPr>
        <w:t>Ионизирующее излучение (проникающая ра</w:t>
      </w:r>
      <w:r>
        <w:rPr>
          <w:sz w:val="24"/>
        </w:rPr>
        <w:softHyphen/>
        <w:t>диация) — поток гамма лучей и нейтронов из зоны ядер</w:t>
      </w:r>
      <w:r>
        <w:rPr>
          <w:sz w:val="24"/>
        </w:rPr>
        <w:softHyphen/>
        <w:t>ного взрыва. За единицу измерения излучения (экспози</w:t>
      </w:r>
      <w:r>
        <w:rPr>
          <w:sz w:val="24"/>
        </w:rPr>
        <w:softHyphen/>
        <w:t>ционной дозы) принят кулон на 1 кг (Кл/кг) в единицах СИ. В практике в качестве единицы экспозиционной до</w:t>
      </w:r>
      <w:r>
        <w:rPr>
          <w:sz w:val="24"/>
        </w:rPr>
        <w:softHyphen/>
        <w:t>зы излучения часто пользуются внеснстемной единицей рентген (Р) . Поглощенная доза, т. е. доза ионизирую</w:t>
      </w:r>
      <w:r>
        <w:rPr>
          <w:sz w:val="24"/>
        </w:rPr>
        <w:softHyphen/>
        <w:t>щих излучении, поглощенная тканями организма, изме</w:t>
      </w:r>
      <w:r>
        <w:rPr>
          <w:sz w:val="24"/>
        </w:rPr>
        <w:softHyphen/>
        <w:t>ряется в радах или Греях (Гр)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в единицах СИ. 1 рад приблизительно ранен 1 Р.</w:t>
      </w:r>
    </w:p>
    <w:p w:rsidR="00067C10" w:rsidRDefault="00067C10">
      <w:pPr>
        <w:pStyle w:val="10"/>
        <w:ind w:firstLine="426"/>
        <w:rPr>
          <w:sz w:val="24"/>
        </w:rPr>
      </w:pPr>
      <w:r>
        <w:rPr>
          <w:sz w:val="24"/>
        </w:rPr>
        <w:t xml:space="preserve">При облучении ионизирующим излучением возникает лучевая болезнь.      </w:t>
      </w:r>
    </w:p>
    <w:p w:rsidR="00067C10" w:rsidRDefault="00067C10">
      <w:pPr>
        <w:pStyle w:val="10"/>
        <w:ind w:firstLine="426"/>
        <w:rPr>
          <w:sz w:val="24"/>
        </w:rPr>
      </w:pPr>
      <w:r>
        <w:rPr>
          <w:sz w:val="24"/>
        </w:rPr>
        <w:t>Лучевая болезнь I (легкой) степени развивается при общей дозе. однократного облучения 1—2 Гр (100—200 Р). Скрытый период ее длительный, достигает 4 нед и более. Нерезко выражены симптомы пе</w:t>
      </w:r>
      <w:r>
        <w:rPr>
          <w:sz w:val="24"/>
        </w:rPr>
        <w:softHyphen/>
        <w:t xml:space="preserve">риода разгара болезни. </w:t>
      </w:r>
    </w:p>
    <w:p w:rsidR="00067C10" w:rsidRDefault="00067C10">
      <w:pPr>
        <w:pStyle w:val="10"/>
        <w:ind w:firstLine="340"/>
        <w:rPr>
          <w:sz w:val="24"/>
        </w:rPr>
      </w:pPr>
      <w:r>
        <w:rPr>
          <w:sz w:val="24"/>
        </w:rPr>
        <w:t>Лучевая болезнь II степени (сред</w:t>
      </w:r>
      <w:r>
        <w:rPr>
          <w:sz w:val="24"/>
        </w:rPr>
        <w:softHyphen/>
        <w:t>ней тяжести) возникает при общей дозе облучения 2—4 Гр (200—400 Р). Реакция на облучение обычно выражена и продолжается 1—2 сут. Скрытый период достигает 2— 3 нед. Период выраженных клинических проявлений раз</w:t>
      </w:r>
      <w:r>
        <w:rPr>
          <w:sz w:val="24"/>
        </w:rPr>
        <w:softHyphen/>
        <w:t>вивается нерезко. Восстановление нарушенных функций организма затягивается на 2—2'/2 мес.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Лучевая болезнь III (тяжелой) степени возникает при общей дозе облучения 4—6 Гр (400—600 Р)! Начальный период обычно характеризуется выраженной симптома</w:t>
      </w:r>
      <w:r>
        <w:rPr>
          <w:sz w:val="24"/>
        </w:rPr>
        <w:softHyphen/>
        <w:t>тикой. Резко нарушена деятельность центральной нервной системы, рвота возникает повторно и иногда приобретает характер неукротимой. Скрытый период чаще всего про</w:t>
      </w:r>
      <w:r>
        <w:rPr>
          <w:sz w:val="24"/>
        </w:rPr>
        <w:softHyphen/>
        <w:t>должается 7—10 дней. Течение заболевания в период разгара (длится 2—3 нед) отличается значительной тя</w:t>
      </w:r>
      <w:r>
        <w:rPr>
          <w:sz w:val="24"/>
        </w:rPr>
        <w:softHyphen/>
        <w:t>жестью. Резко нарушен гемопоэз. Выражен геморрагиче</w:t>
      </w:r>
      <w:r>
        <w:rPr>
          <w:sz w:val="24"/>
        </w:rPr>
        <w:softHyphen/>
        <w:t>ский синдром. Более отчетливо выявляются симптомы, свидетельствующие о поражении центральной нервнои системы. В случае благоприятного исхода исчезновение симптомов болезни происходит постепенно, выздоровле</w:t>
      </w:r>
      <w:r>
        <w:rPr>
          <w:sz w:val="24"/>
        </w:rPr>
        <w:softHyphen/>
        <w:t>ние весьма замедленно (3—5 мес).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Лучевая болезнь IV (крайне тяжелой) степени воз</w:t>
      </w:r>
      <w:r>
        <w:rPr>
          <w:sz w:val="24"/>
        </w:rPr>
        <w:softHyphen/>
        <w:t>никает при облучении 6 Гр (600 Р) и более. Она характе</w:t>
      </w:r>
      <w:r>
        <w:rPr>
          <w:sz w:val="24"/>
        </w:rPr>
        <w:softHyphen/>
        <w:t>ризуется ранним бурным появлением в первые минуты и часы тяжелой первичной реакции, сопровождающейся не</w:t>
      </w:r>
      <w:r>
        <w:rPr>
          <w:sz w:val="24"/>
        </w:rPr>
        <w:softHyphen/>
        <w:t>укротимой рвотой, адинамией, коллапсом. Начальный пе</w:t>
      </w:r>
      <w:r>
        <w:rPr>
          <w:sz w:val="24"/>
        </w:rPr>
        <w:softHyphen/>
        <w:t>риод болезни без четкой границы переходит в период раз</w:t>
      </w:r>
      <w:r>
        <w:rPr>
          <w:sz w:val="24"/>
        </w:rPr>
        <w:softHyphen/>
        <w:t>гара, отличающийся чертами септического характера, быстрым угнетением кроветворения (аплазия костного мозга, панцитопения), ранним возникновением геморра</w:t>
      </w:r>
      <w:r>
        <w:rPr>
          <w:sz w:val="24"/>
        </w:rPr>
        <w:softHyphen/>
        <w:t>гий и инфекционных осложнений (в первые дни).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Следует отметить, что при увеличении мощности ядер</w:t>
      </w:r>
      <w:r>
        <w:rPr>
          <w:sz w:val="24"/>
        </w:rPr>
        <w:softHyphen/>
        <w:t>ного боеприпаса значительно увеличиваются радиусы воз</w:t>
      </w:r>
      <w:r>
        <w:rPr>
          <w:sz w:val="24"/>
        </w:rPr>
        <w:softHyphen/>
        <w:t>действия ударной волны и светового излучения, тогда как радиус действия ионизирующего излучения увеличивает</w:t>
      </w:r>
      <w:r>
        <w:rPr>
          <w:sz w:val="24"/>
        </w:rPr>
        <w:softHyphen/>
        <w:t>ся незначительно.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Ослабление ионизирующего излучения осуществляет</w:t>
      </w:r>
      <w:r>
        <w:rPr>
          <w:sz w:val="24"/>
        </w:rPr>
        <w:softHyphen/>
        <w:t>ся различными материалами, используемыми в качестве защиты (бетон, грунт, дерево). Они характеризуются слоем половинного ослабления, т. е. слоем, который уменьшает интенсивность воздействия излучения на чело</w:t>
      </w:r>
      <w:r>
        <w:rPr>
          <w:sz w:val="24"/>
        </w:rPr>
        <w:softHyphen/>
        <w:t>века в 2 раза.</w:t>
      </w:r>
    </w:p>
    <w:p w:rsidR="00067C10" w:rsidRDefault="00067C10">
      <w:pPr>
        <w:pStyle w:val="10"/>
        <w:ind w:firstLine="0"/>
        <w:rPr>
          <w:b/>
          <w:sz w:val="24"/>
          <w:lang w:val="en-US"/>
        </w:rPr>
      </w:pPr>
    </w:p>
    <w:p w:rsidR="00067C10" w:rsidRDefault="00067C10">
      <w:pPr>
        <w:pStyle w:val="10"/>
        <w:ind w:firstLine="0"/>
        <w:rPr>
          <w:sz w:val="24"/>
        </w:rPr>
      </w:pPr>
      <w:r>
        <w:rPr>
          <w:b/>
          <w:sz w:val="24"/>
        </w:rPr>
        <w:t>Фактическая радиационная обстановка</w:t>
      </w:r>
      <w:r>
        <w:rPr>
          <w:sz w:val="24"/>
        </w:rPr>
        <w:t xml:space="preserve"> складывается на территории конкретного административного района, населенного пункта или объекта народного хозяйства в результате непосредственного радиоактивного заражения местности (и всего, что на ней расположено) и требует принятия определенных мер защиты, исключающих или</w:t>
      </w:r>
      <w:r>
        <w:rPr>
          <w:sz w:val="24"/>
          <w:lang w:val="en-US"/>
        </w:rPr>
        <w:t xml:space="preserve"> </w:t>
      </w:r>
      <w:r>
        <w:rPr>
          <w:sz w:val="24"/>
        </w:rPr>
        <w:t>уменьшающих радиационные поражения среди населе</w:t>
      </w:r>
      <w:r>
        <w:rPr>
          <w:sz w:val="24"/>
        </w:rPr>
        <w:softHyphen/>
        <w:t>ния, рабочих и служащих объектов народного хозяйства, медицинского персонала и больных, находящихся в меди</w:t>
      </w:r>
      <w:r>
        <w:rPr>
          <w:sz w:val="24"/>
        </w:rPr>
        <w:softHyphen/>
        <w:t>цинских учреждениях (формированиях) МС ГО.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Выявление фактической радиационной обстановки на объектах ГО здравоохранения, в учреждениях и форми</w:t>
      </w:r>
      <w:r>
        <w:rPr>
          <w:sz w:val="24"/>
        </w:rPr>
        <w:softHyphen/>
        <w:t>рованиях МС ГО осуществляется, как правило, по дан</w:t>
      </w:r>
      <w:r>
        <w:rPr>
          <w:sz w:val="24"/>
        </w:rPr>
        <w:softHyphen/>
        <w:t>ным радиационной разведки. При этом могут использоваться и данные прогнозирования, полученные от штабов ГО. Радиационная разведка производится в целях своевременного обеспечения начальника ГО объек</w:t>
      </w:r>
      <w:r>
        <w:rPr>
          <w:sz w:val="24"/>
        </w:rPr>
        <w:softHyphen/>
        <w:t>та здравоохранения и его штаба информацией о радио</w:t>
      </w:r>
      <w:r>
        <w:rPr>
          <w:sz w:val="24"/>
        </w:rPr>
        <w:softHyphen/>
        <w:t>активном заражении на территории объекта, в районах размещения или действий формирований и учреждений МС ГО и на маршрутах движения.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Измеренные мощности дозы ионизирующих излучений на местности являются исходными данными для оценки радиационной обстановки. Разведка ведется непрерывно постами радиационного и химического наблюдения и спе</w:t>
      </w:r>
      <w:r>
        <w:rPr>
          <w:sz w:val="24"/>
        </w:rPr>
        <w:softHyphen/>
        <w:t>циально подготовленными группами (звеньями) радиа</w:t>
      </w:r>
      <w:r>
        <w:rPr>
          <w:sz w:val="24"/>
        </w:rPr>
        <w:softHyphen/>
        <w:t>ционной и химической разведки. Главной задачей постов радиационного и химического наблюдения является свое</w:t>
      </w:r>
      <w:r>
        <w:rPr>
          <w:sz w:val="24"/>
        </w:rPr>
        <w:softHyphen/>
        <w:t>временное обнаружение радиоактивного или химического заражения и оповещение об опасности персонала и слу</w:t>
      </w:r>
      <w:r>
        <w:rPr>
          <w:sz w:val="24"/>
        </w:rPr>
        <w:softHyphen/>
        <w:t>жащих объекта здравоохранения (учреждения МС ГО) и личного состава формирований объекта.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Для проведения разведки личный состав поста наблю</w:t>
      </w:r>
      <w:r>
        <w:rPr>
          <w:sz w:val="24"/>
        </w:rPr>
        <w:softHyphen/>
        <w:t>дения радиационной и химической разведки оснащается средствами индивидуальной защиты, приборами радиа</w:t>
      </w:r>
      <w:r>
        <w:rPr>
          <w:sz w:val="24"/>
        </w:rPr>
        <w:softHyphen/>
        <w:t>ционной и химической разведки, комплектами знаков ог</w:t>
      </w:r>
      <w:r>
        <w:rPr>
          <w:sz w:val="24"/>
        </w:rPr>
        <w:softHyphen/>
        <w:t>раждения, индивидуальными дозиметрами, обеспечива</w:t>
      </w:r>
      <w:r>
        <w:rPr>
          <w:sz w:val="24"/>
        </w:rPr>
        <w:softHyphen/>
        <w:t>ется средствами связи и оповещения и другим имущест</w:t>
      </w:r>
      <w:r>
        <w:rPr>
          <w:sz w:val="24"/>
        </w:rPr>
        <w:softHyphen/>
        <w:t>вом, необходимым для выполнения задачи.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Для оценки радиационной обстановки по данным раз</w:t>
      </w:r>
      <w:r>
        <w:rPr>
          <w:sz w:val="24"/>
        </w:rPr>
        <w:softHyphen/>
        <w:t>ведки необходимо располагать следующими исходными данными.</w:t>
      </w:r>
    </w:p>
    <w:p w:rsidR="00067C10" w:rsidRDefault="00067C10">
      <w:pPr>
        <w:pStyle w:val="10"/>
        <w:rPr>
          <w:sz w:val="24"/>
        </w:rPr>
      </w:pPr>
      <w:r>
        <w:rPr>
          <w:b/>
          <w:sz w:val="24"/>
        </w:rPr>
        <w:t>Время ядерного взрыва,</w:t>
      </w:r>
      <w:r>
        <w:rPr>
          <w:sz w:val="24"/>
        </w:rPr>
        <w:t xml:space="preserve"> в результате которого про</w:t>
      </w:r>
      <w:r>
        <w:rPr>
          <w:sz w:val="24"/>
        </w:rPr>
        <w:softHyphen/>
        <w:t>изошло радиоактивное заражение объекта, маршрутов продвижения (выдвижения) или районов отдыха (разме</w:t>
      </w:r>
      <w:r>
        <w:rPr>
          <w:sz w:val="24"/>
        </w:rPr>
        <w:softHyphen/>
        <w:t>щения) формирований, учреждений МС ГО.</w:t>
      </w:r>
    </w:p>
    <w:p w:rsidR="00067C10" w:rsidRDefault="00067C10">
      <w:pPr>
        <w:pStyle w:val="10"/>
        <w:rPr>
          <w:sz w:val="24"/>
          <w:lang w:val="en-US"/>
        </w:rPr>
      </w:pPr>
      <w:r>
        <w:rPr>
          <w:sz w:val="24"/>
        </w:rPr>
        <w:t>Если по каким-либо причинам время ядерного взрыва не установлено, то его определяют расчетным путем по таблице на основании двух замеров мощности дозы иони</w:t>
      </w:r>
      <w:r>
        <w:rPr>
          <w:sz w:val="24"/>
        </w:rPr>
        <w:softHyphen/>
        <w:t>зирующих излучений (уровней радиации) с помощью до</w:t>
      </w:r>
      <w:r>
        <w:rPr>
          <w:sz w:val="24"/>
        </w:rPr>
        <w:softHyphen/>
        <w:t>зиметрических приборов (табл. 1).</w:t>
      </w:r>
    </w:p>
    <w:p w:rsidR="00067C10" w:rsidRDefault="00067C10">
      <w:pPr>
        <w:pStyle w:val="10"/>
        <w:rPr>
          <w:sz w:val="24"/>
          <w:lang w:val="en-US"/>
        </w:rPr>
      </w:pPr>
    </w:p>
    <w:tbl>
      <w:tblPr>
        <w:tblW w:w="0" w:type="auto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067C10">
        <w:trPr>
          <w:trHeight w:hRule="exact" w:val="719"/>
        </w:trPr>
        <w:tc>
          <w:tcPr>
            <w:tcW w:w="8931" w:type="dxa"/>
            <w:gridSpan w:val="11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Таблица I. Время, прошедшее после ядерного взрыва до второго измерения (часы, минуты)</w:t>
            </w:r>
          </w:p>
        </w:tc>
      </w:tr>
      <w:tr w:rsidR="00067C10">
        <w:trPr>
          <w:cantSplit/>
          <w:trHeight w:hRule="exact" w:val="724"/>
        </w:trPr>
        <w:tc>
          <w:tcPr>
            <w:tcW w:w="1419" w:type="dxa"/>
            <w:vMerge w:val="restart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Время между двумя из</w:t>
            </w:r>
            <w:r>
              <w:rPr>
                <w:sz w:val="24"/>
              </w:rPr>
              <w:softHyphen/>
              <w:t>мерения</w:t>
            </w:r>
            <w:r>
              <w:rPr>
                <w:sz w:val="24"/>
              </w:rPr>
              <w:softHyphen/>
              <w:t>ми</w:t>
            </w:r>
          </w:p>
        </w:tc>
        <w:tc>
          <w:tcPr>
            <w:tcW w:w="7512" w:type="dxa"/>
            <w:gridSpan w:val="10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Отношение мощности дозы излучения при втором измерении к мощности дозы излучения прн первом измерении</w:t>
            </w:r>
            <w:r>
              <w:rPr>
                <w:sz w:val="24"/>
                <w:lang w:val="en-US"/>
              </w:rPr>
              <w:t xml:space="preserve"> P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/P</w:t>
            </w:r>
            <w:r>
              <w:rPr>
                <w:sz w:val="24"/>
                <w:vertAlign w:val="subscript"/>
                <w:lang w:val="en-US"/>
              </w:rPr>
              <w:t>1</w:t>
            </w:r>
          </w:p>
        </w:tc>
      </w:tr>
      <w:tr w:rsidR="00067C10">
        <w:trPr>
          <w:cantSplit/>
          <w:trHeight w:hRule="exact" w:val="436"/>
        </w:trPr>
        <w:tc>
          <w:tcPr>
            <w:tcW w:w="1419" w:type="dxa"/>
            <w:vMerge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</w:p>
        </w:tc>
        <w:tc>
          <w:tcPr>
            <w:tcW w:w="992" w:type="dxa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50" w:type="dxa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</w:tr>
      <w:tr w:rsidR="00067C10">
        <w:trPr>
          <w:trHeight w:hRule="exact" w:val="400"/>
        </w:trPr>
        <w:tc>
          <w:tcPr>
            <w:tcW w:w="1419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992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---</w:t>
            </w:r>
          </w:p>
        </w:tc>
        <w:tc>
          <w:tcPr>
            <w:tcW w:w="850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---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---</w:t>
            </w:r>
          </w:p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</w:tr>
      <w:tr w:rsidR="00067C10">
        <w:trPr>
          <w:trHeight w:hRule="exact" w:val="260"/>
        </w:trPr>
        <w:tc>
          <w:tcPr>
            <w:tcW w:w="14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мин</w:t>
            </w:r>
          </w:p>
        </w:tc>
        <w:tc>
          <w:tcPr>
            <w:tcW w:w="992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850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</w:tr>
      <w:tr w:rsidR="00067C10">
        <w:trPr>
          <w:trHeight w:hRule="exact" w:val="240"/>
        </w:trPr>
        <w:tc>
          <w:tcPr>
            <w:tcW w:w="14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992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50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1,45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</w:tr>
      <w:tr w:rsidR="00067C10">
        <w:trPr>
          <w:trHeight w:hRule="exact" w:val="260"/>
        </w:trPr>
        <w:tc>
          <w:tcPr>
            <w:tcW w:w="14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vertAlign w:val="superscript"/>
                <w:lang w:val="en-US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50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2.35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  <w:tr w:rsidR="00067C10">
        <w:trPr>
          <w:trHeight w:hRule="exact" w:val="260"/>
        </w:trPr>
        <w:tc>
          <w:tcPr>
            <w:tcW w:w="14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992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850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</w:tr>
      <w:tr w:rsidR="00067C10">
        <w:trPr>
          <w:trHeight w:hRule="exact" w:val="264"/>
        </w:trPr>
        <w:tc>
          <w:tcPr>
            <w:tcW w:w="14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992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50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4.40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 w:rsidR="00067C10">
        <w:trPr>
          <w:trHeight w:hRule="exact" w:val="285"/>
        </w:trPr>
        <w:tc>
          <w:tcPr>
            <w:tcW w:w="14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992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850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7,30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</w:tr>
      <w:tr w:rsidR="00067C10">
        <w:trPr>
          <w:trHeight w:hRule="exact" w:val="275"/>
        </w:trPr>
        <w:tc>
          <w:tcPr>
            <w:tcW w:w="14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  <w:lang w:val="en-US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</w:rPr>
              <w:t xml:space="preserve"> ч</w:t>
            </w:r>
          </w:p>
        </w:tc>
        <w:tc>
          <w:tcPr>
            <w:tcW w:w="992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50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708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0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</w:tbl>
    <w:p w:rsidR="00067C10" w:rsidRDefault="00067C10">
      <w:pPr>
        <w:pStyle w:val="10"/>
        <w:ind w:firstLine="0"/>
        <w:rPr>
          <w:sz w:val="24"/>
        </w:rPr>
      </w:pPr>
    </w:p>
    <w:p w:rsidR="00067C10" w:rsidRDefault="00067C10">
      <w:pPr>
        <w:pStyle w:val="10"/>
        <w:rPr>
          <w:sz w:val="24"/>
          <w:lang w:val="en-US"/>
        </w:rPr>
      </w:pPr>
      <w:r>
        <w:rPr>
          <w:b/>
          <w:sz w:val="24"/>
        </w:rPr>
        <w:t>Мощности дозы ионизирующих излучений</w:t>
      </w:r>
      <w:r>
        <w:rPr>
          <w:sz w:val="24"/>
        </w:rPr>
        <w:t xml:space="preserve"> на объекте, маршрутах движения, в районах размещения формирова</w:t>
      </w:r>
      <w:r>
        <w:rPr>
          <w:sz w:val="24"/>
        </w:rPr>
        <w:softHyphen/>
        <w:t>ний ГО объекта (рабочих, служащих, медицинского пер</w:t>
      </w:r>
      <w:r>
        <w:rPr>
          <w:sz w:val="24"/>
        </w:rPr>
        <w:softHyphen/>
        <w:t>сонала) и время их измерения после ядерного взрыва. Мощности дозы ионизирующих излучений измеряются дозиметрическими приборами.</w:t>
      </w:r>
    </w:p>
    <w:p w:rsidR="00067C10" w:rsidRDefault="00067C10">
      <w:pPr>
        <w:pStyle w:val="10"/>
        <w:rPr>
          <w:sz w:val="24"/>
          <w:lang w:val="en-US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126"/>
        <w:gridCol w:w="1985"/>
      </w:tblGrid>
      <w:tr w:rsidR="00067C10">
        <w:trPr>
          <w:trHeight w:hRule="exact" w:val="731"/>
        </w:trPr>
        <w:tc>
          <w:tcPr>
            <w:tcW w:w="8789" w:type="dxa"/>
            <w:gridSpan w:val="4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Таблица 2. Коэффициенты пересчета мощности дозы излучения на любое заданное время</w:t>
            </w:r>
          </w:p>
        </w:tc>
      </w:tr>
      <w:tr w:rsidR="00067C10">
        <w:trPr>
          <w:trHeight w:hRule="exact" w:val="713"/>
        </w:trPr>
        <w:tc>
          <w:tcPr>
            <w:tcW w:w="2268" w:type="dxa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Время, прошед</w:t>
            </w:r>
            <w:r>
              <w:rPr>
                <w:sz w:val="24"/>
              </w:rPr>
              <w:softHyphen/>
              <w:t>шее после взры</w:t>
            </w:r>
            <w:r>
              <w:rPr>
                <w:sz w:val="24"/>
              </w:rPr>
              <w:softHyphen/>
              <w:t>ва, ч</w:t>
            </w:r>
          </w:p>
        </w:tc>
        <w:tc>
          <w:tcPr>
            <w:tcW w:w="2410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</w:t>
            </w:r>
            <w:r>
              <w:rPr>
                <w:i/>
                <w:sz w:val="24"/>
                <w:vertAlign w:val="subscript"/>
                <w:lang w:val="en-US"/>
              </w:rPr>
              <w:t>0</w:t>
            </w:r>
            <w:r>
              <w:rPr>
                <w:i/>
                <w:sz w:val="24"/>
                <w:lang w:val="en-US"/>
              </w:rPr>
              <w:t>/P</w:t>
            </w:r>
          </w:p>
        </w:tc>
        <w:tc>
          <w:tcPr>
            <w:tcW w:w="2126" w:type="dxa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Время, прошед</w:t>
            </w:r>
            <w:r>
              <w:rPr>
                <w:sz w:val="24"/>
              </w:rPr>
              <w:softHyphen/>
              <w:t>шее после взры</w:t>
            </w:r>
            <w:r>
              <w:rPr>
                <w:sz w:val="24"/>
              </w:rPr>
              <w:softHyphen/>
              <w:t>ва, ч</w:t>
            </w:r>
          </w:p>
        </w:tc>
        <w:tc>
          <w:tcPr>
            <w:tcW w:w="1985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  <w:r>
              <w:rPr>
                <w:sz w:val="24"/>
                <w:vertAlign w:val="subscript"/>
                <w:lang w:val="en-US"/>
              </w:rPr>
              <w:t>0</w:t>
            </w:r>
            <w:r>
              <w:rPr>
                <w:sz w:val="24"/>
                <w:lang w:val="en-US"/>
              </w:rPr>
              <w:t>/P</w:t>
            </w:r>
          </w:p>
        </w:tc>
      </w:tr>
      <w:tr w:rsidR="00067C10">
        <w:trPr>
          <w:trHeight w:hRule="exact" w:val="290"/>
        </w:trPr>
        <w:tc>
          <w:tcPr>
            <w:tcW w:w="2268" w:type="dxa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>½</w:t>
            </w:r>
          </w:p>
        </w:tc>
        <w:tc>
          <w:tcPr>
            <w:tcW w:w="2410" w:type="dxa"/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2126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10,33</w:t>
            </w:r>
          </w:p>
        </w:tc>
      </w:tr>
      <w:tr w:rsidR="00067C10">
        <w:trPr>
          <w:trHeight w:hRule="exact" w:val="240"/>
        </w:trPr>
        <w:tc>
          <w:tcPr>
            <w:tcW w:w="2268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126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15,85</w:t>
            </w:r>
          </w:p>
        </w:tc>
      </w:tr>
      <w:tr w:rsidR="00067C10">
        <w:trPr>
          <w:trHeight w:hRule="exact" w:val="260"/>
        </w:trPr>
        <w:tc>
          <w:tcPr>
            <w:tcW w:w="2268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vertAlign w:val="superscript"/>
                <w:lang w:val="en-US"/>
              </w:rPr>
              <w:t>1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  <w:tc>
          <w:tcPr>
            <w:tcW w:w="2126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19,72</w:t>
            </w:r>
          </w:p>
        </w:tc>
      </w:tr>
      <w:tr w:rsidR="00067C10">
        <w:trPr>
          <w:trHeight w:hRule="exact" w:val="240"/>
        </w:trPr>
        <w:tc>
          <w:tcPr>
            <w:tcW w:w="2268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2126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36,41</w:t>
            </w:r>
          </w:p>
        </w:tc>
      </w:tr>
      <w:tr w:rsidR="00067C10">
        <w:trPr>
          <w:trHeight w:hRule="exact" w:val="260"/>
        </w:trPr>
        <w:tc>
          <w:tcPr>
            <w:tcW w:w="2268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  <w:vertAlign w:val="superscript"/>
                <w:lang w:val="en-US"/>
              </w:rPr>
              <w:t>1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2126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 (I сут)</w:t>
            </w:r>
          </w:p>
        </w:tc>
        <w:tc>
          <w:tcPr>
            <w:tcW w:w="1985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45,31</w:t>
            </w:r>
          </w:p>
        </w:tc>
      </w:tr>
      <w:tr w:rsidR="00067C10">
        <w:trPr>
          <w:trHeight w:hRule="exact" w:val="240"/>
        </w:trPr>
        <w:tc>
          <w:tcPr>
            <w:tcW w:w="2268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3,74</w:t>
            </w:r>
          </w:p>
        </w:tc>
        <w:tc>
          <w:tcPr>
            <w:tcW w:w="2126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5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59,23</w:t>
            </w:r>
          </w:p>
        </w:tc>
      </w:tr>
      <w:tr w:rsidR="00067C10">
        <w:trPr>
          <w:trHeight w:hRule="exact" w:val="260"/>
        </w:trPr>
        <w:tc>
          <w:tcPr>
            <w:tcW w:w="2268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vertAlign w:val="superscript"/>
                <w:lang w:val="en-US"/>
              </w:rPr>
              <w:t>1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2126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85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73,72</w:t>
            </w:r>
          </w:p>
        </w:tc>
      </w:tr>
      <w:tr w:rsidR="00067C10">
        <w:trPr>
          <w:cantSplit/>
          <w:trHeight w:hRule="exact" w:val="316"/>
        </w:trPr>
        <w:tc>
          <w:tcPr>
            <w:tcW w:w="2268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2126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 (2 сут)</w:t>
            </w:r>
          </w:p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</w:tr>
      <w:tr w:rsidR="00067C10">
        <w:trPr>
          <w:cantSplit/>
          <w:trHeight w:hRule="exact" w:val="260"/>
        </w:trPr>
        <w:tc>
          <w:tcPr>
            <w:tcW w:w="2268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  <w:vertAlign w:val="superscript"/>
                <w:lang w:val="en-US"/>
              </w:rPr>
              <w:t>1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6,08</w:t>
            </w:r>
          </w:p>
        </w:tc>
        <w:tc>
          <w:tcPr>
            <w:tcW w:w="2126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 (3 сут).</w:t>
            </w:r>
          </w:p>
        </w:tc>
        <w:tc>
          <w:tcPr>
            <w:tcW w:w="1985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169,3</w:t>
            </w:r>
          </w:p>
        </w:tc>
      </w:tr>
      <w:tr w:rsidR="00067C10">
        <w:trPr>
          <w:cantSplit/>
          <w:trHeight w:hRule="exact" w:val="260"/>
        </w:trPr>
        <w:tc>
          <w:tcPr>
            <w:tcW w:w="2268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6,90</w:t>
            </w:r>
          </w:p>
        </w:tc>
        <w:tc>
          <w:tcPr>
            <w:tcW w:w="2126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240 (10 сут)</w:t>
            </w:r>
          </w:p>
        </w:tc>
        <w:tc>
          <w:tcPr>
            <w:tcW w:w="1985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805,2</w:t>
            </w:r>
          </w:p>
        </w:tc>
      </w:tr>
      <w:tr w:rsidR="00067C10">
        <w:trPr>
          <w:cantSplit/>
          <w:trHeight w:hRule="exact" w:val="320"/>
        </w:trPr>
        <w:tc>
          <w:tcPr>
            <w:tcW w:w="2268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8,59</w:t>
            </w:r>
          </w:p>
        </w:tc>
        <w:tc>
          <w:tcPr>
            <w:tcW w:w="2126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336 (14 сут)</w:t>
            </w:r>
          </w:p>
        </w:tc>
        <w:tc>
          <w:tcPr>
            <w:tcW w:w="1985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1169</w:t>
            </w:r>
          </w:p>
        </w:tc>
      </w:tr>
    </w:tbl>
    <w:p w:rsidR="00067C10" w:rsidRDefault="00067C10">
      <w:pPr>
        <w:pStyle w:val="10"/>
        <w:ind w:firstLine="0"/>
        <w:rPr>
          <w:sz w:val="24"/>
        </w:rPr>
      </w:pPr>
    </w:p>
    <w:p w:rsidR="00067C10" w:rsidRDefault="00067C10">
      <w:pPr>
        <w:pStyle w:val="FR1"/>
        <w:spacing w:before="0"/>
        <w:jc w:val="both"/>
        <w:rPr>
          <w:lang w:val="en-US"/>
        </w:rPr>
      </w:pPr>
      <w:r>
        <w:t>Примечание.</w:t>
      </w:r>
      <w:r>
        <w:rPr>
          <w:lang w:val="en-US"/>
        </w:rPr>
        <w:t xml:space="preserve"> P</w:t>
      </w:r>
      <w:r>
        <w:rPr>
          <w:vertAlign w:val="subscript"/>
          <w:lang w:val="en-US"/>
        </w:rPr>
        <w:t>0</w:t>
      </w:r>
      <w:r>
        <w:t xml:space="preserve"> — мощность дозы излучения через</w:t>
      </w:r>
      <w:r>
        <w:rPr>
          <w:lang w:val="en-US"/>
        </w:rPr>
        <w:t xml:space="preserve"> t</w:t>
      </w:r>
      <w:r>
        <w:t xml:space="preserve"> ч после взры</w:t>
      </w:r>
      <w:r>
        <w:softHyphen/>
        <w:t xml:space="preserve">ва: </w:t>
      </w:r>
    </w:p>
    <w:p w:rsidR="00067C10" w:rsidRDefault="00067C10">
      <w:pPr>
        <w:pStyle w:val="FR1"/>
        <w:spacing w:before="0"/>
        <w:jc w:val="both"/>
      </w:pPr>
      <w:r>
        <w:t>Р — мощность дозы излучения через любое время после взрыва.</w:t>
      </w:r>
    </w:p>
    <w:p w:rsidR="00067C10" w:rsidRDefault="00067C10">
      <w:pPr>
        <w:pStyle w:val="10"/>
        <w:spacing w:before="160"/>
        <w:ind w:firstLine="0"/>
        <w:rPr>
          <w:sz w:val="24"/>
        </w:rPr>
      </w:pPr>
      <w:r>
        <w:rPr>
          <w:sz w:val="24"/>
        </w:rPr>
        <w:t>Поскольку замеры мощ</w:t>
      </w:r>
      <w:r>
        <w:rPr>
          <w:sz w:val="24"/>
        </w:rPr>
        <w:softHyphen/>
        <w:t>ности дозы излучений на объекте проводятся неодновре</w:t>
      </w:r>
      <w:r>
        <w:rPr>
          <w:sz w:val="24"/>
        </w:rPr>
        <w:softHyphen/>
        <w:t>менно, целесообразно при оценке радиационной обстанов</w:t>
      </w:r>
      <w:r>
        <w:rPr>
          <w:sz w:val="24"/>
        </w:rPr>
        <w:softHyphen/>
        <w:t>ки рассчитывать их значение через 1 ч после ядерного взрыва (табл. 2).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Границы зон радиоактивного заражения наносят на карту или схему в следующем порядке: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точки замера мощностей дозы излучений отмечают на карте (на схеме);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измеренные мощности дозы ионизирующих излучений во всех точках по табл. 2 приводят к значениям мощности дозы излучений через 1 ч после взрыва и полученные дан</w:t>
      </w:r>
      <w:r>
        <w:rPr>
          <w:sz w:val="24"/>
        </w:rPr>
        <w:softHyphen/>
        <w:t>ные записывают рядом с точками замера синим цветом;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точки замера, в которых мощности дозы излучений через 1 ч после взрыва соответствуют или близки по свое</w:t>
      </w:r>
      <w:r>
        <w:rPr>
          <w:sz w:val="24"/>
        </w:rPr>
        <w:softHyphen/>
        <w:t>му значению мощностям дозы излучений, принятым на внешних границах зон заражения, соединяют плавной ли</w:t>
      </w:r>
      <w:r>
        <w:rPr>
          <w:sz w:val="24"/>
        </w:rPr>
        <w:softHyphen/>
        <w:t>нией синего Цвета для зоны А, зеленого—для зоны Б, коричневого — для зоны В и черного — для зоны Г.</w:t>
      </w:r>
    </w:p>
    <w:p w:rsidR="00067C10" w:rsidRDefault="00067C10">
      <w:pPr>
        <w:pStyle w:val="10"/>
        <w:ind w:firstLine="0"/>
        <w:rPr>
          <w:sz w:val="24"/>
        </w:rPr>
      </w:pPr>
      <w:r>
        <w:rPr>
          <w:b/>
          <w:sz w:val="24"/>
        </w:rPr>
        <w:t>Значение коэффициентов ослабления мощностей дозы</w:t>
      </w:r>
    </w:p>
    <w:p w:rsidR="00067C10" w:rsidRDefault="00067C10">
      <w:pPr>
        <w:pStyle w:val="10"/>
        <w:ind w:firstLine="0"/>
        <w:rPr>
          <w:sz w:val="24"/>
        </w:rPr>
      </w:pPr>
      <w:r>
        <w:rPr>
          <w:sz w:val="24"/>
        </w:rPr>
        <w:t>ионизирующих излучений зданиями, сооружениями, убе</w:t>
      </w:r>
      <w:r>
        <w:rPr>
          <w:sz w:val="24"/>
        </w:rPr>
        <w:softHyphen/>
        <w:t>жищами,   укрытиями,   транспортными   средствами (табл.3).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Зная защитные свойства убежищ, жилых зданий, ад</w:t>
      </w:r>
      <w:r>
        <w:rPr>
          <w:sz w:val="24"/>
        </w:rPr>
        <w:softHyphen/>
        <w:t>министративных и производственных построек, противорадиационных укрытий, а также характер спада мощно</w:t>
      </w:r>
      <w:r>
        <w:rPr>
          <w:sz w:val="24"/>
        </w:rPr>
        <w:softHyphen/>
        <w:t>стей дозы ионизирующих излучений на местности, пред</w:t>
      </w:r>
      <w:r>
        <w:rPr>
          <w:sz w:val="24"/>
        </w:rPr>
        <w:softHyphen/>
        <w:t>ставляется возможным определить режим работы пред</w:t>
      </w:r>
      <w:r>
        <w:rPr>
          <w:sz w:val="24"/>
        </w:rPr>
        <w:softHyphen/>
        <w:t>приятий, в том числе медицинских учреждений, и правила поведения населения на зараженной РВ местности.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Под</w:t>
      </w:r>
      <w:r>
        <w:rPr>
          <w:b/>
          <w:sz w:val="24"/>
        </w:rPr>
        <w:t xml:space="preserve"> химической обстановкой</w:t>
      </w:r>
      <w:r>
        <w:rPr>
          <w:sz w:val="24"/>
        </w:rPr>
        <w:t xml:space="preserve"> понимаются условия, ко</w:t>
      </w:r>
      <w:r>
        <w:rPr>
          <w:sz w:val="24"/>
        </w:rPr>
        <w:softHyphen/>
        <w:t>торые создаются в результате применения противником химического оружия, главным образом 0В.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Сущность</w:t>
      </w:r>
      <w:r>
        <w:rPr>
          <w:b/>
          <w:sz w:val="24"/>
        </w:rPr>
        <w:t xml:space="preserve"> оценки химической обстановки</w:t>
      </w:r>
      <w:r>
        <w:rPr>
          <w:sz w:val="24"/>
        </w:rPr>
        <w:t xml:space="preserve"> состоит в определении степени воздействия 0В на людей, живот</w:t>
      </w:r>
      <w:r>
        <w:rPr>
          <w:sz w:val="24"/>
        </w:rPr>
        <w:softHyphen/>
        <w:t>ных, водоисточники и другие объекты, а также в выборе наиболее целесообразных действий формирований и насе</w:t>
      </w:r>
      <w:r>
        <w:rPr>
          <w:sz w:val="24"/>
        </w:rPr>
        <w:softHyphen/>
        <w:t>ления при проведении работ по ликвидации последствий химического .нападения противника.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В оценке химической обстановки на объекте МС ГО .принимают участие начальник ГО объекта, его штаб и командиры формирований МС ГО. Ее оценивают на ос</w:t>
      </w:r>
      <w:r>
        <w:rPr>
          <w:sz w:val="24"/>
        </w:rPr>
        <w:softHyphen/>
        <w:t>новании данных химической разведки; в некоторых слу</w:t>
      </w:r>
      <w:r>
        <w:rPr>
          <w:sz w:val="24"/>
        </w:rPr>
        <w:softHyphen/>
        <w:t>чаях оценка носит характер прогнозирования.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Для оценки химической обстановки необходимо распо</w:t>
      </w:r>
      <w:r>
        <w:rPr>
          <w:sz w:val="24"/>
        </w:rPr>
        <w:softHyphen/>
        <w:t>лагать следующими исходными данными: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1) вид ОВ и время его применения;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21 средства применения ОВ;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3) район применения  ОВ</w:t>
      </w:r>
      <w:r>
        <w:rPr>
          <w:b/>
          <w:sz w:val="24"/>
        </w:rPr>
        <w:t xml:space="preserve"> ;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4) скорость и направление ветра;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5) температура воздуха и почвы;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6) степень вертикальной устойчивости воздуха (ин</w:t>
      </w:r>
      <w:r>
        <w:rPr>
          <w:sz w:val="24"/>
        </w:rPr>
        <w:softHyphen/>
        <w:t>версия, изотермия, конвекция).</w:t>
      </w:r>
    </w:p>
    <w:p w:rsidR="00067C10" w:rsidRDefault="00067C10">
      <w:pPr>
        <w:pStyle w:val="10"/>
        <w:rPr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3119"/>
      </w:tblGrid>
      <w:tr w:rsidR="00067C10">
        <w:trPr>
          <w:trHeight w:val="1014"/>
        </w:trPr>
        <w:tc>
          <w:tcPr>
            <w:tcW w:w="8364" w:type="dxa"/>
            <w:gridSpan w:val="2"/>
            <w:tcBorders>
              <w:bottom w:val="single" w:sz="6" w:space="0" w:color="auto"/>
            </w:tcBorders>
          </w:tcPr>
          <w:p w:rsidR="00067C10" w:rsidRDefault="00067C10">
            <w:pPr>
              <w:pStyle w:val="1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 Средние значения коэффициентов ослабления мощно</w:t>
            </w:r>
            <w:r>
              <w:rPr>
                <w:sz w:val="24"/>
              </w:rPr>
              <w:softHyphen/>
              <w:t>сти дозы ионизирующих излучений укрытиями и транспортными</w:t>
            </w:r>
          </w:p>
          <w:p w:rsidR="00067C10" w:rsidRDefault="00067C10">
            <w:pPr>
              <w:pStyle w:val="10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Средствами</w:t>
            </w:r>
          </w:p>
        </w:tc>
      </w:tr>
      <w:tr w:rsidR="00067C10">
        <w:trPr>
          <w:trHeight w:hRule="exact" w:val="54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укрытий и транспортных средств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Коэффициент ослабления</w:t>
            </w:r>
          </w:p>
        </w:tc>
      </w:tr>
      <w:tr w:rsidR="00067C10">
        <w:trPr>
          <w:trHeight w:hRule="exact" w:val="420"/>
        </w:trPr>
        <w:tc>
          <w:tcPr>
            <w:tcW w:w="5245" w:type="dxa"/>
            <w:tcBorders>
              <w:top w:val="single" w:sz="6" w:space="0" w:color="auto"/>
            </w:tcBorders>
          </w:tcPr>
          <w:p w:rsidR="00067C10" w:rsidRDefault="00067C10">
            <w:pPr>
              <w:pStyle w:val="10"/>
              <w:spacing w:before="40"/>
              <w:ind w:firstLine="0"/>
              <w:rPr>
                <w:sz w:val="24"/>
              </w:rPr>
            </w:pPr>
            <w:r>
              <w:rPr>
                <w:sz w:val="24"/>
              </w:rPr>
              <w:t>Открытые щели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:rsidR="00067C10" w:rsidRDefault="00067C10">
            <w:pPr>
              <w:pStyle w:val="10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7C10">
        <w:trPr>
          <w:trHeight w:hRule="exact" w:val="260"/>
        </w:trPr>
        <w:tc>
          <w:tcPr>
            <w:tcW w:w="5245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Перекрытые щели</w:t>
            </w:r>
          </w:p>
        </w:tc>
        <w:tc>
          <w:tcPr>
            <w:tcW w:w="31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67C10">
        <w:trPr>
          <w:trHeight w:hRule="exact" w:val="240"/>
        </w:trPr>
        <w:tc>
          <w:tcPr>
            <w:tcW w:w="5245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Автомобили и автобусы</w:t>
            </w:r>
          </w:p>
        </w:tc>
        <w:tc>
          <w:tcPr>
            <w:tcW w:w="31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7C10">
        <w:trPr>
          <w:trHeight w:hRule="exact" w:val="240"/>
        </w:trPr>
        <w:tc>
          <w:tcPr>
            <w:tcW w:w="5245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Пассажирские вагоны</w:t>
            </w:r>
          </w:p>
        </w:tc>
        <w:tc>
          <w:tcPr>
            <w:tcW w:w="31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7C10">
        <w:trPr>
          <w:trHeight w:hRule="exact" w:val="269"/>
        </w:trPr>
        <w:tc>
          <w:tcPr>
            <w:tcW w:w="5245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Производственные одноэтажные здания (цехи)</w:t>
            </w:r>
          </w:p>
        </w:tc>
        <w:tc>
          <w:tcPr>
            <w:tcW w:w="31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7C10">
        <w:trPr>
          <w:cantSplit/>
          <w:trHeight w:val="712"/>
        </w:trPr>
        <w:tc>
          <w:tcPr>
            <w:tcW w:w="5245" w:type="dxa"/>
          </w:tcPr>
          <w:p w:rsidR="00067C10" w:rsidRDefault="00067C10">
            <w:pPr>
              <w:pStyle w:val="10"/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Производственные и административные трехэтажные здания</w:t>
            </w:r>
          </w:p>
        </w:tc>
        <w:tc>
          <w:tcPr>
            <w:tcW w:w="3119" w:type="dxa"/>
            <w:tcBorders>
              <w:bottom w:val="nil"/>
            </w:tcBorders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</w:p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C10">
        <w:trPr>
          <w:trHeight w:hRule="exact" w:val="371"/>
        </w:trPr>
        <w:tc>
          <w:tcPr>
            <w:tcW w:w="5245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Жилые каменные одноэтажные дома </w:t>
            </w:r>
            <w:r>
              <w:rPr>
                <w:sz w:val="24"/>
                <w:vertAlign w:val="superscript"/>
              </w:rPr>
              <w:t>!</w:t>
            </w:r>
          </w:p>
        </w:tc>
        <w:tc>
          <w:tcPr>
            <w:tcW w:w="31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7C10">
        <w:trPr>
          <w:trHeight w:hRule="exact" w:val="276"/>
        </w:trPr>
        <w:tc>
          <w:tcPr>
            <w:tcW w:w="5245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Подвалы жилых каменных одноэтажных домов</w:t>
            </w:r>
          </w:p>
        </w:tc>
        <w:tc>
          <w:tcPr>
            <w:tcW w:w="31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67C10">
        <w:trPr>
          <w:trHeight w:hRule="exact" w:val="245"/>
        </w:trPr>
        <w:tc>
          <w:tcPr>
            <w:tcW w:w="5245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Жилые каменные многоэтажные дома:</w:t>
            </w:r>
          </w:p>
        </w:tc>
        <w:tc>
          <w:tcPr>
            <w:tcW w:w="31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</w:p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</w:p>
        </w:tc>
      </w:tr>
      <w:tr w:rsidR="00067C10">
        <w:trPr>
          <w:trHeight w:hRule="exact" w:val="311"/>
        </w:trPr>
        <w:tc>
          <w:tcPr>
            <w:tcW w:w="5245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Двухэтажные</w:t>
            </w:r>
          </w:p>
        </w:tc>
        <w:tc>
          <w:tcPr>
            <w:tcW w:w="31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67C10">
        <w:trPr>
          <w:trHeight w:hRule="exact" w:val="240"/>
        </w:trPr>
        <w:tc>
          <w:tcPr>
            <w:tcW w:w="5245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Пятиэтажные</w:t>
            </w:r>
          </w:p>
        </w:tc>
        <w:tc>
          <w:tcPr>
            <w:tcW w:w="31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067C10">
        <w:trPr>
          <w:trHeight w:hRule="exact" w:val="333"/>
        </w:trPr>
        <w:tc>
          <w:tcPr>
            <w:tcW w:w="5245" w:type="dxa"/>
          </w:tcPr>
          <w:p w:rsidR="00067C10" w:rsidRDefault="00067C10">
            <w:pPr>
              <w:pStyle w:val="10"/>
              <w:spacing w:before="20"/>
              <w:ind w:firstLine="0"/>
              <w:rPr>
                <w:sz w:val="24"/>
              </w:rPr>
            </w:pPr>
            <w:r>
              <w:rPr>
                <w:sz w:val="24"/>
              </w:rPr>
              <w:t>Жилые деревянные одноэтажные дома</w:t>
            </w:r>
          </w:p>
        </w:tc>
        <w:tc>
          <w:tcPr>
            <w:tcW w:w="3119" w:type="dxa"/>
          </w:tcPr>
          <w:p w:rsidR="00067C10" w:rsidRDefault="00067C10">
            <w:pPr>
              <w:pStyle w:val="10"/>
              <w:spacing w:before="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67C10" w:rsidRDefault="00067C10">
      <w:pPr>
        <w:pStyle w:val="10"/>
        <w:ind w:firstLine="0"/>
        <w:rPr>
          <w:sz w:val="24"/>
        </w:rPr>
      </w:pPr>
    </w:p>
    <w:p w:rsidR="00067C10" w:rsidRDefault="00067C10">
      <w:pPr>
        <w:pStyle w:val="FR1"/>
        <w:jc w:val="both"/>
      </w:pPr>
      <w:r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>
        <w:t>Значения коэффициентов ослабления гамма-излучения (К) жилыми до</w:t>
      </w:r>
      <w:r>
        <w:softHyphen/>
        <w:t>мами приведены для населенных пунктов сельской местности. В городах зна</w:t>
      </w:r>
      <w:r>
        <w:softHyphen/>
        <w:t>чения коэффициентов ослабления для таких же зданий будут на 20—40% выше за счет ослабления мощности дозы ионизирующих излучений рядом стоящими домами и другими наземными сооружениями.</w:t>
      </w:r>
    </w:p>
    <w:p w:rsidR="00067C10" w:rsidRDefault="00067C10">
      <w:pPr>
        <w:pStyle w:val="10"/>
        <w:ind w:firstLine="0"/>
        <w:rPr>
          <w:sz w:val="24"/>
        </w:rPr>
      </w:pPr>
    </w:p>
    <w:p w:rsidR="00067C10" w:rsidRDefault="00067C10">
      <w:pPr>
        <w:pStyle w:val="10"/>
        <w:ind w:firstLine="0"/>
        <w:rPr>
          <w:sz w:val="24"/>
        </w:rPr>
      </w:pPr>
    </w:p>
    <w:p w:rsidR="00067C10" w:rsidRDefault="00067C10">
      <w:pPr>
        <w:pStyle w:val="10"/>
        <w:ind w:firstLine="0"/>
        <w:rPr>
          <w:sz w:val="24"/>
        </w:rPr>
      </w:pPr>
    </w:p>
    <w:p w:rsidR="00067C10" w:rsidRDefault="00067C10">
      <w:pPr>
        <w:pStyle w:val="10"/>
        <w:ind w:firstLine="0"/>
        <w:rPr>
          <w:sz w:val="24"/>
        </w:rPr>
      </w:pPr>
    </w:p>
    <w:p w:rsidR="00067C10" w:rsidRDefault="00067C10">
      <w:pPr>
        <w:pStyle w:val="10"/>
        <w:ind w:firstLine="0"/>
        <w:rPr>
          <w:sz w:val="24"/>
        </w:rPr>
      </w:pPr>
    </w:p>
    <w:p w:rsidR="00067C10" w:rsidRDefault="00067C10">
      <w:pPr>
        <w:pStyle w:val="10"/>
        <w:ind w:firstLine="0"/>
        <w:rPr>
          <w:sz w:val="24"/>
        </w:rPr>
      </w:pPr>
      <w:r>
        <w:rPr>
          <w:sz w:val="24"/>
        </w:rPr>
        <w:t>При оценке химической обстановки необходимо во всех случаях учитывать исходное состояние формирований, учреждений МС ГО и населения: попали ли они непосред</w:t>
      </w:r>
      <w:r>
        <w:rPr>
          <w:sz w:val="24"/>
        </w:rPr>
        <w:softHyphen/>
        <w:t>ственно в район применения 0В или в зону распространения зараженного воздуха.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На основании оценки химической обстановки началь</w:t>
      </w:r>
      <w:r>
        <w:rPr>
          <w:sz w:val="24"/>
        </w:rPr>
        <w:softHyphen/>
        <w:t>ник и штаб ГО (МС ГО) оповещают формирования, уч</w:t>
      </w:r>
      <w:r>
        <w:rPr>
          <w:sz w:val="24"/>
        </w:rPr>
        <w:softHyphen/>
        <w:t>реждения МС ГО, население о химическом заражении местности и воздуха; делают выводы о работоспособности и возможностях формировании и населения но ликвида</w:t>
      </w:r>
      <w:r>
        <w:rPr>
          <w:sz w:val="24"/>
        </w:rPr>
        <w:softHyphen/>
        <w:t>ции химического заражения; определяют наиболее целе</w:t>
      </w:r>
      <w:r>
        <w:rPr>
          <w:sz w:val="24"/>
        </w:rPr>
        <w:softHyphen/>
        <w:t>сообразные способы действии в создавшейся обстановке, а также наиболее удобные маршруты передвижения; ус</w:t>
      </w:r>
      <w:r>
        <w:rPr>
          <w:sz w:val="24"/>
        </w:rPr>
        <w:softHyphen/>
        <w:t>танавливают более безопасные районы для размещения формирований, населения н животных; определяют вре</w:t>
      </w:r>
      <w:r>
        <w:rPr>
          <w:sz w:val="24"/>
        </w:rPr>
        <w:softHyphen/>
        <w:t xml:space="preserve">мя пребывания людей в средствах защиты, рубежи одевания н снятия средств защиты при определении районов .'| химического заражения, а также порядок проведения санитарной обработки людей и дегазации техники.        </w:t>
      </w:r>
    </w:p>
    <w:p w:rsidR="00067C10" w:rsidRDefault="00067C10">
      <w:pPr>
        <w:pStyle w:val="10"/>
      </w:pPr>
      <w:r>
        <w:t xml:space="preserve"> </w:t>
      </w:r>
    </w:p>
    <w:p w:rsidR="00067C10" w:rsidRDefault="00067C10">
      <w:pPr>
        <w:pStyle w:val="FR1"/>
        <w:spacing w:before="0" w:line="260" w:lineRule="auto"/>
        <w:rPr>
          <w:b/>
        </w:rPr>
      </w:pPr>
      <w:r>
        <w:rPr>
          <w:b/>
        </w:rPr>
        <w:t>ПРИБОРЫ РАДИАЦИОННОЙ И ХИМИЧЕСКОЙ РАЗВЕДКИ, КОНТРОЛЯ РАДИОАКТИВНОГО ЗАРАЖЕНИЯ И ОБЛУЧЕНИЯ</w:t>
      </w:r>
    </w:p>
    <w:p w:rsidR="00067C10" w:rsidRDefault="00067C10">
      <w:pPr>
        <w:pStyle w:val="10"/>
        <w:spacing w:before="120"/>
        <w:rPr>
          <w:sz w:val="24"/>
        </w:rPr>
      </w:pPr>
      <w:r>
        <w:rPr>
          <w:sz w:val="24"/>
        </w:rPr>
        <w:t>Наличие радиоактивных осадков на местности, а также ФОВ (фосфорорганическое отравляющее вещество) , нельзя обнаружить визуально или органолептически и заражение (поражение) может произойти незаметно для человека; для своевременного и быстрого их обнару</w:t>
      </w:r>
      <w:r>
        <w:rPr>
          <w:sz w:val="24"/>
        </w:rPr>
        <w:softHyphen/>
        <w:t>жения в воздухе, на местности, различных предметах и а различных средах созданы специальные приборы радиа</w:t>
      </w:r>
      <w:r>
        <w:rPr>
          <w:sz w:val="24"/>
        </w:rPr>
        <w:softHyphen/>
        <w:t>ционной и химической разведки, контроля полученных доз облучения и степени заражения.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Для правильного использования приборов радиаци</w:t>
      </w:r>
      <w:r>
        <w:rPr>
          <w:sz w:val="24"/>
        </w:rPr>
        <w:softHyphen/>
        <w:t>онной разведки и контроля облучения людей, а также получения необходимой точности измерения нужно знать характеристики ионизирующих излучений, которые они регистрируют, а также принципы, на основе которых работают эти приборы.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Работа дозиметрических приборов основана на спо</w:t>
      </w:r>
      <w:r>
        <w:rPr>
          <w:sz w:val="24"/>
        </w:rPr>
        <w:softHyphen/>
        <w:t>собности излучений ионизировать вещество среды, в ко</w:t>
      </w:r>
      <w:r>
        <w:rPr>
          <w:sz w:val="24"/>
        </w:rPr>
        <w:softHyphen/>
        <w:t>торой они распространяются. Ионизация в свою очередь является причиной некоторых физических и химических изменении в веществе, которые могут быть обнаружены и измерены. К таким изменениям относятся: увеличение электропроводности (газов, жидкостей, твердых материа</w:t>
      </w:r>
      <w:r>
        <w:rPr>
          <w:sz w:val="24"/>
        </w:rPr>
        <w:softHyphen/>
        <w:t>лов); люминесценция (свечение); засвечнвание светочув</w:t>
      </w:r>
      <w:r>
        <w:rPr>
          <w:sz w:val="24"/>
        </w:rPr>
        <w:softHyphen/>
        <w:t>ствительных материалов (фотопленок); изменение цвета, окраски, прозрачности некоторых химических растворов.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В зависимости от природы регистрируемого физико-химического явления, происходящего в среде под воздей</w:t>
      </w:r>
      <w:r>
        <w:rPr>
          <w:sz w:val="24"/>
        </w:rPr>
        <w:softHyphen/>
        <w:t>ствием ионизирующего излучения, различают ионизаци</w:t>
      </w:r>
      <w:r>
        <w:rPr>
          <w:sz w:val="24"/>
        </w:rPr>
        <w:softHyphen/>
        <w:t>онный, химический, сцинтилляционный, фотографический и другие методы обнаружения и измерения ионизирую</w:t>
      </w:r>
      <w:r>
        <w:rPr>
          <w:sz w:val="24"/>
        </w:rPr>
        <w:softHyphen/>
        <w:t>щих излучений.</w:t>
      </w:r>
    </w:p>
    <w:p w:rsidR="00067C10" w:rsidRDefault="00067C10">
      <w:pPr>
        <w:pStyle w:val="10"/>
        <w:rPr>
          <w:sz w:val="24"/>
        </w:rPr>
      </w:pPr>
      <w:r>
        <w:rPr>
          <w:b/>
          <w:sz w:val="24"/>
        </w:rPr>
        <w:t>Ионизационный</w:t>
      </w:r>
      <w:r>
        <w:rPr>
          <w:sz w:val="24"/>
        </w:rPr>
        <w:t xml:space="preserve"> метод основан на явлении ионизации молекул, которая происходит под воздействием ионизи</w:t>
      </w:r>
      <w:r>
        <w:rPr>
          <w:sz w:val="24"/>
        </w:rPr>
        <w:softHyphen/>
        <w:t>рующих излучений в среде (газовом объеме), в результа</w:t>
      </w:r>
      <w:r>
        <w:rPr>
          <w:sz w:val="24"/>
        </w:rPr>
        <w:softHyphen/>
        <w:t>те чего электропроводность среды увеличивается, что мо</w:t>
      </w:r>
      <w:r>
        <w:rPr>
          <w:sz w:val="24"/>
        </w:rPr>
        <w:softHyphen/>
        <w:t>жет быть зафиксировано соответствующими электронно-техническими устройствами. Ионизационный метод поло</w:t>
      </w:r>
      <w:r>
        <w:rPr>
          <w:sz w:val="24"/>
        </w:rPr>
        <w:softHyphen/>
        <w:t>жен в основу принципа работы таких приборов, как ДП-5А (ДП-5Б), ДП-ЗБ, ДП-22В н ИД-1.</w:t>
      </w:r>
    </w:p>
    <w:p w:rsidR="00067C10" w:rsidRDefault="00067C10">
      <w:pPr>
        <w:pStyle w:val="10"/>
        <w:ind w:firstLine="0"/>
        <w:rPr>
          <w:sz w:val="24"/>
        </w:rPr>
      </w:pPr>
      <w:r>
        <w:rPr>
          <w:sz w:val="24"/>
        </w:rPr>
        <w:t>Приборы, работающие на основе ионизационного ме</w:t>
      </w:r>
      <w:r>
        <w:rPr>
          <w:sz w:val="24"/>
        </w:rPr>
        <w:softHyphen/>
        <w:t>тода, имеют принципиально одинаковое устройство и включают: воспринимающее устройство (ионизационная камера), электрическую схему (усилитель ионизационно</w:t>
      </w:r>
      <w:r>
        <w:rPr>
          <w:sz w:val="24"/>
        </w:rPr>
        <w:softHyphen/>
        <w:t>го тока), регистрирующее устройство (микроамперметр), источник питания (сухие элементы).</w:t>
      </w:r>
    </w:p>
    <w:p w:rsidR="00067C10" w:rsidRDefault="00067C10">
      <w:pPr>
        <w:pStyle w:val="10"/>
        <w:rPr>
          <w:sz w:val="24"/>
        </w:rPr>
      </w:pPr>
      <w:r>
        <w:rPr>
          <w:b/>
          <w:sz w:val="24"/>
        </w:rPr>
        <w:t>Химический метод</w:t>
      </w:r>
      <w:r>
        <w:rPr>
          <w:sz w:val="24"/>
        </w:rPr>
        <w:t xml:space="preserve"> основан на способности молекул некоторых веществ в результате воздействия ионизирую</w:t>
      </w:r>
      <w:r>
        <w:rPr>
          <w:sz w:val="24"/>
        </w:rPr>
        <w:softHyphen/>
        <w:t>щих излучении распадаться, образуя новые химические соединения. Так, хлороформ в воде при облучении разла</w:t>
      </w:r>
      <w:r>
        <w:rPr>
          <w:sz w:val="24"/>
        </w:rPr>
        <w:softHyphen/>
        <w:t>гается с образованием хлороводородной кислоты, которая дает цветную реакцию с красителем, добавленным к хло</w:t>
      </w:r>
      <w:r>
        <w:rPr>
          <w:sz w:val="24"/>
        </w:rPr>
        <w:softHyphen/>
        <w:t>роформу. По плотности окраски судят о дозе излучения (поглощенной энергии). На этом принципе основано устройство химических дозиметров ДП-70 и ДП-70М.</w:t>
      </w:r>
    </w:p>
    <w:p w:rsidR="00067C10" w:rsidRDefault="00067C10">
      <w:pPr>
        <w:pStyle w:val="10"/>
        <w:rPr>
          <w:sz w:val="24"/>
        </w:rPr>
      </w:pPr>
      <w:r>
        <w:rPr>
          <w:b/>
          <w:sz w:val="24"/>
        </w:rPr>
        <w:t>Сцинтилляционныи метод</w:t>
      </w:r>
      <w:r>
        <w:rPr>
          <w:sz w:val="24"/>
        </w:rPr>
        <w:t xml:space="preserve"> измерения ионизирующих излучений основан на том, что некоторые вещества (суль</w:t>
      </w:r>
      <w:r>
        <w:rPr>
          <w:sz w:val="24"/>
        </w:rPr>
        <w:softHyphen/>
        <w:t>фит цинка, иодид натрия) светятся при воздействии на них ионизирующих излучений. Количество световых вспышек пропорционально мощности дозы излучения и регист</w:t>
      </w:r>
      <w:r>
        <w:rPr>
          <w:sz w:val="24"/>
        </w:rPr>
        <w:softHyphen/>
        <w:t>рируется с помощью специальных приборов — фотоэлек</w:t>
      </w:r>
      <w:r>
        <w:rPr>
          <w:sz w:val="24"/>
        </w:rPr>
        <w:softHyphen/>
        <w:t>тронных умножителей. На этом принципе основано дей</w:t>
      </w:r>
      <w:r>
        <w:rPr>
          <w:sz w:val="24"/>
        </w:rPr>
        <w:softHyphen/>
        <w:t>ствие индивидуального измерителя дозы ИД-11.</w:t>
      </w:r>
    </w:p>
    <w:p w:rsidR="00067C10" w:rsidRDefault="00067C10">
      <w:pPr>
        <w:pStyle w:val="10"/>
        <w:rPr>
          <w:sz w:val="24"/>
        </w:rPr>
      </w:pPr>
      <w:r>
        <w:rPr>
          <w:b/>
          <w:sz w:val="24"/>
        </w:rPr>
        <w:t>Фотографический</w:t>
      </w:r>
      <w:r>
        <w:rPr>
          <w:sz w:val="24"/>
        </w:rPr>
        <w:t xml:space="preserve"> метод основан на способности мо</w:t>
      </w:r>
      <w:r>
        <w:rPr>
          <w:sz w:val="24"/>
        </w:rPr>
        <w:softHyphen/>
        <w:t>лекул бромида серебра, содержащегося в фотоэмульсии, распадаться на серебро и бром под воздействием ионизи</w:t>
      </w:r>
      <w:r>
        <w:rPr>
          <w:sz w:val="24"/>
        </w:rPr>
        <w:softHyphen/>
        <w:t>рующих излучений. При этом образуются мельчайшие кристаллики серебра, которые вызывают почернение фо</w:t>
      </w:r>
      <w:r>
        <w:rPr>
          <w:sz w:val="24"/>
        </w:rPr>
        <w:softHyphen/>
        <w:t>топленки при ее проявлении. Плотность почернения про</w:t>
      </w:r>
      <w:r>
        <w:rPr>
          <w:sz w:val="24"/>
        </w:rPr>
        <w:softHyphen/>
        <w:t>порциональна поглощенной энергии излучения. Сравни</w:t>
      </w:r>
      <w:r>
        <w:rPr>
          <w:sz w:val="24"/>
        </w:rPr>
        <w:softHyphen/>
        <w:t>вая плотность почернения с эталоном, определяют дозу излучения (экспозиционную или поглощенную), получен</w:t>
      </w:r>
      <w:r>
        <w:rPr>
          <w:sz w:val="24"/>
        </w:rPr>
        <w:softHyphen/>
        <w:t>ную пленкой.</w:t>
      </w:r>
    </w:p>
    <w:p w:rsidR="00067C10" w:rsidRDefault="00067C10">
      <w:pPr>
        <w:pStyle w:val="10"/>
        <w:rPr>
          <w:sz w:val="24"/>
        </w:rPr>
      </w:pPr>
      <w:r>
        <w:rPr>
          <w:b/>
          <w:sz w:val="24"/>
        </w:rPr>
        <w:t xml:space="preserve">Единицы измерения ионизирующих излучений. Для </w:t>
      </w:r>
      <w:r>
        <w:rPr>
          <w:sz w:val="24"/>
        </w:rPr>
        <w:t>определения и учета величин, характеризующих ионизи</w:t>
      </w:r>
      <w:r>
        <w:rPr>
          <w:sz w:val="24"/>
        </w:rPr>
        <w:softHyphen/>
        <w:t>рующие излучения, введены понятия доз облучения и не</w:t>
      </w:r>
      <w:r>
        <w:rPr>
          <w:sz w:val="24"/>
        </w:rPr>
        <w:softHyphen/>
        <w:t>которых единиц измерения: экспозиционные дозы излуче</w:t>
      </w:r>
      <w:r>
        <w:rPr>
          <w:sz w:val="24"/>
        </w:rPr>
        <w:softHyphen/>
        <w:t>ний, поглощенная доза, эквивалентная доза.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Экспозиционная доза рентгеновского и гам</w:t>
      </w:r>
      <w:r>
        <w:rPr>
          <w:sz w:val="24"/>
        </w:rPr>
        <w:softHyphen/>
        <w:t>ма-излучений—количественная характеристика излуче</w:t>
      </w:r>
      <w:r>
        <w:rPr>
          <w:sz w:val="24"/>
        </w:rPr>
        <w:softHyphen/>
        <w:t>ния, основанная на способности излучений ионизировать воздух. За единицу экспозиционной дозы в единицах СИ принята такая доза, при которой в 1 кг сухого воздуха образуются ионы, несущие заряд в 1 Кл электричества каждого знака. По сегодняшний день на практике ши</w:t>
      </w:r>
      <w:r>
        <w:rPr>
          <w:sz w:val="24"/>
        </w:rPr>
        <w:softHyphen/>
        <w:t>роко применяется внесистемная единица для экспозици</w:t>
      </w:r>
      <w:r>
        <w:rPr>
          <w:sz w:val="24"/>
        </w:rPr>
        <w:softHyphen/>
        <w:t>онной дозы—рентген (Р). 1 Р соответствует излучению, при котором в 1 см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сухого воздуха образуется 1 единица заряда в системе единиц СГС, или, что то же самое— 2.08 * 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 пар ионов. 1 Р = 2,58*10</w:t>
      </w:r>
      <w:r>
        <w:rPr>
          <w:sz w:val="24"/>
          <w:vertAlign w:val="superscript"/>
        </w:rPr>
        <w:t>-4</w:t>
      </w:r>
      <w:r>
        <w:rPr>
          <w:sz w:val="24"/>
        </w:rPr>
        <w:t xml:space="preserve"> Кл/кг.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Для количественного измерения дозы излучения любо</w:t>
      </w:r>
      <w:r>
        <w:rPr>
          <w:sz w:val="24"/>
        </w:rPr>
        <w:softHyphen/>
        <w:t xml:space="preserve">го вида (включая рентгеновское </w:t>
      </w:r>
      <w:r>
        <w:rPr>
          <w:i/>
          <w:sz w:val="24"/>
        </w:rPr>
        <w:t>и</w:t>
      </w:r>
      <w:r>
        <w:rPr>
          <w:sz w:val="24"/>
        </w:rPr>
        <w:t xml:space="preserve"> гамма-излучения) ис</w:t>
      </w:r>
      <w:r>
        <w:rPr>
          <w:sz w:val="24"/>
        </w:rPr>
        <w:softHyphen/>
        <w:t>пользуется так называемая поглощенная доза-энергия излучения, поглощенная единицей массы облуча</w:t>
      </w:r>
      <w:r>
        <w:rPr>
          <w:sz w:val="24"/>
        </w:rPr>
        <w:softHyphen/>
        <w:t>емой среды. В СИ единицей поглощенной дозы является грей (Гр), равный 1 Дж/кг. Ранее используемая внесис</w:t>
      </w:r>
      <w:r>
        <w:rPr>
          <w:sz w:val="24"/>
        </w:rPr>
        <w:softHyphen/>
        <w:t>темная единица поглощенной дозы рад равна 0,01 Гр.</w:t>
      </w:r>
    </w:p>
    <w:p w:rsidR="00067C10" w:rsidRDefault="00067C10">
      <w:pPr>
        <w:pStyle w:val="10"/>
        <w:ind w:firstLine="160"/>
        <w:rPr>
          <w:sz w:val="24"/>
        </w:rPr>
      </w:pPr>
      <w:r>
        <w:rPr>
          <w:sz w:val="24"/>
        </w:rPr>
        <w:t>• Поскольку различные виды ионизирующих излучений при одной и той же поглощенной дозе вызывают различ</w:t>
      </w:r>
      <w:r>
        <w:rPr>
          <w:sz w:val="24"/>
        </w:rPr>
        <w:softHyphen/>
        <w:t>ные по тяжести поражения живой ткани, введено понятие о биологической (эквивалентной)  дозе, единицей которой в СИ является зиверт (Зв) —такая по</w:t>
      </w:r>
      <w:r>
        <w:rPr>
          <w:sz w:val="24"/>
        </w:rPr>
        <w:softHyphen/>
        <w:t>глощенная доза любого излучения, которая при хрони</w:t>
      </w:r>
      <w:r>
        <w:rPr>
          <w:sz w:val="24"/>
        </w:rPr>
        <w:softHyphen/>
        <w:t>ческом облучении вызывает такой же биологический эф</w:t>
      </w:r>
      <w:r>
        <w:rPr>
          <w:sz w:val="24"/>
        </w:rPr>
        <w:softHyphen/>
        <w:t>фект, как 1 Гр поглощенной дозы рентгеновского или гамма-излучения. На практике встречается внесистемная единица эквивалентной дозы — бэр (биологический экви</w:t>
      </w:r>
      <w:r>
        <w:rPr>
          <w:sz w:val="24"/>
        </w:rPr>
        <w:softHyphen/>
        <w:t>валент рентгена), равная 0,01 Зв.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Скорость набора дозы ионизирующих излучений ха</w:t>
      </w:r>
      <w:r>
        <w:rPr>
          <w:sz w:val="24"/>
        </w:rPr>
        <w:softHyphen/>
        <w:t>рактеризуется мощностью дозы, определяемой как отно</w:t>
      </w:r>
      <w:r>
        <w:rPr>
          <w:sz w:val="24"/>
        </w:rPr>
        <w:softHyphen/>
        <w:t>шение величины набранной дозы ко времени, за которое она была получена:</w:t>
      </w:r>
    </w:p>
    <w:p w:rsidR="00067C10" w:rsidRDefault="00067C10">
      <w:pPr>
        <w:pStyle w:val="FR1"/>
        <w:rPr>
          <w:b/>
          <w:sz w:val="24"/>
          <w:lang w:val="en-US"/>
        </w:rPr>
      </w:pPr>
      <w:r>
        <w:rPr>
          <w:b/>
          <w:sz w:val="24"/>
          <w:lang w:val="en-US"/>
        </w:rPr>
        <w:t>P=D/T</w:t>
      </w:r>
    </w:p>
    <w:p w:rsidR="00067C10" w:rsidRDefault="00067C10">
      <w:pPr>
        <w:pStyle w:val="10"/>
        <w:spacing w:before="100"/>
        <w:ind w:firstLine="0"/>
        <w:rPr>
          <w:sz w:val="24"/>
        </w:rPr>
      </w:pPr>
      <w:r>
        <w:rPr>
          <w:b/>
          <w:sz w:val="24"/>
        </w:rPr>
        <w:t>где Р</w:t>
      </w:r>
      <w:r>
        <w:rPr>
          <w:sz w:val="24"/>
        </w:rPr>
        <w:t>—мощность дозы ионизирующих излучений,</w:t>
      </w:r>
      <w:r>
        <w:rPr>
          <w:b/>
          <w:sz w:val="24"/>
        </w:rPr>
        <w:t xml:space="preserve"> Р/ч;</w:t>
      </w:r>
    </w:p>
    <w:p w:rsidR="00067C10" w:rsidRDefault="00067C10">
      <w:pPr>
        <w:pStyle w:val="10"/>
        <w:ind w:firstLine="0"/>
        <w:rPr>
          <w:sz w:val="24"/>
          <w:lang w:val="en-US"/>
        </w:rPr>
      </w:pPr>
      <w:r>
        <w:rPr>
          <w:sz w:val="24"/>
          <w:lang w:val="en-US"/>
        </w:rPr>
        <w:t>D</w:t>
      </w:r>
      <w:r>
        <w:rPr>
          <w:sz w:val="24"/>
        </w:rPr>
        <w:t>— суммарная доза облучения,</w:t>
      </w:r>
      <w:r>
        <w:rPr>
          <w:b/>
          <w:sz w:val="24"/>
        </w:rPr>
        <w:t xml:space="preserve"> Р;</w:t>
      </w:r>
      <w:r>
        <w:rPr>
          <w:sz w:val="24"/>
        </w:rPr>
        <w:t xml:space="preserve"> </w:t>
      </w:r>
    </w:p>
    <w:p w:rsidR="00067C10" w:rsidRDefault="00067C10">
      <w:pPr>
        <w:pStyle w:val="10"/>
        <w:ind w:firstLine="0"/>
        <w:rPr>
          <w:sz w:val="24"/>
        </w:rPr>
      </w:pPr>
      <w:r>
        <w:rPr>
          <w:i/>
          <w:sz w:val="24"/>
        </w:rPr>
        <w:t>Т—</w:t>
      </w:r>
      <w:r>
        <w:rPr>
          <w:sz w:val="24"/>
        </w:rPr>
        <w:t xml:space="preserve"> время облуче</w:t>
      </w:r>
      <w:r>
        <w:rPr>
          <w:sz w:val="24"/>
        </w:rPr>
        <w:softHyphen/>
        <w:t>ния, ч.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Единицей мощности поглощенной дозы в единицах СИ является 1 Гр/с, эквивалентной дозы — 1 Зв/с, экспозици</w:t>
      </w:r>
      <w:r>
        <w:rPr>
          <w:sz w:val="24"/>
        </w:rPr>
        <w:softHyphen/>
        <w:t xml:space="preserve">онной дозы—1 Кл/кг-с=1 А/кг. В практике дозиметрии широко применяются внесистемные единицы мощности дозы — 1 Р/ч, 1 Гр/ч, 1 мкР/с, </w:t>
      </w:r>
      <w:r>
        <w:rPr>
          <w:sz w:val="24"/>
          <w:lang w:val="en-US"/>
        </w:rPr>
        <w:t>1</w:t>
      </w:r>
      <w:r>
        <w:rPr>
          <w:sz w:val="24"/>
        </w:rPr>
        <w:t xml:space="preserve"> Р/год и другие единицы, образованные аналогичным образом.</w:t>
      </w:r>
    </w:p>
    <w:p w:rsidR="00067C10" w:rsidRDefault="00067C10">
      <w:pPr>
        <w:pStyle w:val="10"/>
        <w:rPr>
          <w:sz w:val="24"/>
        </w:rPr>
      </w:pPr>
      <w:r>
        <w:rPr>
          <w:sz w:val="24"/>
        </w:rPr>
        <w:t>Мерой количества радиоактивного вещества, выража</w:t>
      </w:r>
      <w:r>
        <w:rPr>
          <w:sz w:val="24"/>
        </w:rPr>
        <w:softHyphen/>
        <w:t>емой числом радиоактивных превращений в единицу вре</w:t>
      </w:r>
      <w:r>
        <w:rPr>
          <w:sz w:val="24"/>
        </w:rPr>
        <w:softHyphen/>
        <w:t>мени, является активность. В СИ за единицу актив</w:t>
      </w:r>
      <w:r>
        <w:rPr>
          <w:sz w:val="24"/>
        </w:rPr>
        <w:softHyphen/>
        <w:t>ности принято 1 ядерное превращение в секунду (расп./с). Эта единица получила название Беккерель (Бк). Внесистемной единицей измерения активности является кюри (Ки). Кюри—это активность такого количества вещест</w:t>
      </w:r>
      <w:r>
        <w:rPr>
          <w:sz w:val="24"/>
        </w:rPr>
        <w:softHyphen/>
        <w:t>ва, в котором происходит 3,7-</w:t>
      </w:r>
      <w:r>
        <w:rPr>
          <w:sz w:val="24"/>
          <w:lang w:val="en-US"/>
        </w:rPr>
        <w:t>10</w:t>
      </w:r>
      <w:r>
        <w:rPr>
          <w:sz w:val="24"/>
          <w:vertAlign w:val="superscript"/>
          <w:lang w:val="en-US"/>
        </w:rPr>
        <w:t>10</w:t>
      </w:r>
      <w:r>
        <w:rPr>
          <w:sz w:val="24"/>
        </w:rPr>
        <w:t xml:space="preserve"> актов распада в 1с (3,7-10</w:t>
      </w:r>
      <w:r>
        <w:rPr>
          <w:sz w:val="24"/>
          <w:vertAlign w:val="superscript"/>
        </w:rPr>
        <w:t>10</w:t>
      </w:r>
      <w:r>
        <w:rPr>
          <w:sz w:val="24"/>
        </w:rPr>
        <w:t xml:space="preserve"> Бк). 1 Ки соответствует активности 1 г радия.</w:t>
      </w:r>
    </w:p>
    <w:p w:rsidR="00067C10" w:rsidRDefault="00067C10">
      <w:pPr>
        <w:pStyle w:val="10"/>
        <w:rPr>
          <w:sz w:val="24"/>
        </w:rPr>
      </w:pPr>
    </w:p>
    <w:p w:rsidR="00067C10" w:rsidRDefault="00067C10">
      <w:pPr>
        <w:pStyle w:val="10"/>
        <w:ind w:firstLine="0"/>
        <w:rPr>
          <w:sz w:val="24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pStyle w:val="4"/>
        <w:rPr>
          <w:sz w:val="36"/>
        </w:rPr>
      </w:pPr>
      <w:r>
        <w:rPr>
          <w:sz w:val="36"/>
        </w:rPr>
        <w:t>Список литературы</w:t>
      </w:r>
    </w:p>
    <w:p w:rsidR="00067C10" w:rsidRDefault="00067C10">
      <w:pPr>
        <w:rPr>
          <w:lang w:val="en-US"/>
        </w:rPr>
      </w:pPr>
    </w:p>
    <w:p w:rsidR="00067C10" w:rsidRDefault="00067C10">
      <w:pPr>
        <w:pStyle w:val="a3"/>
        <w:rPr>
          <w:b w:val="0"/>
        </w:rPr>
      </w:pPr>
      <w:r>
        <w:rPr>
          <w:b w:val="0"/>
        </w:rPr>
        <w:t xml:space="preserve">1. Гражданская оборона “Учебное пособие “ - Завьялов В.Н. // </w:t>
      </w:r>
      <w:r>
        <w:rPr>
          <w:b w:val="0"/>
          <w:lang w:val="ru-RU"/>
        </w:rPr>
        <w:t>М</w:t>
      </w:r>
      <w:r>
        <w:rPr>
          <w:b w:val="0"/>
        </w:rPr>
        <w:t>осква 1989</w:t>
      </w: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</w:p>
    <w:p w:rsidR="00067C10" w:rsidRDefault="00067C10">
      <w:pPr>
        <w:rPr>
          <w:lang w:val="en-US"/>
        </w:rPr>
      </w:pPr>
      <w:bookmarkStart w:id="0" w:name="_GoBack"/>
      <w:bookmarkEnd w:id="0"/>
    </w:p>
    <w:sectPr w:rsidR="00067C1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C33"/>
    <w:rsid w:val="00067C10"/>
    <w:rsid w:val="004570C1"/>
    <w:rsid w:val="00917C33"/>
    <w:rsid w:val="00A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F9169-4DCF-448F-B937-7F1B3474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ind w:firstLine="300"/>
      <w:jc w:val="both"/>
    </w:pPr>
    <w:rPr>
      <w:snapToGrid w:val="0"/>
    </w:rPr>
  </w:style>
  <w:style w:type="paragraph" w:customStyle="1" w:styleId="FR1">
    <w:name w:val="FR1"/>
    <w:pPr>
      <w:spacing w:before="220"/>
      <w:jc w:val="center"/>
    </w:pPr>
    <w:rPr>
      <w:rFonts w:ascii="Arial" w:hAnsi="Arial"/>
      <w:snapToGrid w:val="0"/>
    </w:rPr>
  </w:style>
  <w:style w:type="paragraph" w:customStyle="1" w:styleId="FR2">
    <w:name w:val="FR2"/>
    <w:pPr>
      <w:ind w:left="2080"/>
    </w:pPr>
    <w:rPr>
      <w:rFonts w:ascii="Arial" w:hAnsi="Arial"/>
      <w:b/>
      <w:snapToGrid w:val="0"/>
      <w:sz w:val="12"/>
    </w:rPr>
  </w:style>
  <w:style w:type="paragraph" w:styleId="a3">
    <w:name w:val="Body Text"/>
    <w:basedOn w:val="a"/>
    <w:semiHidden/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Kasia-Basia</Company>
  <LinksUpToDate>false</LinksUpToDate>
  <CharactersWithSpaces>18133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Morozov Vitos</dc:creator>
  <cp:keywords/>
  <cp:lastModifiedBy>Irina</cp:lastModifiedBy>
  <cp:revision>2</cp:revision>
  <cp:lastPrinted>1996-04-11T11:39:00Z</cp:lastPrinted>
  <dcterms:created xsi:type="dcterms:W3CDTF">2014-08-03T16:18:00Z</dcterms:created>
  <dcterms:modified xsi:type="dcterms:W3CDTF">2014-08-03T16:18:00Z</dcterms:modified>
</cp:coreProperties>
</file>