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1D" w:rsidRPr="00D47622" w:rsidRDefault="001F011D" w:rsidP="001F011D">
      <w:pPr>
        <w:spacing w:before="120"/>
        <w:jc w:val="center"/>
        <w:rPr>
          <w:b/>
          <w:bCs/>
          <w:sz w:val="32"/>
          <w:szCs w:val="32"/>
        </w:rPr>
      </w:pPr>
      <w:bookmarkStart w:id="0" w:name="3.4.2"/>
      <w:bookmarkEnd w:id="0"/>
      <w:r w:rsidRPr="00D47622">
        <w:rPr>
          <w:b/>
          <w:bCs/>
          <w:sz w:val="32"/>
          <w:szCs w:val="32"/>
        </w:rPr>
        <w:t>Единицы измерения радиоактивности и доз облучений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Вещества, способные создавать ионизирующие излучения, различаются активностью (А), т.е. числом радиоактивных превращений в единицу времени. В системе СИ за единицу активности принято одно ядерное превращение в секунду (распад/с). Эта единица получила название беккерель (Бк). Внесистемной единицей измерения активности является кюри (Ки), равная активности нуклида, в котором происходит 3,7 · 1010 актов распада в одну секунду, т.е.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>1 Ки = 3,7·1010Бк.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Единице активности кюри соответствует активность 1 г радия (Rа).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Для характеристики ионизирующих излучений введено понятие дозы облучения. Различают три дозы облучения: поглощённая, эквивалентная и экспозиционная.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Степень, глубина и форма лучевых поражений, развивающихся среди биологических объектов при воздействии на них ионизирующего излучения, в первую очередь зависят от величины поглощённой энергии излучения или поглощённой дозы (Дпогл).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Поглощённая доза - энергия, поглощённая единицей массы облучаемого вещества.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За единицу поглощённой дозы облучения принимается грей (Гр), определяемый как джоуль на килограмм (Дж/кг). Соответственно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>1 Гр = 1 Дж/кг.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В радиобиологии и радиационной гигиене широкое применение получила внесистемная единица поглощённой дозы - рад. Рад - это такая поглощённая доза, при которой количество поглощённой энергии в 1г любого вещества составляет 100 эрг независимо от вида и энергии излучения. Соразмерность грея и рада следующая: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>1 Гр= 100 рад.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В связи с тем, что одинаковая поглощённая доза различных видов ионизирующего излучения вызывает в единице массы биологической ткани различное биологическое действие, введено понятие эквивалентной дозы (Дэкв), которая определяется как произведение поглощённой дозы на средний коэффициент качества действующих видов ионизирующих излучений.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Коэффициент качества (Ккач) характеризует зависимость неблагоприятных биологических последствий облучения человека от способности ионизирующего излучения различного вида передавать энергию облучаемой среде.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По существу, биологические эффекты, вызываемые любыми ионизирующими излучениями, сравниваются с эффектом от рентгеновского и гамма-излучения.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В качестве единицы измерения эквивалентной дозы в системе СИ принят зиверт (Зв). Зиверт - эквивалентная доза любого вида ионизирующего излучения, поглощённая 1 кг биологической ткани и приносящая такой же биологический эффект (вред), как и поглощённая доза фотонного излучения в 1 Гр. Существует также внесистемная единица эквивалентной дозы ионизирующего излучения - бэр (биологический эквивалент рентгена). При этом соразмерность следующая: </w:t>
      </w:r>
    </w:p>
    <w:p w:rsidR="001F011D" w:rsidRDefault="001F011D" w:rsidP="001F011D">
      <w:pPr>
        <w:spacing w:before="120"/>
        <w:ind w:firstLine="567"/>
        <w:jc w:val="both"/>
      </w:pPr>
      <w:r w:rsidRPr="00D311F7">
        <w:t xml:space="preserve">Дэкв = Дпогл ·Ккач     или     1 Зв = 1 Гр · Ккач;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>1 Зв = 100 рад · Ккач = 100 бэр.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>Таблица 3.3 - Значения Ккач для разных видов ионизирующего излучения</w:t>
      </w:r>
    </w:p>
    <w:tbl>
      <w:tblPr>
        <w:tblW w:w="5000" w:type="pct"/>
        <w:tblCellSpacing w:w="15" w:type="dxa"/>
        <w:tblInd w:w="-68" w:type="dxa"/>
        <w:tblBorders>
          <w:top w:val="outset" w:sz="12" w:space="0" w:color="2E3192"/>
          <w:left w:val="outset" w:sz="12" w:space="0" w:color="2E3192"/>
          <w:bottom w:val="outset" w:sz="12" w:space="0" w:color="2E3192"/>
          <w:right w:val="outset" w:sz="12" w:space="0" w:color="2E3192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2"/>
        <w:gridCol w:w="4256"/>
      </w:tblGrid>
      <w:tr w:rsidR="001F011D" w:rsidRPr="00D311F7" w:rsidTr="00BF4AA2">
        <w:trPr>
          <w:tblCellSpacing w:w="15" w:type="dxa"/>
        </w:trPr>
        <w:tc>
          <w:tcPr>
            <w:tcW w:w="279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Вид излучения</w:t>
            </w:r>
          </w:p>
        </w:tc>
        <w:tc>
          <w:tcPr>
            <w:tcW w:w="2155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Коэффициент качества (Ккач)</w:t>
            </w:r>
          </w:p>
        </w:tc>
      </w:tr>
      <w:tr w:rsidR="001F011D" w:rsidRPr="00D311F7" w:rsidTr="00BF4AA2">
        <w:trPr>
          <w:tblCellSpacing w:w="15" w:type="dxa"/>
        </w:trPr>
        <w:tc>
          <w:tcPr>
            <w:tcW w:w="279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Рентгеновское и гамма-излучения</w:t>
            </w:r>
          </w:p>
        </w:tc>
        <w:tc>
          <w:tcPr>
            <w:tcW w:w="2155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1</w:t>
            </w:r>
          </w:p>
        </w:tc>
      </w:tr>
      <w:tr w:rsidR="001F011D" w:rsidRPr="00D311F7" w:rsidTr="00BF4AA2">
        <w:trPr>
          <w:tblCellSpacing w:w="15" w:type="dxa"/>
        </w:trPr>
        <w:tc>
          <w:tcPr>
            <w:tcW w:w="279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Электроны и позитроны, бета-излучение</w:t>
            </w:r>
          </w:p>
        </w:tc>
        <w:tc>
          <w:tcPr>
            <w:tcW w:w="2155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1</w:t>
            </w:r>
          </w:p>
        </w:tc>
      </w:tr>
      <w:tr w:rsidR="001F011D" w:rsidRPr="00D311F7" w:rsidTr="00BF4AA2">
        <w:trPr>
          <w:tblCellSpacing w:w="15" w:type="dxa"/>
        </w:trPr>
        <w:tc>
          <w:tcPr>
            <w:tcW w:w="279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Протоны</w:t>
            </w:r>
          </w:p>
        </w:tc>
        <w:tc>
          <w:tcPr>
            <w:tcW w:w="2155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10</w:t>
            </w:r>
          </w:p>
        </w:tc>
      </w:tr>
      <w:tr w:rsidR="001F011D" w:rsidRPr="00D311F7" w:rsidTr="00BF4AA2">
        <w:trPr>
          <w:tblCellSpacing w:w="15" w:type="dxa"/>
        </w:trPr>
        <w:tc>
          <w:tcPr>
            <w:tcW w:w="279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Нейтроны тепловые</w:t>
            </w:r>
          </w:p>
        </w:tc>
        <w:tc>
          <w:tcPr>
            <w:tcW w:w="2155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3</w:t>
            </w:r>
          </w:p>
        </w:tc>
      </w:tr>
      <w:tr w:rsidR="001F011D" w:rsidRPr="00D311F7" w:rsidTr="00BF4AA2">
        <w:trPr>
          <w:tblCellSpacing w:w="15" w:type="dxa"/>
        </w:trPr>
        <w:tc>
          <w:tcPr>
            <w:tcW w:w="279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Нейтроны быстрые</w:t>
            </w:r>
          </w:p>
        </w:tc>
        <w:tc>
          <w:tcPr>
            <w:tcW w:w="2155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10</w:t>
            </w:r>
          </w:p>
        </w:tc>
      </w:tr>
      <w:tr w:rsidR="001F011D" w:rsidRPr="00D311F7" w:rsidTr="00BF4AA2">
        <w:trPr>
          <w:tblCellSpacing w:w="15" w:type="dxa"/>
        </w:trPr>
        <w:tc>
          <w:tcPr>
            <w:tcW w:w="279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Альфа-частицы и тяжёлые ядра отдачи</w:t>
            </w:r>
          </w:p>
        </w:tc>
        <w:tc>
          <w:tcPr>
            <w:tcW w:w="2155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F011D" w:rsidRPr="00D311F7" w:rsidRDefault="001F011D" w:rsidP="00BF4AA2">
            <w:r w:rsidRPr="00D311F7">
              <w:t>20</w:t>
            </w:r>
          </w:p>
        </w:tc>
      </w:tr>
    </w:tbl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Для оценки эквивалентной дозы, полученной группой людей (персонал объекта народного хозяйства, жители населённого пункта и т.п.), используется понятие коллективная эквивалентная доза (Дэкв.к.) - это средняя для населения доза, умноженная на численность населения (в человеко-зивертах).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Понятие экспозиционная доза (Дэксп) служит для характеристики рентгеновского и гамма-излучения и определяет меру ионизации воздуха под действием этих лучей. Она равна дозе фотонного излучения, при котором в 1 кг атмосферною воздуха возникают ионы, несущие заряд электричества в 1 кулон (Кл).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Соответственно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>Дэксп = КЛ/КГ.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Внесистемной единицей экспозиционной дозы рентгеновского и гамма-излучения является рентген (Р).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При этом соразмерность следующая: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>1 Р = 2,58 · 10-4 Кл/кг     или     1 Кл/кг =3,88 · 103 Р.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>Поглощённая, эквивалентная и экспозиционная дозы, отнесённые к единице времени, носят название мощности соответствующих доз.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Например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Мощность поглощённой дозы (Рпогл) - Гр/с или рад/с.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Мощность эквивалентной дозы (Рэкв) - Зв/с или бэр/с.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Мощность экспозиционной дозы (Рэксп) - Кл/(кг · с) или Р/с.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Для упрощенной оценки информации по однотипному ионизирующему излучению можно использовать следующие соотношения. </w:t>
      </w:r>
    </w:p>
    <w:p w:rsidR="001F011D" w:rsidRPr="00D311F7" w:rsidRDefault="001F011D" w:rsidP="001F011D">
      <w:pPr>
        <w:spacing w:before="120"/>
        <w:ind w:firstLine="567"/>
        <w:jc w:val="both"/>
      </w:pPr>
      <w:r w:rsidRPr="00D311F7">
        <w:t xml:space="preserve">1 Гр = 100 бэр = 100 Р = 100 рад = 1 Зв (с точностью до 10-15%); </w:t>
      </w:r>
    </w:p>
    <w:p w:rsidR="001F011D" w:rsidRDefault="001F011D" w:rsidP="001F011D">
      <w:pPr>
        <w:spacing w:before="120"/>
        <w:ind w:firstLine="567"/>
        <w:jc w:val="both"/>
      </w:pPr>
      <w:r w:rsidRPr="00D311F7">
        <w:t xml:space="preserve">радиоактивное загрязнение плотностью 1 Ки/м2 эквивалентно мощности экспозиционной дозы 10 Р/ч, или мощность экспозиционной дозы ионизирующего излучения 1 Р/ч соответствует загрязнению в 10 мкКи/см2.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11D"/>
    <w:rsid w:val="00051FB8"/>
    <w:rsid w:val="00095BA6"/>
    <w:rsid w:val="001F011D"/>
    <w:rsid w:val="00210DB3"/>
    <w:rsid w:val="0031418A"/>
    <w:rsid w:val="00350B15"/>
    <w:rsid w:val="00377A3D"/>
    <w:rsid w:val="0052086C"/>
    <w:rsid w:val="005A2562"/>
    <w:rsid w:val="00755964"/>
    <w:rsid w:val="008C19D7"/>
    <w:rsid w:val="0091478F"/>
    <w:rsid w:val="009B1413"/>
    <w:rsid w:val="00A44D32"/>
    <w:rsid w:val="00BF4AA2"/>
    <w:rsid w:val="00D311F7"/>
    <w:rsid w:val="00D4762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E56DB0-EF01-429B-8880-54B0CEB4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0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3812</Characters>
  <Application>Microsoft Office Word</Application>
  <DocSecurity>0</DocSecurity>
  <Lines>31</Lines>
  <Paragraphs>8</Paragraphs>
  <ScaleCrop>false</ScaleCrop>
  <Company>Home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Единицы измерения радиоактивности и доз облучений</dc:title>
  <dc:subject/>
  <dc:creator>Alena</dc:creator>
  <cp:keywords/>
  <dc:description/>
  <cp:lastModifiedBy>admin</cp:lastModifiedBy>
  <cp:revision>2</cp:revision>
  <dcterms:created xsi:type="dcterms:W3CDTF">2014-02-19T09:16:00Z</dcterms:created>
  <dcterms:modified xsi:type="dcterms:W3CDTF">2014-02-19T09:16:00Z</dcterms:modified>
</cp:coreProperties>
</file>