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91" w:rsidRDefault="00D36F91">
      <w:pPr>
        <w:shd w:val="clear" w:color="auto" w:fill="FFFFFF"/>
        <w:spacing w:before="100" w:beforeAutospacing="1" w:after="100" w:afterAutospacing="1" w:line="240" w:lineRule="exact"/>
        <w:jc w:val="both"/>
        <w:rPr>
          <w:b/>
          <w:bCs/>
          <w:color w:val="000000"/>
          <w:sz w:val="22"/>
          <w:u w:val="single"/>
        </w:rPr>
      </w:pPr>
    </w:p>
    <w:p w:rsidR="00D36F91" w:rsidRDefault="009D5CB3">
      <w:pPr>
        <w:jc w:val="center"/>
        <w:rPr>
          <w:sz w:val="22"/>
        </w:rPr>
      </w:pPr>
      <w:r>
        <w:rPr>
          <w:b/>
          <w:bCs/>
          <w:i/>
          <w:iCs/>
          <w:sz w:val="22"/>
        </w:rPr>
        <w:t>Санкт-Петербургский Государственный Университет Водных Коммуникаций</w:t>
      </w:r>
      <w:r>
        <w:rPr>
          <w:sz w:val="22"/>
        </w:rPr>
        <w:t>.</w:t>
      </w: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712F85">
      <w:pPr>
        <w:jc w:val="both"/>
        <w:rPr>
          <w:sz w:val="22"/>
        </w:rPr>
      </w:pPr>
      <w:r>
        <w:rPr>
          <w:noProof/>
          <w:sz w:val="22"/>
        </w:rPr>
        <w:pict>
          <v:roundrect id="_x0000_s1026" alt="" style="position:absolute;left:0;text-align:left;margin-left:45pt;margin-top:12pt;width:396pt;height:162pt;z-index:251657728;mso-wrap-edited:f" arcsize="10923f" wrapcoords="1268 0 941 100 164 1200 -41 3100 -41 17600 0 19200 409 20800 1105 21600 1268 21600 20332 21600 20495 21600 21191 20800 21600 19200 21641 17600 21641 3100 21477 1200 20700 100 20332 0 1268 0">
            <v:textbox style="mso-next-textbox:#_x0000_s1026">
              <w:txbxContent>
                <w:p w:rsidR="00D36F91" w:rsidRDefault="009D5CB3">
                  <w:pPr>
                    <w:pStyle w:val="1"/>
                    <w:spacing w:line="240" w:lineRule="auto"/>
                    <w:rPr>
                      <w:i/>
                      <w:iCs/>
                      <w:sz w:val="28"/>
                      <w:u w:val="single"/>
                    </w:rPr>
                  </w:pPr>
                  <w:r>
                    <w:rPr>
                      <w:i/>
                      <w:iCs/>
                      <w:sz w:val="28"/>
                      <w:u w:val="single"/>
                    </w:rPr>
                    <w:t>Курсовая работа по теме:</w:t>
                  </w:r>
                </w:p>
                <w:p w:rsidR="00D36F91" w:rsidRDefault="009D5CB3">
                  <w:pPr>
                    <w:pStyle w:val="a4"/>
                    <w:spacing w:line="240" w:lineRule="auto"/>
                    <w:jc w:val="center"/>
                    <w:rPr>
                      <w:i/>
                      <w:iCs/>
                      <w:sz w:val="44"/>
                    </w:rPr>
                  </w:pPr>
                  <w:r>
                    <w:rPr>
                      <w:b/>
                      <w:bCs/>
                      <w:i/>
                      <w:iCs/>
                      <w:sz w:val="44"/>
                    </w:rPr>
                    <w:t>«Единый социальный налог и социальная защита населения России»</w:t>
                  </w:r>
                </w:p>
              </w:txbxContent>
            </v:textbox>
          </v:roundrect>
        </w:pict>
      </w: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pStyle w:val="a6"/>
        <w:tabs>
          <w:tab w:val="clear" w:pos="4677"/>
          <w:tab w:val="clear" w:pos="9355"/>
        </w:tabs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pStyle w:val="a6"/>
        <w:tabs>
          <w:tab w:val="clear" w:pos="4677"/>
          <w:tab w:val="clear" w:pos="9355"/>
        </w:tabs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9D5CB3">
      <w:pPr>
        <w:jc w:val="right"/>
        <w:rPr>
          <w:i/>
          <w:i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iCs/>
          <w:sz w:val="22"/>
        </w:rPr>
        <w:t xml:space="preserve">Выполнила:  студентка 3 курса  вечерне- заочного  </w:t>
      </w:r>
    </w:p>
    <w:p w:rsidR="00D36F91" w:rsidRDefault="009D5CB3">
      <w:pPr>
        <w:ind w:left="7080"/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отделения факультета</w:t>
      </w:r>
    </w:p>
    <w:p w:rsidR="00D36F91" w:rsidRDefault="009D5CB3">
      <w:pPr>
        <w:ind w:left="4248"/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 xml:space="preserve">«Финансы и кредит», </w:t>
      </w:r>
    </w:p>
    <w:p w:rsidR="00D36F91" w:rsidRDefault="009D5CB3">
      <w:pPr>
        <w:ind w:firstLine="708"/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Топольская  Мария Леонидовна.</w:t>
      </w:r>
    </w:p>
    <w:p w:rsidR="00D36F91" w:rsidRDefault="009D5CB3">
      <w:pPr>
        <w:ind w:left="3540"/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                                                  Проверила</w:t>
      </w:r>
      <w:r>
        <w:rPr>
          <w:i/>
          <w:iCs/>
          <w:sz w:val="22"/>
          <w:lang w:val="en-US"/>
        </w:rPr>
        <w:t>:</w:t>
      </w:r>
      <w:r>
        <w:rPr>
          <w:i/>
          <w:iCs/>
          <w:sz w:val="22"/>
        </w:rPr>
        <w:t>____________________________ ____</w:t>
      </w:r>
    </w:p>
    <w:p w:rsidR="00D36F91" w:rsidRDefault="00D36F91">
      <w:pPr>
        <w:jc w:val="right"/>
        <w:rPr>
          <w:i/>
          <w:iCs/>
          <w:sz w:val="22"/>
        </w:rPr>
      </w:pPr>
    </w:p>
    <w:p w:rsidR="00D36F91" w:rsidRDefault="009D5CB3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>«___»_____________ 2002 года.</w:t>
      </w:r>
    </w:p>
    <w:p w:rsidR="00D36F91" w:rsidRDefault="00D36F91">
      <w:pPr>
        <w:jc w:val="right"/>
        <w:rPr>
          <w:sz w:val="22"/>
        </w:rPr>
      </w:pPr>
    </w:p>
    <w:p w:rsidR="00D36F91" w:rsidRDefault="00D36F91">
      <w:pPr>
        <w:jc w:val="right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sz w:val="22"/>
        </w:rPr>
      </w:pPr>
    </w:p>
    <w:p w:rsidR="00D36F91" w:rsidRDefault="00D36F91">
      <w:pPr>
        <w:jc w:val="both"/>
        <w:rPr>
          <w:i/>
          <w:iCs/>
          <w:sz w:val="22"/>
        </w:rPr>
      </w:pPr>
    </w:p>
    <w:p w:rsidR="00D36F91" w:rsidRDefault="009D5CB3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>г. Санкт-Петербург.</w:t>
      </w:r>
    </w:p>
    <w:p w:rsidR="00D36F91" w:rsidRDefault="009D5CB3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>2002 год.</w:t>
      </w:r>
    </w:p>
    <w:p w:rsidR="00D36F91" w:rsidRDefault="00D36F91">
      <w:pPr>
        <w:shd w:val="clear" w:color="auto" w:fill="FFFFFF"/>
        <w:spacing w:before="100" w:beforeAutospacing="1" w:after="100" w:afterAutospacing="1" w:line="240" w:lineRule="exact"/>
        <w:jc w:val="center"/>
        <w:rPr>
          <w:b/>
          <w:bCs/>
          <w:color w:val="000000"/>
          <w:sz w:val="22"/>
          <w:u w:val="single"/>
        </w:rPr>
      </w:pPr>
    </w:p>
    <w:p w:rsidR="00D36F91" w:rsidRDefault="00D36F91">
      <w:pPr>
        <w:shd w:val="clear" w:color="auto" w:fill="FFFFFF"/>
        <w:spacing w:before="100" w:beforeAutospacing="1" w:after="100" w:afterAutospacing="1" w:line="240" w:lineRule="exact"/>
        <w:jc w:val="both"/>
        <w:rPr>
          <w:b/>
          <w:bCs/>
          <w:color w:val="000000"/>
          <w:sz w:val="22"/>
          <w:u w:val="single"/>
        </w:rPr>
      </w:pPr>
    </w:p>
    <w:p w:rsidR="00D36F91" w:rsidRDefault="009D5CB3">
      <w:pPr>
        <w:shd w:val="clear" w:color="auto" w:fill="FFFFFF"/>
        <w:spacing w:before="100" w:beforeAutospacing="1" w:after="100" w:afterAutospacing="1" w:line="240" w:lineRule="exact"/>
        <w:jc w:val="center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«Единый социальный налог и социальная защита населения России»</w:t>
      </w:r>
    </w:p>
    <w:p w:rsidR="00D36F91" w:rsidRDefault="009D5CB3" w:rsidP="009D5C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color w:val="000000"/>
          <w:u w:val="single"/>
        </w:rPr>
        <w:t>Содержание:</w:t>
      </w:r>
    </w:p>
    <w:p w:rsidR="00D36F91" w:rsidRDefault="009D5CB3">
      <w:pPr>
        <w:shd w:val="clear" w:color="auto" w:fill="FFFFFF"/>
        <w:spacing w:before="100" w:beforeAutospacing="1" w:after="100" w:afterAutospacing="1"/>
        <w:jc w:val="both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1.Вступление</w:t>
      </w:r>
      <w:r>
        <w:rPr>
          <w:b/>
          <w:bCs/>
          <w:i/>
          <w:iCs/>
          <w:sz w:val="22"/>
          <w:u w:val="single"/>
        </w:rPr>
        <w:tab/>
        <w:t>…стр.3</w:t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 xml:space="preserve">      </w:t>
      </w:r>
      <w:r>
        <w:rPr>
          <w:b/>
          <w:bCs/>
          <w:i/>
          <w:iCs/>
          <w:sz w:val="22"/>
        </w:rPr>
        <w:tab/>
        <w:t xml:space="preserve">   </w:t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  <w:u w:val="single"/>
        </w:rPr>
        <w:t xml:space="preserve"> 2.Налогоплательщики …стр.3</w:t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  <w:u w:val="single"/>
        </w:rPr>
        <w:t xml:space="preserve">   3.Объект налогообложения</w:t>
      </w:r>
    </w:p>
    <w:p w:rsidR="00D36F91" w:rsidRDefault="009D5CB3">
      <w:pPr>
        <w:pStyle w:val="aa"/>
        <w:ind w:left="72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 xml:space="preserve">3.1. Объект налогообложения для организаций и индивидуальных предпринимателей, производящих выплаты физическим лицам…стр.4                                                              </w:t>
      </w:r>
      <w:r>
        <w:rPr>
          <w:b/>
          <w:bCs/>
          <w:i/>
          <w:iCs/>
          <w:sz w:val="22"/>
          <w:szCs w:val="20"/>
          <w:u w:val="single"/>
        </w:rPr>
        <w:t>3.2. </w:t>
      </w:r>
      <w:r>
        <w:rPr>
          <w:b/>
          <w:bCs/>
          <w:i/>
          <w:iCs/>
          <w:sz w:val="22"/>
          <w:u w:val="single"/>
        </w:rPr>
        <w:t xml:space="preserve">Объект налогообложения для индивидуального предпринимателя…стр.4                 3.3.Объект налогообложения для физического лица …стр.4                                                 </w:t>
      </w:r>
      <w:r>
        <w:rPr>
          <w:b/>
          <w:bCs/>
          <w:i/>
          <w:iCs/>
          <w:sz w:val="22"/>
          <w:szCs w:val="20"/>
          <w:u w:val="single"/>
        </w:rPr>
        <w:t> 3.4.</w:t>
      </w:r>
      <w:r>
        <w:rPr>
          <w:b/>
          <w:bCs/>
          <w:i/>
          <w:iCs/>
          <w:sz w:val="22"/>
          <w:u w:val="single"/>
        </w:rPr>
        <w:t>Объект налогообложения для адвоката…стр.4</w:t>
      </w:r>
    </w:p>
    <w:p w:rsidR="00D36F91" w:rsidRDefault="009D5CB3">
      <w:pPr>
        <w:pStyle w:val="aa"/>
        <w:jc w:val="both"/>
        <w:rPr>
          <w:b/>
          <w:bCs/>
          <w:i/>
          <w:iCs/>
          <w:u w:val="single"/>
        </w:rPr>
      </w:pPr>
      <w:r>
        <w:rPr>
          <w:i/>
          <w:iCs/>
          <w:szCs w:val="20"/>
        </w:rPr>
        <w:t> </w:t>
      </w:r>
      <w:r>
        <w:rPr>
          <w:b/>
          <w:bCs/>
          <w:i/>
          <w:iCs/>
          <w:u w:val="single"/>
        </w:rPr>
        <w:t>4.Налоговая база</w:t>
      </w:r>
    </w:p>
    <w:p w:rsidR="00D36F91" w:rsidRDefault="009D5CB3">
      <w:pPr>
        <w:pStyle w:val="aa"/>
        <w:ind w:left="708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 xml:space="preserve">4.1.Налоговая база для налогоплательщиков-организаций и индивидуальных предпринимателей, производящих выплаты физическим лицам…стр.4                       4.2.Налоговая база для индивидуального предпринимателя …стр.5                   4.3.Индивидуальные предприниматели - члены крестьянского  хозяйства …стр.5      </w:t>
      </w:r>
      <w:r>
        <w:rPr>
          <w:b/>
          <w:bCs/>
          <w:i/>
          <w:iCs/>
          <w:sz w:val="22"/>
          <w:szCs w:val="20"/>
          <w:u w:val="single"/>
        </w:rPr>
        <w:t>4.4.</w:t>
      </w:r>
      <w:r>
        <w:rPr>
          <w:b/>
          <w:bCs/>
          <w:i/>
          <w:iCs/>
          <w:sz w:val="22"/>
          <w:u w:val="single"/>
        </w:rPr>
        <w:t>Налоговая база для физических лиц …стр.5                                                                      4.5.Налоговая база для адвоката…стр.5</w:t>
      </w:r>
    </w:p>
    <w:p w:rsidR="00D36F91" w:rsidRDefault="009D5CB3">
      <w:pPr>
        <w:pStyle w:val="aa"/>
        <w:jc w:val="both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szCs w:val="20"/>
          <w:u w:val="single"/>
        </w:rPr>
        <w:t>5.</w:t>
      </w:r>
      <w:r>
        <w:rPr>
          <w:b/>
          <w:bCs/>
          <w:i/>
          <w:iCs/>
          <w:sz w:val="22"/>
          <w:u w:val="single"/>
        </w:rPr>
        <w:t>Налоговый и отчетный периоды…стр.5</w:t>
      </w:r>
      <w:r>
        <w:rPr>
          <w:b/>
          <w:bCs/>
          <w:i/>
          <w:iCs/>
          <w:sz w:val="22"/>
          <w:u w:val="single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  <w:u w:val="single"/>
        </w:rPr>
        <w:t xml:space="preserve">                6.Суммы, не подлежащие налогообложению…стр.5</w:t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  <w:u w:val="single"/>
        </w:rPr>
        <w:t xml:space="preserve">           </w:t>
      </w:r>
      <w:r>
        <w:rPr>
          <w:b/>
          <w:bCs/>
          <w:i/>
          <w:iCs/>
          <w:color w:val="000000"/>
          <w:sz w:val="22"/>
          <w:szCs w:val="20"/>
          <w:u w:val="single"/>
        </w:rPr>
        <w:t>7.Налоговые льготы…стр.7</w:t>
      </w:r>
      <w:r>
        <w:rPr>
          <w:b/>
          <w:bCs/>
          <w:i/>
          <w:iCs/>
          <w:color w:val="000000"/>
          <w:sz w:val="22"/>
          <w:szCs w:val="20"/>
        </w:rPr>
        <w:tab/>
      </w:r>
      <w:r>
        <w:rPr>
          <w:b/>
          <w:bCs/>
          <w:i/>
          <w:iCs/>
          <w:color w:val="000000"/>
          <w:sz w:val="22"/>
          <w:szCs w:val="20"/>
        </w:rPr>
        <w:tab/>
      </w:r>
      <w:r>
        <w:rPr>
          <w:b/>
          <w:bCs/>
          <w:i/>
          <w:iCs/>
          <w:color w:val="000000"/>
          <w:sz w:val="22"/>
          <w:szCs w:val="20"/>
        </w:rPr>
        <w:tab/>
      </w:r>
      <w:r>
        <w:rPr>
          <w:b/>
          <w:bCs/>
          <w:i/>
          <w:iCs/>
          <w:color w:val="000000"/>
          <w:sz w:val="22"/>
          <w:szCs w:val="20"/>
        </w:rPr>
        <w:tab/>
      </w:r>
      <w:r>
        <w:rPr>
          <w:b/>
          <w:bCs/>
          <w:i/>
          <w:iCs/>
          <w:color w:val="000000"/>
          <w:sz w:val="22"/>
          <w:szCs w:val="20"/>
        </w:rPr>
        <w:tab/>
      </w:r>
      <w:r>
        <w:rPr>
          <w:b/>
          <w:bCs/>
          <w:i/>
          <w:iCs/>
          <w:color w:val="000000"/>
          <w:sz w:val="22"/>
          <w:szCs w:val="20"/>
        </w:rPr>
        <w:tab/>
      </w:r>
      <w:r>
        <w:rPr>
          <w:b/>
          <w:bCs/>
          <w:i/>
          <w:iCs/>
          <w:color w:val="000000"/>
          <w:sz w:val="22"/>
          <w:szCs w:val="20"/>
        </w:rPr>
        <w:tab/>
      </w:r>
      <w:r>
        <w:rPr>
          <w:b/>
          <w:bCs/>
          <w:i/>
          <w:iCs/>
          <w:color w:val="000000"/>
          <w:sz w:val="22"/>
          <w:szCs w:val="20"/>
        </w:rPr>
        <w:tab/>
      </w:r>
      <w:r>
        <w:rPr>
          <w:b/>
          <w:bCs/>
          <w:i/>
          <w:iCs/>
          <w:color w:val="000000"/>
          <w:sz w:val="22"/>
          <w:szCs w:val="20"/>
        </w:rPr>
        <w:tab/>
      </w:r>
      <w:r>
        <w:rPr>
          <w:b/>
          <w:bCs/>
          <w:i/>
          <w:iCs/>
          <w:color w:val="000000"/>
          <w:sz w:val="22"/>
          <w:szCs w:val="20"/>
        </w:rPr>
        <w:tab/>
      </w:r>
      <w:r>
        <w:rPr>
          <w:b/>
          <w:bCs/>
          <w:i/>
          <w:iCs/>
          <w:color w:val="000000"/>
          <w:sz w:val="22"/>
          <w:szCs w:val="20"/>
          <w:u w:val="single"/>
        </w:rPr>
        <w:t xml:space="preserve">      8.Ставки налога</w:t>
      </w:r>
    </w:p>
    <w:p w:rsidR="00D36F91" w:rsidRDefault="009D5CB3">
      <w:pPr>
        <w:shd w:val="clear" w:color="auto" w:fill="FFFFFF"/>
        <w:autoSpaceDE w:val="0"/>
        <w:autoSpaceDN w:val="0"/>
        <w:adjustRightInd w:val="0"/>
        <w:ind w:left="708"/>
        <w:jc w:val="both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8.1.Ставки налогов для лиц, производящих выплаты наемным работникам …стр.7</w:t>
      </w:r>
    </w:p>
    <w:p w:rsidR="00D36F91" w:rsidRDefault="009D5CB3">
      <w:pPr>
        <w:widowControl w:val="0"/>
        <w:shd w:val="clear" w:color="auto" w:fill="FFFFFF"/>
        <w:autoSpaceDE w:val="0"/>
        <w:autoSpaceDN w:val="0"/>
        <w:adjustRightInd w:val="0"/>
        <w:spacing w:after="168"/>
        <w:ind w:left="708" w:right="14"/>
      </w:pPr>
      <w:r>
        <w:rPr>
          <w:b/>
          <w:bCs/>
          <w:i/>
          <w:iCs/>
          <w:color w:val="000000"/>
          <w:sz w:val="22"/>
          <w:u w:val="single"/>
        </w:rPr>
        <w:t xml:space="preserve">8.2. Ставки налога для организаций, занятых в производстве сельскохозяйственной продукции, родовые, семейные общины малочисленных народов Севера, занимающиеся традиционными отраслями хозяйствования, и крестьянские  хозяйств…стр.8           </w:t>
      </w:r>
      <w:r>
        <w:rPr>
          <w:b/>
          <w:bCs/>
          <w:i/>
          <w:iCs/>
          <w:color w:val="000000"/>
          <w:u w:val="single"/>
        </w:rPr>
        <w:t xml:space="preserve">8.3. Ставки налога для </w:t>
      </w:r>
      <w:r>
        <w:rPr>
          <w:b/>
          <w:bCs/>
          <w:i/>
          <w:iCs/>
          <w:szCs w:val="20"/>
          <w:u w:val="single"/>
        </w:rPr>
        <w:t xml:space="preserve"> налогоплательщиков - индивидуальных предпринимателей…стр.8  </w:t>
      </w:r>
      <w:r>
        <w:rPr>
          <w:b/>
          <w:bCs/>
          <w:i/>
          <w:iCs/>
          <w:szCs w:val="20"/>
        </w:rPr>
        <w:t xml:space="preserve">   </w:t>
      </w: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  <w:t xml:space="preserve">            </w:t>
      </w:r>
      <w:r>
        <w:rPr>
          <w:b/>
          <w:bCs/>
          <w:i/>
          <w:iCs/>
          <w:color w:val="000000"/>
          <w:u w:val="single"/>
        </w:rPr>
        <w:t xml:space="preserve">8.4. Ставки налога для </w:t>
      </w:r>
      <w:r>
        <w:rPr>
          <w:b/>
          <w:bCs/>
          <w:i/>
          <w:iCs/>
          <w:szCs w:val="20"/>
          <w:u w:val="single"/>
        </w:rPr>
        <w:t xml:space="preserve">адвокатов…стр.8 </w:t>
      </w:r>
    </w:p>
    <w:p w:rsidR="00D36F91" w:rsidRDefault="009D5CB3">
      <w:pPr>
        <w:pStyle w:val="3"/>
        <w:spacing w:line="240" w:lineRule="exact"/>
        <w:jc w:val="both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9.Порядок исчисления налога.</w:t>
      </w:r>
    </w:p>
    <w:p w:rsidR="00D36F91" w:rsidRDefault="009D5CB3">
      <w:pPr>
        <w:pStyle w:val="3"/>
        <w:spacing w:line="240" w:lineRule="exact"/>
        <w:ind w:left="708"/>
        <w:jc w:val="both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9.1.Порядок исчисления налога лицами, производящими выплаты физическим лицам…стр.9</w:t>
      </w:r>
      <w:r>
        <w:rPr>
          <w:i/>
          <w:iCs/>
          <w:sz w:val="22"/>
          <w:u w:val="single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  <w:u w:val="single"/>
        </w:rPr>
        <w:t xml:space="preserve">           </w:t>
      </w:r>
      <w:r>
        <w:rPr>
          <w:i/>
          <w:iCs/>
          <w:sz w:val="22"/>
          <w:szCs w:val="20"/>
          <w:u w:val="single"/>
        </w:rPr>
        <w:t>9.2.</w:t>
      </w:r>
      <w:r>
        <w:rPr>
          <w:i/>
          <w:iCs/>
          <w:sz w:val="22"/>
          <w:u w:val="single"/>
        </w:rPr>
        <w:t>Порядок исчисления и уплаты налога индивидуальным предпринимателем. ..стр.10 9.3.Порядок исчисления и уплаты налога адвокатом…стр.10</w:t>
      </w:r>
    </w:p>
    <w:p w:rsidR="00D36F91" w:rsidRDefault="009D5CB3">
      <w:pPr>
        <w:pStyle w:val="aa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10.Социальная защита населения.</w:t>
      </w:r>
    </w:p>
    <w:p w:rsidR="00D36F91" w:rsidRDefault="009D5CB3">
      <w:pPr>
        <w:shd w:val="clear" w:color="auto" w:fill="FFFFFF"/>
        <w:spacing w:before="100" w:beforeAutospacing="1" w:after="100" w:afterAutospacing="1"/>
        <w:ind w:left="708"/>
        <w:jc w:val="both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sz w:val="22"/>
          <w:u w:val="single"/>
        </w:rPr>
        <w:t>10.1.Взносы в Пенсионный фонд РФ</w:t>
      </w:r>
      <w:r>
        <w:rPr>
          <w:b/>
          <w:bCs/>
          <w:i/>
          <w:iCs/>
          <w:color w:val="000000"/>
          <w:sz w:val="22"/>
        </w:rPr>
        <w:tab/>
        <w:t>…стр.11</w:t>
      </w:r>
      <w:r>
        <w:rPr>
          <w:b/>
          <w:bCs/>
          <w:i/>
          <w:iCs/>
          <w:color w:val="000000"/>
          <w:sz w:val="22"/>
        </w:rPr>
        <w:tab/>
      </w:r>
      <w:r>
        <w:rPr>
          <w:b/>
          <w:bCs/>
          <w:i/>
          <w:iCs/>
          <w:color w:val="000000"/>
          <w:sz w:val="22"/>
        </w:rPr>
        <w:tab/>
      </w:r>
      <w:r>
        <w:rPr>
          <w:b/>
          <w:bCs/>
          <w:i/>
          <w:iCs/>
          <w:color w:val="000000"/>
          <w:sz w:val="22"/>
        </w:rPr>
        <w:tab/>
      </w:r>
      <w:r>
        <w:rPr>
          <w:b/>
          <w:bCs/>
          <w:i/>
          <w:iCs/>
          <w:color w:val="000000"/>
          <w:sz w:val="22"/>
        </w:rPr>
        <w:tab/>
      </w:r>
      <w:r>
        <w:rPr>
          <w:b/>
          <w:bCs/>
          <w:i/>
          <w:iCs/>
          <w:color w:val="000000"/>
          <w:sz w:val="22"/>
        </w:rPr>
        <w:tab/>
        <w:t xml:space="preserve">       </w:t>
      </w:r>
      <w:r>
        <w:rPr>
          <w:b/>
          <w:bCs/>
          <w:i/>
          <w:iCs/>
          <w:color w:val="000000"/>
          <w:sz w:val="22"/>
          <w:u w:val="single"/>
        </w:rPr>
        <w:t xml:space="preserve">    </w:t>
      </w:r>
      <w:r>
        <w:rPr>
          <w:b/>
          <w:bCs/>
          <w:i/>
          <w:iCs/>
          <w:color w:val="000000"/>
          <w:u w:val="single"/>
        </w:rPr>
        <w:t>10.2..Взносы в Фонд социального страхования РФ (от несчастных случаев и профессиональных заболеваний)…стр.11</w:t>
      </w:r>
    </w:p>
    <w:p w:rsidR="00D36F91" w:rsidRDefault="009D5CB3">
      <w:pPr>
        <w:tabs>
          <w:tab w:val="left" w:pos="720"/>
        </w:tabs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11. Основные социальные гарантии, предоставляемые государством населению РФ…стр.12</w:t>
      </w:r>
    </w:p>
    <w:p w:rsidR="00D36F91" w:rsidRDefault="009D5CB3">
      <w:pPr>
        <w:shd w:val="clear" w:color="auto" w:fill="FFFFFF"/>
        <w:spacing w:before="100" w:beforeAutospacing="1" w:after="100" w:afterAutospacing="1"/>
        <w:ind w:left="708"/>
        <w:jc w:val="both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12.Заключение…стр.13</w:t>
      </w:r>
    </w:p>
    <w:p w:rsidR="00D36F91" w:rsidRDefault="009D5CB3">
      <w:pPr>
        <w:shd w:val="clear" w:color="auto" w:fill="FFFFFF"/>
        <w:spacing w:before="100" w:beforeAutospacing="1" w:after="100" w:afterAutospacing="1"/>
        <w:ind w:firstLine="708"/>
        <w:jc w:val="both"/>
        <w:rPr>
          <w:b/>
          <w:bCs/>
          <w:i/>
          <w:iCs/>
          <w:color w:val="000000"/>
          <w:sz w:val="22"/>
          <w:u w:val="single"/>
        </w:rPr>
      </w:pPr>
      <w:r>
        <w:rPr>
          <w:b/>
          <w:bCs/>
          <w:i/>
          <w:iCs/>
          <w:color w:val="000000"/>
          <w:sz w:val="22"/>
          <w:u w:val="single"/>
        </w:rPr>
        <w:t>13.Расчетная часть курсовой работы…стр.14</w:t>
      </w:r>
    </w:p>
    <w:p w:rsidR="00D36F91" w:rsidRDefault="009D5CB3">
      <w:pPr>
        <w:shd w:val="clear" w:color="auto" w:fill="FFFFFF"/>
        <w:spacing w:before="100" w:beforeAutospacing="1" w:after="100" w:afterAutospacing="1"/>
        <w:ind w:firstLine="708"/>
        <w:jc w:val="both"/>
        <w:rPr>
          <w:b/>
          <w:bCs/>
          <w:i/>
          <w:iCs/>
          <w:color w:val="000000"/>
          <w:sz w:val="22"/>
          <w:u w:val="single"/>
        </w:rPr>
      </w:pPr>
      <w:r>
        <w:rPr>
          <w:b/>
          <w:bCs/>
          <w:i/>
          <w:iCs/>
          <w:color w:val="000000"/>
          <w:sz w:val="22"/>
          <w:u w:val="single"/>
        </w:rPr>
        <w:t>14.Использованные документы…стр.16</w:t>
      </w:r>
    </w:p>
    <w:p w:rsidR="00D36F91" w:rsidRDefault="00D36F91">
      <w:pPr>
        <w:pStyle w:val="3"/>
        <w:spacing w:line="240" w:lineRule="exact"/>
        <w:ind w:left="708"/>
        <w:jc w:val="both"/>
        <w:rPr>
          <w:i/>
          <w:iCs/>
          <w:sz w:val="22"/>
          <w:u w:val="single"/>
        </w:rPr>
      </w:pPr>
    </w:p>
    <w:p w:rsidR="00D36F91" w:rsidRDefault="00D36F91">
      <w:pPr>
        <w:widowControl w:val="0"/>
        <w:shd w:val="clear" w:color="auto" w:fill="FFFFFF"/>
        <w:autoSpaceDE w:val="0"/>
        <w:autoSpaceDN w:val="0"/>
        <w:adjustRightInd w:val="0"/>
        <w:spacing w:after="168"/>
        <w:ind w:right="14"/>
        <w:jc w:val="both"/>
      </w:pPr>
    </w:p>
    <w:p w:rsidR="00D36F91" w:rsidRDefault="009D5CB3">
      <w:pPr>
        <w:shd w:val="clear" w:color="auto" w:fill="FFFFFF"/>
        <w:spacing w:before="100" w:beforeAutospacing="1" w:after="100" w:afterAutospacing="1"/>
        <w:jc w:val="both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1.Вступление.</w:t>
      </w:r>
    </w:p>
    <w:p w:rsidR="00D36F91" w:rsidRDefault="009D5CB3">
      <w:pPr>
        <w:shd w:val="clear" w:color="auto" w:fill="FFFFFF"/>
        <w:spacing w:before="100" w:beforeAutospacing="1" w:after="100" w:afterAutospacing="1"/>
        <w:ind w:firstLine="540"/>
        <w:jc w:val="both"/>
        <w:rPr>
          <w:i/>
          <w:iCs/>
          <w:sz w:val="22"/>
        </w:rPr>
      </w:pPr>
      <w:r>
        <w:rPr>
          <w:b/>
          <w:bCs/>
          <w:i/>
          <w:iCs/>
          <w:sz w:val="22"/>
          <w:u w:val="single"/>
        </w:rPr>
        <w:t>Единый социальный налог</w:t>
      </w:r>
      <w:r>
        <w:rPr>
          <w:i/>
          <w:iCs/>
          <w:sz w:val="22"/>
          <w:u w:val="single"/>
        </w:rPr>
        <w:t xml:space="preserve"> (далее ЕСН)</w:t>
      </w:r>
      <w:r>
        <w:rPr>
          <w:i/>
          <w:iCs/>
          <w:sz w:val="22"/>
        </w:rPr>
        <w:t xml:space="preserve"> предназначен для мобилизации средств для реализации права граждан на государственное пенсионное и социальное обеспечение и медицинскую помощь и зачисляется в федеральный бюджет и государственные внебюджетные фонды: Фонд социального страхования РФ и фонды обязательного медицинского страхования РФ.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>1 января 2002 г. произошли существенные изменения в порядке исчисления и уплаты единого социального налога (ЕСН), что связано с проводимой реформой пенсионной системы и введением в действие Федерального закона от 15.12.2001 N 167-ФЗ "Об обязательном пенсионном страховании в Российской Федерации" (далее - Закон N 167-ФЗ). В результате был принят Федеральный закон от 31.12.2001 N 198-ФЗ "О внесении дополнений и изменений в Налоговый кодекс Российской Федерации и в некоторые законодательные акты Российской Федерации о налогах и сборах" (далее - Закон N 198-ФЗ).</w:t>
      </w:r>
      <w:r>
        <w:rPr>
          <w:b/>
          <w:bCs/>
          <w:i/>
          <w:iCs/>
          <w:sz w:val="22"/>
        </w:rPr>
        <w:t xml:space="preserve"> </w:t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i/>
          <w:iCs/>
          <w:sz w:val="22"/>
        </w:rPr>
        <w:t>Сразу хочется обратить внимание на то, что с принятием вышеназванных Законов налогоплательщики наряду с уплатой ЕСН обязаны уплачивать страховые взносы на обязательное пенсионное страхование, которые поступают в бюджет Пенсионного фонда Российской Федерации (ПФР) и направляются на финансирование страховой и накопительной части трудовой пенсии(см.п.10.1.)</w:t>
      </w:r>
      <w:r>
        <w:rPr>
          <w:b/>
          <w:bCs/>
          <w:i/>
          <w:iCs/>
          <w:sz w:val="22"/>
        </w:rPr>
        <w:t xml:space="preserve"> </w:t>
      </w:r>
      <w:r>
        <w:rPr>
          <w:i/>
          <w:iCs/>
          <w:sz w:val="22"/>
        </w:rPr>
        <w:t>При этом доля ЕСН, ранее зачисляемая в ПФР, поступает теперь в федеральный бюджет и выделяется на финансирование базовой части трудовой пенсии.</w:t>
      </w:r>
    </w:p>
    <w:p w:rsidR="00D36F91" w:rsidRDefault="009D5CB3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  <w:i/>
          <w:iCs/>
          <w:sz w:val="22"/>
        </w:rPr>
      </w:pPr>
      <w:r>
        <w:rPr>
          <w:rFonts w:ascii="Times New Roman" w:hAnsi="Times New Roman" w:cs="Times New Roman"/>
          <w:b w:val="0"/>
          <w:bCs w:val="0"/>
          <w:i/>
          <w:iCs/>
          <w:sz w:val="22"/>
          <w:u w:val="single"/>
        </w:rPr>
        <w:t>В связи с этим для налогоплательщиков установлен новый порядок расчета сумм ЕСН.</w:t>
      </w:r>
      <w:r>
        <w:rPr>
          <w:rFonts w:ascii="Times New Roman" w:hAnsi="Times New Roman" w:cs="Times New Roman"/>
          <w:b w:val="0"/>
          <w:bCs w:val="0"/>
          <w:i/>
          <w:iCs/>
          <w:u w:val="single"/>
        </w:rPr>
        <w:tab/>
      </w:r>
      <w:r>
        <w:rPr>
          <w:rFonts w:ascii="Times New Roman" w:hAnsi="Times New Roman" w:cs="Times New Roman"/>
          <w:b w:val="0"/>
          <w:bCs w:val="0"/>
          <w:i/>
          <w:iCs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2"/>
          <w:u w:val="single"/>
        </w:rPr>
        <w:t>Порядок исчисления, уплаты, первичного учета и отчетности по ЕСН регулируется следующими нормативно-правовыми документами:</w:t>
      </w:r>
      <w:r>
        <w:rPr>
          <w:rFonts w:ascii="Times New Roman" w:hAnsi="Times New Roman" w:cs="Times New Roman"/>
          <w:b w:val="0"/>
          <w:bCs w:val="0"/>
          <w:i/>
          <w:iCs/>
          <w:sz w:val="22"/>
        </w:rPr>
        <w:t xml:space="preserve">                                      </w:t>
      </w:r>
      <w:r>
        <w:rPr>
          <w:rFonts w:ascii="Times New Roman" w:hAnsi="Times New Roman" w:cs="Times New Roman"/>
          <w:b w:val="0"/>
          <w:bCs w:val="0"/>
          <w:i/>
          <w:iCs/>
          <w:sz w:val="22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2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2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2"/>
        </w:rPr>
        <w:tab/>
        <w:t xml:space="preserve"> 1.Глава 24 "Единый социальный налог" части второй Налогового кодекса РФ.</w:t>
      </w:r>
      <w:r>
        <w:rPr>
          <w:rFonts w:ascii="Times New Roman" w:hAnsi="Times New Roman" w:cs="Times New Roman"/>
          <w:b w:val="0"/>
          <w:bCs w:val="0"/>
          <w:i/>
          <w:iCs/>
          <w:sz w:val="22"/>
        </w:rPr>
        <w:tab/>
        <w:t xml:space="preserve">   </w:t>
      </w:r>
      <w:r>
        <w:rPr>
          <w:rFonts w:ascii="Times New Roman" w:hAnsi="Times New Roman" w:cs="Times New Roman"/>
          <w:b w:val="0"/>
          <w:bCs w:val="0"/>
          <w:i/>
          <w:iCs/>
          <w:sz w:val="22"/>
        </w:rPr>
        <w:tab/>
        <w:t xml:space="preserve">            2.Методические рекомендации по порядку исчисления и уплаты единого социального налога (взноса), утвержденные приказом Министерства РФ по налогам и сборам от 29.12.2000г. №БГ-3~07/465.</w:t>
      </w:r>
      <w:r>
        <w:rPr>
          <w:rFonts w:ascii="Times New Roman" w:hAnsi="Times New Roman" w:cs="Times New Roman"/>
          <w:b w:val="0"/>
          <w:bCs w:val="0"/>
          <w:i/>
          <w:iCs/>
          <w:sz w:val="22"/>
        </w:rPr>
        <w:tab/>
        <w:t xml:space="preserve">          </w:t>
      </w:r>
      <w:r>
        <w:rPr>
          <w:rFonts w:ascii="Times New Roman" w:hAnsi="Times New Roman" w:cs="Times New Roman"/>
          <w:b w:val="0"/>
          <w:bCs w:val="0"/>
          <w:i/>
          <w:iCs/>
          <w:sz w:val="22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2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2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2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2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2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2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2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2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2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2"/>
        </w:rPr>
        <w:tab/>
        <w:t xml:space="preserve"> 3.Приказ МНС РФ от 27 декабря 2001 г. № БГ-3-05/573 "Об утверждении формы налоговой декларации по единому социальному налогу (взносу)".</w:t>
      </w:r>
      <w:r>
        <w:rPr>
          <w:rFonts w:ascii="Times New Roman" w:hAnsi="Times New Roman" w:cs="Times New Roman"/>
          <w:b w:val="0"/>
          <w:bCs w:val="0"/>
          <w:i/>
          <w:iCs/>
          <w:sz w:val="22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2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2"/>
        </w:rPr>
        <w:tab/>
        <w:t xml:space="preserve">    </w:t>
      </w:r>
      <w:r>
        <w:rPr>
          <w:rFonts w:ascii="Times New Roman" w:hAnsi="Times New Roman" w:cs="Times New Roman"/>
          <w:b w:val="0"/>
          <w:bCs w:val="0"/>
          <w:i/>
          <w:iCs/>
          <w:sz w:val="22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2"/>
        </w:rPr>
        <w:tab/>
        <w:t xml:space="preserve">                                                  4.Приказ Министерства РФ по налогам и сборам от 01.02.2002 г. М9БГ-3-05/49 "Об утверждении формы расчета по авансовым платежам и порядка ее заполнения".       </w:t>
      </w:r>
      <w:r>
        <w:rPr>
          <w:rFonts w:ascii="Times New Roman" w:hAnsi="Times New Roman" w:cs="Times New Roman"/>
          <w:b w:val="0"/>
          <w:bCs w:val="0"/>
          <w:i/>
          <w:iCs/>
          <w:sz w:val="22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2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2"/>
        </w:rPr>
        <w:tab/>
        <w:t xml:space="preserve">                                     5.Приказ Министерства РФ по налогам и сборам от 21.02.2002 г, №БГ-3-05/91 "Об утверждении формы индивидуальной карточки учета сумм начисленных выплат и иных вознаграждений, сумм начисленного единого социального налога, а также сумм налогового вычета и порядка ее заполнения".</w:t>
      </w:r>
    </w:p>
    <w:p w:rsidR="00D36F91" w:rsidRDefault="009D5CB3">
      <w:pPr>
        <w:pStyle w:val="a3"/>
        <w:spacing w:before="100" w:beforeAutospacing="1" w:after="100" w:afterAutospacing="1" w:line="240" w:lineRule="auto"/>
        <w:ind w:left="0" w:right="289" w:firstLine="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2.Налогоплательщики</w:t>
      </w:r>
    </w:p>
    <w:p w:rsidR="00D36F91" w:rsidRDefault="009D5CB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101" w:firstLine="708"/>
        <w:jc w:val="both"/>
        <w:rPr>
          <w:sz w:val="22"/>
          <w:szCs w:val="20"/>
        </w:rPr>
      </w:pPr>
      <w:r>
        <w:rPr>
          <w:sz w:val="22"/>
        </w:rPr>
        <w:t xml:space="preserve">Статья 235 НК РФ выделяет две категории плательщиков ЕСН (Пунктом 2 статьи 235 НК </w:t>
      </w:r>
      <w:r>
        <w:rPr>
          <w:smallCaps/>
          <w:sz w:val="22"/>
        </w:rPr>
        <w:t xml:space="preserve">рф </w:t>
      </w:r>
      <w:r>
        <w:rPr>
          <w:sz w:val="22"/>
        </w:rPr>
        <w:t xml:space="preserve">предусмотрено, что если налогоплательщик одновременно относится к нескольким категориям налогоплательщиков, он исчисляет и уплачивает налог по каждому основанию): </w:t>
      </w:r>
    </w:p>
    <w:p w:rsidR="00D36F91" w:rsidRDefault="009D5CB3" w:rsidP="009D5CB3">
      <w:pPr>
        <w:pStyle w:val="aa"/>
        <w:numPr>
          <w:ilvl w:val="0"/>
          <w:numId w:val="7"/>
        </w:numPr>
        <w:tabs>
          <w:tab w:val="clear" w:pos="900"/>
          <w:tab w:val="num" w:pos="540"/>
        </w:tabs>
        <w:ind w:left="0" w:firstLine="0"/>
        <w:jc w:val="both"/>
        <w:rPr>
          <w:sz w:val="22"/>
          <w:szCs w:val="20"/>
        </w:rPr>
      </w:pPr>
      <w:r>
        <w:rPr>
          <w:b/>
          <w:bCs/>
          <w:sz w:val="22"/>
          <w:szCs w:val="20"/>
        </w:rPr>
        <w:t>лица, производящие выплаты физическим лицам</w:t>
      </w:r>
      <w:r>
        <w:rPr>
          <w:sz w:val="22"/>
          <w:szCs w:val="20"/>
        </w:rPr>
        <w:t xml:space="preserve">: </w:t>
      </w:r>
    </w:p>
    <w:p w:rsidR="00D36F91" w:rsidRDefault="009D5CB3" w:rsidP="009D5CB3">
      <w:pPr>
        <w:pStyle w:val="aa"/>
        <w:numPr>
          <w:ilvl w:val="1"/>
          <w:numId w:val="6"/>
        </w:numPr>
        <w:tabs>
          <w:tab w:val="clear" w:pos="2517"/>
          <w:tab w:val="num" w:pos="720"/>
        </w:tabs>
        <w:ind w:left="540" w:firstLine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организации </w:t>
      </w:r>
    </w:p>
    <w:p w:rsidR="00D36F91" w:rsidRDefault="009D5CB3" w:rsidP="009D5CB3">
      <w:pPr>
        <w:numPr>
          <w:ilvl w:val="1"/>
          <w:numId w:val="6"/>
        </w:numPr>
        <w:tabs>
          <w:tab w:val="clear" w:pos="2517"/>
          <w:tab w:val="num" w:pos="720"/>
        </w:tabs>
        <w:spacing w:before="100" w:beforeAutospacing="1" w:after="100" w:afterAutospacing="1"/>
        <w:ind w:left="540" w:firstLine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организации, применяющие упрощенную систему налогообложения </w:t>
      </w:r>
    </w:p>
    <w:p w:rsidR="00D36F91" w:rsidRDefault="009D5CB3" w:rsidP="009D5CB3">
      <w:pPr>
        <w:numPr>
          <w:ilvl w:val="1"/>
          <w:numId w:val="6"/>
        </w:numPr>
        <w:tabs>
          <w:tab w:val="clear" w:pos="2517"/>
          <w:tab w:val="num" w:pos="720"/>
        </w:tabs>
        <w:spacing w:before="100" w:beforeAutospacing="1" w:after="100" w:afterAutospacing="1"/>
        <w:ind w:left="540" w:firstLine="0"/>
        <w:jc w:val="both"/>
        <w:rPr>
          <w:sz w:val="22"/>
          <w:szCs w:val="20"/>
        </w:rPr>
      </w:pPr>
      <w:r>
        <w:rPr>
          <w:sz w:val="22"/>
          <w:szCs w:val="20"/>
        </w:rPr>
        <w:t>индивидуальные предприниматели</w:t>
      </w:r>
    </w:p>
    <w:p w:rsidR="00D36F91" w:rsidRDefault="009D5CB3" w:rsidP="009D5CB3">
      <w:pPr>
        <w:pStyle w:val="aa"/>
        <w:numPr>
          <w:ilvl w:val="1"/>
          <w:numId w:val="6"/>
        </w:numPr>
        <w:tabs>
          <w:tab w:val="clear" w:pos="2517"/>
          <w:tab w:val="num" w:pos="720"/>
        </w:tabs>
        <w:ind w:left="540" w:firstLine="0"/>
        <w:jc w:val="both"/>
        <w:rPr>
          <w:sz w:val="20"/>
          <w:szCs w:val="20"/>
        </w:rPr>
      </w:pPr>
      <w:r>
        <w:rPr>
          <w:sz w:val="22"/>
          <w:szCs w:val="20"/>
        </w:rPr>
        <w:t>физические лица, не признаваемые индивидуальными предпринимателями</w:t>
      </w:r>
      <w:r>
        <w:rPr>
          <w:sz w:val="20"/>
          <w:szCs w:val="20"/>
        </w:rPr>
        <w:t xml:space="preserve"> </w:t>
      </w:r>
    </w:p>
    <w:p w:rsidR="00D36F91" w:rsidRDefault="009D5CB3" w:rsidP="009D5CB3">
      <w:pPr>
        <w:pStyle w:val="aa"/>
        <w:numPr>
          <w:ilvl w:val="0"/>
          <w:numId w:val="8"/>
        </w:numPr>
        <w:tabs>
          <w:tab w:val="num" w:pos="540"/>
        </w:tabs>
        <w:ind w:left="0" w:firstLine="0"/>
        <w:jc w:val="both"/>
        <w:rPr>
          <w:sz w:val="22"/>
          <w:szCs w:val="20"/>
        </w:rPr>
      </w:pPr>
      <w:r>
        <w:rPr>
          <w:b/>
          <w:bCs/>
          <w:sz w:val="22"/>
          <w:szCs w:val="20"/>
        </w:rPr>
        <w:t xml:space="preserve">индивидуальные предприниматели, </w:t>
      </w:r>
      <w:r>
        <w:rPr>
          <w:sz w:val="22"/>
          <w:szCs w:val="20"/>
        </w:rPr>
        <w:t>(в том числе</w:t>
      </w:r>
      <w:r>
        <w:rPr>
          <w:b/>
          <w:bCs/>
          <w:sz w:val="22"/>
          <w:szCs w:val="20"/>
        </w:rPr>
        <w:t xml:space="preserve"> </w:t>
      </w:r>
      <w:r>
        <w:rPr>
          <w:sz w:val="22"/>
          <w:szCs w:val="20"/>
        </w:rPr>
        <w:t xml:space="preserve">члены крестьянского (фермерского)       хозяйства), </w:t>
      </w:r>
      <w:r>
        <w:rPr>
          <w:b/>
          <w:bCs/>
          <w:sz w:val="22"/>
          <w:szCs w:val="20"/>
        </w:rPr>
        <w:t>адвокаты</w:t>
      </w:r>
      <w:r>
        <w:rPr>
          <w:sz w:val="22"/>
          <w:szCs w:val="20"/>
        </w:rPr>
        <w:t xml:space="preserve">, </w:t>
      </w:r>
      <w:r>
        <w:rPr>
          <w:b/>
          <w:bCs/>
          <w:sz w:val="22"/>
          <w:szCs w:val="20"/>
        </w:rPr>
        <w:t>аудиторы</w:t>
      </w:r>
      <w:r>
        <w:rPr>
          <w:sz w:val="22"/>
          <w:szCs w:val="20"/>
        </w:rPr>
        <w:t>.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D36F91" w:rsidRDefault="009D5CB3">
      <w:pPr>
        <w:pStyle w:val="aa"/>
        <w:rPr>
          <w:i/>
          <w:iCs/>
          <w:sz w:val="22"/>
          <w:szCs w:val="20"/>
          <w:u w:val="single"/>
        </w:rPr>
      </w:pPr>
      <w:r>
        <w:rPr>
          <w:b/>
          <w:bCs/>
          <w:i/>
          <w:iCs/>
          <w:sz w:val="22"/>
          <w:szCs w:val="20"/>
          <w:u w:val="single"/>
        </w:rPr>
        <w:t>Не являются плательщиками ЕСН:</w:t>
      </w:r>
    </w:p>
    <w:p w:rsidR="00D36F91" w:rsidRDefault="009D5CB3" w:rsidP="009D5CB3">
      <w:pPr>
        <w:pStyle w:val="aa"/>
        <w:numPr>
          <w:ilvl w:val="0"/>
          <w:numId w:val="9"/>
        </w:numPr>
        <w:tabs>
          <w:tab w:val="clear" w:pos="1080"/>
          <w:tab w:val="num" w:pos="720"/>
        </w:tabs>
        <w:ind w:hanging="540"/>
        <w:jc w:val="both"/>
        <w:rPr>
          <w:sz w:val="22"/>
        </w:rPr>
      </w:pPr>
      <w:r>
        <w:rPr>
          <w:sz w:val="22"/>
        </w:rPr>
        <w:t>Организации, крестьянские (фермерские) хозяйства и индивидуальные предприниматели, переведенные на уплату единого сельскохозяйственного налога.</w:t>
      </w:r>
    </w:p>
    <w:p w:rsidR="00D36F91" w:rsidRDefault="009D5CB3" w:rsidP="009D5CB3">
      <w:pPr>
        <w:pStyle w:val="aa"/>
        <w:numPr>
          <w:ilvl w:val="0"/>
          <w:numId w:val="9"/>
        </w:numPr>
        <w:tabs>
          <w:tab w:val="clear" w:pos="1080"/>
          <w:tab w:val="num" w:pos="720"/>
        </w:tabs>
        <w:ind w:hanging="540"/>
        <w:jc w:val="both"/>
        <w:rPr>
          <w:sz w:val="22"/>
        </w:rPr>
      </w:pPr>
      <w:r>
        <w:rPr>
          <w:sz w:val="22"/>
        </w:rPr>
        <w:t>Организации, переведенные на уплату единого налога на вмененный доход.</w:t>
      </w:r>
    </w:p>
    <w:p w:rsidR="00D36F91" w:rsidRDefault="00D36F91">
      <w:pPr>
        <w:pStyle w:val="aa"/>
        <w:jc w:val="both"/>
        <w:rPr>
          <w:b/>
          <w:bCs/>
          <w:i/>
          <w:iCs/>
          <w:color w:val="000000"/>
          <w:u w:val="single"/>
        </w:rPr>
      </w:pPr>
    </w:p>
    <w:p w:rsidR="00D36F91" w:rsidRDefault="009D5CB3">
      <w:pPr>
        <w:pStyle w:val="aa"/>
        <w:jc w:val="both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3.Объект налогообложения</w:t>
      </w:r>
    </w:p>
    <w:p w:rsidR="00D36F91" w:rsidRDefault="009D5CB3">
      <w:pPr>
        <w:pStyle w:val="aa"/>
        <w:jc w:val="both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color w:val="000000"/>
          <w:sz w:val="22"/>
          <w:u w:val="single"/>
        </w:rPr>
        <w:t>3.1. Объект налогообложения для организаций и индивидуальных предпринимателей, производящих выплаты физическим лицам.</w:t>
      </w:r>
    </w:p>
    <w:p w:rsidR="00D36F91" w:rsidRDefault="009D5CB3">
      <w:pPr>
        <w:pStyle w:val="aa"/>
        <w:ind w:firstLine="708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Объектом налогообложения для налогоплательщика-организации и </w:t>
      </w:r>
      <w:r>
        <w:rPr>
          <w:color w:val="000000"/>
          <w:sz w:val="22"/>
        </w:rPr>
        <w:t xml:space="preserve">индивидуальных предпринимателей, производящих выплаты физическим лицам </w:t>
      </w:r>
      <w:r>
        <w:rPr>
          <w:sz w:val="22"/>
          <w:szCs w:val="20"/>
        </w:rPr>
        <w:t>признаются выплаты и иные вознаграждения, начисляемые налогоплательщиком в пользу физических лиц по трудовым и гражданско-правовым договорам, предметом которых является выполнение работ, оказание услуг (за исключением вознаграждений, выплачиваемых индивидуальным предпринимателям), а также по авторским договорам (абз.1 п.1 ст.236 НК РФ).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b/>
          <w:bCs/>
          <w:sz w:val="22"/>
          <w:szCs w:val="20"/>
        </w:rPr>
        <w:t>Не относятся</w:t>
      </w:r>
      <w:r>
        <w:rPr>
          <w:sz w:val="22"/>
          <w:szCs w:val="20"/>
        </w:rPr>
        <w:t xml:space="preserve"> к объекту налогообложения ЕСН выплаты, производимые в рамках гражданско-правовых договоров, предметом которых является переход права собственности или иных вещных прав на имущество (имущественные права), а также договоров, связанных с передачей в пользование имущества (имущественных прав) (абз.3 п.1 ст.236 НК РФ).</w:t>
      </w:r>
    </w:p>
    <w:p w:rsidR="00D36F91" w:rsidRDefault="009D5CB3">
      <w:pPr>
        <w:pStyle w:val="3"/>
        <w:jc w:val="both"/>
        <w:rPr>
          <w:i/>
          <w:iCs/>
          <w:sz w:val="22"/>
          <w:u w:val="single"/>
        </w:rPr>
      </w:pPr>
      <w:r>
        <w:rPr>
          <w:i/>
          <w:iCs/>
          <w:sz w:val="22"/>
          <w:szCs w:val="20"/>
          <w:u w:val="single"/>
        </w:rPr>
        <w:t>3.2. </w:t>
      </w:r>
      <w:r>
        <w:rPr>
          <w:i/>
          <w:iCs/>
          <w:sz w:val="22"/>
          <w:u w:val="single"/>
        </w:rPr>
        <w:t>Объект налогообложения для индивидуального предпринимателя</w:t>
      </w:r>
    </w:p>
    <w:p w:rsidR="00D36F91" w:rsidRDefault="009D5CB3">
      <w:pPr>
        <w:pStyle w:val="aa"/>
        <w:ind w:firstLine="708"/>
        <w:jc w:val="both"/>
        <w:rPr>
          <w:sz w:val="22"/>
          <w:szCs w:val="20"/>
        </w:rPr>
      </w:pPr>
      <w:r>
        <w:rPr>
          <w:sz w:val="22"/>
          <w:szCs w:val="20"/>
        </w:rPr>
        <w:t>Объектом налогообложения для налогоплательщиков - индивидуальных предпринимателей признаются доходы от предпринимательской либо иной профессиональной деятельности за вычетом расходов, связанных с их извлечением (</w:t>
      </w:r>
      <w:r w:rsidRPr="00712F85">
        <w:rPr>
          <w:sz w:val="22"/>
          <w:szCs w:val="20"/>
        </w:rPr>
        <w:t>абз.1 п.2 ст.236 НК РФ</w:t>
      </w:r>
      <w:r>
        <w:rPr>
          <w:sz w:val="22"/>
          <w:szCs w:val="20"/>
        </w:rPr>
        <w:t>).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Для налогоплательщиков - членов крестьянского (фермерского) хозяйства (включая главу крестьянского (фермерского) хозяйства) </w:t>
      </w:r>
      <w:r>
        <w:rPr>
          <w:b/>
          <w:bCs/>
          <w:sz w:val="22"/>
          <w:szCs w:val="20"/>
        </w:rPr>
        <w:t>из дохода исключаются</w:t>
      </w:r>
      <w:r>
        <w:rPr>
          <w:sz w:val="22"/>
          <w:szCs w:val="20"/>
        </w:rPr>
        <w:t xml:space="preserve"> фактически произведенные указанным хозяйством расходы, связанные с развитием крестьянского (фермерского) хозяйства (</w:t>
      </w:r>
      <w:r w:rsidRPr="00712F85">
        <w:rPr>
          <w:sz w:val="22"/>
          <w:szCs w:val="20"/>
        </w:rPr>
        <w:t>абз.2 п.2 ст.236 НК РФ</w:t>
      </w:r>
      <w:r>
        <w:rPr>
          <w:sz w:val="22"/>
          <w:szCs w:val="20"/>
        </w:rPr>
        <w:t xml:space="preserve">). </w:t>
      </w:r>
    </w:p>
    <w:p w:rsidR="00D36F91" w:rsidRDefault="009D5CB3">
      <w:pPr>
        <w:pStyle w:val="3"/>
        <w:jc w:val="both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3.3.Объект налогообложения для физического лица</w:t>
      </w:r>
    </w:p>
    <w:p w:rsidR="00D36F91" w:rsidRDefault="009D5CB3">
      <w:pPr>
        <w:pStyle w:val="aa"/>
        <w:ind w:firstLine="708"/>
        <w:jc w:val="both"/>
        <w:rPr>
          <w:sz w:val="22"/>
          <w:szCs w:val="20"/>
        </w:rPr>
      </w:pPr>
      <w:r>
        <w:rPr>
          <w:sz w:val="22"/>
          <w:szCs w:val="20"/>
        </w:rPr>
        <w:t>Объектом налогообложения для налогоплательщиков - физических лиц, не признаваемых индивидуальными предпринимателями, признаются выплаты и иные вознаграждения по трудовым и гражданско-правовым договорам, предметом которых является выполнение работ, оказание услуг, выплачиваемые налогоплательщиками в пользу физических лиц, труд которых может использоваться в личном (домашнем) хозяйстве, например, в качестве домашних работниц, личных секретарей, шоферов, сторожей, нянь.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b/>
          <w:bCs/>
          <w:sz w:val="22"/>
          <w:szCs w:val="20"/>
        </w:rPr>
        <w:t>Не относятся</w:t>
      </w:r>
      <w:r>
        <w:rPr>
          <w:sz w:val="22"/>
          <w:szCs w:val="20"/>
        </w:rPr>
        <w:t xml:space="preserve"> к объекту налогообложения выплаты, производимые в рамках гражданско-правовых договоров, предметом которых является переход права собственности или иных вещных прав на имущество (имущественные права), а также договоров, связанных с передачей в пользование имущества (имущественных прав) (абз.3 п.1 ст.236 НК РФ).</w:t>
      </w:r>
    </w:p>
    <w:p w:rsidR="00D36F91" w:rsidRDefault="009D5CB3">
      <w:pPr>
        <w:pStyle w:val="aa"/>
        <w:jc w:val="both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szCs w:val="20"/>
          <w:u w:val="single"/>
        </w:rPr>
        <w:t> 3.4.</w:t>
      </w:r>
      <w:r>
        <w:rPr>
          <w:b/>
          <w:bCs/>
          <w:i/>
          <w:iCs/>
          <w:sz w:val="22"/>
          <w:u w:val="single"/>
        </w:rPr>
        <w:t>Объект налогообложения для адвоката</w:t>
      </w:r>
    </w:p>
    <w:p w:rsidR="00D36F91" w:rsidRDefault="009D5CB3">
      <w:pPr>
        <w:pStyle w:val="aa"/>
        <w:ind w:firstLine="708"/>
        <w:jc w:val="both"/>
        <w:rPr>
          <w:sz w:val="18"/>
          <w:szCs w:val="20"/>
        </w:rPr>
      </w:pPr>
      <w:r w:rsidRPr="00712F85">
        <w:rPr>
          <w:sz w:val="22"/>
          <w:szCs w:val="20"/>
        </w:rPr>
        <w:t>Объектом налогообложения</w:t>
      </w:r>
      <w:r>
        <w:rPr>
          <w:sz w:val="22"/>
          <w:szCs w:val="20"/>
        </w:rPr>
        <w:t xml:space="preserve"> для налогоплательщиков - адвокатов признаются доходы от профессиональной деятельности за вычетом расходов, связанных с их извлечением </w:t>
      </w:r>
      <w:r>
        <w:rPr>
          <w:sz w:val="18"/>
          <w:szCs w:val="20"/>
        </w:rPr>
        <w:t>(</w:t>
      </w:r>
      <w:r w:rsidRPr="00712F85">
        <w:rPr>
          <w:sz w:val="18"/>
          <w:szCs w:val="20"/>
        </w:rPr>
        <w:t>п.2 ст.236 НК РФ</w:t>
      </w:r>
      <w:r>
        <w:rPr>
          <w:sz w:val="18"/>
          <w:szCs w:val="20"/>
        </w:rPr>
        <w:t>).</w:t>
      </w:r>
    </w:p>
    <w:p w:rsidR="00D36F91" w:rsidRDefault="009D5CB3">
      <w:pPr>
        <w:pStyle w:val="aa"/>
        <w:jc w:val="both"/>
        <w:rPr>
          <w:b/>
          <w:bCs/>
          <w:i/>
          <w:iCs/>
          <w:u w:val="single"/>
        </w:rPr>
      </w:pPr>
      <w:r>
        <w:rPr>
          <w:i/>
          <w:iCs/>
          <w:szCs w:val="20"/>
        </w:rPr>
        <w:t> </w:t>
      </w:r>
      <w:r>
        <w:rPr>
          <w:b/>
          <w:bCs/>
          <w:i/>
          <w:iCs/>
          <w:u w:val="single"/>
        </w:rPr>
        <w:t>4.Налоговая база</w:t>
      </w:r>
    </w:p>
    <w:p w:rsidR="00D36F91" w:rsidRDefault="009D5CB3">
      <w:pPr>
        <w:pStyle w:val="aa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sz w:val="22"/>
          <w:u w:val="single"/>
        </w:rPr>
        <w:t>4.1.Налоговая база для налогоплательщиков-организаций и индивидуальных предпринимателей, производящих выплаты физическим лицам</w:t>
      </w:r>
    </w:p>
    <w:p w:rsidR="00D36F91" w:rsidRDefault="009D5CB3">
      <w:pPr>
        <w:pStyle w:val="a5"/>
        <w:ind w:firstLine="360"/>
        <w:rPr>
          <w:sz w:val="22"/>
        </w:rPr>
      </w:pPr>
      <w:r>
        <w:rPr>
          <w:sz w:val="22"/>
        </w:rPr>
        <w:t xml:space="preserve">Для исчисления суммы налога определяется </w:t>
      </w:r>
      <w:r>
        <w:rPr>
          <w:i/>
          <w:iCs/>
          <w:sz w:val="22"/>
        </w:rPr>
        <w:t>налоговая база</w:t>
      </w:r>
      <w:r>
        <w:rPr>
          <w:sz w:val="22"/>
        </w:rPr>
        <w:t>. Для налогоплательщиков-организаций и индивидуальных предпринимателей, производящих выплаты физическим лицам она определяется как сумма выплат и иных вознаграждений, являющихся объектом налогообложения, начисленных за налоговый период в пользу физических лиц. При определении налоговой базы учитываются любые выплаты и вознаграждения (за исключением сумм, указанных в статье 238 НК РФ), вне зависимости от формы, в которой осуществляются данные выплаты. К ним, в частности, относятся:</w:t>
      </w:r>
    </w:p>
    <w:p w:rsidR="00D36F91" w:rsidRDefault="009D5CB3" w:rsidP="009D5CB3">
      <w:pPr>
        <w:widowControl w:val="0"/>
        <w:numPr>
          <w:ilvl w:val="0"/>
          <w:numId w:val="10"/>
        </w:numPr>
        <w:shd w:val="clear" w:color="auto" w:fill="FFFFFF"/>
        <w:tabs>
          <w:tab w:val="clear" w:pos="1608"/>
          <w:tab w:val="num" w:pos="540"/>
        </w:tabs>
        <w:autoSpaceDE w:val="0"/>
        <w:autoSpaceDN w:val="0"/>
        <w:adjustRightInd w:val="0"/>
        <w:spacing w:before="100" w:beforeAutospacing="1" w:after="100" w:afterAutospacing="1" w:line="240" w:lineRule="exact"/>
        <w:ind w:left="0" w:firstLine="0"/>
        <w:jc w:val="both"/>
        <w:rPr>
          <w:sz w:val="22"/>
          <w:szCs w:val="20"/>
        </w:rPr>
      </w:pPr>
      <w:r>
        <w:rPr>
          <w:color w:val="000000"/>
          <w:sz w:val="22"/>
        </w:rPr>
        <w:t xml:space="preserve">   полная или частичная оплата товаров (работ, услуг, имущественных или иных прав), предназначенных для физического лица-работника или членов его семьи, в том числе коммунальных услуг, питания, отдыха, обучения в их интересах;</w:t>
      </w:r>
    </w:p>
    <w:p w:rsidR="00D36F91" w:rsidRDefault="009D5CB3" w:rsidP="009D5CB3">
      <w:pPr>
        <w:pStyle w:val="a5"/>
        <w:numPr>
          <w:ilvl w:val="0"/>
          <w:numId w:val="10"/>
        </w:numPr>
        <w:tabs>
          <w:tab w:val="clear" w:pos="1608"/>
          <w:tab w:val="num" w:pos="540"/>
        </w:tabs>
        <w:ind w:left="0" w:firstLine="0"/>
        <w:rPr>
          <w:b/>
          <w:bCs/>
          <w:sz w:val="22"/>
          <w:u w:val="single"/>
        </w:rPr>
      </w:pPr>
      <w:r>
        <w:rPr>
          <w:sz w:val="22"/>
        </w:rPr>
        <w:t>оплата страховых взносов по договорам добровольного страхования (за</w:t>
      </w:r>
      <w:r>
        <w:rPr>
          <w:sz w:val="22"/>
          <w:szCs w:val="20"/>
        </w:rPr>
        <w:t xml:space="preserve">    </w:t>
      </w:r>
      <w:r>
        <w:rPr>
          <w:sz w:val="22"/>
        </w:rPr>
        <w:t>исключением сумм страховых взносов, указанных в подпункте 7 пункта 1 статьи 238 НК РФ)</w:t>
      </w:r>
    </w:p>
    <w:p w:rsidR="00D36F91" w:rsidRDefault="009D5CB3">
      <w:pPr>
        <w:pStyle w:val="aa"/>
        <w:ind w:firstLine="708"/>
        <w:jc w:val="both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>Плательщики ЕСН - организации определяют налоговую базу отдельно по каждому физическому лицу с начала налогового периода по истечении каждого месяца нарастающим итогом.</w:t>
      </w:r>
    </w:p>
    <w:p w:rsidR="00D36F91" w:rsidRDefault="009D5CB3">
      <w:pPr>
        <w:pStyle w:val="3"/>
        <w:jc w:val="both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4.2.Налоговая база для индивидуального предпринимателя</w:t>
      </w:r>
    </w:p>
    <w:p w:rsidR="00D36F91" w:rsidRDefault="009D5CB3">
      <w:pPr>
        <w:pStyle w:val="aa"/>
        <w:ind w:firstLine="708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Налоговая база налогоплательщиков - индивидуальных предпринимателей определяется как сумма доходов, полученных такими налогоплательщиками за </w:t>
      </w:r>
      <w:r w:rsidRPr="00712F85">
        <w:rPr>
          <w:sz w:val="22"/>
          <w:szCs w:val="20"/>
        </w:rPr>
        <w:t>налоговый период</w:t>
      </w:r>
      <w:r>
        <w:rPr>
          <w:sz w:val="22"/>
          <w:szCs w:val="20"/>
        </w:rPr>
        <w:t xml:space="preserve"> как в денежной, так и в натуральной форме от предпринимательской либо иной профессиональной деятельности, за вычетом расходов, связанных с их извлечением (</w:t>
      </w:r>
      <w:r w:rsidRPr="00712F85">
        <w:rPr>
          <w:sz w:val="22"/>
          <w:szCs w:val="20"/>
        </w:rPr>
        <w:t>п.3 ст.237 НК РФ</w:t>
      </w:r>
      <w:r>
        <w:rPr>
          <w:sz w:val="22"/>
          <w:szCs w:val="20"/>
        </w:rPr>
        <w:t>).</w:t>
      </w:r>
    </w:p>
    <w:p w:rsidR="00D36F91" w:rsidRDefault="009D5CB3">
      <w:pPr>
        <w:pStyle w:val="4"/>
        <w:jc w:val="both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4.3.Индивидуальные предприниматели - члены крестьянского (фермерского) хозяйства</w:t>
      </w:r>
    </w:p>
    <w:p w:rsidR="00D36F91" w:rsidRDefault="009D5CB3">
      <w:pPr>
        <w:pStyle w:val="aa"/>
        <w:ind w:firstLine="708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Для налогоплательщиков - членов крестьянского (фермерского) хозяйства (включая главу крестьянского (фермерского) хозяйства) из дохода </w:t>
      </w:r>
      <w:r>
        <w:rPr>
          <w:b/>
          <w:bCs/>
          <w:sz w:val="22"/>
          <w:szCs w:val="20"/>
        </w:rPr>
        <w:t>исключаются</w:t>
      </w:r>
      <w:r>
        <w:rPr>
          <w:sz w:val="22"/>
          <w:szCs w:val="20"/>
        </w:rPr>
        <w:t xml:space="preserve"> фактически произведенные указанным хозяйством расходы, </w:t>
      </w:r>
      <w:r>
        <w:rPr>
          <w:b/>
          <w:bCs/>
          <w:sz w:val="22"/>
          <w:szCs w:val="20"/>
        </w:rPr>
        <w:t>связанные с развитием крестьянского (фермерского) хозяйства</w:t>
      </w:r>
      <w:r>
        <w:rPr>
          <w:sz w:val="22"/>
          <w:szCs w:val="20"/>
        </w:rPr>
        <w:t xml:space="preserve"> (</w:t>
      </w:r>
      <w:r w:rsidRPr="00712F85">
        <w:rPr>
          <w:sz w:val="22"/>
          <w:szCs w:val="20"/>
        </w:rPr>
        <w:t>абз.3 п.2 ст.228 НК РФ</w:t>
      </w:r>
      <w:r>
        <w:rPr>
          <w:sz w:val="22"/>
          <w:szCs w:val="20"/>
        </w:rPr>
        <w:t xml:space="preserve">). При этом налоговая база по налогу определяется </w:t>
      </w:r>
      <w:r>
        <w:rPr>
          <w:b/>
          <w:bCs/>
          <w:sz w:val="22"/>
          <w:szCs w:val="20"/>
        </w:rPr>
        <w:t>отдельно</w:t>
      </w:r>
      <w:r>
        <w:rPr>
          <w:sz w:val="22"/>
          <w:szCs w:val="20"/>
        </w:rPr>
        <w:t xml:space="preserve"> по каждому члену крестьянского (фермерского) хозяйства</w:t>
      </w:r>
    </w:p>
    <w:p w:rsidR="00D36F91" w:rsidRDefault="009D5CB3">
      <w:pPr>
        <w:pStyle w:val="3"/>
        <w:jc w:val="both"/>
        <w:rPr>
          <w:i/>
          <w:iCs/>
          <w:sz w:val="22"/>
          <w:u w:val="single"/>
        </w:rPr>
      </w:pPr>
      <w:r>
        <w:rPr>
          <w:i/>
          <w:iCs/>
          <w:sz w:val="22"/>
          <w:szCs w:val="20"/>
          <w:u w:val="single"/>
        </w:rPr>
        <w:t> 4.4.</w:t>
      </w:r>
      <w:r>
        <w:rPr>
          <w:i/>
          <w:iCs/>
          <w:sz w:val="22"/>
          <w:u w:val="single"/>
        </w:rPr>
        <w:t>Налоговая база для физических лиц</w:t>
      </w:r>
    </w:p>
    <w:p w:rsidR="00D36F91" w:rsidRDefault="009D5CB3">
      <w:pPr>
        <w:pStyle w:val="aa"/>
        <w:ind w:firstLine="708"/>
        <w:jc w:val="both"/>
        <w:rPr>
          <w:sz w:val="22"/>
          <w:szCs w:val="20"/>
        </w:rPr>
      </w:pPr>
      <w:r w:rsidRPr="00712F85">
        <w:rPr>
          <w:sz w:val="22"/>
          <w:szCs w:val="20"/>
        </w:rPr>
        <w:t>Налоговая база</w:t>
      </w:r>
      <w:r>
        <w:rPr>
          <w:sz w:val="22"/>
          <w:szCs w:val="20"/>
        </w:rPr>
        <w:t xml:space="preserve"> налогоплательщиков - физических лиц, не признаваемых индивидуальными предпринимателями, определяется как сумма выплат и вознаграждений по трудовым и гражданско-правовым договорам, предметом которых является выполнение работ, оказание услуг, за налоговый период в пользу физических лиц (</w:t>
      </w:r>
      <w:r w:rsidRPr="00712F85">
        <w:rPr>
          <w:sz w:val="22"/>
          <w:szCs w:val="20"/>
        </w:rPr>
        <w:t>абз.3 п.1 ст.237 НК РФ</w:t>
      </w:r>
      <w:r>
        <w:rPr>
          <w:sz w:val="22"/>
          <w:szCs w:val="20"/>
        </w:rPr>
        <w:t>).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Налогоплательщики - физические лица определяют налоговую базу по ЕСН отдельно по каждому физическому лицу с начала </w:t>
      </w:r>
      <w:r w:rsidRPr="00712F85">
        <w:rPr>
          <w:sz w:val="22"/>
          <w:szCs w:val="20"/>
        </w:rPr>
        <w:t>налогового периода</w:t>
      </w:r>
      <w:r>
        <w:rPr>
          <w:sz w:val="22"/>
          <w:szCs w:val="20"/>
        </w:rPr>
        <w:t xml:space="preserve"> по истечении каждого месяца нарастающим итогом (</w:t>
      </w:r>
      <w:r w:rsidRPr="00712F85">
        <w:rPr>
          <w:sz w:val="22"/>
          <w:szCs w:val="20"/>
        </w:rPr>
        <w:t>п.2 ст.237 НК РФ</w:t>
      </w:r>
      <w:r>
        <w:rPr>
          <w:sz w:val="22"/>
          <w:szCs w:val="20"/>
        </w:rPr>
        <w:t>).</w:t>
      </w:r>
    </w:p>
    <w:p w:rsidR="00D36F91" w:rsidRDefault="009D5CB3">
      <w:pPr>
        <w:pStyle w:val="3"/>
        <w:jc w:val="both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4.5.Налоговая база для адвоката</w:t>
      </w:r>
    </w:p>
    <w:p w:rsidR="00D36F91" w:rsidRDefault="009D5CB3">
      <w:pPr>
        <w:pStyle w:val="aa"/>
        <w:ind w:firstLine="708"/>
        <w:jc w:val="both"/>
        <w:rPr>
          <w:sz w:val="22"/>
          <w:szCs w:val="20"/>
        </w:rPr>
      </w:pPr>
      <w:r w:rsidRPr="00712F85">
        <w:rPr>
          <w:sz w:val="22"/>
          <w:szCs w:val="20"/>
        </w:rPr>
        <w:t>Налоговая база</w:t>
      </w:r>
      <w:r>
        <w:rPr>
          <w:sz w:val="22"/>
          <w:szCs w:val="20"/>
        </w:rPr>
        <w:t xml:space="preserve"> налогоплательщиков-адвокатов определяется как сумма доходов, полученных такими налогоплательщиками за налоговый период как в денежной, так и в натуральной форме от профессиональной деятельности, за вычетом расходов, связанных с их извлечением.</w:t>
      </w:r>
    </w:p>
    <w:p w:rsidR="00D36F91" w:rsidRDefault="009D5CB3">
      <w:pPr>
        <w:pStyle w:val="aa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szCs w:val="20"/>
          <w:u w:val="single"/>
        </w:rPr>
        <w:t>5.</w:t>
      </w:r>
      <w:r>
        <w:rPr>
          <w:b/>
          <w:bCs/>
          <w:i/>
          <w:iCs/>
          <w:u w:val="single"/>
        </w:rPr>
        <w:t>Налоговый и отчетный периоды</w:t>
      </w:r>
    </w:p>
    <w:p w:rsidR="00D36F91" w:rsidRDefault="009D5CB3">
      <w:pPr>
        <w:pStyle w:val="aa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Налоговым периодом по единому социальному налогу признается </w:t>
      </w:r>
      <w:r>
        <w:rPr>
          <w:b/>
          <w:bCs/>
          <w:sz w:val="22"/>
          <w:szCs w:val="20"/>
        </w:rPr>
        <w:t>календарный год</w:t>
      </w:r>
      <w:r>
        <w:rPr>
          <w:sz w:val="22"/>
          <w:szCs w:val="20"/>
        </w:rPr>
        <w:t xml:space="preserve"> </w:t>
      </w:r>
      <w:r>
        <w:rPr>
          <w:sz w:val="20"/>
          <w:szCs w:val="20"/>
        </w:rPr>
        <w:t>(</w:t>
      </w:r>
      <w:r w:rsidRPr="00712F85">
        <w:rPr>
          <w:sz w:val="20"/>
          <w:szCs w:val="20"/>
        </w:rPr>
        <w:t>ст.240 НК РФ</w:t>
      </w:r>
      <w:r>
        <w:rPr>
          <w:sz w:val="20"/>
          <w:szCs w:val="20"/>
        </w:rPr>
        <w:t xml:space="preserve">). </w:t>
      </w:r>
      <w:r>
        <w:rPr>
          <w:sz w:val="22"/>
          <w:szCs w:val="20"/>
        </w:rPr>
        <w:t xml:space="preserve">Отчетными периодами по единому социальному налогу признаются </w:t>
      </w:r>
      <w:r>
        <w:rPr>
          <w:b/>
          <w:bCs/>
          <w:sz w:val="22"/>
          <w:szCs w:val="20"/>
        </w:rPr>
        <w:t>первый квартал</w:t>
      </w:r>
      <w:r>
        <w:rPr>
          <w:sz w:val="22"/>
          <w:szCs w:val="20"/>
        </w:rPr>
        <w:t xml:space="preserve">, </w:t>
      </w:r>
      <w:r>
        <w:rPr>
          <w:b/>
          <w:bCs/>
          <w:sz w:val="22"/>
          <w:szCs w:val="20"/>
        </w:rPr>
        <w:t>полугодие</w:t>
      </w:r>
      <w:r>
        <w:rPr>
          <w:sz w:val="22"/>
          <w:szCs w:val="20"/>
        </w:rPr>
        <w:t xml:space="preserve"> и </w:t>
      </w:r>
      <w:r>
        <w:rPr>
          <w:b/>
          <w:bCs/>
          <w:sz w:val="22"/>
          <w:szCs w:val="20"/>
        </w:rPr>
        <w:t>9 месяцев календарного года</w:t>
      </w:r>
      <w:r>
        <w:rPr>
          <w:sz w:val="22"/>
          <w:szCs w:val="20"/>
        </w:rPr>
        <w:t xml:space="preserve"> (</w:t>
      </w:r>
      <w:r w:rsidRPr="00712F85">
        <w:rPr>
          <w:sz w:val="22"/>
          <w:szCs w:val="20"/>
        </w:rPr>
        <w:t>ст.240 НК РФ</w:t>
      </w:r>
      <w:r>
        <w:rPr>
          <w:sz w:val="22"/>
          <w:szCs w:val="20"/>
        </w:rPr>
        <w:t>).</w:t>
      </w:r>
    </w:p>
    <w:p w:rsidR="00D36F91" w:rsidRDefault="009D5CB3">
      <w:pPr>
        <w:pStyle w:val="aa"/>
        <w:jc w:val="both"/>
        <w:rPr>
          <w:b/>
          <w:bCs/>
          <w:i/>
          <w:iCs/>
          <w:szCs w:val="20"/>
          <w:u w:val="single"/>
        </w:rPr>
      </w:pPr>
      <w:r>
        <w:rPr>
          <w:b/>
          <w:bCs/>
          <w:i/>
          <w:iCs/>
          <w:szCs w:val="20"/>
          <w:u w:val="single"/>
        </w:rPr>
        <w:t> </w:t>
      </w:r>
      <w:r>
        <w:rPr>
          <w:b/>
          <w:bCs/>
          <w:i/>
          <w:iCs/>
          <w:u w:val="single"/>
        </w:rPr>
        <w:t>6.Суммы, не подлежащие налогообложению</w:t>
      </w:r>
    </w:p>
    <w:p w:rsidR="00D36F91" w:rsidRDefault="009D5CB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exact"/>
        <w:ind w:left="115"/>
        <w:jc w:val="both"/>
        <w:rPr>
          <w:sz w:val="22"/>
          <w:szCs w:val="20"/>
        </w:rPr>
      </w:pPr>
      <w:r>
        <w:rPr>
          <w:color w:val="000000"/>
          <w:sz w:val="22"/>
        </w:rPr>
        <w:t xml:space="preserve">Не подлежат налогообложению (статья </w:t>
      </w:r>
      <w:r>
        <w:rPr>
          <w:sz w:val="22"/>
        </w:rPr>
        <w:t>238</w:t>
      </w:r>
      <w:r>
        <w:rPr>
          <w:i/>
          <w:iCs/>
          <w:color w:val="000000"/>
          <w:sz w:val="22"/>
        </w:rPr>
        <w:t xml:space="preserve"> </w:t>
      </w:r>
      <w:r>
        <w:rPr>
          <w:color w:val="000000"/>
          <w:sz w:val="22"/>
        </w:rPr>
        <w:t>НК</w:t>
      </w:r>
      <w:r>
        <w:rPr>
          <w:i/>
          <w:iCs/>
          <w:color w:val="000000"/>
          <w:sz w:val="22"/>
        </w:rPr>
        <w:t xml:space="preserve">  </w:t>
      </w:r>
      <w:r>
        <w:rPr>
          <w:smallCaps/>
          <w:color w:val="000000"/>
          <w:sz w:val="22"/>
        </w:rPr>
        <w:t>рф):</w:t>
      </w:r>
    </w:p>
    <w:p w:rsidR="00D36F91" w:rsidRDefault="009D5CB3" w:rsidP="009D5CB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exact"/>
        <w:ind w:right="96"/>
        <w:jc w:val="both"/>
        <w:rPr>
          <w:sz w:val="22"/>
          <w:szCs w:val="20"/>
        </w:rPr>
      </w:pPr>
      <w:r>
        <w:rPr>
          <w:color w:val="000000"/>
          <w:sz w:val="22"/>
        </w:rPr>
        <w:t>Государственные пособия, выплачиваемые в соответствии с законодательством РФ, законодательными актами субъектов РФ, решениями представительных органов местного самоуправления, в том числе пособия по временной нетрудоспособности, пособия по уходу за больным ребенком, пособия по безработице, беременности и родам;</w:t>
      </w:r>
    </w:p>
    <w:p w:rsidR="00D36F91" w:rsidRDefault="009D5CB3" w:rsidP="009D5CB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exact"/>
        <w:ind w:right="96"/>
        <w:jc w:val="both"/>
        <w:rPr>
          <w:color w:val="000000"/>
          <w:sz w:val="22"/>
        </w:rPr>
      </w:pPr>
      <w:r>
        <w:rPr>
          <w:color w:val="000000"/>
          <w:sz w:val="22"/>
        </w:rPr>
        <w:t>Все виды установленных законодательством РФ, законодательными актами субъектов РФ, решениями представительных органов местного самоуправления компенсационных выплат в пределах норм, установленных в соответствии с законодательством РФ, связанных с:</w:t>
      </w:r>
    </w:p>
    <w:p w:rsidR="00D36F91" w:rsidRDefault="009D5CB3" w:rsidP="009D5CB3">
      <w:pPr>
        <w:numPr>
          <w:ilvl w:val="0"/>
          <w:numId w:val="12"/>
        </w:numPr>
        <w:shd w:val="clear" w:color="auto" w:fill="FFFFFF"/>
        <w:tabs>
          <w:tab w:val="clear" w:pos="1608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2"/>
        </w:rPr>
      </w:pPr>
      <w:r>
        <w:rPr>
          <w:color w:val="000000"/>
          <w:sz w:val="22"/>
        </w:rPr>
        <w:t>возмещением вреда, причиненного увечьем или иным повреждением здоровья;</w:t>
      </w:r>
    </w:p>
    <w:p w:rsidR="00D36F91" w:rsidRDefault="009D5CB3" w:rsidP="009D5CB3">
      <w:pPr>
        <w:numPr>
          <w:ilvl w:val="0"/>
          <w:numId w:val="12"/>
        </w:numPr>
        <w:shd w:val="clear" w:color="auto" w:fill="FFFFFF"/>
        <w:tabs>
          <w:tab w:val="clear" w:pos="1608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2"/>
        </w:rPr>
      </w:pPr>
      <w:r>
        <w:rPr>
          <w:color w:val="000000"/>
          <w:sz w:val="22"/>
        </w:rPr>
        <w:t>бесплатным предоставлением жилых помещений и коммунальных услуг, топлива или соответствующего денежного возмещения;</w:t>
      </w:r>
    </w:p>
    <w:p w:rsidR="00D36F91" w:rsidRDefault="009D5CB3" w:rsidP="009D5CB3">
      <w:pPr>
        <w:numPr>
          <w:ilvl w:val="0"/>
          <w:numId w:val="12"/>
        </w:numPr>
        <w:shd w:val="clear" w:color="auto" w:fill="FFFFFF"/>
        <w:tabs>
          <w:tab w:val="clear" w:pos="1608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2"/>
        </w:rPr>
      </w:pPr>
      <w:r>
        <w:rPr>
          <w:color w:val="000000"/>
          <w:sz w:val="22"/>
        </w:rPr>
        <w:t>оплатой стоимости и (или) выдачей полагающегося натурального довольствия, а также с выплатой денежных средств взамен этого довольствия;</w:t>
      </w:r>
    </w:p>
    <w:p w:rsidR="00D36F91" w:rsidRDefault="009D5CB3" w:rsidP="009D5CB3">
      <w:pPr>
        <w:numPr>
          <w:ilvl w:val="0"/>
          <w:numId w:val="12"/>
        </w:numPr>
        <w:shd w:val="clear" w:color="auto" w:fill="FFFFFF"/>
        <w:tabs>
          <w:tab w:val="clear" w:pos="1608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2"/>
        </w:rPr>
      </w:pPr>
      <w:r>
        <w:rPr>
          <w:color w:val="000000"/>
          <w:sz w:val="22"/>
        </w:rPr>
        <w:t>оплатой стоимости питания, спортивного снаряжения, оборудования, спортивной и парадной формы, получаемых спортсменами и работниками физкультурно-спортивных организаций для учебно-тренировочного процесса и участия в спортивных соревнованиях;</w:t>
      </w:r>
    </w:p>
    <w:p w:rsidR="00D36F91" w:rsidRDefault="009D5CB3" w:rsidP="009D5CB3">
      <w:pPr>
        <w:numPr>
          <w:ilvl w:val="0"/>
          <w:numId w:val="12"/>
        </w:numPr>
        <w:shd w:val="clear" w:color="auto" w:fill="FFFFFF"/>
        <w:tabs>
          <w:tab w:val="clear" w:pos="1608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2"/>
        </w:rPr>
      </w:pPr>
      <w:r>
        <w:rPr>
          <w:color w:val="000000"/>
          <w:sz w:val="22"/>
        </w:rPr>
        <w:t>увольнением работников, включая компенсации за неиспользованный отпуск;</w:t>
      </w:r>
    </w:p>
    <w:p w:rsidR="00D36F91" w:rsidRDefault="009D5CB3" w:rsidP="009D5CB3">
      <w:pPr>
        <w:numPr>
          <w:ilvl w:val="0"/>
          <w:numId w:val="12"/>
        </w:numPr>
        <w:shd w:val="clear" w:color="auto" w:fill="FFFFFF"/>
        <w:tabs>
          <w:tab w:val="clear" w:pos="1608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2"/>
        </w:rPr>
      </w:pPr>
      <w:r>
        <w:rPr>
          <w:color w:val="000000"/>
          <w:sz w:val="22"/>
        </w:rPr>
        <w:t>возмещением иных расходов, включая расходы на повышение профессионального уровня работников;</w:t>
      </w:r>
    </w:p>
    <w:p w:rsidR="00D36F91" w:rsidRDefault="009D5CB3" w:rsidP="009D5CB3">
      <w:pPr>
        <w:numPr>
          <w:ilvl w:val="0"/>
          <w:numId w:val="12"/>
        </w:numPr>
        <w:shd w:val="clear" w:color="auto" w:fill="FFFFFF"/>
        <w:tabs>
          <w:tab w:val="clear" w:pos="1608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2"/>
        </w:rPr>
      </w:pPr>
      <w:r>
        <w:rPr>
          <w:color w:val="000000"/>
          <w:sz w:val="22"/>
        </w:rPr>
        <w:t>трудоустройством работников, уволенных в связи с осуществлением мероприятий по сокращению численности или штата, реорганизацией или ликвидацией организации;</w:t>
      </w:r>
    </w:p>
    <w:p w:rsidR="00D36F91" w:rsidRDefault="009D5CB3" w:rsidP="009D5CB3">
      <w:pPr>
        <w:numPr>
          <w:ilvl w:val="0"/>
          <w:numId w:val="12"/>
        </w:numPr>
        <w:shd w:val="clear" w:color="auto" w:fill="FFFFFF"/>
        <w:tabs>
          <w:tab w:val="clear" w:pos="1608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2"/>
        </w:rPr>
      </w:pPr>
      <w:r>
        <w:rPr>
          <w:color w:val="000000"/>
          <w:sz w:val="22"/>
        </w:rPr>
        <w:t>выполнением работником трудовых обязанностей (в том числе переезд на работу в другую местность и возмещение командировочных расходов).</w:t>
      </w:r>
    </w:p>
    <w:p w:rsidR="00D36F91" w:rsidRDefault="009D5CB3">
      <w:pPr>
        <w:pStyle w:val="a5"/>
        <w:ind w:firstLine="0"/>
        <w:rPr>
          <w:sz w:val="22"/>
        </w:rPr>
      </w:pPr>
      <w:r>
        <w:rPr>
          <w:b/>
          <w:bCs/>
          <w:sz w:val="22"/>
        </w:rPr>
        <w:t>3.</w:t>
      </w:r>
      <w:r>
        <w:rPr>
          <w:sz w:val="22"/>
        </w:rPr>
        <w:t xml:space="preserve"> Суммы единовременной материальной помощи, оказываемой работодателями:</w:t>
      </w:r>
    </w:p>
    <w:p w:rsidR="00D36F91" w:rsidRDefault="009D5CB3" w:rsidP="009D5CB3">
      <w:pPr>
        <w:numPr>
          <w:ilvl w:val="0"/>
          <w:numId w:val="13"/>
        </w:numPr>
        <w:shd w:val="clear" w:color="auto" w:fill="FFFFFF"/>
        <w:tabs>
          <w:tab w:val="clear" w:pos="1608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2"/>
        </w:rPr>
      </w:pPr>
      <w:r>
        <w:rPr>
          <w:color w:val="000000"/>
          <w:sz w:val="22"/>
        </w:rPr>
        <w:t>работникам в связи со стихийным бедствием или другим чрезвычайным</w:t>
      </w:r>
    </w:p>
    <w:p w:rsidR="00D36F91" w:rsidRDefault="009D5CB3" w:rsidP="009D5CB3">
      <w:pPr>
        <w:numPr>
          <w:ilvl w:val="0"/>
          <w:numId w:val="13"/>
        </w:numPr>
        <w:shd w:val="clear" w:color="auto" w:fill="FFFFFF"/>
        <w:tabs>
          <w:tab w:val="clear" w:pos="1608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2"/>
        </w:rPr>
      </w:pPr>
      <w:r>
        <w:rPr>
          <w:color w:val="000000"/>
          <w:sz w:val="22"/>
        </w:rPr>
        <w:t>обстоятельством в целях возмещения причиненного им материального ущерба или вреда их здоровью на основании решений органов законодательной (представительной) и (или) исполнительной власти, решений представительных органов местного самоуправления;</w:t>
      </w:r>
    </w:p>
    <w:p w:rsidR="00D36F91" w:rsidRDefault="009D5CB3" w:rsidP="009D5CB3">
      <w:pPr>
        <w:numPr>
          <w:ilvl w:val="0"/>
          <w:numId w:val="13"/>
        </w:numPr>
        <w:shd w:val="clear" w:color="auto" w:fill="FFFFFF"/>
        <w:tabs>
          <w:tab w:val="clear" w:pos="1608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2"/>
        </w:rPr>
      </w:pPr>
      <w:r>
        <w:rPr>
          <w:color w:val="000000"/>
          <w:sz w:val="22"/>
        </w:rPr>
        <w:t>членам семьи умершего работника или работнику в связи со смертью члена (членов) его семьи;</w:t>
      </w:r>
    </w:p>
    <w:p w:rsidR="00D36F91" w:rsidRDefault="009D5CB3" w:rsidP="009D5CB3">
      <w:pPr>
        <w:numPr>
          <w:ilvl w:val="0"/>
          <w:numId w:val="13"/>
        </w:numPr>
        <w:shd w:val="clear" w:color="auto" w:fill="FFFFFF"/>
        <w:tabs>
          <w:tab w:val="clear" w:pos="1608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2"/>
        </w:rPr>
      </w:pPr>
      <w:r>
        <w:rPr>
          <w:color w:val="000000"/>
          <w:sz w:val="22"/>
        </w:rPr>
        <w:t>работникам, пострадавшим от террористических актов на территории РФ</w:t>
      </w:r>
      <w:r>
        <w:rPr>
          <w:color w:val="000000"/>
          <w:sz w:val="22"/>
          <w:szCs w:val="20"/>
        </w:rPr>
        <w:t>;</w:t>
      </w:r>
    </w:p>
    <w:p w:rsidR="00D36F91" w:rsidRDefault="009D5CB3">
      <w:pPr>
        <w:pStyle w:val="20"/>
        <w:rPr>
          <w:sz w:val="22"/>
        </w:rPr>
      </w:pPr>
      <w:r>
        <w:rPr>
          <w:b/>
          <w:bCs/>
          <w:sz w:val="22"/>
        </w:rPr>
        <w:t>4.</w:t>
      </w:r>
      <w:r>
        <w:rPr>
          <w:sz w:val="22"/>
        </w:rPr>
        <w:t xml:space="preserve"> Суммы оплаты труда и другие суммы в иностранной валюте, выплачиваемые своим работникам, а также военнослужащим, направленным на работу (службу) за границу, налогоплательщиками - финансируемыми из федерального бюджета государственными учреждениями или организациями - в пределах размеров, установленных законодательством РФ;</w:t>
      </w:r>
    </w:p>
    <w:p w:rsidR="00D36F91" w:rsidRDefault="009D5CB3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>
        <w:rPr>
          <w:b/>
          <w:bCs/>
          <w:color w:val="000000"/>
          <w:sz w:val="22"/>
          <w:szCs w:val="14"/>
        </w:rPr>
        <w:t>5</w:t>
      </w:r>
      <w:r>
        <w:rPr>
          <w:color w:val="000000"/>
          <w:sz w:val="22"/>
          <w:szCs w:val="14"/>
        </w:rPr>
        <w:t>. Доходы членов крестьянского (фермерского) хозяйства, получаемые в этом хозяйстве от производства и реализации сельскохозяйственной продукции, а</w:t>
      </w:r>
      <w:r>
        <w:rPr>
          <w:i/>
          <w:iCs/>
          <w:color w:val="000000"/>
          <w:sz w:val="22"/>
          <w:szCs w:val="14"/>
        </w:rPr>
        <w:t xml:space="preserve"> </w:t>
      </w:r>
      <w:r>
        <w:rPr>
          <w:color w:val="000000"/>
          <w:sz w:val="22"/>
          <w:szCs w:val="14"/>
        </w:rPr>
        <w:t xml:space="preserve">также от производства сельскохозяйственной продукции, ее переработки и реализации - в течение пяти лет начиная с года регистрации хозяйства. </w:t>
      </w:r>
      <w:r>
        <w:rPr>
          <w:color w:val="000000"/>
          <w:sz w:val="22"/>
          <w:szCs w:val="20"/>
        </w:rPr>
        <w:t>Настоящая норма применяется в отношении доходов тех членов крестьянского (фермерского) хозяйства, которые ранее не пользовались такой нормой;</w:t>
      </w:r>
    </w:p>
    <w:p w:rsidR="00D36F91" w:rsidRDefault="009D5CB3">
      <w:pPr>
        <w:pStyle w:val="20"/>
        <w:rPr>
          <w:sz w:val="22"/>
        </w:rPr>
      </w:pPr>
      <w:r>
        <w:rPr>
          <w:b/>
          <w:bCs/>
          <w:sz w:val="22"/>
        </w:rPr>
        <w:t>6.</w:t>
      </w:r>
      <w:r>
        <w:rPr>
          <w:sz w:val="22"/>
        </w:rPr>
        <w:t xml:space="preserve"> Доходы (за исключением оплаты труда наемных работников), получаемые членами зарегистрированных в установленном порядке родовых, семейных общин малочисленных народов Севера от реализации продукции, полученной в результате ведения ими традиционных видов промысла;</w:t>
      </w:r>
    </w:p>
    <w:p w:rsidR="00D36F91" w:rsidRDefault="009D5CB3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>
        <w:rPr>
          <w:b/>
          <w:bCs/>
          <w:color w:val="000000"/>
          <w:sz w:val="22"/>
          <w:szCs w:val="20"/>
        </w:rPr>
        <w:t>7.</w:t>
      </w:r>
      <w:r>
        <w:rPr>
          <w:color w:val="000000"/>
          <w:sz w:val="22"/>
          <w:szCs w:val="20"/>
        </w:rPr>
        <w:t xml:space="preserve"> Суммы страховых платежей (взносов) по обязательному страхованию работников, осуществляемому работодателями в порядке, установленном законодательством РФ, суммы платежей (взносов) налогоплательщика по договорам добровольного личного страхования работников, заключаемым на срок не менее одного года, предусматривающим оплату страховщиками медицинских расходов этих застрахованных лиц; суммы платежей (взносов) налогоплательщика по договорам добровольного личного страхования работников, заключаемым исключительно на случай наступления смерти застрахованного лица или утраты застрахованным лицом трудоспособности в связи с исполнением им трудовых обязанностей;</w:t>
      </w:r>
    </w:p>
    <w:p w:rsidR="00D36F91" w:rsidRDefault="009D5CB3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>
        <w:rPr>
          <w:b/>
          <w:bCs/>
          <w:color w:val="000000"/>
          <w:sz w:val="22"/>
          <w:szCs w:val="20"/>
        </w:rPr>
        <w:t>8.</w:t>
      </w:r>
      <w:r>
        <w:rPr>
          <w:color w:val="000000"/>
          <w:sz w:val="22"/>
          <w:szCs w:val="20"/>
        </w:rPr>
        <w:t xml:space="preserve"> Суммы, выплачиваемые за счет членских взносов садоводческих, садово-огородных, гаражно-строительных и жилищно-строительных кооперативов (товариществ) лицам, выполняющим работы (услуги) для указанных организаций;</w:t>
      </w:r>
    </w:p>
    <w:p w:rsidR="00D36F91" w:rsidRDefault="009D5CB3">
      <w:pPr>
        <w:pStyle w:val="20"/>
        <w:rPr>
          <w:sz w:val="22"/>
        </w:rPr>
      </w:pPr>
      <w:r>
        <w:rPr>
          <w:b/>
          <w:bCs/>
          <w:sz w:val="22"/>
        </w:rPr>
        <w:t>9.</w:t>
      </w:r>
      <w:r>
        <w:rPr>
          <w:sz w:val="22"/>
        </w:rPr>
        <w:t xml:space="preserve"> Стоимость проезда работников и членов их семей к месту проведения отпуска и обратно, оплачиваемая работодателем лицам, работающим и проживающим в районах Крайнего Севера и приравненных к ним местностях (по Перечню, утвержденному Постановлением СМ СССР от 10 ноября 1967г. №1029, в редакции от 18 июля 1994г., в соответствии с законодательством РФ) </w:t>
      </w:r>
    </w:p>
    <w:p w:rsidR="00D36F91" w:rsidRDefault="009D5CB3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>
        <w:rPr>
          <w:b/>
          <w:bCs/>
          <w:color w:val="000000"/>
          <w:sz w:val="22"/>
          <w:szCs w:val="14"/>
        </w:rPr>
        <w:t>10.</w:t>
      </w:r>
      <w:r>
        <w:rPr>
          <w:color w:val="000000"/>
          <w:sz w:val="22"/>
          <w:szCs w:val="14"/>
        </w:rPr>
        <w:t>Стоимость форменной одежды и обмундирования, выдаваемых работникам, обучающимся, воспитанникам в соответствии с законодательством РФ бесплатно или с частичной оплатой и остающихся в личном постоянном пользовании;</w:t>
      </w:r>
    </w:p>
    <w:p w:rsidR="00D36F91" w:rsidRDefault="009D5CB3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>
        <w:rPr>
          <w:b/>
          <w:bCs/>
          <w:color w:val="000000"/>
          <w:sz w:val="22"/>
          <w:szCs w:val="20"/>
        </w:rPr>
        <w:t>11</w:t>
      </w:r>
      <w:r>
        <w:rPr>
          <w:color w:val="000000"/>
          <w:sz w:val="22"/>
          <w:szCs w:val="20"/>
        </w:rPr>
        <w:t>. Стоимость льгот по проезду, предоставляемых законодательством РФ отдельным категориям работников, обучающихся, воспитанников;</w:t>
      </w:r>
    </w:p>
    <w:p w:rsidR="00D36F91" w:rsidRDefault="009D5CB3">
      <w:pPr>
        <w:pStyle w:val="20"/>
        <w:rPr>
          <w:sz w:val="22"/>
        </w:rPr>
      </w:pPr>
      <w:r>
        <w:rPr>
          <w:b/>
          <w:bCs/>
          <w:sz w:val="22"/>
        </w:rPr>
        <w:t>12.</w:t>
      </w:r>
      <w:r>
        <w:rPr>
          <w:sz w:val="22"/>
        </w:rPr>
        <w:t>Выплаты, осуществляемые за счет членских профсоюзных взносов каждому члену профсоюза, при условии, что данные выплаты производятся не чаще одного раза в три месяца и не превышают 10000 рублей в год.</w:t>
      </w:r>
    </w:p>
    <w:p w:rsidR="00D36F91" w:rsidRDefault="009D5CB3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>
        <w:rPr>
          <w:b/>
          <w:bCs/>
          <w:color w:val="000000"/>
          <w:sz w:val="22"/>
          <w:szCs w:val="20"/>
        </w:rPr>
        <w:t>13.</w:t>
      </w:r>
      <w:r>
        <w:rPr>
          <w:color w:val="000000"/>
          <w:sz w:val="22"/>
          <w:szCs w:val="20"/>
        </w:rPr>
        <w:t>Выплаты в натуральной форме товарами собственного производства сельскохозяйственной продукцией и (или) товарами для детей - в размере до 1000 рублей (включительно) в расчете на одно физическое лицо-работника за календарный месяц.</w:t>
      </w:r>
    </w:p>
    <w:p w:rsidR="00D36F91" w:rsidRDefault="009D5CB3">
      <w:pPr>
        <w:pStyle w:val="21"/>
        <w:rPr>
          <w:sz w:val="22"/>
        </w:rPr>
      </w:pPr>
      <w:r>
        <w:rPr>
          <w:sz w:val="22"/>
        </w:rPr>
        <w:t>Кроме того, не подлежат налогообложению выплаты работникам организаций, финансируемых за счет средств бюджетов, не превышающие 2000 рублей на одно физическое лицо за налоговый период по каждому из следующих оснований:</w:t>
      </w:r>
    </w:p>
    <w:p w:rsidR="00D36F91" w:rsidRDefault="009D5CB3" w:rsidP="009D5CB3">
      <w:pPr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ind w:left="0" w:firstLine="0"/>
        <w:jc w:val="both"/>
        <w:rPr>
          <w:sz w:val="22"/>
        </w:rPr>
      </w:pPr>
      <w:r>
        <w:rPr>
          <w:color w:val="000000"/>
          <w:sz w:val="22"/>
          <w:szCs w:val="20"/>
        </w:rPr>
        <w:t>суммы материальной помощи, оказываемой работодателями своим работникам, а также бывшим своим работникам, уволившимся в связи с выходом на пенсию по инвалидности или по возрасту;</w:t>
      </w:r>
    </w:p>
    <w:p w:rsidR="00D36F91" w:rsidRDefault="009D5CB3" w:rsidP="009D5CB3">
      <w:pPr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ind w:left="0" w:firstLine="0"/>
        <w:jc w:val="both"/>
        <w:rPr>
          <w:sz w:val="22"/>
        </w:rPr>
      </w:pPr>
      <w:r>
        <w:rPr>
          <w:color w:val="000000"/>
          <w:sz w:val="22"/>
          <w:szCs w:val="20"/>
        </w:rPr>
        <w:t>суммы возмещения (оплата) работодателями своим бывшим работникам</w:t>
      </w:r>
    </w:p>
    <w:p w:rsidR="00D36F91" w:rsidRDefault="009D5CB3">
      <w:pPr>
        <w:pStyle w:val="31"/>
        <w:ind w:left="0"/>
        <w:rPr>
          <w:sz w:val="22"/>
        </w:rPr>
      </w:pPr>
      <w:r>
        <w:rPr>
          <w:sz w:val="22"/>
        </w:rPr>
        <w:t>(пенсионерам по возрасту и (или) инвалидам) и (или) членам их семей стоимости приобретенных ими (для них) медикаментов, назначенных им лечащим врачом.</w:t>
      </w:r>
    </w:p>
    <w:p w:rsidR="00D36F91" w:rsidRDefault="009D5C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sz w:val="22"/>
        </w:rPr>
      </w:pPr>
      <w:r>
        <w:rPr>
          <w:i/>
          <w:iCs/>
          <w:color w:val="000000"/>
          <w:sz w:val="22"/>
          <w:szCs w:val="20"/>
        </w:rPr>
        <w:t>В части суммы налога, подлежащей зачислению в Фонд социального страхования РФ, в налоговую базу не включаются также любые вознаграждения, выплачиваемые работникам по договорам гражданско-правового характера, авторским и лицензионным договорам.</w:t>
      </w:r>
    </w:p>
    <w:p w:rsidR="00D36F91" w:rsidRDefault="00D36F9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0"/>
          <w:u w:val="single"/>
        </w:rPr>
      </w:pPr>
    </w:p>
    <w:p w:rsidR="00D36F91" w:rsidRDefault="009D5CB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Cs w:val="20"/>
          <w:u w:val="single"/>
        </w:rPr>
      </w:pPr>
      <w:r>
        <w:rPr>
          <w:b/>
          <w:bCs/>
          <w:i/>
          <w:iCs/>
          <w:color w:val="000000"/>
          <w:szCs w:val="20"/>
          <w:u w:val="single"/>
        </w:rPr>
        <w:t>7.Налоговые льготы</w:t>
      </w:r>
    </w:p>
    <w:p w:rsidR="00D36F91" w:rsidRDefault="009D5CB3">
      <w:pPr>
        <w:pStyle w:val="aa"/>
        <w:jc w:val="both"/>
        <w:rPr>
          <w:sz w:val="22"/>
          <w:szCs w:val="20"/>
        </w:rPr>
      </w:pPr>
      <w:r>
        <w:rPr>
          <w:i/>
          <w:iCs/>
          <w:sz w:val="22"/>
          <w:szCs w:val="20"/>
          <w:u w:val="single"/>
        </w:rPr>
        <w:t>От уплаты единого социального налога освобождаются:</w:t>
      </w:r>
      <w:r>
        <w:rPr>
          <w:i/>
          <w:iCs/>
          <w:sz w:val="22"/>
          <w:szCs w:val="20"/>
          <w:u w:val="single"/>
        </w:rPr>
        <w:tab/>
      </w:r>
      <w:r>
        <w:rPr>
          <w:i/>
          <w:iCs/>
          <w:sz w:val="22"/>
          <w:szCs w:val="20"/>
          <w:u w:val="single"/>
        </w:rPr>
        <w:tab/>
      </w:r>
      <w:r>
        <w:rPr>
          <w:i/>
          <w:iCs/>
          <w:sz w:val="22"/>
          <w:szCs w:val="20"/>
          <w:u w:val="single"/>
        </w:rPr>
        <w:tab/>
      </w:r>
      <w:r>
        <w:rPr>
          <w:i/>
          <w:iCs/>
          <w:sz w:val="22"/>
          <w:szCs w:val="20"/>
          <w:u w:val="single"/>
        </w:rPr>
        <w:tab/>
      </w:r>
      <w:r>
        <w:rPr>
          <w:sz w:val="22"/>
          <w:szCs w:val="20"/>
        </w:rPr>
        <w:t xml:space="preserve">            </w:t>
      </w:r>
      <w:r>
        <w:rPr>
          <w:b/>
          <w:bCs/>
          <w:sz w:val="22"/>
          <w:szCs w:val="20"/>
        </w:rPr>
        <w:t>1</w:t>
      </w:r>
      <w:r>
        <w:rPr>
          <w:sz w:val="22"/>
          <w:szCs w:val="20"/>
        </w:rPr>
        <w:t xml:space="preserve">.организации любых организационно-правовых форм - с сумм выплат и иных вознаграждений, не превышающих в течение налогового периода 100000 рублей на каждого работника, являющегося </w:t>
      </w:r>
      <w:r>
        <w:rPr>
          <w:b/>
          <w:bCs/>
          <w:sz w:val="22"/>
          <w:szCs w:val="20"/>
        </w:rPr>
        <w:t xml:space="preserve">инвалидом I, II </w:t>
      </w:r>
      <w:r>
        <w:rPr>
          <w:sz w:val="22"/>
          <w:szCs w:val="20"/>
        </w:rPr>
        <w:t>или</w:t>
      </w:r>
      <w:r>
        <w:rPr>
          <w:b/>
          <w:bCs/>
          <w:sz w:val="22"/>
          <w:szCs w:val="20"/>
        </w:rPr>
        <w:t xml:space="preserve"> III группы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                                    </w:t>
      </w:r>
      <w:r>
        <w:rPr>
          <w:b/>
          <w:bCs/>
          <w:sz w:val="22"/>
          <w:szCs w:val="20"/>
        </w:rPr>
        <w:t>2.</w:t>
      </w:r>
      <w:r>
        <w:rPr>
          <w:sz w:val="22"/>
          <w:szCs w:val="20"/>
        </w:rPr>
        <w:t xml:space="preserve">следующие категории налогоплательщиков - работодателей - с сумм выплат и иных вознаграждений, не превышающих 100000 рублей в течение налогового периода на каждого отдельного работника: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*общественные организации инвалидов, среди членов которых инвалиды и их законные представители составляют </w:t>
      </w:r>
      <w:r>
        <w:rPr>
          <w:sz w:val="22"/>
          <w:szCs w:val="20"/>
          <w:u w:val="single"/>
        </w:rPr>
        <w:t>не менее 80 %,</w:t>
      </w:r>
      <w:r>
        <w:rPr>
          <w:sz w:val="22"/>
          <w:szCs w:val="20"/>
        </w:rPr>
        <w:t xml:space="preserve"> их региональные и местные отделения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*организации,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</w:t>
      </w:r>
      <w:r>
        <w:rPr>
          <w:sz w:val="22"/>
          <w:szCs w:val="20"/>
          <w:u w:val="single"/>
        </w:rPr>
        <w:t>не менее 50 %</w:t>
      </w:r>
      <w:r>
        <w:rPr>
          <w:sz w:val="22"/>
          <w:szCs w:val="20"/>
        </w:rPr>
        <w:t xml:space="preserve">, а доля заработной платы инвалидов в фонде оплаты труда составляет не менее 25 %               </w:t>
      </w:r>
      <w:r>
        <w:rPr>
          <w:b/>
          <w:bCs/>
          <w:sz w:val="22"/>
          <w:szCs w:val="20"/>
        </w:rPr>
        <w:t>3</w:t>
      </w:r>
      <w:r>
        <w:rPr>
          <w:sz w:val="22"/>
          <w:szCs w:val="20"/>
        </w:rPr>
        <w:t xml:space="preserve">.налогоплательщики, не являющиеся работодателями (индивидуальные предприниматели, адвокаты), являющиеся инвалидами I, II или III группы, в части доходов от их предпринимательской деятельности и иной профессиональной деятельности в размере, не превышающем 100000 рублей в течение налогового периода. </w:t>
      </w:r>
    </w:p>
    <w:p w:rsidR="00D36F91" w:rsidRDefault="009D5CB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Cs w:val="20"/>
          <w:u w:val="single"/>
        </w:rPr>
      </w:pPr>
      <w:r>
        <w:rPr>
          <w:b/>
          <w:bCs/>
          <w:i/>
          <w:iCs/>
          <w:color w:val="000000"/>
          <w:szCs w:val="20"/>
          <w:u w:val="single"/>
        </w:rPr>
        <w:t>8.Ставки налога</w:t>
      </w:r>
    </w:p>
    <w:p w:rsidR="00D36F91" w:rsidRDefault="00D36F91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14"/>
        </w:rPr>
      </w:pPr>
    </w:p>
    <w:p w:rsidR="00D36F91" w:rsidRDefault="009D5CB3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14"/>
        </w:rPr>
        <w:t>Статьей 241</w:t>
      </w:r>
      <w:r>
        <w:rPr>
          <w:i/>
          <w:iCs/>
          <w:color w:val="000000"/>
          <w:sz w:val="22"/>
          <w:szCs w:val="14"/>
        </w:rPr>
        <w:t xml:space="preserve"> </w:t>
      </w:r>
      <w:r>
        <w:rPr>
          <w:color w:val="000000"/>
          <w:sz w:val="22"/>
          <w:szCs w:val="14"/>
        </w:rPr>
        <w:t xml:space="preserve">НК РФ для различных категорий налогоплательщиков установлены разные ставки ЕСН. </w:t>
      </w:r>
    </w:p>
    <w:p w:rsidR="00D36F91" w:rsidRDefault="009D5CB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 xml:space="preserve">8.1.Ставки налогов для лиц, производящих выплаты наемным работникам (за исключением выступающих в качестве работодателей налогоплательщиков - сельскохозяйственных товаропроизводителей и родовых, семейных общин малочисленных народов Севера, занимающихся традиционными отраслями хозяйствования) </w:t>
      </w:r>
    </w:p>
    <w:p w:rsidR="00D36F91" w:rsidRDefault="00D36F9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6"/>
        <w:gridCol w:w="1382"/>
        <w:gridCol w:w="1535"/>
        <w:gridCol w:w="1440"/>
        <w:gridCol w:w="1620"/>
        <w:gridCol w:w="1980"/>
      </w:tblGrid>
      <w:tr w:rsidR="00D36F91">
        <w:trPr>
          <w:cantSplit/>
          <w:trHeight w:val="551"/>
        </w:trPr>
        <w:tc>
          <w:tcPr>
            <w:tcW w:w="14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6F91" w:rsidRDefault="009D5CB3">
            <w:pPr>
              <w:pStyle w:val="a4"/>
              <w:jc w:val="lef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Налоговая база на каждого отдельного работника нараст.итогом с начала года.</w:t>
            </w:r>
          </w:p>
        </w:tc>
        <w:tc>
          <w:tcPr>
            <w:tcW w:w="13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6F91" w:rsidRDefault="009D5CB3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>
              <w:rPr>
                <w:i/>
                <w:iCs/>
                <w:color w:val="000000"/>
                <w:sz w:val="18"/>
                <w:szCs w:val="20"/>
              </w:rPr>
              <w:t>Федеральный бюджет</w:t>
            </w:r>
          </w:p>
          <w:p w:rsidR="00D36F91" w:rsidRDefault="00D36F91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</w:p>
          <w:p w:rsidR="00D36F91" w:rsidRDefault="00D36F91">
            <w:pPr>
              <w:jc w:val="both"/>
              <w:rPr>
                <w:i/>
                <w:iCs/>
                <w:color w:val="000000"/>
                <w:sz w:val="18"/>
                <w:szCs w:val="20"/>
              </w:rPr>
            </w:pPr>
          </w:p>
          <w:p w:rsidR="00D36F91" w:rsidRDefault="00D36F91">
            <w:pPr>
              <w:pStyle w:val="a4"/>
              <w:rPr>
                <w:i/>
                <w:iCs/>
                <w:sz w:val="18"/>
              </w:rPr>
            </w:pPr>
          </w:p>
        </w:tc>
        <w:tc>
          <w:tcPr>
            <w:tcW w:w="15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F91" w:rsidRDefault="009D5CB3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>
              <w:rPr>
                <w:i/>
                <w:iCs/>
                <w:color w:val="000000"/>
                <w:sz w:val="18"/>
                <w:szCs w:val="20"/>
              </w:rPr>
              <w:t>ФСС РФ</w:t>
            </w:r>
          </w:p>
          <w:p w:rsidR="00D36F91" w:rsidRDefault="00D36F91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</w:p>
          <w:p w:rsidR="00D36F91" w:rsidRDefault="00D36F91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</w:p>
          <w:p w:rsidR="00D36F91" w:rsidRDefault="00D36F91">
            <w:pPr>
              <w:pStyle w:val="a4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F91" w:rsidRDefault="009D5CB3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>
              <w:rPr>
                <w:i/>
                <w:iCs/>
                <w:color w:val="000000"/>
                <w:sz w:val="18"/>
                <w:szCs w:val="20"/>
              </w:rPr>
              <w:t>Фонд обязательного медицинского страхования</w:t>
            </w:r>
          </w:p>
          <w:p w:rsidR="00D36F91" w:rsidRDefault="00D36F91">
            <w:pPr>
              <w:pStyle w:val="a4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6F91" w:rsidRDefault="009D5CB3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>
              <w:rPr>
                <w:i/>
                <w:iCs/>
                <w:color w:val="000000"/>
                <w:sz w:val="18"/>
                <w:szCs w:val="20"/>
              </w:rPr>
              <w:t>Итого</w:t>
            </w:r>
          </w:p>
          <w:p w:rsidR="00D36F91" w:rsidRDefault="00D36F91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</w:p>
          <w:p w:rsidR="00D36F91" w:rsidRDefault="00D36F91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</w:p>
          <w:p w:rsidR="00D36F91" w:rsidRDefault="00D36F91">
            <w:pPr>
              <w:pStyle w:val="a4"/>
              <w:jc w:val="center"/>
              <w:rPr>
                <w:i/>
                <w:iCs/>
                <w:sz w:val="18"/>
              </w:rPr>
            </w:pPr>
          </w:p>
        </w:tc>
      </w:tr>
      <w:tr w:rsidR="00D36F91">
        <w:trPr>
          <w:cantSplit/>
          <w:trHeight w:val="558"/>
        </w:trPr>
        <w:tc>
          <w:tcPr>
            <w:tcW w:w="14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F91" w:rsidRDefault="00D36F91">
            <w:pPr>
              <w:pStyle w:val="a4"/>
              <w:rPr>
                <w:sz w:val="22"/>
              </w:rPr>
            </w:pPr>
          </w:p>
        </w:tc>
        <w:tc>
          <w:tcPr>
            <w:tcW w:w="13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F91" w:rsidRDefault="00D36F9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5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F91" w:rsidRDefault="00D36F9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F91" w:rsidRDefault="009D5CB3">
            <w:pPr>
              <w:pStyle w:val="a4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Федеральный</w:t>
            </w: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F91" w:rsidRDefault="009D5CB3">
            <w:pPr>
              <w:pStyle w:val="a4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Территориальный</w:t>
            </w:r>
          </w:p>
        </w:tc>
        <w:tc>
          <w:tcPr>
            <w:tcW w:w="19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F91" w:rsidRDefault="00D36F91">
            <w:pPr>
              <w:pStyle w:val="a4"/>
              <w:rPr>
                <w:sz w:val="22"/>
              </w:rPr>
            </w:pPr>
          </w:p>
        </w:tc>
      </w:tr>
      <w:tr w:rsidR="00D36F91">
        <w:trPr>
          <w:trHeight w:val="435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F91" w:rsidRDefault="009D5CB3">
            <w:pPr>
              <w:pStyle w:val="a4"/>
              <w:rPr>
                <w:sz w:val="18"/>
              </w:rPr>
            </w:pPr>
            <w:r>
              <w:rPr>
                <w:sz w:val="18"/>
              </w:rPr>
              <w:t>До 100000 руб.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F91" w:rsidRDefault="009D5CB3">
            <w:pPr>
              <w:pStyle w:val="a4"/>
              <w:rPr>
                <w:sz w:val="18"/>
              </w:rPr>
            </w:pPr>
            <w:r>
              <w:rPr>
                <w:sz w:val="18"/>
              </w:rPr>
              <w:t>28,0%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F91" w:rsidRDefault="009D5CB3">
            <w:pPr>
              <w:pStyle w:val="a4"/>
              <w:rPr>
                <w:sz w:val="18"/>
              </w:rPr>
            </w:pPr>
            <w:r>
              <w:rPr>
                <w:sz w:val="18"/>
              </w:rPr>
              <w:t>4,0%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F91" w:rsidRDefault="009D5CB3">
            <w:pPr>
              <w:pStyle w:val="a4"/>
              <w:rPr>
                <w:sz w:val="18"/>
              </w:rPr>
            </w:pPr>
            <w:r>
              <w:rPr>
                <w:sz w:val="18"/>
              </w:rPr>
              <w:t>0,2%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F91" w:rsidRDefault="009D5CB3">
            <w:pPr>
              <w:pStyle w:val="a4"/>
              <w:rPr>
                <w:sz w:val="18"/>
              </w:rPr>
            </w:pPr>
            <w:r>
              <w:rPr>
                <w:sz w:val="18"/>
              </w:rPr>
              <w:t>3,4%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F91" w:rsidRDefault="009D5CB3">
            <w:pPr>
              <w:pStyle w:val="a4"/>
              <w:rPr>
                <w:sz w:val="18"/>
              </w:rPr>
            </w:pPr>
            <w:r>
              <w:rPr>
                <w:sz w:val="18"/>
              </w:rPr>
              <w:t>35,6%</w:t>
            </w:r>
          </w:p>
        </w:tc>
      </w:tr>
      <w:tr w:rsidR="00D36F91">
        <w:trPr>
          <w:trHeight w:val="510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F91" w:rsidRDefault="009D5CB3">
            <w:pPr>
              <w:pStyle w:val="a4"/>
              <w:rPr>
                <w:sz w:val="18"/>
              </w:rPr>
            </w:pPr>
            <w:r>
              <w:rPr>
                <w:sz w:val="18"/>
              </w:rPr>
              <w:t>От 100001 руб. до 300000руб.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F91" w:rsidRDefault="009D5CB3">
            <w:pPr>
              <w:pStyle w:val="a4"/>
              <w:rPr>
                <w:sz w:val="18"/>
              </w:rPr>
            </w:pPr>
            <w:r>
              <w:rPr>
                <w:sz w:val="18"/>
              </w:rPr>
              <w:t>28000 руб. + 15,8% с суммы превыш. 100000 руб.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F91" w:rsidRDefault="009D5CB3">
            <w:pPr>
              <w:pStyle w:val="a4"/>
              <w:rPr>
                <w:sz w:val="18"/>
              </w:rPr>
            </w:pPr>
            <w:r>
              <w:rPr>
                <w:sz w:val="18"/>
              </w:rPr>
              <w:t>4000 руб. + 2,2%  с суммы  превыш. 100000 руб.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F91" w:rsidRDefault="009D5CB3">
            <w:pPr>
              <w:pStyle w:val="a4"/>
              <w:rPr>
                <w:sz w:val="18"/>
              </w:rPr>
            </w:pPr>
            <w:r>
              <w:rPr>
                <w:sz w:val="18"/>
              </w:rPr>
              <w:t>200 руб. +            0,1%  с суммы превыш. 100000 руб.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F91" w:rsidRDefault="009D5CB3">
            <w:pPr>
              <w:pStyle w:val="a4"/>
              <w:rPr>
                <w:sz w:val="18"/>
              </w:rPr>
            </w:pPr>
            <w:r>
              <w:rPr>
                <w:sz w:val="18"/>
              </w:rPr>
              <w:t>3400 руб. +1,9% с суммы, превыш.          100000 руб.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F91" w:rsidRDefault="009D5CB3">
            <w:pPr>
              <w:pStyle w:val="a4"/>
              <w:rPr>
                <w:sz w:val="18"/>
              </w:rPr>
            </w:pPr>
            <w:r>
              <w:rPr>
                <w:sz w:val="18"/>
              </w:rPr>
              <w:t>35600 руб. + 20,0%  с суммы превыш.  100000 руб.</w:t>
            </w:r>
          </w:p>
        </w:tc>
      </w:tr>
      <w:tr w:rsidR="00D36F91">
        <w:trPr>
          <w:trHeight w:val="548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F91" w:rsidRDefault="009D5CB3">
            <w:pPr>
              <w:pStyle w:val="a4"/>
              <w:rPr>
                <w:sz w:val="18"/>
              </w:rPr>
            </w:pPr>
            <w:r>
              <w:rPr>
                <w:sz w:val="18"/>
              </w:rPr>
              <w:t>От 300001 руб. до 600000  руб.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F91" w:rsidRDefault="009D5CB3">
            <w:pPr>
              <w:pStyle w:val="a4"/>
              <w:rPr>
                <w:sz w:val="18"/>
              </w:rPr>
            </w:pPr>
            <w:r>
              <w:rPr>
                <w:sz w:val="18"/>
              </w:rPr>
              <w:t>59600 руб. + 7,9% с суммы превыш. 300000 руб.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F91" w:rsidRDefault="009D5CB3">
            <w:pPr>
              <w:pStyle w:val="a4"/>
              <w:rPr>
                <w:sz w:val="18"/>
              </w:rPr>
            </w:pPr>
            <w:r>
              <w:rPr>
                <w:sz w:val="18"/>
              </w:rPr>
              <w:t>8400 руб. + 1,1% с суммы превыш. 300000 руб.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F91" w:rsidRDefault="009D5CB3">
            <w:pPr>
              <w:pStyle w:val="a4"/>
              <w:rPr>
                <w:sz w:val="18"/>
              </w:rPr>
            </w:pPr>
            <w:r>
              <w:rPr>
                <w:sz w:val="18"/>
              </w:rPr>
              <w:t>400 руб. +              0,1% с суммы превыш. 300000 руб.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F91" w:rsidRDefault="009D5CB3">
            <w:pPr>
              <w:pStyle w:val="a4"/>
              <w:rPr>
                <w:sz w:val="18"/>
              </w:rPr>
            </w:pPr>
            <w:r>
              <w:rPr>
                <w:sz w:val="18"/>
              </w:rPr>
              <w:t>7200 руб. +0,9%  % с суммы, превыш.          300000 руб.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F91" w:rsidRDefault="009D5CB3">
            <w:pPr>
              <w:pStyle w:val="a4"/>
              <w:rPr>
                <w:sz w:val="18"/>
              </w:rPr>
            </w:pPr>
            <w:r>
              <w:rPr>
                <w:sz w:val="18"/>
              </w:rPr>
              <w:t>75600 руб. + 10,0% с суммы превыш. 300000 руб.</w:t>
            </w:r>
          </w:p>
        </w:tc>
      </w:tr>
      <w:tr w:rsidR="00D36F91">
        <w:trPr>
          <w:trHeight w:val="445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F91" w:rsidRDefault="009D5CB3">
            <w:pPr>
              <w:pStyle w:val="a4"/>
              <w:rPr>
                <w:sz w:val="18"/>
              </w:rPr>
            </w:pPr>
            <w:r>
              <w:rPr>
                <w:sz w:val="18"/>
              </w:rPr>
              <w:t>Свыше 600000 руб.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F91" w:rsidRDefault="009D5CB3">
            <w:pPr>
              <w:pStyle w:val="a4"/>
              <w:rPr>
                <w:sz w:val="18"/>
              </w:rPr>
            </w:pPr>
            <w:r>
              <w:rPr>
                <w:sz w:val="18"/>
              </w:rPr>
              <w:t>83300 руб. + 2,0% с суммы превыш. 600000 руб.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F91" w:rsidRDefault="009D5CB3">
            <w:pPr>
              <w:pStyle w:val="a4"/>
              <w:rPr>
                <w:sz w:val="18"/>
              </w:rPr>
            </w:pPr>
            <w:r>
              <w:rPr>
                <w:sz w:val="18"/>
              </w:rPr>
              <w:t>11700 руб..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F91" w:rsidRDefault="009D5CB3">
            <w:pPr>
              <w:pStyle w:val="a4"/>
              <w:rPr>
                <w:sz w:val="18"/>
              </w:rPr>
            </w:pPr>
            <w:r>
              <w:rPr>
                <w:sz w:val="18"/>
              </w:rPr>
              <w:t>700 руб.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F91" w:rsidRDefault="009D5CB3">
            <w:pPr>
              <w:pStyle w:val="a4"/>
              <w:rPr>
                <w:sz w:val="18"/>
              </w:rPr>
            </w:pPr>
            <w:r>
              <w:rPr>
                <w:sz w:val="18"/>
              </w:rPr>
              <w:t>9900 руб.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F91" w:rsidRDefault="009D5CB3">
            <w:pPr>
              <w:pStyle w:val="a4"/>
              <w:rPr>
                <w:sz w:val="18"/>
              </w:rPr>
            </w:pPr>
            <w:r>
              <w:rPr>
                <w:sz w:val="18"/>
              </w:rPr>
              <w:t>105600 руб. + 2,0% с суммы превыш. 600000 руб.</w:t>
            </w:r>
          </w:p>
        </w:tc>
      </w:tr>
    </w:tbl>
    <w:p w:rsidR="00D36F91" w:rsidRDefault="00D36F91">
      <w:pPr>
        <w:widowControl w:val="0"/>
        <w:shd w:val="clear" w:color="auto" w:fill="FFFFFF"/>
        <w:autoSpaceDE w:val="0"/>
        <w:autoSpaceDN w:val="0"/>
        <w:adjustRightInd w:val="0"/>
        <w:spacing w:after="168"/>
        <w:ind w:right="14"/>
        <w:jc w:val="both"/>
        <w:rPr>
          <w:sz w:val="22"/>
        </w:rPr>
      </w:pPr>
    </w:p>
    <w:p w:rsidR="00D36F91" w:rsidRDefault="009D5CB3">
      <w:pPr>
        <w:widowControl w:val="0"/>
        <w:shd w:val="clear" w:color="auto" w:fill="FFFFFF"/>
        <w:autoSpaceDE w:val="0"/>
        <w:autoSpaceDN w:val="0"/>
        <w:adjustRightInd w:val="0"/>
        <w:spacing w:after="168"/>
        <w:ind w:right="14"/>
        <w:jc w:val="both"/>
        <w:rPr>
          <w:b/>
          <w:bCs/>
          <w:i/>
          <w:iCs/>
          <w:color w:val="000000"/>
          <w:sz w:val="22"/>
          <w:u w:val="single"/>
        </w:rPr>
      </w:pPr>
      <w:r>
        <w:rPr>
          <w:b/>
          <w:bCs/>
          <w:i/>
          <w:iCs/>
          <w:color w:val="000000"/>
          <w:sz w:val="22"/>
          <w:u w:val="single"/>
        </w:rPr>
        <w:t>8.2. Ставки налога для организаций, занятых в производстве сельскохозяйственной продукции, родовые, семейные общины малочисленных народов Севера, занимающиеся традиционными отраслями хозяйствования, и крестьянские (фермерские) хозяйства.</w:t>
      </w:r>
    </w:p>
    <w:p w:rsidR="00D36F91" w:rsidRDefault="009D5CB3">
      <w:pPr>
        <w:pStyle w:val="aa"/>
        <w:ind w:firstLine="708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При исчислении налога с доходов членов крестьянских (фермерских) хозяйств независимо от того, в какой форме оно зарегистрировано, применяются ставки налога, установленные </w:t>
      </w:r>
      <w:r w:rsidRPr="00712F85">
        <w:rPr>
          <w:sz w:val="22"/>
          <w:szCs w:val="20"/>
        </w:rPr>
        <w:t>п.3 ст.241 НК РФ</w:t>
      </w:r>
      <w:r>
        <w:rPr>
          <w:sz w:val="22"/>
          <w:szCs w:val="20"/>
        </w:rPr>
        <w:t xml:space="preserve">. Право на применение регрессивных ставок налога возникает у члена крестьянского (фермерского) хозяйства, если его налоговая база (доход) </w:t>
      </w:r>
      <w:r>
        <w:rPr>
          <w:b/>
          <w:bCs/>
          <w:sz w:val="22"/>
          <w:szCs w:val="20"/>
        </w:rPr>
        <w:t xml:space="preserve">превышает 100 000 рублей </w:t>
      </w:r>
      <w:r>
        <w:rPr>
          <w:sz w:val="22"/>
          <w:szCs w:val="20"/>
        </w:rPr>
        <w:t>.</w:t>
      </w:r>
    </w:p>
    <w:tbl>
      <w:tblPr>
        <w:tblpPr w:leftFromText="180" w:rightFromText="180" w:vertAnchor="text" w:horzAnchor="margin" w:tblpY="68"/>
        <w:tblW w:w="9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8"/>
        <w:gridCol w:w="1407"/>
        <w:gridCol w:w="1365"/>
        <w:gridCol w:w="1620"/>
        <w:gridCol w:w="1980"/>
        <w:gridCol w:w="1440"/>
      </w:tblGrid>
      <w:tr w:rsidR="00D36F91">
        <w:trPr>
          <w:trHeight w:hRule="exact" w:val="475"/>
        </w:trPr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F91" w:rsidRDefault="009D5CB3">
            <w:pPr>
              <w:pStyle w:val="a4"/>
              <w:rPr>
                <w:sz w:val="18"/>
              </w:rPr>
            </w:pPr>
            <w:r>
              <w:rPr>
                <w:sz w:val="18"/>
              </w:rPr>
              <w:t>До 100000 руб.</w:t>
            </w: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F91" w:rsidRDefault="009D5C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20,6%</w:t>
            </w:r>
          </w:p>
          <w:p w:rsidR="00D36F91" w:rsidRDefault="00D36F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F91" w:rsidRDefault="009D5C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2,9%</w:t>
            </w:r>
          </w:p>
          <w:p w:rsidR="00D36F91" w:rsidRDefault="00D36F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F91" w:rsidRDefault="009D5C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0,1%</w:t>
            </w:r>
          </w:p>
          <w:p w:rsidR="00D36F91" w:rsidRDefault="00D36F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F91" w:rsidRDefault="009D5C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2,5%</w:t>
            </w:r>
          </w:p>
          <w:p w:rsidR="00D36F91" w:rsidRDefault="00D36F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6F91" w:rsidRDefault="009D5C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26,1%</w:t>
            </w:r>
          </w:p>
          <w:p w:rsidR="00D36F91" w:rsidRDefault="00D36F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</w:tr>
      <w:tr w:rsidR="00D36F91">
        <w:trPr>
          <w:trHeight w:hRule="exact" w:val="1062"/>
        </w:trPr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6F91" w:rsidRDefault="009D5CB3">
            <w:pPr>
              <w:pStyle w:val="a4"/>
              <w:rPr>
                <w:sz w:val="18"/>
              </w:rPr>
            </w:pPr>
            <w:r>
              <w:rPr>
                <w:sz w:val="18"/>
              </w:rPr>
              <w:t>От 100001 руб. до 300000руб.</w:t>
            </w: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F91" w:rsidRDefault="009D5C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20600 руб. + 15,8% с суммы, превыш. 100000 руб.</w:t>
            </w:r>
          </w:p>
          <w:p w:rsidR="00D36F91" w:rsidRDefault="00D36F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F91" w:rsidRDefault="009D5C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2900 руб. + 2,2% с суммы, превыш. 100000 руб.</w:t>
            </w:r>
          </w:p>
          <w:p w:rsidR="00D36F91" w:rsidRDefault="00D36F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F91" w:rsidRDefault="009D5CB3">
            <w:pPr>
              <w:pStyle w:val="a4"/>
              <w:rPr>
                <w:sz w:val="18"/>
              </w:rPr>
            </w:pPr>
            <w:r>
              <w:rPr>
                <w:sz w:val="18"/>
              </w:rPr>
              <w:t>100 руб. + 0,1% с суммы,превыш. 100000 руб.</w:t>
            </w:r>
          </w:p>
          <w:p w:rsidR="00D36F91" w:rsidRDefault="00D36F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F91" w:rsidRDefault="009D5C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2500 руб. + 1,9% с суммы, превыш. 100000 руб.</w:t>
            </w:r>
          </w:p>
          <w:p w:rsidR="00D36F91" w:rsidRDefault="00D36F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6F91" w:rsidRDefault="009D5C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26100 руб. + 20,0% с суммы, превыш. 100000 руб.</w:t>
            </w:r>
          </w:p>
          <w:p w:rsidR="00D36F91" w:rsidRDefault="00D36F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</w:tr>
      <w:tr w:rsidR="00D36F91">
        <w:trPr>
          <w:trHeight w:hRule="exact" w:val="987"/>
        </w:trPr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6F91" w:rsidRDefault="009D5CB3">
            <w:pPr>
              <w:pStyle w:val="a4"/>
              <w:rPr>
                <w:sz w:val="18"/>
              </w:rPr>
            </w:pPr>
            <w:r>
              <w:rPr>
                <w:sz w:val="18"/>
              </w:rPr>
              <w:t>От 300001 руб. до 600000  руб.</w:t>
            </w: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F91" w:rsidRDefault="009D5C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52200 руб. + 7,9% с суммы, превыш. 300000 руб.</w:t>
            </w:r>
          </w:p>
          <w:p w:rsidR="00D36F91" w:rsidRDefault="00D36F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F91" w:rsidRDefault="009D5C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7300 руб. + 1,1% с суммы, превыш. 300000 руб.</w:t>
            </w:r>
          </w:p>
          <w:p w:rsidR="00D36F91" w:rsidRDefault="00D36F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F91" w:rsidRDefault="009D5C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300 руб. + 0,1% с суммы, превыш. 300000 руб.</w:t>
            </w:r>
          </w:p>
          <w:p w:rsidR="00D36F91" w:rsidRDefault="00D36F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F91" w:rsidRDefault="009D5C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6300 руб. + 0,9% с суммы, превыш. 300000 руб.</w:t>
            </w:r>
          </w:p>
          <w:p w:rsidR="00D36F91" w:rsidRDefault="00D36F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6F91" w:rsidRDefault="009D5C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66100 руб. + 10,0% с суммы, превыш. 300000 руб.</w:t>
            </w:r>
          </w:p>
          <w:p w:rsidR="00D36F91" w:rsidRDefault="00D36F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</w:tr>
      <w:tr w:rsidR="00D36F91">
        <w:trPr>
          <w:trHeight w:hRule="exact" w:val="988"/>
        </w:trPr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6F91" w:rsidRDefault="009D5CB3">
            <w:pPr>
              <w:pStyle w:val="a4"/>
              <w:rPr>
                <w:sz w:val="18"/>
              </w:rPr>
            </w:pPr>
            <w:r>
              <w:rPr>
                <w:sz w:val="18"/>
              </w:rPr>
              <w:t>Свыше 600000 руб.</w:t>
            </w: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6F91" w:rsidRDefault="009D5C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75900 руб, + 2,0% с суммы, превыш. 600000 руб.</w:t>
            </w:r>
          </w:p>
          <w:p w:rsidR="00D36F91" w:rsidRDefault="00D36F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6F91" w:rsidRDefault="009D5C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10600 руб.</w:t>
            </w:r>
          </w:p>
          <w:p w:rsidR="00D36F91" w:rsidRDefault="00D36F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6F91" w:rsidRDefault="009D5C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600 руб.</w:t>
            </w:r>
          </w:p>
          <w:p w:rsidR="00D36F91" w:rsidRDefault="00D36F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6F91" w:rsidRDefault="009D5C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9000 руб.</w:t>
            </w:r>
          </w:p>
          <w:p w:rsidR="00D36F91" w:rsidRDefault="00D36F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91" w:rsidRDefault="009D5C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96100 руб. + 2,0% с суммы, превыш. 600000 руб.</w:t>
            </w:r>
          </w:p>
          <w:p w:rsidR="00D36F91" w:rsidRDefault="00D36F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</w:tr>
    </w:tbl>
    <w:p w:rsidR="00D36F91" w:rsidRDefault="009D5CB3">
      <w:pPr>
        <w:widowControl w:val="0"/>
        <w:shd w:val="clear" w:color="auto" w:fill="FFFFFF"/>
        <w:autoSpaceDE w:val="0"/>
        <w:autoSpaceDN w:val="0"/>
        <w:adjustRightInd w:val="0"/>
        <w:spacing w:after="168"/>
        <w:ind w:right="14"/>
        <w:jc w:val="both"/>
      </w:pPr>
      <w:r>
        <w:rPr>
          <w:b/>
          <w:bCs/>
          <w:i/>
          <w:iCs/>
          <w:color w:val="000000"/>
          <w:u w:val="single"/>
        </w:rPr>
        <w:t xml:space="preserve">8.3. Ставки налога для </w:t>
      </w:r>
      <w:r>
        <w:rPr>
          <w:b/>
          <w:bCs/>
          <w:i/>
          <w:iCs/>
          <w:szCs w:val="20"/>
          <w:u w:val="single"/>
        </w:rPr>
        <w:t xml:space="preserve"> налогоплательщиков - индивидуальных предпринимателей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89"/>
        <w:gridCol w:w="1879"/>
        <w:gridCol w:w="2072"/>
        <w:gridCol w:w="2184"/>
        <w:gridCol w:w="1794"/>
      </w:tblGrid>
      <w:tr w:rsidR="00D36F91">
        <w:trPr>
          <w:cantSplit/>
          <w:trHeight w:val="360"/>
          <w:tblCellSpacing w:w="7" w:type="dxa"/>
        </w:trPr>
        <w:tc>
          <w:tcPr>
            <w:tcW w:w="9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 Налоговая база нарастающим итогом с начала года</w:t>
            </w:r>
          </w:p>
        </w:tc>
        <w:tc>
          <w:tcPr>
            <w:tcW w:w="9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Федеральный бюджет</w:t>
            </w:r>
          </w:p>
        </w:tc>
        <w:tc>
          <w:tcPr>
            <w:tcW w:w="21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Фонды обязательного медицинского страхования</w:t>
            </w:r>
          </w:p>
        </w:tc>
        <w:tc>
          <w:tcPr>
            <w:tcW w:w="9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Итого</w:t>
            </w:r>
          </w:p>
        </w:tc>
      </w:tr>
      <w:tr w:rsidR="00D36F91">
        <w:trPr>
          <w:cantSplit/>
          <w:trHeight w:val="337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F91" w:rsidRDefault="00D36F91">
            <w:pPr>
              <w:jc w:val="both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F91" w:rsidRDefault="00D36F91">
            <w:pPr>
              <w:jc w:val="both"/>
              <w:rPr>
                <w:sz w:val="18"/>
              </w:rPr>
            </w:pP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 xml:space="preserve">Федеральный 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Территориальный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F91" w:rsidRDefault="00D36F91">
            <w:pPr>
              <w:jc w:val="both"/>
              <w:rPr>
                <w:sz w:val="18"/>
              </w:rPr>
            </w:pPr>
          </w:p>
        </w:tc>
      </w:tr>
      <w:tr w:rsidR="00D36F91">
        <w:trPr>
          <w:trHeight w:val="17"/>
          <w:tblCellSpacing w:w="7" w:type="dxa"/>
        </w:trPr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До 100 000 рублей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9,6 %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0,2 %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3,4 %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13,2 %</w:t>
            </w:r>
          </w:p>
        </w:tc>
      </w:tr>
      <w:tr w:rsidR="00D36F91">
        <w:trPr>
          <w:trHeight w:val="360"/>
          <w:tblCellSpacing w:w="7" w:type="dxa"/>
        </w:trPr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От 100 001 рубля до 300 000 рублей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</w:rPr>
              <w:t xml:space="preserve">9 600 </w:t>
            </w:r>
            <w:r>
              <w:rPr>
                <w:sz w:val="18"/>
                <w:szCs w:val="20"/>
              </w:rPr>
              <w:t xml:space="preserve">рублей + 5,4 % с суммы, превыш. </w:t>
            </w:r>
            <w:r>
              <w:rPr>
                <w:sz w:val="18"/>
                <w:szCs w:val="20"/>
              </w:rPr>
              <w:br/>
              <w:t>100 000 рублей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200 рублей + 0,1 % с суммы, превыш. </w:t>
            </w:r>
            <w:r>
              <w:rPr>
                <w:sz w:val="18"/>
                <w:szCs w:val="20"/>
              </w:rPr>
              <w:br/>
              <w:t>100 000 рублей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3 400 рублей + 1,9 % с суммы, превыш. </w:t>
            </w:r>
            <w:r>
              <w:rPr>
                <w:sz w:val="18"/>
                <w:szCs w:val="20"/>
              </w:rPr>
              <w:br/>
              <w:t>100 000 рублей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13 200 рублей + 7,4 % с суммы, превыш. 100 000 рублей</w:t>
            </w:r>
          </w:p>
        </w:tc>
      </w:tr>
      <w:tr w:rsidR="00D36F91">
        <w:trPr>
          <w:trHeight w:val="730"/>
          <w:tblCellSpacing w:w="7" w:type="dxa"/>
        </w:trPr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От 300 001 рубля до 600 000 рублей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20 400 рублей + 2,75 % с суммы, превыш.</w:t>
            </w:r>
            <w:r>
              <w:rPr>
                <w:sz w:val="18"/>
                <w:szCs w:val="20"/>
              </w:rPr>
              <w:br/>
              <w:t>300 000 рублей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400 рублей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7 200 рублей + 0,9 % с суммы, превыш. </w:t>
            </w:r>
            <w:r>
              <w:rPr>
                <w:sz w:val="18"/>
                <w:szCs w:val="20"/>
              </w:rPr>
              <w:br/>
              <w:t>300 000 рублей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2 800 рублей + 3,65 % с суммы, превыш. 300 000 рублей</w:t>
            </w:r>
          </w:p>
        </w:tc>
      </w:tr>
      <w:tr w:rsidR="00D36F91">
        <w:trPr>
          <w:trHeight w:hRule="exact" w:val="885"/>
          <w:tblCellSpacing w:w="7" w:type="dxa"/>
        </w:trPr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Свыше 600 000 рублей</w:t>
            </w:r>
          </w:p>
          <w:p w:rsidR="00D36F91" w:rsidRDefault="009D5CB3">
            <w:pPr>
              <w:pStyle w:val="aa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 </w:t>
            </w:r>
          </w:p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28 650 рублей + 2,0 % с суммы превыш. </w:t>
            </w:r>
            <w:r>
              <w:rPr>
                <w:sz w:val="18"/>
                <w:szCs w:val="20"/>
              </w:rPr>
              <w:br/>
              <w:t>600 000 рублей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400 рублей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9 900 рублей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38 950 рублей + 2,0 % с суммы, превыш. 600 000 рублей</w:t>
            </w:r>
          </w:p>
        </w:tc>
      </w:tr>
    </w:tbl>
    <w:p w:rsidR="00D36F91" w:rsidRDefault="009D5CB3">
      <w:pPr>
        <w:pStyle w:val="aa"/>
        <w:jc w:val="both"/>
        <w:rPr>
          <w:sz w:val="22"/>
          <w:szCs w:val="20"/>
        </w:rPr>
      </w:pPr>
      <w:r>
        <w:rPr>
          <w:b/>
          <w:bCs/>
          <w:i/>
          <w:iCs/>
          <w:sz w:val="22"/>
          <w:szCs w:val="20"/>
          <w:u w:val="single"/>
        </w:rPr>
        <w:t>8.4. Ставки налогов для адвокатов.</w:t>
      </w:r>
      <w:r>
        <w:rPr>
          <w:b/>
          <w:bCs/>
          <w:i/>
          <w:iCs/>
          <w:sz w:val="22"/>
          <w:szCs w:val="20"/>
          <w:u w:val="single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46"/>
        <w:gridCol w:w="1643"/>
        <w:gridCol w:w="1741"/>
        <w:gridCol w:w="1794"/>
        <w:gridCol w:w="2894"/>
      </w:tblGrid>
      <w:tr w:rsidR="00D36F91">
        <w:trPr>
          <w:cantSplit/>
          <w:trHeight w:val="360"/>
          <w:tblCellSpacing w:w="7" w:type="dxa"/>
        </w:trPr>
        <w:tc>
          <w:tcPr>
            <w:tcW w:w="8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Налоговая база нарастающим итогом с начала года</w:t>
            </w:r>
          </w:p>
        </w:tc>
        <w:tc>
          <w:tcPr>
            <w:tcW w:w="8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Федеральный бюджет</w:t>
            </w:r>
          </w:p>
        </w:tc>
        <w:tc>
          <w:tcPr>
            <w:tcW w:w="18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Фонды обязательного медицинского страхования</w:t>
            </w:r>
          </w:p>
        </w:tc>
        <w:tc>
          <w:tcPr>
            <w:tcW w:w="14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Итого</w:t>
            </w:r>
          </w:p>
        </w:tc>
      </w:tr>
      <w:tr w:rsidR="00D36F91">
        <w:trPr>
          <w:cantSplit/>
          <w:trHeight w:val="343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F91" w:rsidRDefault="00D36F91">
            <w:pPr>
              <w:jc w:val="both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F91" w:rsidRDefault="00D36F91">
            <w:pPr>
              <w:jc w:val="both"/>
              <w:rPr>
                <w:sz w:val="18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 xml:space="preserve">Федеральный 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Территориальный</w:t>
            </w:r>
          </w:p>
        </w:tc>
        <w:tc>
          <w:tcPr>
            <w:tcW w:w="148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F91" w:rsidRDefault="00D36F91">
            <w:pPr>
              <w:jc w:val="both"/>
              <w:rPr>
                <w:sz w:val="18"/>
              </w:rPr>
            </w:pPr>
          </w:p>
        </w:tc>
      </w:tr>
      <w:tr w:rsidR="00D36F91">
        <w:trPr>
          <w:trHeight w:val="360"/>
          <w:tblCellSpacing w:w="7" w:type="dxa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До 100 000 рублей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7,0 %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0,2 %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3,4 %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10,6 %</w:t>
            </w:r>
          </w:p>
        </w:tc>
      </w:tr>
      <w:tr w:rsidR="00D36F91">
        <w:trPr>
          <w:trHeight w:val="742"/>
          <w:tblCellSpacing w:w="7" w:type="dxa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От 100 001 до 300 000 рублей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7 000 рублей + 5,3 % с суммы, превыш. 100 000 рублей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200 рублей + 0,1 % с суммы, превыш. 100 000 рублей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3 400 рублей + 1,9 % с суммы, превыш. 100 000 рублей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10 600 рублей + 7,3 % с суммы, превыш. 100 000 рублей</w:t>
            </w:r>
          </w:p>
        </w:tc>
      </w:tr>
      <w:tr w:rsidR="00D36F91">
        <w:trPr>
          <w:trHeight w:val="732"/>
          <w:tblCellSpacing w:w="7" w:type="dxa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От 300 001 до 600 000 рублей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17 600 рублей + 2,7 % с суммы, превыш. 300 000 рублей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400 рублей + 0,1 % с суммы, превыш. 300 000 рублей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7 200 рублей + 0,8 % с суммы, превыш. 300 000 рублей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25 200 рублей + 3,6 % с суммы, превыш. 300 000 рублей</w:t>
            </w:r>
          </w:p>
        </w:tc>
      </w:tr>
      <w:tr w:rsidR="00D36F91">
        <w:trPr>
          <w:trHeight w:val="960"/>
          <w:tblCellSpacing w:w="7" w:type="dxa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Свыше 600 000 рублей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51 400 рублей + 2,0 % с суммы, превыш. 600 000 рублей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400 рублей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9 600 рублей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F91" w:rsidRDefault="009D5CB3">
            <w:pPr>
              <w:pStyle w:val="aa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>35 700 рублей + 2,0 % с суммы, превыш. 600 000 рублей</w:t>
            </w:r>
          </w:p>
        </w:tc>
      </w:tr>
    </w:tbl>
    <w:p w:rsidR="00D36F91" w:rsidRDefault="009D5CB3">
      <w:pPr>
        <w:pStyle w:val="aa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Регрессивная ставка налога для адвокатов применяется в том случае, когда </w:t>
      </w:r>
      <w:r w:rsidRPr="00712F85">
        <w:rPr>
          <w:sz w:val="22"/>
          <w:szCs w:val="20"/>
        </w:rPr>
        <w:t>налоговая база конкретного адвоката</w:t>
      </w:r>
      <w:r>
        <w:rPr>
          <w:sz w:val="22"/>
          <w:szCs w:val="20"/>
        </w:rPr>
        <w:t xml:space="preserve"> для исчисления налога будет превышать предельные суммы, установленные для соответствующих интервалов налоговой базы (100000 рублей, 300000 рублей и 600000 рублей).</w:t>
      </w:r>
    </w:p>
    <w:p w:rsidR="00D36F91" w:rsidRDefault="009D5CB3">
      <w:pPr>
        <w:pStyle w:val="a3"/>
        <w:spacing w:line="240" w:lineRule="auto"/>
        <w:ind w:left="264" w:right="289" w:firstLine="0"/>
        <w:jc w:val="both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При применении приведенных выше ставок налога следует учитывать следующие особенности:</w:t>
      </w:r>
    </w:p>
    <w:p w:rsidR="00D36F91" w:rsidRDefault="009D5CB3" w:rsidP="009D5CB3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182"/>
        <w:ind w:left="0" w:right="10" w:firstLine="0"/>
        <w:jc w:val="both"/>
        <w:rPr>
          <w:sz w:val="22"/>
          <w:szCs w:val="20"/>
        </w:rPr>
      </w:pPr>
      <w:r>
        <w:rPr>
          <w:color w:val="000000"/>
          <w:sz w:val="22"/>
        </w:rPr>
        <w:t>В случае, если на момент уплаты авансовых платежей по налогу накопленная с начала года величина налоговой базы в среднем на одно физическое лицо, деленная на количество месяцев, истекших в текущем налоговом периоде, составляет сумму менее 2500 рублей, налог уплачивается по максимальной ставке, независимо от фактической величины налоговой базы на каждое физическое лицо. Налогоплательщики, у которых налоговая база удовлетворяет этому критерию, не вправе до конца налогового периода использовать регрессивную шкалу ставки налога.</w:t>
      </w:r>
      <w:r>
        <w:rPr>
          <w:sz w:val="22"/>
          <w:szCs w:val="20"/>
        </w:rPr>
        <w:tab/>
      </w:r>
    </w:p>
    <w:p w:rsidR="00D36F91" w:rsidRDefault="009D5CB3" w:rsidP="009D5CB3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before="182"/>
        <w:ind w:left="0" w:right="10" w:firstLine="0"/>
        <w:jc w:val="both"/>
        <w:rPr>
          <w:sz w:val="22"/>
          <w:szCs w:val="20"/>
        </w:rPr>
      </w:pPr>
      <w:r>
        <w:rPr>
          <w:color w:val="000000"/>
          <w:sz w:val="22"/>
        </w:rPr>
        <w:t>При расчете величины налоговой базы в среднем на одного работника у налогоплательщиков с численностью работников свыше 30 человек не учитываются выплаты в пользу 10 % работников, имеющих наибольшие по размеру доходы, а у налогоплательщиков с численностью работников до 30 человек (включительно) -выплаты в пользу 30 % работников, имеющих наибольшие по размеру доходы.</w:t>
      </w:r>
    </w:p>
    <w:p w:rsidR="00D36F91" w:rsidRDefault="009D5CB3">
      <w:pPr>
        <w:pStyle w:val="3"/>
        <w:spacing w:line="240" w:lineRule="exact"/>
        <w:jc w:val="both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9.Порядок исчисления налога.</w:t>
      </w:r>
    </w:p>
    <w:p w:rsidR="00D36F91" w:rsidRDefault="009D5CB3">
      <w:pPr>
        <w:pStyle w:val="3"/>
        <w:spacing w:line="240" w:lineRule="exact"/>
        <w:jc w:val="both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9.1.Порядок исчисления налога лицами, производящими выплаты физическим лицам.</w:t>
      </w:r>
    </w:p>
    <w:p w:rsidR="00D36F91" w:rsidRDefault="009D5CB3">
      <w:pPr>
        <w:pStyle w:val="aa"/>
        <w:ind w:firstLine="708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Сумма ЕСН исчисляется и уплачивается налогоплательщиками отдельно в федеральный бюджет и каждый фонд и определяется как соответствующая процентная доля </w:t>
      </w:r>
      <w:r w:rsidRPr="00712F85">
        <w:rPr>
          <w:sz w:val="22"/>
          <w:szCs w:val="20"/>
        </w:rPr>
        <w:t>налоговой базы</w:t>
      </w:r>
      <w:r>
        <w:rPr>
          <w:sz w:val="22"/>
          <w:szCs w:val="20"/>
        </w:rPr>
        <w:t>.</w:t>
      </w:r>
      <w:r>
        <w:rPr>
          <w:sz w:val="22"/>
          <w:szCs w:val="20"/>
        </w:rPr>
        <w:tab/>
        <w:t xml:space="preserve">В течение </w:t>
      </w:r>
      <w:r w:rsidRPr="00712F85">
        <w:rPr>
          <w:sz w:val="22"/>
          <w:szCs w:val="20"/>
        </w:rPr>
        <w:t>отчетного периода</w:t>
      </w:r>
      <w:r>
        <w:rPr>
          <w:sz w:val="22"/>
          <w:szCs w:val="20"/>
        </w:rPr>
        <w:t xml:space="preserve"> по итогам каждого календарного месяца налогоплательщики производят исчисление ежемесячных авансовых платежей по налогу, исходя из величины выплат и иных вознаграждений, начисленных (осуществленных - для налогоплательщиков - физических лиц) с начала </w:t>
      </w:r>
      <w:r w:rsidRPr="00712F85">
        <w:rPr>
          <w:sz w:val="22"/>
          <w:szCs w:val="20"/>
        </w:rPr>
        <w:t>налогового периода</w:t>
      </w:r>
      <w:r>
        <w:rPr>
          <w:sz w:val="22"/>
          <w:szCs w:val="20"/>
        </w:rPr>
        <w:t xml:space="preserve"> до окончания соответствующего календарного месяца, и ставки налога.</w:t>
      </w:r>
      <w:r>
        <w:rPr>
          <w:sz w:val="22"/>
          <w:szCs w:val="20"/>
        </w:rPr>
        <w:tab/>
        <w:t xml:space="preserve">Сумма ежемесячного авансового платежа по налогу, подлежащая уплате за отчетный период, определяется с учетом ранее уплаченных сумм ежемесячных авансовых платежей. 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sz w:val="22"/>
          <w:szCs w:val="20"/>
        </w:rPr>
        <w:t xml:space="preserve">Уплата налога (авансовых платежей по налогу) осуществляется отдельными платежными поручениями, </w:t>
      </w:r>
      <w:r>
        <w:rPr>
          <w:b/>
          <w:bCs/>
          <w:i/>
          <w:iCs/>
          <w:sz w:val="22"/>
          <w:szCs w:val="20"/>
        </w:rPr>
        <w:t>не позднее 15-го числа</w:t>
      </w:r>
      <w:r>
        <w:rPr>
          <w:sz w:val="22"/>
          <w:szCs w:val="20"/>
        </w:rPr>
        <w:t xml:space="preserve"> следующего месяца:</w:t>
      </w:r>
    </w:p>
    <w:p w:rsidR="00D36F91" w:rsidRDefault="009D5CB3" w:rsidP="009D5CB3">
      <w:pPr>
        <w:pStyle w:val="aa"/>
        <w:numPr>
          <w:ilvl w:val="0"/>
          <w:numId w:val="3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в федеральный бюджет; </w:t>
      </w:r>
    </w:p>
    <w:p w:rsidR="00D36F91" w:rsidRDefault="009D5CB3" w:rsidP="009D5CB3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в Фонд социального страхования РФ; </w:t>
      </w:r>
    </w:p>
    <w:p w:rsidR="00D36F91" w:rsidRDefault="009D5CB3" w:rsidP="009D5CB3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в Федеральный фонд обязательного медицинского страхования; </w:t>
      </w:r>
    </w:p>
    <w:p w:rsidR="00D36F91" w:rsidRDefault="009D5CB3" w:rsidP="009D5CB3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в территориальные фонды обязательного медицинского страхования. </w:t>
      </w:r>
    </w:p>
    <w:p w:rsidR="00D36F91" w:rsidRDefault="009D5CB3">
      <w:pPr>
        <w:pStyle w:val="aa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Ежеквартально </w:t>
      </w:r>
      <w:r>
        <w:rPr>
          <w:b/>
          <w:bCs/>
          <w:i/>
          <w:iCs/>
          <w:sz w:val="22"/>
          <w:szCs w:val="20"/>
        </w:rPr>
        <w:t xml:space="preserve">не позднее 15-го числа </w:t>
      </w:r>
      <w:r>
        <w:rPr>
          <w:sz w:val="22"/>
          <w:szCs w:val="20"/>
        </w:rPr>
        <w:t xml:space="preserve">месяца, следующего за истекшим кварталом, плательщики ЕСН обязаны представлять в региональные отделения Фонда социального страхования РФ </w:t>
      </w:r>
      <w:r>
        <w:rPr>
          <w:b/>
          <w:bCs/>
          <w:i/>
          <w:iCs/>
          <w:sz w:val="22"/>
          <w:szCs w:val="20"/>
        </w:rPr>
        <w:t>сведения (отчеты)</w:t>
      </w:r>
      <w:r>
        <w:rPr>
          <w:sz w:val="22"/>
          <w:szCs w:val="20"/>
        </w:rPr>
        <w:t>, о суммах:</w:t>
      </w:r>
    </w:p>
    <w:p w:rsidR="00D36F91" w:rsidRDefault="009D5CB3" w:rsidP="009D5CB3">
      <w:pPr>
        <w:pStyle w:val="aa"/>
        <w:numPr>
          <w:ilvl w:val="0"/>
          <w:numId w:val="4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начисленного налога в Фонд социального страхования РФ; </w:t>
      </w:r>
    </w:p>
    <w:p w:rsidR="00D36F91" w:rsidRDefault="009D5CB3" w:rsidP="009D5CB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использованных на выплату пособий по временной нетрудоспособности, по беременности и родам, по уходу за ребенком до достижения им возраста полутора лет, при рождении ребенка, на возмещение стоимости гарантированного перечня услуг и социального пособия на погребение, на другие виды пособий по государственному социальному страхованию; </w:t>
      </w:r>
    </w:p>
    <w:p w:rsidR="00D36F91" w:rsidRDefault="009D5CB3" w:rsidP="009D5CB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направленных ими в установленном порядке на санаторно-курортное обслуживание работников и их детей; </w:t>
      </w:r>
    </w:p>
    <w:p w:rsidR="00D36F91" w:rsidRDefault="009D5CB3" w:rsidP="009D5CB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расходов, подлежащих зачету; </w:t>
      </w:r>
    </w:p>
    <w:p w:rsidR="00D36F91" w:rsidRDefault="009D5CB3" w:rsidP="009D5CB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уплачиваемых в Фонд социального страхования РФ. </w:t>
      </w:r>
    </w:p>
    <w:p w:rsidR="00D36F91" w:rsidRDefault="009D5CB3">
      <w:pPr>
        <w:pStyle w:val="aa"/>
        <w:ind w:firstLine="36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Данные о суммах исчисленных, а также уплаченных авансовых платежей, данные о сумме налогового вычета, которым воспользовался налогоплательщик, а также о суммах фактически уплаченных страховых взносов за тот же период налогоплательщик отражает в </w:t>
      </w:r>
      <w:r>
        <w:rPr>
          <w:b/>
          <w:bCs/>
          <w:i/>
          <w:iCs/>
          <w:sz w:val="22"/>
          <w:szCs w:val="20"/>
        </w:rPr>
        <w:t>расчете</w:t>
      </w:r>
      <w:r>
        <w:rPr>
          <w:sz w:val="22"/>
          <w:szCs w:val="20"/>
        </w:rPr>
        <w:t xml:space="preserve">, представляемом </w:t>
      </w:r>
      <w:r>
        <w:rPr>
          <w:b/>
          <w:bCs/>
          <w:i/>
          <w:iCs/>
          <w:sz w:val="22"/>
          <w:szCs w:val="20"/>
        </w:rPr>
        <w:t>не позднее 20-го числа</w:t>
      </w:r>
      <w:r>
        <w:rPr>
          <w:sz w:val="22"/>
          <w:szCs w:val="20"/>
        </w:rPr>
        <w:t xml:space="preserve"> месяца, следующего за отчетным периодом, в налоговый орган организаций.</w:t>
      </w:r>
    </w:p>
    <w:p w:rsidR="00D36F91" w:rsidRDefault="009D5CB3" w:rsidP="009D5CB3">
      <w:pPr>
        <w:numPr>
          <w:ilvl w:val="1"/>
          <w:numId w:val="18"/>
        </w:numPr>
        <w:tabs>
          <w:tab w:val="clear" w:pos="1440"/>
        </w:tabs>
        <w:spacing w:before="100" w:beforeAutospacing="1" w:after="100" w:afterAutospacing="1"/>
        <w:ind w:hanging="108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индивидуальных предпринимателей; </w:t>
      </w:r>
    </w:p>
    <w:p w:rsidR="00D36F91" w:rsidRDefault="009D5CB3" w:rsidP="009D5CB3">
      <w:pPr>
        <w:numPr>
          <w:ilvl w:val="1"/>
          <w:numId w:val="18"/>
        </w:numPr>
        <w:tabs>
          <w:tab w:val="clear" w:pos="1440"/>
        </w:tabs>
        <w:spacing w:before="100" w:beforeAutospacing="1" w:after="100" w:afterAutospacing="1"/>
        <w:ind w:hanging="108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физических лиц, не признаваемых индивидуальными предпринимателями. </w:t>
      </w:r>
    </w:p>
    <w:p w:rsidR="00D36F91" w:rsidRDefault="009D5CB3">
      <w:pPr>
        <w:pStyle w:val="aa"/>
        <w:ind w:firstLine="36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Налогоплательщики представляют </w:t>
      </w:r>
      <w:r>
        <w:rPr>
          <w:b/>
          <w:bCs/>
          <w:i/>
          <w:iCs/>
          <w:sz w:val="22"/>
          <w:szCs w:val="20"/>
        </w:rPr>
        <w:t>налоговую декларацию</w:t>
      </w:r>
      <w:r>
        <w:rPr>
          <w:sz w:val="22"/>
          <w:szCs w:val="20"/>
        </w:rPr>
        <w:t xml:space="preserve"> по налогу, </w:t>
      </w:r>
      <w:r>
        <w:rPr>
          <w:b/>
          <w:bCs/>
          <w:i/>
          <w:iCs/>
          <w:sz w:val="22"/>
          <w:szCs w:val="20"/>
        </w:rPr>
        <w:t>не позднее 30 марта</w:t>
      </w:r>
      <w:r>
        <w:rPr>
          <w:b/>
          <w:bCs/>
          <w:sz w:val="22"/>
          <w:szCs w:val="20"/>
        </w:rPr>
        <w:t xml:space="preserve"> </w:t>
      </w:r>
      <w:r>
        <w:rPr>
          <w:sz w:val="22"/>
          <w:szCs w:val="20"/>
        </w:rPr>
        <w:t>года, следующего за истекшим налоговым периодом.</w:t>
      </w:r>
      <w:r>
        <w:rPr>
          <w:b/>
          <w:bCs/>
          <w:i/>
          <w:iCs/>
          <w:sz w:val="22"/>
          <w:szCs w:val="20"/>
        </w:rPr>
        <w:t>Копию налоговой декларации</w:t>
      </w:r>
      <w:r>
        <w:rPr>
          <w:sz w:val="22"/>
          <w:szCs w:val="20"/>
        </w:rPr>
        <w:t xml:space="preserve"> по налогу с отметкой налогового органа или иным документом, подтверждающим предоставление декларации в налоговый орган, налогоплательщик </w:t>
      </w:r>
      <w:r>
        <w:rPr>
          <w:b/>
          <w:bCs/>
          <w:i/>
          <w:iCs/>
          <w:sz w:val="22"/>
          <w:szCs w:val="20"/>
        </w:rPr>
        <w:t>не позднее 1 июля</w:t>
      </w:r>
      <w:r>
        <w:rPr>
          <w:b/>
          <w:bCs/>
          <w:sz w:val="22"/>
          <w:szCs w:val="20"/>
        </w:rPr>
        <w:t xml:space="preserve"> </w:t>
      </w:r>
      <w:r>
        <w:rPr>
          <w:sz w:val="22"/>
          <w:szCs w:val="20"/>
        </w:rPr>
        <w:t>года, следующего за истекшим налоговым периодом, представляет в территориальный орган Пенсионного фонда РФ.</w:t>
      </w:r>
    </w:p>
    <w:p w:rsidR="00D36F91" w:rsidRDefault="009D5CB3">
      <w:pPr>
        <w:pStyle w:val="3"/>
        <w:jc w:val="both"/>
        <w:rPr>
          <w:i/>
          <w:iCs/>
          <w:sz w:val="22"/>
          <w:u w:val="single"/>
        </w:rPr>
      </w:pPr>
      <w:r>
        <w:rPr>
          <w:i/>
          <w:iCs/>
          <w:sz w:val="22"/>
          <w:szCs w:val="20"/>
          <w:u w:val="single"/>
        </w:rPr>
        <w:t> 9.2.</w:t>
      </w:r>
      <w:r>
        <w:rPr>
          <w:i/>
          <w:iCs/>
          <w:sz w:val="22"/>
          <w:u w:val="single"/>
        </w:rPr>
        <w:t>Порядок исчисления и уплаты налога индивидуальным предпринимателем.</w:t>
      </w:r>
    </w:p>
    <w:p w:rsidR="00D36F91" w:rsidRDefault="009D5CB3">
      <w:pPr>
        <w:pStyle w:val="aa"/>
        <w:ind w:firstLine="708"/>
        <w:jc w:val="both"/>
        <w:rPr>
          <w:sz w:val="22"/>
          <w:szCs w:val="20"/>
        </w:rPr>
      </w:pPr>
      <w:r>
        <w:rPr>
          <w:sz w:val="22"/>
          <w:szCs w:val="20"/>
        </w:rPr>
        <w:t>Индивидуальные предприниматели не исчисляют и не уплачивают налог в части суммы налога, зачисляемой в Фонд социального страхования РФ.</w:t>
      </w:r>
      <w:r>
        <w:rPr>
          <w:sz w:val="22"/>
          <w:szCs w:val="20"/>
        </w:rPr>
        <w:tab/>
        <w:t xml:space="preserve">Расчет сумм авансовых платежей, подлежащих уплате в течение налогового периода налогоплательщиками, производится налоговым органом исходя из </w:t>
      </w:r>
      <w:r w:rsidRPr="00712F85">
        <w:rPr>
          <w:sz w:val="22"/>
          <w:szCs w:val="20"/>
        </w:rPr>
        <w:t>налоговой базы индивидуального предпринимателя</w:t>
      </w:r>
      <w:r>
        <w:rPr>
          <w:sz w:val="22"/>
          <w:szCs w:val="20"/>
        </w:rPr>
        <w:t xml:space="preserve"> за предыдущий </w:t>
      </w:r>
      <w:r w:rsidRPr="00712F85">
        <w:rPr>
          <w:sz w:val="22"/>
          <w:szCs w:val="20"/>
        </w:rPr>
        <w:t>налоговый период</w:t>
      </w:r>
      <w:r>
        <w:rPr>
          <w:sz w:val="22"/>
          <w:szCs w:val="20"/>
        </w:rPr>
        <w:t xml:space="preserve"> и налоговых ставок.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Если налогоплательщики начинают осуществлять предпринимательскую либо иную профессиональную деятельность после начала очередного </w:t>
      </w:r>
      <w:r w:rsidRPr="00712F85">
        <w:rPr>
          <w:sz w:val="22"/>
          <w:szCs w:val="20"/>
        </w:rPr>
        <w:t>налогового периода</w:t>
      </w:r>
      <w:r>
        <w:rPr>
          <w:sz w:val="22"/>
          <w:szCs w:val="20"/>
        </w:rPr>
        <w:t xml:space="preserve">, они обязаны в 5-дневный срок по истечении месяца со дня начала осуществления деятельности представить в налоговый орган по месту постановки на учет декларацию с указанием сумм предполагаемого дохода за текущий налоговый период. При этом сумма предполагаемого дохода (сумма предполагаемых расходов, связанных с извлечением доходов) определяется налогоплательщиком самостоятельно. Расчет сумм авансовых платежей на текущий налоговый период производится налоговым органом исходя из суммы предполагаемого дохода с учетом расходов, связанных с его извлечением, и </w:t>
      </w:r>
      <w:r w:rsidRPr="00712F85">
        <w:rPr>
          <w:sz w:val="22"/>
          <w:szCs w:val="20"/>
        </w:rPr>
        <w:t>ставок налога</w:t>
      </w:r>
      <w:r>
        <w:rPr>
          <w:sz w:val="22"/>
          <w:szCs w:val="20"/>
        </w:rPr>
        <w:t>.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D36F91" w:rsidRDefault="009D5CB3">
      <w:pPr>
        <w:pStyle w:val="aa"/>
        <w:ind w:firstLine="708"/>
        <w:jc w:val="both"/>
        <w:rPr>
          <w:sz w:val="22"/>
          <w:szCs w:val="20"/>
        </w:rPr>
      </w:pPr>
      <w:r>
        <w:rPr>
          <w:sz w:val="22"/>
          <w:szCs w:val="20"/>
        </w:rPr>
        <w:t>Авансовые платежи уплачиваются индивидуальным предпринимателем на основании налоговых уведомлений:</w:t>
      </w:r>
    </w:p>
    <w:p w:rsidR="00D36F91" w:rsidRDefault="009D5CB3" w:rsidP="009D5CB3">
      <w:pPr>
        <w:pStyle w:val="a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 январь-июнь - не позднее 15.07 текущего года в размере 1/2 годовой суммы авансовых платежей; </w:t>
      </w:r>
    </w:p>
    <w:p w:rsidR="00D36F91" w:rsidRDefault="009D5CB3" w:rsidP="009D5CB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 июль-сентябрь - не позднее 15.10 текущего года в размере 1/4 годовой суммы авансовых платежей; </w:t>
      </w:r>
    </w:p>
    <w:p w:rsidR="00D36F91" w:rsidRDefault="009D5CB3" w:rsidP="009D5CB3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sz w:val="20"/>
        </w:rPr>
        <w:t>за октябрь-декабрь - не позднее 15.01 следующего года в размере 1/4 годовой суммы авансовых платежей.</w:t>
      </w:r>
      <w:r>
        <w:t xml:space="preserve"> </w:t>
      </w:r>
    </w:p>
    <w:p w:rsidR="00D36F91" w:rsidRDefault="009D5CB3">
      <w:pPr>
        <w:spacing w:before="100" w:beforeAutospacing="1" w:after="100" w:afterAutospacing="1"/>
        <w:ind w:left="360"/>
        <w:jc w:val="both"/>
      </w:pPr>
      <w:r>
        <w:tab/>
        <w:t xml:space="preserve">Налогоплательщики - индивидуальные предприниматели представляют </w:t>
      </w:r>
      <w:r>
        <w:rPr>
          <w:b/>
          <w:bCs/>
          <w:i/>
          <w:iCs/>
        </w:rPr>
        <w:t>налоговую декларацию не позднее 30 апреля</w:t>
      </w:r>
      <w:r>
        <w:t xml:space="preserve"> года, следующего за истекшим </w:t>
      </w:r>
      <w:r w:rsidRPr="00712F85">
        <w:rPr>
          <w:sz w:val="22"/>
          <w:szCs w:val="20"/>
        </w:rPr>
        <w:t>налоговым периодом</w:t>
      </w:r>
      <w:r>
        <w:t>.</w:t>
      </w:r>
    </w:p>
    <w:p w:rsidR="00D36F91" w:rsidRDefault="009D5CB3">
      <w:pPr>
        <w:pStyle w:val="3"/>
        <w:jc w:val="both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9.3.Порядок исчисления и уплаты налога адвокатом</w:t>
      </w:r>
    </w:p>
    <w:p w:rsidR="00D36F91" w:rsidRDefault="009D5CB3">
      <w:pPr>
        <w:pStyle w:val="aa"/>
        <w:ind w:firstLine="708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Адвокаты не исчисляют и не уплачивают ЕСН в части суммы налога, зачисляемой в Фонд социального страхования РФ. </w:t>
      </w:r>
      <w:r w:rsidRPr="00712F85">
        <w:rPr>
          <w:sz w:val="22"/>
          <w:szCs w:val="20"/>
        </w:rPr>
        <w:t>Исчисление</w:t>
      </w:r>
      <w:r>
        <w:rPr>
          <w:sz w:val="22"/>
          <w:szCs w:val="20"/>
        </w:rPr>
        <w:t xml:space="preserve"> и </w:t>
      </w:r>
      <w:r w:rsidRPr="00712F85">
        <w:rPr>
          <w:sz w:val="22"/>
          <w:szCs w:val="20"/>
        </w:rPr>
        <w:t>уплата налога</w:t>
      </w:r>
      <w:r>
        <w:rPr>
          <w:sz w:val="22"/>
          <w:szCs w:val="20"/>
        </w:rPr>
        <w:t xml:space="preserve"> с доходов адвокатов осуществляются коллегиями адвокатов</w:t>
      </w:r>
      <w:r>
        <w:rPr>
          <w:b/>
          <w:bCs/>
          <w:sz w:val="22"/>
          <w:szCs w:val="20"/>
        </w:rPr>
        <w:t xml:space="preserve"> </w:t>
      </w:r>
      <w:r>
        <w:rPr>
          <w:sz w:val="22"/>
          <w:szCs w:val="20"/>
        </w:rPr>
        <w:t>в порядке, предусмотренном для лиц, производящих выплаты физическим лицам.</w:t>
      </w:r>
      <w:r>
        <w:rPr>
          <w:sz w:val="22"/>
          <w:szCs w:val="20"/>
        </w:rPr>
        <w:tab/>
        <w:t xml:space="preserve">Адвокаты представляют </w:t>
      </w:r>
      <w:r>
        <w:rPr>
          <w:b/>
          <w:bCs/>
          <w:i/>
          <w:iCs/>
          <w:sz w:val="22"/>
          <w:szCs w:val="20"/>
        </w:rPr>
        <w:t>налоговую декларацию не позднее 30 апреля</w:t>
      </w:r>
      <w:r>
        <w:rPr>
          <w:sz w:val="22"/>
          <w:szCs w:val="20"/>
        </w:rPr>
        <w:t xml:space="preserve"> года, следующего за истекшим </w:t>
      </w:r>
      <w:r w:rsidRPr="00712F85">
        <w:rPr>
          <w:sz w:val="22"/>
          <w:szCs w:val="20"/>
        </w:rPr>
        <w:t>налоговым периодом</w:t>
      </w:r>
      <w:r>
        <w:rPr>
          <w:sz w:val="22"/>
          <w:szCs w:val="20"/>
        </w:rPr>
        <w:t>. Данные о начисленных и уплаченных суммах страховых взносов на обязательное пенсионное страхование (авансовых платежей по страховым взносам) представляются налогоплательщиком в налоговый орган одновременно с представлением расчетов и (или) налоговой декларации по налогу.</w:t>
      </w:r>
    </w:p>
    <w:p w:rsidR="00D36F91" w:rsidRDefault="00D36F91">
      <w:pPr>
        <w:pStyle w:val="aa"/>
        <w:jc w:val="both"/>
        <w:rPr>
          <w:b/>
          <w:bCs/>
          <w:i/>
          <w:iCs/>
          <w:u w:val="single"/>
        </w:rPr>
      </w:pPr>
    </w:p>
    <w:p w:rsidR="00D36F91" w:rsidRDefault="00D36F91">
      <w:pPr>
        <w:pStyle w:val="aa"/>
        <w:jc w:val="both"/>
        <w:rPr>
          <w:b/>
          <w:bCs/>
          <w:i/>
          <w:iCs/>
          <w:u w:val="single"/>
        </w:rPr>
      </w:pPr>
    </w:p>
    <w:p w:rsidR="00D36F91" w:rsidRDefault="00D36F91">
      <w:pPr>
        <w:pStyle w:val="aa"/>
        <w:jc w:val="both"/>
        <w:rPr>
          <w:b/>
          <w:bCs/>
          <w:i/>
          <w:iCs/>
          <w:u w:val="single"/>
        </w:rPr>
      </w:pPr>
    </w:p>
    <w:p w:rsidR="00D36F91" w:rsidRDefault="009D5CB3">
      <w:pPr>
        <w:pStyle w:val="aa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10.Социальная защита населения.</w:t>
      </w:r>
    </w:p>
    <w:p w:rsidR="00D36F91" w:rsidRDefault="009D5CB3">
      <w:pPr>
        <w:shd w:val="clear" w:color="auto" w:fill="FFFFFF"/>
        <w:spacing w:before="100" w:beforeAutospacing="1" w:after="100" w:afterAutospacing="1"/>
        <w:jc w:val="both"/>
        <w:rPr>
          <w:b/>
          <w:bCs/>
          <w:i/>
          <w:iCs/>
          <w:color w:val="000000"/>
          <w:sz w:val="22"/>
          <w:u w:val="single"/>
        </w:rPr>
      </w:pPr>
      <w:r>
        <w:rPr>
          <w:b/>
          <w:bCs/>
          <w:i/>
          <w:iCs/>
          <w:color w:val="000000"/>
          <w:sz w:val="22"/>
          <w:u w:val="single"/>
        </w:rPr>
        <w:t>10.1.Взносы в Пенсионный фонд РФ.</w:t>
      </w:r>
    </w:p>
    <w:p w:rsidR="00D36F91" w:rsidRDefault="009D5CB3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>
        <w:rPr>
          <w:color w:val="000000"/>
          <w:sz w:val="22"/>
        </w:rPr>
        <w:tab/>
        <w:t>Одним из компонентов социальной защиты населения выступают взносы в Пенсионный фонд РФ на страховую и накопительную части пенсии.</w:t>
      </w:r>
      <w:r>
        <w:rPr>
          <w:color w:val="000000"/>
          <w:sz w:val="22"/>
          <w:szCs w:val="20"/>
        </w:rPr>
        <w:t xml:space="preserve"> Основные положения закона №167-ФЗ, касающиеся уплаты ЕСН. Установлена обязанность страхователей (плательщиков ЕСН) своевременно и в полном объёме уплачивать страховые взносы в бюджет Пенсионного фонда РФ, вести учёт, связанный с их начислением и перечислением. При этом объектом обложения страховыми взносами и базой для их исчисления являются объект налогообложения и налоговая база по ЕСН.</w:t>
      </w:r>
    </w:p>
    <w:p w:rsidR="00D36F91" w:rsidRDefault="009D5CB3">
      <w:pPr>
        <w:pStyle w:val="20"/>
        <w:ind w:firstLine="708"/>
        <w:rPr>
          <w:sz w:val="22"/>
        </w:rPr>
      </w:pPr>
      <w:r>
        <w:rPr>
          <w:sz w:val="22"/>
        </w:rPr>
        <w:t xml:space="preserve">Страховые взносы перечисляются на финансирование страховой и накопительной частей трудовой пенсии, Законом установлены тарифы страховых взносов по каждой части трудовой пенсии в зависимости от возраста и пола застрахованного лица. </w:t>
      </w:r>
      <w:r>
        <w:rPr>
          <w:b/>
          <w:bCs/>
          <w:i/>
          <w:iCs/>
          <w:sz w:val="22"/>
        </w:rPr>
        <w:t>Застрахованные</w:t>
      </w:r>
      <w:r>
        <w:rPr>
          <w:sz w:val="22"/>
        </w:rPr>
        <w:t xml:space="preserve"> - физические лица, которым производятся выплаты. Всего определены три возрастные группы:</w:t>
      </w:r>
    </w:p>
    <w:p w:rsidR="00D36F91" w:rsidRDefault="00D36F91">
      <w:pPr>
        <w:pStyle w:val="20"/>
        <w:rPr>
          <w:sz w:val="22"/>
        </w:rPr>
      </w:pPr>
    </w:p>
    <w:tbl>
      <w:tblPr>
        <w:tblW w:w="9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60"/>
        <w:gridCol w:w="1080"/>
        <w:gridCol w:w="1440"/>
        <w:gridCol w:w="1440"/>
        <w:gridCol w:w="1440"/>
        <w:gridCol w:w="1260"/>
      </w:tblGrid>
      <w:tr w:rsidR="00D36F91">
        <w:trPr>
          <w:cantSplit/>
          <w:trHeight w:val="76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b/>
                <w:bCs/>
                <w:i/>
                <w:iCs/>
                <w:sz w:val="18"/>
                <w:szCs w:val="16"/>
              </w:rPr>
            </w:pPr>
            <w:r>
              <w:rPr>
                <w:b/>
                <w:bCs/>
                <w:i/>
                <w:iCs/>
                <w:sz w:val="18"/>
                <w:szCs w:val="16"/>
              </w:rPr>
              <w:t>База для начисления страховых взносов на каждого работника нарастающим итогом с начала года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b/>
                <w:bCs/>
                <w:i/>
                <w:iCs/>
                <w:sz w:val="18"/>
                <w:szCs w:val="16"/>
              </w:rPr>
            </w:pPr>
            <w:r>
              <w:rPr>
                <w:b/>
                <w:bCs/>
                <w:i/>
                <w:iCs/>
                <w:sz w:val="18"/>
                <w:szCs w:val="16"/>
              </w:rPr>
              <w:t>Для мужчин 1952 года рождения и старше и женщин 1956 года рождения и старше</w:t>
            </w:r>
          </w:p>
          <w:p w:rsidR="00D36F91" w:rsidRDefault="009D5CB3">
            <w:pPr>
              <w:rPr>
                <w:b/>
                <w:bCs/>
                <w:i/>
                <w:iCs/>
                <w:sz w:val="18"/>
                <w:szCs w:val="16"/>
              </w:rPr>
            </w:pPr>
            <w:r>
              <w:rPr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b/>
                <w:bCs/>
                <w:i/>
                <w:iCs/>
                <w:sz w:val="18"/>
                <w:szCs w:val="16"/>
              </w:rPr>
            </w:pPr>
            <w:r>
              <w:rPr>
                <w:b/>
                <w:bCs/>
                <w:i/>
                <w:iCs/>
                <w:sz w:val="18"/>
                <w:szCs w:val="16"/>
              </w:rPr>
              <w:t>Для мужчин с 1953 по 1966 год рождения и женщин с 1957 по 1966 год рождения</w:t>
            </w:r>
          </w:p>
          <w:p w:rsidR="00D36F91" w:rsidRDefault="009D5CB3">
            <w:pPr>
              <w:rPr>
                <w:b/>
                <w:bCs/>
                <w:i/>
                <w:iCs/>
                <w:sz w:val="18"/>
                <w:szCs w:val="16"/>
              </w:rPr>
            </w:pPr>
            <w:r>
              <w:rPr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b/>
                <w:bCs/>
                <w:i/>
                <w:iCs/>
                <w:sz w:val="18"/>
                <w:szCs w:val="16"/>
              </w:rPr>
            </w:pPr>
            <w:r>
              <w:rPr>
                <w:b/>
                <w:bCs/>
                <w:i/>
                <w:iCs/>
                <w:sz w:val="18"/>
                <w:szCs w:val="16"/>
              </w:rPr>
              <w:t>Для лиц 1967 года рождения и моложе</w:t>
            </w:r>
          </w:p>
          <w:p w:rsidR="00D36F91" w:rsidRDefault="009D5CB3">
            <w:pPr>
              <w:rPr>
                <w:b/>
                <w:bCs/>
                <w:i/>
                <w:iCs/>
                <w:sz w:val="18"/>
                <w:szCs w:val="16"/>
              </w:rPr>
            </w:pPr>
            <w:r>
              <w:rPr>
                <w:b/>
                <w:bCs/>
                <w:i/>
                <w:iCs/>
                <w:sz w:val="18"/>
                <w:szCs w:val="16"/>
              </w:rPr>
              <w:t> </w:t>
            </w:r>
          </w:p>
        </w:tc>
      </w:tr>
      <w:tr w:rsidR="00D36F91">
        <w:trPr>
          <w:cantSplit/>
          <w:trHeight w:val="136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6F91" w:rsidRDefault="00D36F91">
            <w:pPr>
              <w:rPr>
                <w:b/>
                <w:bCs/>
                <w:i/>
                <w:iCs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i/>
                <w:iCs/>
                <w:sz w:val="18"/>
                <w:szCs w:val="16"/>
              </w:rPr>
            </w:pPr>
            <w:r>
              <w:rPr>
                <w:i/>
                <w:iCs/>
                <w:sz w:val="18"/>
                <w:szCs w:val="16"/>
              </w:rPr>
              <w:t>на финансир. страховой части трудовой пенсии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i/>
                <w:iCs/>
                <w:sz w:val="18"/>
                <w:szCs w:val="16"/>
              </w:rPr>
            </w:pPr>
            <w:r>
              <w:rPr>
                <w:i/>
                <w:iCs/>
                <w:sz w:val="18"/>
                <w:szCs w:val="16"/>
              </w:rPr>
              <w:t>на финансир. накопит. части трудовой пенсии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i/>
                <w:iCs/>
                <w:sz w:val="18"/>
                <w:szCs w:val="16"/>
              </w:rPr>
            </w:pPr>
            <w:r>
              <w:rPr>
                <w:i/>
                <w:iCs/>
                <w:sz w:val="18"/>
                <w:szCs w:val="16"/>
              </w:rPr>
              <w:t>На финансир. страховой части трудовой пенсии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i/>
                <w:iCs/>
                <w:sz w:val="18"/>
                <w:szCs w:val="16"/>
              </w:rPr>
            </w:pPr>
            <w:r>
              <w:rPr>
                <w:i/>
                <w:iCs/>
                <w:sz w:val="18"/>
                <w:szCs w:val="16"/>
              </w:rPr>
              <w:t>на финансир. накопит. части трудовой пенсии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i/>
                <w:iCs/>
                <w:sz w:val="18"/>
                <w:szCs w:val="16"/>
              </w:rPr>
            </w:pPr>
            <w:r>
              <w:rPr>
                <w:i/>
                <w:iCs/>
                <w:sz w:val="18"/>
                <w:szCs w:val="16"/>
              </w:rPr>
              <w:t>на финансир. страховой части трудовой пенсии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i/>
                <w:iCs/>
                <w:sz w:val="18"/>
                <w:szCs w:val="16"/>
              </w:rPr>
            </w:pPr>
            <w:r>
              <w:rPr>
                <w:i/>
                <w:iCs/>
                <w:sz w:val="18"/>
                <w:szCs w:val="16"/>
              </w:rPr>
              <w:t>на финансир. накопит.части трудовой пенсии</w:t>
            </w:r>
          </w:p>
        </w:tc>
      </w:tr>
      <w:tr w:rsidR="00D36F91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До 100 000руб.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0,0%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12,0%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2,0%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11,0%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3,0%</w:t>
            </w:r>
          </w:p>
        </w:tc>
      </w:tr>
      <w:tr w:rsidR="00D36F91">
        <w:trPr>
          <w:trHeight w:val="6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От 100 001 до 300 000 руб.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14000 руб. + 7,9% с суммы, превыш.   </w:t>
            </w:r>
          </w:p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100 000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0,0%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12000 руб. + 6,8% с суммы, превыш.    100 000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2000 руб. +  1,1% с суммы, превыш. 100 000 руб.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11000руб. +6,21% с суммы,   превыш.    </w:t>
            </w:r>
          </w:p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100 000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3000 руб. + 1,69% с суммы, превыш.   </w:t>
            </w:r>
          </w:p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100 000 руб.</w:t>
            </w:r>
          </w:p>
        </w:tc>
      </w:tr>
      <w:tr w:rsidR="00D36F91">
        <w:trPr>
          <w:trHeight w:val="6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От 300 001 до 600 000 руб.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29800 руб. + 3,95% с суммы, превыш.       300 000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0,0%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25600 руб. + 3,39% с суммы, превыш.      </w:t>
            </w:r>
          </w:p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300 000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4200 руб. + 0,56% с суммы, превыш. 300 000 руб.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23420 руб. + 3,1% с суммы, превыш.    300 000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26380 руб. + 0,85% с суммы,           превыш.    </w:t>
            </w:r>
          </w:p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300 000 руб.</w:t>
            </w:r>
          </w:p>
        </w:tc>
      </w:tr>
      <w:tr w:rsidR="00D36F91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Свыше 600 000 руб.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41 650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0,0%.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35 770руб.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5880 руб.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32 720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6F91" w:rsidRDefault="009D5CB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8930 руб.</w:t>
            </w:r>
          </w:p>
        </w:tc>
      </w:tr>
    </w:tbl>
    <w:p w:rsidR="00D36F91" w:rsidRDefault="00D36F91">
      <w:pPr>
        <w:pStyle w:val="20"/>
        <w:rPr>
          <w:sz w:val="22"/>
        </w:rPr>
      </w:pPr>
    </w:p>
    <w:p w:rsidR="00D36F91" w:rsidRDefault="009D5C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>
        <w:rPr>
          <w:sz w:val="22"/>
        </w:rPr>
        <w:t>Причём по последней группе в течение 2002-2005 годов предусматривается специальный режим применения тарифов при исчислении страховых взносов (ст.33 закона № 167-ФЗ).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Расчётным периодом в части страховых взносов принимается календарный год, который подразделяется на отчётные: первый квартал, полугодие, 9 месяцев. Установлена обязанность страхователя уплачивать ежемесячно авансовые платежи. </w:t>
      </w:r>
    </w:p>
    <w:p w:rsidR="00D36F91" w:rsidRDefault="009D5CB3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Причем, накопительная часть трудовой пенсии гарантирует застрахованным трудовые пенсии. </w:t>
      </w:r>
      <w:r>
        <w:rPr>
          <w:u w:val="single"/>
        </w:rPr>
        <w:t>Они могут быть следующих видов:</w:t>
      </w:r>
    </w:p>
    <w:p w:rsidR="00D36F91" w:rsidRDefault="009D5CB3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>1) трудовая пенсия по старости, включающая базовую, страховую и накопительную части;</w:t>
      </w:r>
    </w:p>
    <w:p w:rsidR="00D36F91" w:rsidRDefault="009D5CB3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>2) трудовая пенсия по инвалидности, состоящая из базовой, страховой и накопительной части;</w:t>
      </w:r>
    </w:p>
    <w:p w:rsidR="00D36F91" w:rsidRDefault="009D5CB3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>3) трудовая пенсия по случаю потери кормильца, являющаяся суммой базовой и страховой частей;</w:t>
      </w:r>
    </w:p>
    <w:p w:rsidR="00D36F91" w:rsidRDefault="00D36F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</w:p>
    <w:p w:rsidR="00D36F91" w:rsidRDefault="009D5CB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10.2..Взносы в Фонд социального страхования РФ (от несчастных случаев и профессиональных заболеваний).</w:t>
      </w:r>
    </w:p>
    <w:p w:rsidR="00D36F91" w:rsidRDefault="009D5CB3">
      <w:pPr>
        <w:ind w:firstLine="708"/>
        <w:jc w:val="both"/>
        <w:rPr>
          <w:sz w:val="22"/>
        </w:rPr>
      </w:pPr>
      <w:r>
        <w:rPr>
          <w:sz w:val="22"/>
        </w:rPr>
        <w:t>Уплата ЕСН не отменяет обязанности начислять взносы на страхование от несчастных случаев и профессиональных заболеваний (НС и ПЗ). Порядок их начисления и расходования регулируется Федеральным законом  от 24.07.1998 г.№125-ФЗ (в ред. постановления Правительства РФ от 02.03.2000г. №184).</w:t>
      </w:r>
    </w:p>
    <w:p w:rsidR="00D36F91" w:rsidRDefault="009D5CB3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Страхователи.</w:t>
      </w:r>
    </w:p>
    <w:p w:rsidR="00D36F91" w:rsidRDefault="009D5CB3">
      <w:pPr>
        <w:ind w:firstLine="360"/>
        <w:jc w:val="both"/>
        <w:rPr>
          <w:sz w:val="22"/>
        </w:rPr>
      </w:pPr>
      <w:r>
        <w:rPr>
          <w:sz w:val="22"/>
        </w:rPr>
        <w:t xml:space="preserve">Страховые взносы на обязательное страхование от НС и ПЗ начисляются и уплачиваются страхователями, которыми признаются: </w:t>
      </w:r>
    </w:p>
    <w:p w:rsidR="00D36F91" w:rsidRDefault="009D5CB3" w:rsidP="009D5CB3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Юридические лица независимо от организационно- правовой формы (в т.ч. иностранные организации, осуществляющие деятельность на территории РФ) и физические лица, нанимающие работников по трудовому договору;</w:t>
      </w:r>
    </w:p>
    <w:p w:rsidR="00D36F91" w:rsidRDefault="009D5CB3" w:rsidP="009D5CB3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Юридические и физические лица, обязанные их уплачивать на основании гражданско- правовых договоров, заключенных с физическими лицами.</w:t>
      </w:r>
    </w:p>
    <w:p w:rsidR="00D36F91" w:rsidRDefault="009D5CB3">
      <w:pPr>
        <w:jc w:val="both"/>
        <w:rPr>
          <w:sz w:val="22"/>
        </w:rPr>
      </w:pPr>
      <w:r>
        <w:rPr>
          <w:sz w:val="22"/>
          <w:u w:val="single"/>
        </w:rPr>
        <w:t>Обязательному социальному страхованию от НС и ПЗ подлежат</w:t>
      </w:r>
      <w:r>
        <w:rPr>
          <w:sz w:val="22"/>
        </w:rPr>
        <w:t>:</w:t>
      </w:r>
    </w:p>
    <w:p w:rsidR="00D36F91" w:rsidRDefault="009D5CB3" w:rsidP="009D5CB3">
      <w:pPr>
        <w:numPr>
          <w:ilvl w:val="0"/>
          <w:numId w:val="16"/>
        </w:numPr>
        <w:tabs>
          <w:tab w:val="left" w:pos="720"/>
          <w:tab w:val="left" w:pos="900"/>
        </w:tabs>
        <w:ind w:left="720"/>
        <w:jc w:val="both"/>
        <w:rPr>
          <w:sz w:val="22"/>
        </w:rPr>
      </w:pPr>
      <w:r>
        <w:rPr>
          <w:sz w:val="22"/>
        </w:rPr>
        <w:t xml:space="preserve">    Физические лица, выполняющие работу на основании трудового договора, заключенного со страхователем;</w:t>
      </w:r>
    </w:p>
    <w:p w:rsidR="00D36F91" w:rsidRDefault="009D5CB3" w:rsidP="009D5CB3">
      <w:pPr>
        <w:numPr>
          <w:ilvl w:val="0"/>
          <w:numId w:val="16"/>
        </w:numPr>
        <w:tabs>
          <w:tab w:val="left" w:pos="720"/>
          <w:tab w:val="left" w:pos="900"/>
        </w:tabs>
        <w:ind w:left="720"/>
        <w:jc w:val="both"/>
        <w:rPr>
          <w:sz w:val="22"/>
        </w:rPr>
      </w:pPr>
      <w:r>
        <w:rPr>
          <w:sz w:val="22"/>
        </w:rPr>
        <w:t xml:space="preserve">     Физические лица, осужденные к лишению свободы и привлекаемые к труду страхователем;</w:t>
      </w:r>
    </w:p>
    <w:p w:rsidR="00D36F91" w:rsidRDefault="009D5CB3" w:rsidP="009D5CB3">
      <w:pPr>
        <w:numPr>
          <w:ilvl w:val="0"/>
          <w:numId w:val="16"/>
        </w:numPr>
        <w:tabs>
          <w:tab w:val="left" w:pos="720"/>
          <w:tab w:val="left" w:pos="900"/>
        </w:tabs>
        <w:ind w:left="720"/>
        <w:jc w:val="both"/>
      </w:pPr>
      <w:r>
        <w:rPr>
          <w:sz w:val="22"/>
        </w:rPr>
        <w:t xml:space="preserve">     Физические лица, выполняющие работу на основании гражданско-правового договора, если в соответствии с указанным договором страхователь обязан уплачивать страховщику страховые взносы.</w:t>
      </w:r>
    </w:p>
    <w:p w:rsidR="00D36F91" w:rsidRDefault="009D5CB3">
      <w:pPr>
        <w:tabs>
          <w:tab w:val="left" w:pos="720"/>
        </w:tabs>
        <w:jc w:val="both"/>
        <w:rPr>
          <w:sz w:val="22"/>
        </w:rPr>
      </w:pPr>
      <w:r>
        <w:rPr>
          <w:sz w:val="22"/>
        </w:rPr>
        <w:tab/>
        <w:t>Взносы начисляются и уплачиваются в соответствии с единой тарифной сеткой, в зависимости от вида деятельности страхователя.</w:t>
      </w:r>
    </w:p>
    <w:p w:rsidR="00D36F91" w:rsidRDefault="00D36F91">
      <w:pPr>
        <w:tabs>
          <w:tab w:val="left" w:pos="720"/>
        </w:tabs>
        <w:jc w:val="both"/>
        <w:rPr>
          <w:b/>
          <w:bCs/>
          <w:i/>
          <w:iCs/>
          <w:u w:val="single"/>
        </w:rPr>
      </w:pPr>
    </w:p>
    <w:p w:rsidR="00D36F91" w:rsidRDefault="009D5CB3">
      <w:pPr>
        <w:tabs>
          <w:tab w:val="left" w:pos="720"/>
        </w:tabs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11. Основные социальные гарантии, предоставляемые государством населению РФ.</w:t>
      </w:r>
    </w:p>
    <w:p w:rsidR="00D36F91" w:rsidRDefault="009D5CB3">
      <w:pPr>
        <w:tabs>
          <w:tab w:val="left" w:pos="720"/>
          <w:tab w:val="left" w:pos="900"/>
        </w:tabs>
        <w:ind w:left="360"/>
      </w:pPr>
      <w:r>
        <w:t>(Утверждено Минтрудом РФ 15.09.1999)</w:t>
      </w:r>
    </w:p>
    <w:p w:rsidR="00D36F91" w:rsidRDefault="009D5CB3">
      <w:pPr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1.В области трудовых отношений и оплаты труда.</w:t>
      </w:r>
    </w:p>
    <w:p w:rsidR="00D36F91" w:rsidRDefault="009D5CB3">
      <w:pPr>
        <w:rPr>
          <w:sz w:val="22"/>
        </w:rPr>
      </w:pPr>
      <w:r>
        <w:rPr>
          <w:sz w:val="22"/>
        </w:rPr>
        <w:t>1.Ст.7 п.2 Конституции устанавливается минимальный размер оплаты труда, который по Фед. закону №82 – ФЗ от 19.06.2000 равен 100 рублям.</w:t>
      </w:r>
    </w:p>
    <w:p w:rsidR="00D36F91" w:rsidRDefault="009D5CB3">
      <w:pPr>
        <w:pStyle w:val="Con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2.Ст.37 п.3 Конституции регулируется  «право  на  труд  в  условиях, отвечающих  требованиям  безопасности и гигиены, на  вознаграждение  за  труд  без какой бы то ни было  дискриминации.</w:t>
      </w:r>
    </w:p>
    <w:p w:rsidR="00D36F91" w:rsidRDefault="009D5CB3">
      <w:pPr>
        <w:pStyle w:val="ConsNonformat"/>
        <w:rPr>
          <w:rFonts w:ascii="Times New Roman" w:hAnsi="Times New Roman" w:cs="Times New Roman"/>
          <w:b/>
          <w:bCs/>
          <w:i/>
          <w:iCs/>
          <w:sz w:val="2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2"/>
          <w:u w:val="single"/>
        </w:rPr>
        <w:t xml:space="preserve">2. В области условий охраны труда.              </w:t>
      </w:r>
    </w:p>
    <w:p w:rsidR="00D36F91" w:rsidRDefault="009D5CB3">
      <w:pPr>
        <w:pStyle w:val="Con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1.По Ст.37 п.5 Конституции каждый имеет право на отдых. Работающему  по трудовому  договору  гарантируются установленные РФ федеральным  законом  продолжительность рабочего времени,    выходные    и    праздничные    дни, оплачиваемый ежегодный отпуск.   </w:t>
      </w:r>
    </w:p>
    <w:p w:rsidR="00D36F91" w:rsidRDefault="009D5CB3">
      <w:pPr>
        <w:pStyle w:val="ConsNonformat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  <w:u w:val="single"/>
        </w:rPr>
        <w:t xml:space="preserve">2.Трудовым кодексом регулируется: </w:t>
      </w:r>
    </w:p>
    <w:p w:rsidR="00D36F91" w:rsidRDefault="009D5CB3">
      <w:pPr>
        <w:pStyle w:val="Con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2.1.нормальная продолжительность рабочего времени работников на предприятиях, в учреждениях, организациях.</w:t>
      </w:r>
    </w:p>
    <w:p w:rsidR="00D36F91" w:rsidRDefault="009D5CB3">
      <w:pPr>
        <w:pStyle w:val="Con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2.2.продолжительность рабочей недели.     </w:t>
      </w:r>
    </w:p>
    <w:p w:rsidR="00D36F91" w:rsidRDefault="009D5CB3">
      <w:pPr>
        <w:pStyle w:val="Con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2.3.Работа в ночное время.</w:t>
      </w:r>
    </w:p>
    <w:p w:rsidR="00D36F91" w:rsidRDefault="009D5CB3">
      <w:pPr>
        <w:pStyle w:val="Con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2.4.Предельное количество сверхурочных работ.         </w:t>
      </w:r>
    </w:p>
    <w:p w:rsidR="00D36F91" w:rsidRDefault="009D5CB3">
      <w:pPr>
        <w:rPr>
          <w:sz w:val="22"/>
        </w:rPr>
      </w:pPr>
      <w:r>
        <w:rPr>
          <w:sz w:val="22"/>
        </w:rPr>
        <w:t>2.5.Продолжительность еженедельного непрерывного отпуска.</w:t>
      </w:r>
    </w:p>
    <w:p w:rsidR="00D36F91" w:rsidRDefault="009D5CB3">
      <w:pPr>
        <w:rPr>
          <w:sz w:val="22"/>
        </w:rPr>
      </w:pPr>
      <w:r>
        <w:rPr>
          <w:sz w:val="22"/>
        </w:rPr>
        <w:t xml:space="preserve">2.6.Запрещение работы в выходные дни ( допускается только в исключительных случаях) </w:t>
      </w:r>
    </w:p>
    <w:p w:rsidR="00D36F91" w:rsidRDefault="009D5CB3">
      <w:pPr>
        <w:rPr>
          <w:sz w:val="22"/>
        </w:rPr>
      </w:pPr>
      <w:r>
        <w:rPr>
          <w:sz w:val="22"/>
        </w:rPr>
        <w:t>2.7.Компенсация за работу в выходной день.</w:t>
      </w:r>
    </w:p>
    <w:p w:rsidR="00D36F91" w:rsidRDefault="009D5CB3">
      <w:pPr>
        <w:rPr>
          <w:sz w:val="22"/>
        </w:rPr>
      </w:pPr>
      <w:r>
        <w:rPr>
          <w:sz w:val="22"/>
        </w:rPr>
        <w:t>2.8.Ежегодные отпуска и их продолжительность.</w:t>
      </w:r>
    </w:p>
    <w:p w:rsidR="00D36F91" w:rsidRDefault="009D5CB3">
      <w:pPr>
        <w:rPr>
          <w:sz w:val="22"/>
          <w:u w:val="single"/>
        </w:rPr>
      </w:pPr>
      <w:r>
        <w:rPr>
          <w:sz w:val="22"/>
        </w:rPr>
        <w:t xml:space="preserve">2.9.Возмещение вреда, причиненного работникам увечьем, профессиональным заболеванием  либо </w:t>
      </w:r>
      <w:r>
        <w:rPr>
          <w:sz w:val="22"/>
          <w:u w:val="single"/>
        </w:rPr>
        <w:t>иным повреждением здоровья, связанным с использованием ими трудовых обязанностей.</w:t>
      </w:r>
    </w:p>
    <w:p w:rsidR="00D36F91" w:rsidRDefault="009D5CB3">
      <w:pPr>
        <w:rPr>
          <w:i/>
          <w:iCs/>
          <w:sz w:val="22"/>
        </w:rPr>
      </w:pPr>
      <w:r>
        <w:rPr>
          <w:i/>
          <w:iCs/>
          <w:sz w:val="22"/>
        </w:rPr>
        <w:t xml:space="preserve">     * В этом случае положено осуществить: единовременные выплаты в размере 60 МРОТ; ежемесячные выплата в зависимости от степени утраты работоспособности; дополнительные выплаты; возмещение морального ущерба за счет средств предприятия виновного в нанесении вреда.</w:t>
      </w:r>
    </w:p>
    <w:p w:rsidR="00D36F91" w:rsidRDefault="009D5CB3">
      <w:pPr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3. В сфере занятости.</w:t>
      </w:r>
    </w:p>
    <w:p w:rsidR="00D36F91" w:rsidRDefault="009D5CB3" w:rsidP="009D5CB3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Ст.37 п.3 Конституции гарантирует защиту от безработицы.</w:t>
      </w:r>
    </w:p>
    <w:p w:rsidR="00D36F91" w:rsidRDefault="009D5CB3" w:rsidP="009D5CB3">
      <w:pPr>
        <w:numPr>
          <w:ilvl w:val="0"/>
          <w:numId w:val="17"/>
        </w:numPr>
        <w:rPr>
          <w:sz w:val="22"/>
        </w:rPr>
      </w:pPr>
      <w:r>
        <w:rPr>
          <w:sz w:val="22"/>
        </w:rPr>
        <w:t xml:space="preserve">Государство гарантирует пособие по безработице (Федеральный закон от 29.12.2001 №189-ФЗ): </w:t>
      </w:r>
    </w:p>
    <w:p w:rsidR="00D36F91" w:rsidRDefault="009D5CB3">
      <w:pPr>
        <w:rPr>
          <w:sz w:val="22"/>
        </w:rPr>
      </w:pPr>
      <w:r>
        <w:rPr>
          <w:sz w:val="22"/>
        </w:rPr>
        <w:t>2.1.Для лиц уволенных по любым основаниям.</w:t>
      </w:r>
    </w:p>
    <w:p w:rsidR="00D36F91" w:rsidRDefault="009D5CB3">
      <w:pPr>
        <w:rPr>
          <w:sz w:val="22"/>
        </w:rPr>
      </w:pPr>
      <w:r>
        <w:rPr>
          <w:sz w:val="22"/>
        </w:rPr>
        <w:t>2.2.Гражданам впервые ищущим работу, не имеющим профессии, стремящимися возобновить трудовую деятельность( перерыв более года) .</w:t>
      </w:r>
    </w:p>
    <w:p w:rsidR="00D36F91" w:rsidRDefault="009D5CB3">
      <w:pPr>
        <w:rPr>
          <w:sz w:val="22"/>
        </w:rPr>
      </w:pPr>
      <w:r>
        <w:rPr>
          <w:sz w:val="22"/>
        </w:rPr>
        <w:t>3.Государство гарантирует стипендию на период профессиональной подготовки, повышения квалификации или переподготовки.</w:t>
      </w:r>
    </w:p>
    <w:p w:rsidR="00D36F91" w:rsidRDefault="009D5CB3">
      <w:pPr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4.В области пенсионного и других видов социального обеспечения.</w:t>
      </w:r>
    </w:p>
    <w:p w:rsidR="00D36F91" w:rsidRDefault="009D5CB3">
      <w:pPr>
        <w:rPr>
          <w:sz w:val="22"/>
        </w:rPr>
      </w:pPr>
      <w:r>
        <w:rPr>
          <w:sz w:val="22"/>
        </w:rPr>
        <w:t>1.Ст.7 п.2 , Ст.39 п.1 Конституции РФ устанавливает государственные пенсии за счет обязательных взносов (платежей) в Пенсионные фонды РФ.(см.п.10.1)</w:t>
      </w:r>
    </w:p>
    <w:p w:rsidR="00D36F91" w:rsidRDefault="009D5CB3">
      <w:pPr>
        <w:rPr>
          <w:sz w:val="22"/>
        </w:rPr>
      </w:pPr>
      <w:r>
        <w:rPr>
          <w:sz w:val="22"/>
        </w:rPr>
        <w:t>2.Постановлением Правительства РФ от 01.04.1999 г.№363 гарантируется минимальный размер пенсии по старости, размер пенсий по инвалидности и т.д.</w:t>
      </w:r>
    </w:p>
    <w:p w:rsidR="00D36F91" w:rsidRDefault="009D5CB3">
      <w:pPr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5.Пособия по государственному социальному страхованию.</w:t>
      </w:r>
    </w:p>
    <w:p w:rsidR="00D36F91" w:rsidRDefault="009D5CB3">
      <w:pPr>
        <w:pStyle w:val="Con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Ст. 39  п. 1   Конституции РФ гарантирует каждому социальное обеспечение по  возрасту,  в  случае  болезни, инвалидности потери кормильца, для  воспитания детей и в иных случаях, установленных законом. Все   работники    подлежат    обязательному государственному социальному страхованию.</w:t>
      </w:r>
    </w:p>
    <w:p w:rsidR="00D36F91" w:rsidRDefault="009D5CB3">
      <w:pPr>
        <w:rPr>
          <w:sz w:val="22"/>
        </w:rPr>
      </w:pPr>
      <w:r>
        <w:rPr>
          <w:sz w:val="22"/>
        </w:rPr>
        <w:t>Выплаты производятся за счет средств Фонда социального страхования РФ.(см.п.10.2.)</w:t>
      </w:r>
    </w:p>
    <w:p w:rsidR="00D36F91" w:rsidRDefault="009D5CB3">
      <w:pPr>
        <w:rPr>
          <w:sz w:val="22"/>
          <w:u w:val="single"/>
        </w:rPr>
      </w:pPr>
      <w:r>
        <w:rPr>
          <w:sz w:val="22"/>
          <w:u w:val="single"/>
        </w:rPr>
        <w:t>К подобным выплатам относятся:</w:t>
      </w:r>
    </w:p>
    <w:p w:rsidR="00D36F91" w:rsidRDefault="009D5CB3">
      <w:pPr>
        <w:rPr>
          <w:sz w:val="22"/>
        </w:rPr>
      </w:pPr>
      <w:r>
        <w:rPr>
          <w:sz w:val="22"/>
        </w:rPr>
        <w:t>1.Пособия по временной нетрудоспособности.</w:t>
      </w:r>
    </w:p>
    <w:p w:rsidR="00D36F91" w:rsidRDefault="009D5CB3">
      <w:pPr>
        <w:rPr>
          <w:sz w:val="22"/>
        </w:rPr>
      </w:pPr>
      <w:r>
        <w:rPr>
          <w:sz w:val="22"/>
        </w:rPr>
        <w:t>2.Пособие по уходу за больным ребенком.</w:t>
      </w:r>
    </w:p>
    <w:p w:rsidR="00D36F91" w:rsidRDefault="009D5CB3">
      <w:pPr>
        <w:rPr>
          <w:sz w:val="22"/>
        </w:rPr>
      </w:pPr>
      <w:r>
        <w:rPr>
          <w:sz w:val="22"/>
        </w:rPr>
        <w:t>3.Возмещение стоимости услуг по погребению умерших работавших граждан и умерших несовершеннолетних членов  семей работающих граждан.</w:t>
      </w:r>
    </w:p>
    <w:p w:rsidR="00D36F91" w:rsidRDefault="009D5CB3">
      <w:pPr>
        <w:rPr>
          <w:sz w:val="22"/>
        </w:rPr>
      </w:pPr>
      <w:r>
        <w:rPr>
          <w:sz w:val="22"/>
        </w:rPr>
        <w:t>4.Пособие по беременности и родам.</w:t>
      </w:r>
    </w:p>
    <w:p w:rsidR="00D36F91" w:rsidRDefault="009D5CB3">
      <w:pPr>
        <w:rPr>
          <w:sz w:val="22"/>
        </w:rPr>
      </w:pPr>
      <w:r>
        <w:rPr>
          <w:sz w:val="22"/>
        </w:rPr>
        <w:t>5.Единовременное пособие при рождении ребенка.</w:t>
      </w:r>
    </w:p>
    <w:p w:rsidR="00D36F91" w:rsidRDefault="009D5CB3">
      <w:pPr>
        <w:rPr>
          <w:sz w:val="22"/>
        </w:rPr>
      </w:pPr>
      <w:r>
        <w:rPr>
          <w:sz w:val="22"/>
        </w:rPr>
        <w:t>6.Ежемесячное пособие матерям на период отпуска по уходу за ребенком до 1,5 лет.</w:t>
      </w:r>
    </w:p>
    <w:p w:rsidR="00D36F91" w:rsidRDefault="009D5CB3">
      <w:pPr>
        <w:rPr>
          <w:sz w:val="22"/>
        </w:rPr>
      </w:pPr>
      <w:r>
        <w:rPr>
          <w:sz w:val="22"/>
        </w:rPr>
        <w:t>7.Ежемесячное пособие на ребенка в возрасте до 16 лет.</w:t>
      </w:r>
    </w:p>
    <w:p w:rsidR="00D36F91" w:rsidRDefault="009D5CB3">
      <w:pPr>
        <w:pStyle w:val="ConsNonformat"/>
        <w:rPr>
          <w:rFonts w:ascii="Times New Roman" w:hAnsi="Times New Roman" w:cs="Times New Roman"/>
          <w:b/>
          <w:bCs/>
          <w:i/>
          <w:iCs/>
          <w:sz w:val="2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2"/>
          <w:u w:val="single"/>
        </w:rPr>
        <w:t>6.Социальные гарантии в области здравоохранения, образования и культуры</w:t>
      </w:r>
    </w:p>
    <w:p w:rsidR="00D36F91" w:rsidRDefault="009D5CB3">
      <w:pPr>
        <w:pStyle w:val="Con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1.В соответствии со ст.41 п.1 Конституции РФ «Каждый   имеет  право  на  охрану здоровья и медицинскую   помощь.   Медицинская   помощь   в государственных   и   муниципальных  учреждениях здравоохранения     оказывается        гражданам бесплатно...»                                  </w:t>
      </w:r>
    </w:p>
    <w:p w:rsidR="00D36F91" w:rsidRDefault="009D5CB3">
      <w:pPr>
        <w:pStyle w:val="Con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 В соответствии со ст.43 Конституции РФ «Каждый  имеет   право   на   образование».</w:t>
      </w:r>
    </w:p>
    <w:p w:rsidR="00D36F91" w:rsidRDefault="009D5CB3">
      <w:pPr>
        <w:pStyle w:val="Con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2. Гарантируется      общедоступность       и бесплатность дошкольного, основного   общего   и среднего    профессионального   образования    в государственных       или          муниципальных образовательных  учреждениях и на  предприятиях. (Федеральный закон от 13.01.1996 №12-ФЗ     «О внесении изменений и дополнений в закон РФ об образовании» ст.5)</w:t>
      </w:r>
    </w:p>
    <w:p w:rsidR="00D36F91" w:rsidRDefault="009D5CB3">
      <w:pPr>
        <w:pStyle w:val="Con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3. Каждый   вправе   на   конкурсной   основе бесплатно   получить    высшее   образование   в государственном        или         муниципальном          образовательном учреждении и на предприятии».   «Государство      гарантирует       гражданам общедоступность     и  бесплатность   начального общего,  основного  общего,  среднего  (полного) общего        образования      и      начального профессионального образования».                 </w:t>
      </w:r>
    </w:p>
    <w:p w:rsidR="00D36F91" w:rsidRDefault="009D5CB3">
      <w:pPr>
        <w:pStyle w:val="Con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4. В соответствии со ст.44 п.2 Конституции РФ «Каждый   имеет    право    на    участие   в культурной   жизни  и  пользование  учреждениями культуры, на доступ к культурным ценностям».    </w:t>
      </w:r>
    </w:p>
    <w:p w:rsidR="00D36F91" w:rsidRDefault="009D5CB3">
      <w:pPr>
        <w:rPr>
          <w:i/>
          <w:iCs/>
          <w:u w:val="single"/>
        </w:rPr>
      </w:pPr>
      <w:r>
        <w:rPr>
          <w:b/>
          <w:bCs/>
          <w:i/>
          <w:iCs/>
          <w:sz w:val="22"/>
          <w:u w:val="single"/>
        </w:rPr>
        <w:t xml:space="preserve">А также </w:t>
      </w:r>
      <w:r>
        <w:rPr>
          <w:i/>
          <w:iCs/>
          <w:sz w:val="22"/>
          <w:u w:val="single"/>
        </w:rPr>
        <w:t>стипендии учащимся; компенсационные выплаты лицам, подвергшимся радиационному облучению, в следствии радиационной катастрофы.</w:t>
      </w:r>
    </w:p>
    <w:p w:rsidR="00D36F91" w:rsidRDefault="00D36F91">
      <w:pPr>
        <w:rPr>
          <w:b/>
          <w:bCs/>
          <w:i/>
          <w:iCs/>
          <w:u w:val="single"/>
        </w:rPr>
      </w:pPr>
    </w:p>
    <w:p w:rsidR="00D36F91" w:rsidRDefault="009D5CB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12.Заключение.</w:t>
      </w:r>
    </w:p>
    <w:p w:rsidR="00D36F91" w:rsidRDefault="009D5CB3">
      <w:pPr>
        <w:pStyle w:val="ConsNormal"/>
        <w:ind w:firstLine="540"/>
        <w:jc w:val="both"/>
        <w:rPr>
          <w:rFonts w:ascii="Times New Roman" w:hAnsi="Times New Roman" w:cs="Times New Roman"/>
          <w:b w:val="0"/>
          <w:bCs w:val="0"/>
          <w:i/>
          <w:iCs/>
          <w:sz w:val="22"/>
        </w:rPr>
      </w:pPr>
      <w:r>
        <w:rPr>
          <w:rFonts w:ascii="Times New Roman" w:hAnsi="Times New Roman" w:cs="Times New Roman"/>
          <w:b w:val="0"/>
          <w:bCs w:val="0"/>
          <w:i/>
          <w:iCs/>
          <w:sz w:val="22"/>
        </w:rPr>
        <w:t>В заключение следует отметить, что в целом изменения и дополнения, внесенные в гл.24 НК РФ Законом N 198-ФЗ, направлены на облегчение налогового бремени налогоплательщика с предоставлением ему возможностей для развития его производственной базы.</w:t>
      </w:r>
    </w:p>
    <w:p w:rsidR="00D36F91" w:rsidRDefault="009D5CB3">
      <w:pPr>
        <w:pStyle w:val="ConsNormal"/>
        <w:ind w:firstLine="540"/>
        <w:jc w:val="both"/>
        <w:rPr>
          <w:rFonts w:ascii="Times New Roman" w:hAnsi="Times New Roman" w:cs="Times New Roman"/>
          <w:b w:val="0"/>
          <w:bCs w:val="0"/>
          <w:i/>
          <w:iCs/>
          <w:sz w:val="22"/>
        </w:rPr>
      </w:pPr>
      <w:r>
        <w:rPr>
          <w:rFonts w:ascii="Times New Roman" w:hAnsi="Times New Roman" w:cs="Times New Roman"/>
          <w:b w:val="0"/>
          <w:bCs w:val="0"/>
          <w:i/>
          <w:iCs/>
          <w:sz w:val="22"/>
        </w:rPr>
        <w:t>Так, с 2002 г. значительно снижена налоговая нагрузка в отношении благотворительных и подобного рода организаций (в частности, исключены из объекта налогообложения благотворительная помощь, призы, подарки, в том числе производимые в пользу детей).</w:t>
      </w:r>
    </w:p>
    <w:p w:rsidR="00D36F91" w:rsidRDefault="009D5CB3">
      <w:pPr>
        <w:pStyle w:val="ConsNormal"/>
        <w:ind w:firstLine="540"/>
        <w:jc w:val="both"/>
        <w:rPr>
          <w:rFonts w:ascii="Times New Roman" w:hAnsi="Times New Roman" w:cs="Times New Roman"/>
          <w:b w:val="0"/>
          <w:bCs w:val="0"/>
          <w:i/>
          <w:iCs/>
          <w:sz w:val="22"/>
        </w:rPr>
      </w:pPr>
      <w:r>
        <w:rPr>
          <w:rFonts w:ascii="Times New Roman" w:hAnsi="Times New Roman" w:cs="Times New Roman"/>
          <w:b w:val="0"/>
          <w:bCs w:val="0"/>
          <w:i/>
          <w:iCs/>
          <w:sz w:val="22"/>
        </w:rPr>
        <w:t>Значительные изменения претерпели нормы, касающиеся вопросов применения ставок налогообложения.</w:t>
      </w:r>
    </w:p>
    <w:p w:rsidR="00D36F91" w:rsidRDefault="009D5CB3">
      <w:pPr>
        <w:pStyle w:val="ConsNormal"/>
        <w:ind w:firstLine="540"/>
        <w:jc w:val="both"/>
      </w:pPr>
      <w:r>
        <w:rPr>
          <w:rFonts w:ascii="Times New Roman" w:hAnsi="Times New Roman" w:cs="Times New Roman"/>
          <w:b w:val="0"/>
          <w:bCs w:val="0"/>
          <w:i/>
          <w:iCs/>
          <w:sz w:val="22"/>
        </w:rPr>
        <w:t>Длительное время при взимании страховых взносов в государственные внебюджетные социальные фонды сохранялся высокий уровень процентных отчислений. С целью устранения тенденций сокрытия реально получаемых работниками доходов и увеличения объемов выплат неучтенными наличными средствами или их переведения в доходы, не подлежащие налогообложению (например, с использованием страховых и банковских схем), при определении ставок ЕСН в основу был положен регрессивный подход. В 2001 г. организация имела право применять регрессивные ставки налогообложения при условии выплаты достаточно высокой средней заработной платы работникам организации в предыдущем году и ее сохранении на минимально допустимом уровне в текущем. С 2002 г. предусмотрено упрощение этих условий. Поэтому уже многие организации смогут воспользоваться в течение года регрессивными ставками налогообложения и, тем самым, снизить уровень своих издержек.</w:t>
      </w:r>
    </w:p>
    <w:p w:rsidR="00D36F91" w:rsidRDefault="00D36F91">
      <w:pPr>
        <w:pStyle w:val="ConsNonformat"/>
      </w:pPr>
    </w:p>
    <w:p w:rsidR="00D36F91" w:rsidRDefault="009D5CB3">
      <w:pPr>
        <w:pStyle w:val="ConsNormal"/>
        <w:ind w:firstLine="0"/>
        <w:jc w:val="both"/>
        <w:rPr>
          <w:sz w:val="2"/>
          <w:szCs w:val="2"/>
        </w:rPr>
      </w:pPr>
      <w:r>
        <w:br/>
      </w:r>
    </w:p>
    <w:p w:rsidR="00D36F91" w:rsidRDefault="00D36F91">
      <w:pPr>
        <w:rPr>
          <w:b/>
          <w:bCs/>
          <w:i/>
          <w:iCs/>
          <w:u w:val="single"/>
        </w:rPr>
      </w:pPr>
    </w:p>
    <w:p w:rsidR="00D36F91" w:rsidRDefault="00D36F91">
      <w:pPr>
        <w:rPr>
          <w:b/>
          <w:bCs/>
          <w:i/>
          <w:iCs/>
          <w:u w:val="single"/>
        </w:rPr>
      </w:pPr>
    </w:p>
    <w:p w:rsidR="00D36F91" w:rsidRDefault="00D36F91">
      <w:pPr>
        <w:rPr>
          <w:b/>
          <w:bCs/>
          <w:i/>
          <w:iCs/>
          <w:u w:val="single"/>
        </w:rPr>
      </w:pPr>
    </w:p>
    <w:p w:rsidR="00D36F91" w:rsidRDefault="00D36F91">
      <w:pPr>
        <w:rPr>
          <w:b/>
          <w:bCs/>
          <w:i/>
          <w:iCs/>
          <w:u w:val="single"/>
        </w:rPr>
      </w:pPr>
    </w:p>
    <w:p w:rsidR="00D36F91" w:rsidRDefault="00D36F91">
      <w:pPr>
        <w:rPr>
          <w:b/>
          <w:bCs/>
          <w:i/>
          <w:iCs/>
          <w:u w:val="single"/>
        </w:rPr>
      </w:pPr>
    </w:p>
    <w:p w:rsidR="00D36F91" w:rsidRDefault="00D36F91">
      <w:pPr>
        <w:rPr>
          <w:b/>
          <w:bCs/>
          <w:i/>
          <w:iCs/>
          <w:u w:val="single"/>
        </w:rPr>
      </w:pPr>
    </w:p>
    <w:p w:rsidR="00D36F91" w:rsidRDefault="00D36F91">
      <w:pPr>
        <w:rPr>
          <w:b/>
          <w:bCs/>
          <w:i/>
          <w:iCs/>
          <w:u w:val="single"/>
        </w:rPr>
      </w:pPr>
    </w:p>
    <w:p w:rsidR="00D36F91" w:rsidRDefault="009D5CB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u w:val="single"/>
        </w:rPr>
        <w:t>13.Расчетная часть курсовой работы.</w:t>
      </w:r>
    </w:p>
    <w:p w:rsidR="00D36F91" w:rsidRDefault="009D5CB3">
      <w:pPr>
        <w:pStyle w:val="1"/>
        <w:jc w:val="left"/>
        <w:rPr>
          <w:i/>
          <w:iCs/>
          <w:u w:val="single"/>
        </w:rPr>
      </w:pPr>
      <w:r>
        <w:rPr>
          <w:i/>
          <w:iCs/>
          <w:u w:val="single"/>
        </w:rPr>
        <w:t>Задача №1</w:t>
      </w:r>
    </w:p>
    <w:p w:rsidR="00D36F91" w:rsidRDefault="009D5CB3">
      <w:pPr>
        <w:rPr>
          <w:i/>
          <w:iCs/>
          <w:sz w:val="20"/>
        </w:rPr>
      </w:pPr>
      <w:r>
        <w:rPr>
          <w:i/>
          <w:iCs/>
          <w:sz w:val="20"/>
        </w:rPr>
        <w:t xml:space="preserve">Антонов А.А. от участия в лотерее выиграл денежный приз в сумме 500 000 руб. </w:t>
      </w:r>
    </w:p>
    <w:p w:rsidR="00D36F91" w:rsidRDefault="009D5CB3">
      <w:pPr>
        <w:rPr>
          <w:i/>
          <w:iCs/>
          <w:sz w:val="20"/>
        </w:rPr>
      </w:pPr>
      <w:r>
        <w:rPr>
          <w:i/>
          <w:iCs/>
          <w:sz w:val="20"/>
        </w:rPr>
        <w:t>Определите сумму налога на доходы Антонова А.А. от данных доходов.</w:t>
      </w:r>
    </w:p>
    <w:p w:rsidR="00D36F91" w:rsidRDefault="00D36F91"/>
    <w:p w:rsidR="00D36F91" w:rsidRDefault="009D5CB3">
      <w:pPr>
        <w:rPr>
          <w:b/>
          <w:bCs/>
          <w:sz w:val="22"/>
        </w:rPr>
      </w:pPr>
      <w:r>
        <w:rPr>
          <w:b/>
          <w:bCs/>
          <w:sz w:val="22"/>
        </w:rPr>
        <w:t>НДФЛ= 500 000* 13% = 65 000 руб.</w:t>
      </w:r>
    </w:p>
    <w:p w:rsidR="00D36F91" w:rsidRDefault="009D5CB3">
      <w:pPr>
        <w:pStyle w:val="1"/>
        <w:jc w:val="left"/>
        <w:rPr>
          <w:i/>
          <w:iCs/>
          <w:u w:val="single"/>
        </w:rPr>
      </w:pPr>
      <w:r>
        <w:rPr>
          <w:i/>
          <w:iCs/>
          <w:u w:val="single"/>
        </w:rPr>
        <w:t>Задача №2</w:t>
      </w:r>
    </w:p>
    <w:p w:rsidR="00D36F91" w:rsidRDefault="009D5CB3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Работнице организации, Семеновой В.А., не состоявшей в зарегистрированном браке, имеющей двоих детей в возрасте до 18 лет, ежемесячно начисляется заработная плата в сумме 1 500 руб. </w:t>
      </w:r>
    </w:p>
    <w:p w:rsidR="00D36F91" w:rsidRDefault="009D5CB3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Определите величину налоговой базы, величину стандартных налоговых вычетов и сумму налога на доходы Семеновой В.А. Сумму налога определите за год.</w:t>
      </w:r>
    </w:p>
    <w:p w:rsidR="00D36F91" w:rsidRDefault="00D36F91">
      <w:pPr>
        <w:jc w:val="both"/>
        <w:rPr>
          <w:i/>
          <w:iCs/>
          <w:sz w:val="20"/>
        </w:rPr>
      </w:pPr>
    </w:p>
    <w:p w:rsidR="00D36F91" w:rsidRDefault="009D5CB3">
      <w:pPr>
        <w:tabs>
          <w:tab w:val="left" w:pos="4500"/>
        </w:tabs>
        <w:rPr>
          <w:sz w:val="22"/>
        </w:rPr>
      </w:pPr>
      <w:r>
        <w:rPr>
          <w:sz w:val="22"/>
        </w:rPr>
        <w:t xml:space="preserve">Зар.плата за год = 1500*12  =            18 000 руб. </w:t>
      </w:r>
    </w:p>
    <w:p w:rsidR="00D36F91" w:rsidRDefault="00D36F91">
      <w:pPr>
        <w:tabs>
          <w:tab w:val="left" w:pos="4500"/>
        </w:tabs>
        <w:rPr>
          <w:sz w:val="22"/>
        </w:rPr>
      </w:pPr>
    </w:p>
    <w:p w:rsidR="00D36F91" w:rsidRDefault="009D5CB3">
      <w:pPr>
        <w:rPr>
          <w:sz w:val="22"/>
        </w:rPr>
      </w:pPr>
      <w:r>
        <w:rPr>
          <w:sz w:val="22"/>
        </w:rPr>
        <w:t xml:space="preserve">Стандартные вычеты = 400*12 =        4 800 руб. </w:t>
      </w:r>
    </w:p>
    <w:p w:rsidR="00D36F91" w:rsidRDefault="009D5CB3">
      <w:pPr>
        <w:rPr>
          <w:sz w:val="22"/>
        </w:rPr>
      </w:pPr>
      <w:r>
        <w:rPr>
          <w:sz w:val="22"/>
          <w:u w:val="single"/>
        </w:rPr>
        <w:t>Станд.выч.на ребенка =300*2*2=     14 400 руб</w:t>
      </w:r>
      <w:r>
        <w:rPr>
          <w:sz w:val="22"/>
        </w:rPr>
        <w:t>.</w:t>
      </w:r>
    </w:p>
    <w:p w:rsidR="00D36F91" w:rsidRDefault="009D5CB3">
      <w:pPr>
        <w:rPr>
          <w:b/>
          <w:bCs/>
          <w:sz w:val="22"/>
        </w:rPr>
      </w:pPr>
      <w:r>
        <w:rPr>
          <w:b/>
          <w:bCs/>
          <w:sz w:val="22"/>
        </w:rPr>
        <w:t>Стандартные вычеты. Итого         19 200 руб.</w:t>
      </w:r>
    </w:p>
    <w:p w:rsidR="00D36F91" w:rsidRDefault="00D36F91">
      <w:pPr>
        <w:rPr>
          <w:sz w:val="22"/>
        </w:rPr>
      </w:pPr>
    </w:p>
    <w:p w:rsidR="00D36F91" w:rsidRDefault="009D5CB3">
      <w:pPr>
        <w:rPr>
          <w:b/>
          <w:bCs/>
          <w:sz w:val="22"/>
        </w:rPr>
      </w:pPr>
      <w:r>
        <w:rPr>
          <w:b/>
          <w:bCs/>
          <w:sz w:val="22"/>
        </w:rPr>
        <w:t xml:space="preserve">НБ = 18 000 – 19 200 = - 1 200 </w:t>
      </w:r>
      <w:r>
        <w:rPr>
          <w:sz w:val="22"/>
        </w:rPr>
        <w:t>руб.</w:t>
      </w:r>
    </w:p>
    <w:p w:rsidR="00D36F91" w:rsidRDefault="009D5CB3">
      <w:pPr>
        <w:rPr>
          <w:b/>
          <w:bCs/>
          <w:sz w:val="22"/>
        </w:rPr>
      </w:pPr>
      <w:r>
        <w:rPr>
          <w:b/>
          <w:bCs/>
          <w:sz w:val="22"/>
        </w:rPr>
        <w:t>НДФЛ =  0</w:t>
      </w:r>
    </w:p>
    <w:p w:rsidR="00D36F91" w:rsidRDefault="009D5CB3">
      <w:pPr>
        <w:pStyle w:val="1"/>
        <w:jc w:val="left"/>
        <w:rPr>
          <w:i/>
          <w:iCs/>
          <w:u w:val="single"/>
        </w:rPr>
      </w:pPr>
      <w:r>
        <w:rPr>
          <w:i/>
          <w:iCs/>
          <w:u w:val="single"/>
        </w:rPr>
        <w:t>Задача №3</w:t>
      </w:r>
    </w:p>
    <w:p w:rsidR="00D36F91" w:rsidRDefault="009D5CB3">
      <w:pPr>
        <w:rPr>
          <w:i/>
          <w:iCs/>
          <w:sz w:val="20"/>
        </w:rPr>
      </w:pPr>
      <w:r>
        <w:rPr>
          <w:i/>
          <w:iCs/>
          <w:sz w:val="20"/>
        </w:rPr>
        <w:t xml:space="preserve">Организация в декабре оплатила туристическую путевку для своего сотрудника Павлова П.М. Стоимость путевки 5 000 руб. Ежемесячно Павлову П.М. начислялась заработная плата в размере 3 000 руб. </w:t>
      </w:r>
    </w:p>
    <w:p w:rsidR="00D36F91" w:rsidRDefault="009D5CB3">
      <w:pPr>
        <w:rPr>
          <w:i/>
          <w:iCs/>
        </w:rPr>
      </w:pPr>
      <w:r>
        <w:rPr>
          <w:i/>
          <w:iCs/>
          <w:sz w:val="20"/>
        </w:rPr>
        <w:t>Определите величину налоговой базы, величину стандартных вычетов и сумму налога на доходы Павлова П.М.</w:t>
      </w:r>
    </w:p>
    <w:p w:rsidR="00D36F91" w:rsidRDefault="00D36F91"/>
    <w:p w:rsidR="00D36F91" w:rsidRDefault="009D5CB3">
      <w:pPr>
        <w:tabs>
          <w:tab w:val="left" w:pos="3960"/>
        </w:tabs>
        <w:rPr>
          <w:sz w:val="22"/>
        </w:rPr>
      </w:pPr>
      <w:r>
        <w:rPr>
          <w:sz w:val="22"/>
        </w:rPr>
        <w:t>Зар.плата за год = 3 000* 12 =      36 000 руб.</w:t>
      </w:r>
    </w:p>
    <w:p w:rsidR="00D36F91" w:rsidRDefault="009D5CB3">
      <w:pPr>
        <w:tabs>
          <w:tab w:val="left" w:pos="3960"/>
        </w:tabs>
        <w:rPr>
          <w:sz w:val="22"/>
        </w:rPr>
      </w:pPr>
      <w:r>
        <w:rPr>
          <w:sz w:val="22"/>
        </w:rPr>
        <w:t>Стоимость путевки =                      5 000 руб.</w:t>
      </w:r>
    </w:p>
    <w:p w:rsidR="00D36F91" w:rsidRDefault="009D5CB3">
      <w:pPr>
        <w:rPr>
          <w:sz w:val="22"/>
        </w:rPr>
      </w:pPr>
      <w:r>
        <w:rPr>
          <w:b/>
          <w:bCs/>
          <w:sz w:val="22"/>
        </w:rPr>
        <w:t>Стандартные вычеты = 400*6 =  2 400</w:t>
      </w:r>
      <w:r>
        <w:rPr>
          <w:sz w:val="22"/>
        </w:rPr>
        <w:t xml:space="preserve"> руб.</w:t>
      </w:r>
    </w:p>
    <w:p w:rsidR="00D36F91" w:rsidRDefault="009D5CB3">
      <w:pPr>
        <w:rPr>
          <w:sz w:val="22"/>
        </w:rPr>
      </w:pPr>
      <w:r>
        <w:rPr>
          <w:sz w:val="22"/>
        </w:rPr>
        <w:t>НБ1= 36 000 – 2 400 =                   33 600 руб.</w:t>
      </w:r>
    </w:p>
    <w:p w:rsidR="00D36F91" w:rsidRDefault="009D5CB3">
      <w:pPr>
        <w:rPr>
          <w:b/>
          <w:bCs/>
          <w:sz w:val="22"/>
        </w:rPr>
      </w:pPr>
      <w:r>
        <w:rPr>
          <w:b/>
          <w:bCs/>
          <w:sz w:val="22"/>
        </w:rPr>
        <w:t>НДФЛ = 33 600* 13% =                 4 368 руб.</w:t>
      </w:r>
    </w:p>
    <w:p w:rsidR="00D36F91" w:rsidRDefault="009D5CB3">
      <w:pPr>
        <w:rPr>
          <w:b/>
          <w:bCs/>
          <w:sz w:val="22"/>
        </w:rPr>
      </w:pPr>
      <w:r>
        <w:rPr>
          <w:b/>
          <w:bCs/>
          <w:sz w:val="22"/>
        </w:rPr>
        <w:t>НДФЛ = 5 000* 13% =                      650 руб.</w:t>
      </w:r>
    </w:p>
    <w:p w:rsidR="00D36F91" w:rsidRDefault="009D5CB3">
      <w:pPr>
        <w:rPr>
          <w:b/>
          <w:bCs/>
          <w:sz w:val="22"/>
        </w:rPr>
      </w:pPr>
      <w:r>
        <w:rPr>
          <w:b/>
          <w:bCs/>
          <w:sz w:val="22"/>
        </w:rPr>
        <w:sym w:font="Symbol" w:char="F0E5"/>
      </w:r>
      <w:r>
        <w:rPr>
          <w:b/>
          <w:bCs/>
          <w:sz w:val="22"/>
        </w:rPr>
        <w:t>НДФЛ = 650 + 4 368 =                 5 018 руб.</w:t>
      </w:r>
    </w:p>
    <w:p w:rsidR="00D36F91" w:rsidRDefault="009D5CB3">
      <w:pPr>
        <w:pStyle w:val="1"/>
        <w:jc w:val="left"/>
        <w:rPr>
          <w:i/>
          <w:iCs/>
          <w:u w:val="single"/>
        </w:rPr>
      </w:pPr>
      <w:r>
        <w:rPr>
          <w:i/>
          <w:iCs/>
          <w:u w:val="single"/>
        </w:rPr>
        <w:t>Задача №4</w:t>
      </w:r>
    </w:p>
    <w:p w:rsidR="00D36F91" w:rsidRDefault="009D5CB3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Работнику организации Петрову П.П. 20 февраля этой организацией выдан рублевый заем в сумме 50 000 руб. на 3 месяца. Процентная ставка за пользование заемными средствами по договору  - 10% годовых. Заем с процентами возвращен 21 мая. Организация признается на основании доверенности налогоплательщика его уполномоченным представителем в отношениях по уплате налога с суммы материальной выгоды по заемным средствам. Ставка рефинансирования на дату выдачи заемных средств установлена в размере – 24%. </w:t>
      </w:r>
    </w:p>
    <w:p w:rsidR="00D36F91" w:rsidRDefault="009D5CB3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Определите сумму налога на доходы Петрова П.П. от материальной выгоды по заемным средствам.</w:t>
      </w:r>
    </w:p>
    <w:p w:rsidR="00D36F91" w:rsidRDefault="00D36F91">
      <w:pPr>
        <w:jc w:val="both"/>
        <w:rPr>
          <w:i/>
          <w:iCs/>
        </w:rPr>
      </w:pPr>
    </w:p>
    <w:p w:rsidR="00D36F91" w:rsidRDefault="009D5CB3">
      <w:pPr>
        <w:rPr>
          <w:sz w:val="22"/>
        </w:rPr>
      </w:pPr>
      <w:r>
        <w:rPr>
          <w:sz w:val="22"/>
        </w:rPr>
        <w:t xml:space="preserve">НБ = МВ = ( ¾ ст.реф. - </w:t>
      </w:r>
      <w:r>
        <w:rPr>
          <w:sz w:val="22"/>
        </w:rPr>
        <w:sym w:font="Symbol" w:char="F0E5"/>
      </w:r>
      <w:r>
        <w:rPr>
          <w:sz w:val="22"/>
        </w:rPr>
        <w:t xml:space="preserve"> %) = ¾ * 24% - 10% = 18% -10% = 8%</w:t>
      </w:r>
    </w:p>
    <w:p w:rsidR="00D36F91" w:rsidRDefault="009D5CB3">
      <w:pPr>
        <w:rPr>
          <w:sz w:val="22"/>
        </w:rPr>
      </w:pPr>
      <w:r>
        <w:rPr>
          <w:sz w:val="22"/>
        </w:rPr>
        <w:sym w:font="Symbol" w:char="F0E5"/>
      </w:r>
      <w:r>
        <w:rPr>
          <w:sz w:val="22"/>
        </w:rPr>
        <w:t xml:space="preserve"> НБ = 50 000* 8% * 90дн./365 дн. = 986,3 руб.</w:t>
      </w:r>
    </w:p>
    <w:p w:rsidR="00D36F91" w:rsidRDefault="009D5CB3">
      <w:pPr>
        <w:rPr>
          <w:b/>
          <w:bCs/>
        </w:rPr>
      </w:pPr>
      <w:r>
        <w:rPr>
          <w:b/>
          <w:bCs/>
          <w:sz w:val="22"/>
        </w:rPr>
        <w:sym w:font="Symbol" w:char="F0E5"/>
      </w:r>
      <w:r>
        <w:rPr>
          <w:b/>
          <w:bCs/>
          <w:sz w:val="22"/>
        </w:rPr>
        <w:t xml:space="preserve"> НДФЛ = 986,3 * 35 % = 345,205 = 345</w:t>
      </w:r>
      <w:r>
        <w:rPr>
          <w:sz w:val="22"/>
        </w:rPr>
        <w:t xml:space="preserve"> руб</w:t>
      </w:r>
      <w:r>
        <w:t>.</w:t>
      </w:r>
    </w:p>
    <w:p w:rsidR="00D36F91" w:rsidRDefault="009D5CB3">
      <w:pPr>
        <w:pStyle w:val="1"/>
        <w:jc w:val="left"/>
        <w:rPr>
          <w:i/>
          <w:iCs/>
          <w:u w:val="single"/>
        </w:rPr>
      </w:pPr>
      <w:r>
        <w:rPr>
          <w:i/>
          <w:iCs/>
          <w:u w:val="single"/>
        </w:rPr>
        <w:t>Задача №5</w:t>
      </w:r>
    </w:p>
    <w:p w:rsidR="00D36F91" w:rsidRDefault="009D5CB3">
      <w:pPr>
        <w:rPr>
          <w:i/>
          <w:iCs/>
          <w:sz w:val="20"/>
        </w:rPr>
      </w:pPr>
      <w:r>
        <w:rPr>
          <w:i/>
          <w:iCs/>
          <w:sz w:val="20"/>
        </w:rPr>
        <w:t>В отчетном календарном году Сурков Е.Н. нес следующие расходы: оплата своего лечения на сумму (15 000 руб.), оплата лечения своей супруги (13 000 руб.), оплата расходов на обучение своего ребенка в образовательном учреждении, имеющем соответствующую лицензию (27 000 руб.). Все расходы подтверждены необходимыми документами. Заработная плата Суркова Е.Н. за год составила 60 000 руб. ( по 5 000 руб. в месяц).</w:t>
      </w:r>
    </w:p>
    <w:p w:rsidR="00D36F91" w:rsidRDefault="009D5CB3">
      <w:pPr>
        <w:rPr>
          <w:i/>
          <w:iCs/>
          <w:sz w:val="20"/>
        </w:rPr>
      </w:pPr>
      <w:r>
        <w:rPr>
          <w:i/>
          <w:iCs/>
          <w:sz w:val="20"/>
        </w:rPr>
        <w:t>Определить величину налоговой базы, величину стандартных и социальных налоговых вычетов</w:t>
      </w:r>
      <w:r>
        <w:rPr>
          <w:sz w:val="20"/>
        </w:rPr>
        <w:t xml:space="preserve">  </w:t>
      </w:r>
      <w:r>
        <w:rPr>
          <w:i/>
          <w:iCs/>
          <w:sz w:val="20"/>
        </w:rPr>
        <w:t>и сумму налога на доходы Суркова Е.Н.</w:t>
      </w:r>
    </w:p>
    <w:p w:rsidR="00D36F91" w:rsidRDefault="00D36F91">
      <w:pPr>
        <w:rPr>
          <w:i/>
          <w:iCs/>
        </w:rPr>
      </w:pPr>
    </w:p>
    <w:p w:rsidR="00D36F91" w:rsidRDefault="009D5CB3">
      <w:pPr>
        <w:rPr>
          <w:sz w:val="22"/>
        </w:rPr>
      </w:pPr>
      <w:r>
        <w:rPr>
          <w:sz w:val="22"/>
        </w:rPr>
        <w:t xml:space="preserve">Лечение себя =         15 000 руб.  </w:t>
      </w:r>
      <w:r>
        <w:rPr>
          <w:sz w:val="22"/>
        </w:rPr>
        <w:sym w:font="Symbol" w:char="F0FD"/>
      </w:r>
      <w:r>
        <w:rPr>
          <w:sz w:val="22"/>
        </w:rPr>
        <w:t xml:space="preserve"> 28 000 руб.</w:t>
      </w:r>
    </w:p>
    <w:p w:rsidR="00D36F91" w:rsidRDefault="009D5CB3">
      <w:pPr>
        <w:rPr>
          <w:sz w:val="22"/>
        </w:rPr>
      </w:pPr>
      <w:r>
        <w:rPr>
          <w:sz w:val="22"/>
        </w:rPr>
        <w:t>Лечение супруги =   13 000</w:t>
      </w:r>
      <w:r>
        <w:rPr>
          <w:sz w:val="22"/>
        </w:rPr>
        <w:tab/>
        <w:t>руб.</w:t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>
        <w:rPr>
          <w:sz w:val="22"/>
        </w:rPr>
        <w:sym w:font="Symbol" w:char="F0FD"/>
      </w:r>
      <w:r>
        <w:rPr>
          <w:sz w:val="22"/>
        </w:rPr>
        <w:t xml:space="preserve"> 55 000 руб.</w:t>
      </w:r>
    </w:p>
    <w:p w:rsidR="00D36F91" w:rsidRDefault="009D5CB3">
      <w:pPr>
        <w:rPr>
          <w:sz w:val="22"/>
        </w:rPr>
      </w:pPr>
      <w:r>
        <w:rPr>
          <w:sz w:val="22"/>
        </w:rPr>
        <w:t xml:space="preserve">Обучение ребенка = 27 000 руб.  </w:t>
      </w:r>
      <w:r>
        <w:rPr>
          <w:sz w:val="22"/>
        </w:rPr>
        <w:sym w:font="Symbol" w:char="F0FD"/>
      </w:r>
      <w:r>
        <w:rPr>
          <w:sz w:val="22"/>
        </w:rPr>
        <w:t xml:space="preserve"> 27 000 руб.</w:t>
      </w:r>
    </w:p>
    <w:p w:rsidR="00D36F91" w:rsidRDefault="009D5CB3">
      <w:pPr>
        <w:rPr>
          <w:sz w:val="22"/>
        </w:rPr>
      </w:pPr>
      <w:r>
        <w:rPr>
          <w:sz w:val="22"/>
        </w:rPr>
        <w:t>Зар.плата за год = 5 000 * 12 =    60 000 руб.</w:t>
      </w:r>
    </w:p>
    <w:p w:rsidR="00D36F91" w:rsidRDefault="009D5CB3">
      <w:pPr>
        <w:rPr>
          <w:sz w:val="22"/>
        </w:rPr>
      </w:pPr>
      <w:r>
        <w:rPr>
          <w:sz w:val="22"/>
        </w:rPr>
        <w:t>Соц.вычеты = 25 000 + 25 000 = 50 000 руб.</w:t>
      </w:r>
    </w:p>
    <w:p w:rsidR="00D36F91" w:rsidRDefault="00D36F91">
      <w:pPr>
        <w:rPr>
          <w:sz w:val="22"/>
        </w:rPr>
      </w:pPr>
    </w:p>
    <w:p w:rsidR="00D36F91" w:rsidRDefault="009D5CB3">
      <w:pPr>
        <w:rPr>
          <w:sz w:val="22"/>
        </w:rPr>
      </w:pPr>
      <w:r>
        <w:rPr>
          <w:sz w:val="22"/>
        </w:rPr>
        <w:t>Стандарт.вычеты =  400 * 4 =             1 600 руб.</w:t>
      </w:r>
    </w:p>
    <w:p w:rsidR="00D36F91" w:rsidRDefault="009D5CB3">
      <w:pPr>
        <w:rPr>
          <w:sz w:val="22"/>
          <w:u w:val="single"/>
        </w:rPr>
      </w:pPr>
      <w:r>
        <w:rPr>
          <w:sz w:val="22"/>
          <w:u w:val="single"/>
        </w:rPr>
        <w:t>Станд.выч.на ребенка =300 * 4 =        1 200 руб.</w:t>
      </w:r>
    </w:p>
    <w:p w:rsidR="00D36F91" w:rsidRDefault="009D5CB3">
      <w:pPr>
        <w:rPr>
          <w:b/>
          <w:bCs/>
          <w:sz w:val="22"/>
        </w:rPr>
      </w:pPr>
      <w:r>
        <w:rPr>
          <w:b/>
          <w:bCs/>
          <w:sz w:val="22"/>
        </w:rPr>
        <w:t>Стандартные вычеты. Итого          2 800 руб.</w:t>
      </w:r>
    </w:p>
    <w:p w:rsidR="00D36F91" w:rsidRDefault="00D36F91">
      <w:pPr>
        <w:rPr>
          <w:sz w:val="22"/>
        </w:rPr>
      </w:pPr>
    </w:p>
    <w:p w:rsidR="00D36F91" w:rsidRDefault="009D5CB3">
      <w:pPr>
        <w:rPr>
          <w:sz w:val="22"/>
        </w:rPr>
      </w:pPr>
      <w:r>
        <w:rPr>
          <w:sz w:val="22"/>
        </w:rPr>
        <w:t>НБ1 = 60 000 *13% = 7 800 руб.</w:t>
      </w:r>
    </w:p>
    <w:p w:rsidR="00D36F91" w:rsidRDefault="009D5CB3">
      <w:pPr>
        <w:rPr>
          <w:sz w:val="22"/>
        </w:rPr>
      </w:pPr>
      <w:r>
        <w:rPr>
          <w:sz w:val="22"/>
        </w:rPr>
        <w:t>НБ2 = 60 000- 50 000 =   10 000 руб.</w:t>
      </w:r>
    </w:p>
    <w:p w:rsidR="00D36F91" w:rsidRDefault="009D5CB3">
      <w:pPr>
        <w:rPr>
          <w:b/>
          <w:bCs/>
          <w:sz w:val="22"/>
        </w:rPr>
      </w:pPr>
      <w:r>
        <w:rPr>
          <w:b/>
          <w:bCs/>
          <w:sz w:val="22"/>
        </w:rPr>
        <w:sym w:font="Symbol" w:char="F0E5"/>
      </w:r>
      <w:r>
        <w:rPr>
          <w:b/>
          <w:bCs/>
          <w:sz w:val="22"/>
        </w:rPr>
        <w:t xml:space="preserve"> НДФЛ = 10 000 * 13% = 1 300 руб.</w:t>
      </w:r>
    </w:p>
    <w:p w:rsidR="00D36F91" w:rsidRDefault="009D5CB3">
      <w:pPr>
        <w:pStyle w:val="1"/>
        <w:jc w:val="left"/>
        <w:rPr>
          <w:i/>
          <w:iCs/>
          <w:u w:val="single"/>
        </w:rPr>
      </w:pPr>
      <w:r>
        <w:rPr>
          <w:i/>
          <w:iCs/>
          <w:u w:val="single"/>
        </w:rPr>
        <w:t>Задача №6</w:t>
      </w:r>
    </w:p>
    <w:p w:rsidR="00D36F91" w:rsidRDefault="009D5CB3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Владимирова К.А. продала организации дом с земельным участком. Доходы от операции с имуществом, полученные Владимировой К.А. составили 2 500 000 руб. По окончании налогового периода Владимирова К.А. представила в налоговый орган декларацию и заявление о предоставлении имущественного налогового вычета и документы, подтверждающие, что проданное имущество находилось в ее собственности 7 лет. Доход Владимировой К.А. за год с учетом стандартных вычетов составил  90 000 руб.</w:t>
      </w:r>
    </w:p>
    <w:p w:rsidR="00D36F91" w:rsidRDefault="009D5CB3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Определите величину налоговой базы по доходу от продажи имущества, величину имущественного налогового вычета и сумму налога на доходы Владимировой К.А.</w:t>
      </w:r>
    </w:p>
    <w:p w:rsidR="00D36F91" w:rsidRDefault="00D36F91">
      <w:pPr>
        <w:jc w:val="both"/>
        <w:rPr>
          <w:i/>
          <w:iCs/>
          <w:sz w:val="22"/>
        </w:rPr>
      </w:pPr>
    </w:p>
    <w:p w:rsidR="00D36F91" w:rsidRDefault="009D5CB3">
      <w:pPr>
        <w:rPr>
          <w:sz w:val="22"/>
        </w:rPr>
      </w:pPr>
      <w:r>
        <w:rPr>
          <w:sz w:val="22"/>
        </w:rPr>
        <w:t>НДФЛ = 90 000 * 13% = 11 700 руб.</w:t>
      </w:r>
    </w:p>
    <w:p w:rsidR="00D36F91" w:rsidRDefault="009D5CB3">
      <w:pPr>
        <w:rPr>
          <w:sz w:val="22"/>
        </w:rPr>
      </w:pPr>
      <w:r>
        <w:rPr>
          <w:sz w:val="22"/>
        </w:rPr>
        <w:t>НБ от продажи имущества = 0</w:t>
      </w:r>
    </w:p>
    <w:p w:rsidR="00D36F91" w:rsidRDefault="009D5CB3">
      <w:pPr>
        <w:rPr>
          <w:sz w:val="22"/>
        </w:rPr>
      </w:pPr>
      <w:r>
        <w:rPr>
          <w:sz w:val="22"/>
        </w:rPr>
        <w:t>Имущественный вычет = 2 500 000 руб.</w:t>
      </w:r>
    </w:p>
    <w:p w:rsidR="00D36F91" w:rsidRDefault="009D5CB3">
      <w:pPr>
        <w:rPr>
          <w:b/>
          <w:bCs/>
        </w:rPr>
      </w:pPr>
      <w:r>
        <w:rPr>
          <w:b/>
          <w:bCs/>
          <w:sz w:val="22"/>
        </w:rPr>
        <w:sym w:font="Symbol" w:char="F0E5"/>
      </w:r>
      <w:r>
        <w:rPr>
          <w:b/>
          <w:bCs/>
          <w:sz w:val="22"/>
        </w:rPr>
        <w:t xml:space="preserve"> НДФЛ = 11 700 руб.</w:t>
      </w:r>
    </w:p>
    <w:p w:rsidR="00D36F91" w:rsidRDefault="009D5CB3">
      <w:pPr>
        <w:pStyle w:val="1"/>
        <w:jc w:val="left"/>
        <w:rPr>
          <w:i/>
          <w:iCs/>
          <w:u w:val="single"/>
        </w:rPr>
      </w:pPr>
      <w:r>
        <w:rPr>
          <w:i/>
          <w:iCs/>
          <w:u w:val="single"/>
        </w:rPr>
        <w:t>Задача №7</w:t>
      </w:r>
    </w:p>
    <w:p w:rsidR="00D36F91" w:rsidRDefault="009D5CB3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Иванов И.И. получил в налоговом периоде доход 1 300 000 руб. от продажи квартиры. По документам квартира находилась в собственности в течении 3 лет. В том же налоговом периоде Иванов И.И. оплатил расходы по приобретению квартиры на сумму 1 000 000 руб. По окончании налогового периода Иванов И.И. предоставил в налоговые органы декларацию, заявление о предоставлении имущественного налогового вычета и необходимые документы. Доход Иванова за год с учетом стандартных вычетов составил 72 000 руб. </w:t>
      </w:r>
    </w:p>
    <w:p w:rsidR="00D36F91" w:rsidRDefault="009D5CB3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Определите величину налоговой базы , величину имущественного налогового вычета и сумму налога на доходы Иванова И.И.</w:t>
      </w:r>
    </w:p>
    <w:p w:rsidR="00D36F91" w:rsidRDefault="00D36F91">
      <w:pPr>
        <w:jc w:val="both"/>
        <w:rPr>
          <w:i/>
          <w:iCs/>
        </w:rPr>
      </w:pPr>
    </w:p>
    <w:p w:rsidR="00D36F91" w:rsidRDefault="009D5CB3">
      <w:pPr>
        <w:rPr>
          <w:sz w:val="22"/>
          <w:u w:val="single"/>
        </w:rPr>
      </w:pPr>
      <w:r>
        <w:rPr>
          <w:sz w:val="22"/>
          <w:u w:val="single"/>
        </w:rPr>
        <w:t xml:space="preserve">Вычет при продаже: </w:t>
      </w:r>
    </w:p>
    <w:p w:rsidR="00D36F91" w:rsidRDefault="009D5CB3">
      <w:pPr>
        <w:rPr>
          <w:sz w:val="22"/>
        </w:rPr>
      </w:pPr>
      <w:r>
        <w:rPr>
          <w:sz w:val="22"/>
        </w:rPr>
        <w:t>Доход = 1 300 000 руб.</w:t>
      </w:r>
    </w:p>
    <w:p w:rsidR="00D36F91" w:rsidRDefault="009D5CB3">
      <w:pPr>
        <w:rPr>
          <w:sz w:val="22"/>
        </w:rPr>
      </w:pPr>
      <w:r>
        <w:rPr>
          <w:sz w:val="22"/>
        </w:rPr>
        <w:t>Из них облагается = 1 300 000 – 1 000 000 =  300 000  руб.</w:t>
      </w:r>
    </w:p>
    <w:p w:rsidR="00D36F91" w:rsidRDefault="009D5CB3">
      <w:pPr>
        <w:rPr>
          <w:b/>
          <w:bCs/>
          <w:sz w:val="22"/>
        </w:rPr>
      </w:pPr>
      <w:r>
        <w:rPr>
          <w:b/>
          <w:bCs/>
          <w:sz w:val="22"/>
        </w:rPr>
        <w:sym w:font="Symbol" w:char="F0E5"/>
      </w:r>
      <w:r>
        <w:rPr>
          <w:b/>
          <w:bCs/>
          <w:sz w:val="22"/>
        </w:rPr>
        <w:t xml:space="preserve"> НДФЛ = 300 000 * 13% = 39 000 руб.</w:t>
      </w:r>
    </w:p>
    <w:p w:rsidR="00D36F91" w:rsidRDefault="009D5CB3">
      <w:pPr>
        <w:rPr>
          <w:sz w:val="22"/>
          <w:u w:val="single"/>
        </w:rPr>
      </w:pPr>
      <w:r>
        <w:rPr>
          <w:sz w:val="22"/>
          <w:u w:val="single"/>
        </w:rPr>
        <w:t>Вычет при покупке:</w:t>
      </w:r>
    </w:p>
    <w:p w:rsidR="00D36F91" w:rsidRDefault="009D5CB3">
      <w:pPr>
        <w:rPr>
          <w:sz w:val="22"/>
        </w:rPr>
      </w:pPr>
      <w:r>
        <w:rPr>
          <w:sz w:val="22"/>
        </w:rPr>
        <w:t>ИМНС вернет = 600 000 * 13%  = 78 000 руб.</w:t>
      </w:r>
    </w:p>
    <w:p w:rsidR="00D36F91" w:rsidRDefault="009D5CB3">
      <w:pPr>
        <w:rPr>
          <w:sz w:val="22"/>
        </w:rPr>
      </w:pPr>
      <w:r>
        <w:rPr>
          <w:sz w:val="22"/>
        </w:rPr>
        <w:t>НБ = 72 000 руб.</w:t>
      </w:r>
    </w:p>
    <w:p w:rsidR="00D36F91" w:rsidRDefault="009D5CB3">
      <w:pPr>
        <w:rPr>
          <w:b/>
          <w:bCs/>
          <w:sz w:val="22"/>
        </w:rPr>
      </w:pPr>
      <w:r>
        <w:rPr>
          <w:b/>
          <w:bCs/>
          <w:sz w:val="22"/>
        </w:rPr>
        <w:t>НДФЛ = 72 000 * 13% = 9 360 руб.</w:t>
      </w:r>
    </w:p>
    <w:p w:rsidR="00D36F91" w:rsidRDefault="009D5CB3">
      <w:pPr>
        <w:rPr>
          <w:b/>
          <w:bCs/>
          <w:sz w:val="22"/>
        </w:rPr>
      </w:pPr>
      <w:r>
        <w:rPr>
          <w:b/>
          <w:bCs/>
          <w:sz w:val="22"/>
        </w:rPr>
        <w:sym w:font="Symbol" w:char="F0E5"/>
      </w:r>
      <w:r>
        <w:rPr>
          <w:b/>
          <w:bCs/>
          <w:sz w:val="22"/>
        </w:rPr>
        <w:t>НДФЛ = 9 360 + 39 000 = 48 360 руб.</w:t>
      </w:r>
    </w:p>
    <w:p w:rsidR="00D36F91" w:rsidRDefault="009D5CB3">
      <w:pPr>
        <w:rPr>
          <w:b/>
          <w:bCs/>
          <w:sz w:val="22"/>
        </w:rPr>
      </w:pPr>
      <w:r>
        <w:rPr>
          <w:b/>
          <w:bCs/>
          <w:sz w:val="22"/>
        </w:rPr>
        <w:t>В отчетном году ИМНС вернет = 48 360 руб.</w:t>
      </w:r>
    </w:p>
    <w:p w:rsidR="00D36F91" w:rsidRDefault="009D5CB3">
      <w:pPr>
        <w:rPr>
          <w:b/>
          <w:bCs/>
          <w:sz w:val="22"/>
        </w:rPr>
      </w:pPr>
      <w:r>
        <w:rPr>
          <w:b/>
          <w:bCs/>
          <w:sz w:val="22"/>
        </w:rPr>
        <w:t>На след. годы перейдет = 78 000 – 48 360 = 29 640 руб.</w:t>
      </w:r>
    </w:p>
    <w:p w:rsidR="00D36F91" w:rsidRDefault="00D36F91"/>
    <w:p w:rsidR="00D36F91" w:rsidRDefault="00D36F91">
      <w:pPr>
        <w:rPr>
          <w:b/>
          <w:bCs/>
          <w:i/>
          <w:iCs/>
          <w:u w:val="single"/>
        </w:rPr>
      </w:pPr>
    </w:p>
    <w:p w:rsidR="00D36F91" w:rsidRDefault="00D36F91">
      <w:pPr>
        <w:rPr>
          <w:b/>
          <w:bCs/>
          <w:i/>
          <w:iCs/>
          <w:u w:val="single"/>
        </w:rPr>
      </w:pPr>
    </w:p>
    <w:p w:rsidR="00D36F91" w:rsidRDefault="00D36F91">
      <w:pPr>
        <w:rPr>
          <w:b/>
          <w:bCs/>
          <w:i/>
          <w:iCs/>
          <w:u w:val="single"/>
        </w:rPr>
      </w:pPr>
    </w:p>
    <w:p w:rsidR="00D36F91" w:rsidRDefault="00D36F91">
      <w:pPr>
        <w:rPr>
          <w:b/>
          <w:bCs/>
          <w:i/>
          <w:iCs/>
          <w:u w:val="single"/>
        </w:rPr>
      </w:pPr>
    </w:p>
    <w:p w:rsidR="00D36F91" w:rsidRDefault="00D36F91">
      <w:pPr>
        <w:rPr>
          <w:b/>
          <w:bCs/>
          <w:i/>
          <w:iCs/>
          <w:u w:val="single"/>
        </w:rPr>
      </w:pPr>
    </w:p>
    <w:p w:rsidR="00D36F91" w:rsidRDefault="00D36F91">
      <w:pPr>
        <w:rPr>
          <w:b/>
          <w:bCs/>
          <w:i/>
          <w:iCs/>
          <w:u w:val="single"/>
        </w:rPr>
      </w:pPr>
    </w:p>
    <w:p w:rsidR="00D36F91" w:rsidRDefault="009D5CB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14.Использованы документы:</w:t>
      </w:r>
    </w:p>
    <w:p w:rsidR="00D36F91" w:rsidRDefault="009D5CB3">
      <w:pPr>
        <w:jc w:val="both"/>
        <w:rPr>
          <w:i/>
          <w:iCs/>
          <w:sz w:val="22"/>
        </w:rPr>
      </w:pPr>
      <w:r>
        <w:rPr>
          <w:b/>
          <w:bCs/>
          <w:i/>
          <w:iCs/>
          <w:sz w:val="22"/>
        </w:rPr>
        <w:t>1</w:t>
      </w:r>
      <w:r>
        <w:rPr>
          <w:i/>
          <w:iCs/>
          <w:sz w:val="22"/>
        </w:rPr>
        <w:t>.Налоговый кодекс РФ.</w:t>
      </w:r>
      <w:r>
        <w:rPr>
          <w:i/>
          <w:iCs/>
          <w:sz w:val="22"/>
        </w:rPr>
        <w:tab/>
        <w:t xml:space="preserve">   </w:t>
      </w:r>
      <w:r>
        <w:rPr>
          <w:i/>
          <w:iCs/>
          <w:sz w:val="22"/>
        </w:rPr>
        <w:tab/>
        <w:t xml:space="preserve">            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 xml:space="preserve">       </w:t>
      </w:r>
      <w:r>
        <w:rPr>
          <w:b/>
          <w:bCs/>
          <w:i/>
          <w:iCs/>
          <w:sz w:val="22"/>
        </w:rPr>
        <w:t>2</w:t>
      </w:r>
      <w:r>
        <w:rPr>
          <w:i/>
          <w:iCs/>
          <w:sz w:val="22"/>
        </w:rPr>
        <w:t>.Методические рекомендации по порядку исчисления и уплаты единого социального налога (взноса), утвержденные приказом Министерства РФ по налогам и сборам от 29.12.2000г. №БГ-3~07/465.</w:t>
      </w:r>
      <w:r>
        <w:rPr>
          <w:i/>
          <w:iCs/>
          <w:sz w:val="22"/>
        </w:rPr>
        <w:tab/>
        <w:t xml:space="preserve">          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 xml:space="preserve">                                </w:t>
      </w:r>
      <w:r>
        <w:rPr>
          <w:b/>
          <w:bCs/>
          <w:i/>
          <w:iCs/>
          <w:sz w:val="22"/>
        </w:rPr>
        <w:t>3</w:t>
      </w:r>
      <w:r>
        <w:rPr>
          <w:i/>
          <w:iCs/>
          <w:sz w:val="22"/>
        </w:rPr>
        <w:t>.Приказ МНС РФ от 27 декабря 2001 г. № БГ-3-05/573 «Об утверждении формы налоговой декларации по единому социальному налогу (взносу)».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 xml:space="preserve">    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 xml:space="preserve">                                                  </w:t>
      </w:r>
      <w:r>
        <w:rPr>
          <w:b/>
          <w:bCs/>
          <w:i/>
          <w:iCs/>
          <w:sz w:val="22"/>
        </w:rPr>
        <w:t>4</w:t>
      </w:r>
      <w:r>
        <w:rPr>
          <w:i/>
          <w:iCs/>
          <w:sz w:val="22"/>
        </w:rPr>
        <w:t xml:space="preserve">.Приказ Министерства РФ по налогам и сборам от 01.02.2002 г. М9БГ-3-05/49 «Об утверждении формы расчета по авансовым платежам и порядка ее заполнения».       </w:t>
      </w:r>
      <w:r>
        <w:rPr>
          <w:i/>
          <w:iCs/>
          <w:sz w:val="22"/>
        </w:rPr>
        <w:tab/>
        <w:t xml:space="preserve">                                 </w:t>
      </w:r>
      <w:r>
        <w:rPr>
          <w:b/>
          <w:bCs/>
          <w:i/>
          <w:iCs/>
          <w:sz w:val="22"/>
        </w:rPr>
        <w:t>5</w:t>
      </w:r>
      <w:r>
        <w:rPr>
          <w:i/>
          <w:iCs/>
          <w:sz w:val="22"/>
        </w:rPr>
        <w:t xml:space="preserve">.Приказ Министерства РФ по налогам и сборам от 21.02.2002 г, №БГ-3-05/91 «Об утверждении формы индивидуальной карточки учета сумм начисленных выплат и иных вознаграждений, сумм начисленного единого социального налога, а также сумм налогового вычета и порядка ее заполнения». 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 xml:space="preserve">    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 xml:space="preserve">    </w:t>
      </w:r>
      <w:r>
        <w:rPr>
          <w:b/>
          <w:bCs/>
          <w:i/>
          <w:iCs/>
          <w:sz w:val="22"/>
        </w:rPr>
        <w:t>6.</w:t>
      </w:r>
      <w:r>
        <w:rPr>
          <w:i/>
          <w:iCs/>
          <w:sz w:val="22"/>
        </w:rPr>
        <w:t xml:space="preserve"> Постановлением СМ СССР от 10 ноября 1967г. №1029 (в редакции от 18 июля 1994г</w:t>
      </w:r>
      <w:r>
        <w:rPr>
          <w:i/>
          <w:iCs/>
          <w:sz w:val="22"/>
        </w:rPr>
        <w:tab/>
        <w:t>)</w:t>
      </w:r>
      <w:r>
        <w:rPr>
          <w:i/>
          <w:iCs/>
          <w:sz w:val="22"/>
        </w:rPr>
        <w:tab/>
        <w:t xml:space="preserve">    </w:t>
      </w:r>
      <w:r>
        <w:rPr>
          <w:b/>
          <w:bCs/>
          <w:i/>
          <w:iCs/>
          <w:sz w:val="22"/>
        </w:rPr>
        <w:t>7.</w:t>
      </w:r>
      <w:r>
        <w:rPr>
          <w:i/>
          <w:iCs/>
          <w:color w:val="000000"/>
          <w:sz w:val="22"/>
          <w:szCs w:val="20"/>
        </w:rPr>
        <w:t xml:space="preserve"> Федеральный закон №167-ФЗ</w:t>
      </w:r>
      <w:r>
        <w:rPr>
          <w:i/>
          <w:iCs/>
          <w:color w:val="000000"/>
          <w:sz w:val="22"/>
          <w:szCs w:val="20"/>
        </w:rPr>
        <w:tab/>
      </w:r>
      <w:r>
        <w:rPr>
          <w:i/>
          <w:iCs/>
          <w:color w:val="000000"/>
          <w:sz w:val="22"/>
          <w:szCs w:val="20"/>
        </w:rPr>
        <w:tab/>
      </w:r>
      <w:r>
        <w:rPr>
          <w:i/>
          <w:iCs/>
          <w:color w:val="000000"/>
          <w:sz w:val="22"/>
          <w:szCs w:val="20"/>
        </w:rPr>
        <w:tab/>
      </w:r>
      <w:r>
        <w:rPr>
          <w:i/>
          <w:iCs/>
          <w:color w:val="000000"/>
          <w:sz w:val="22"/>
          <w:szCs w:val="20"/>
        </w:rPr>
        <w:tab/>
      </w:r>
      <w:r>
        <w:rPr>
          <w:i/>
          <w:iCs/>
          <w:color w:val="000000"/>
          <w:sz w:val="22"/>
          <w:szCs w:val="20"/>
        </w:rPr>
        <w:tab/>
      </w:r>
      <w:r>
        <w:rPr>
          <w:i/>
          <w:iCs/>
          <w:color w:val="000000"/>
          <w:sz w:val="22"/>
          <w:szCs w:val="20"/>
        </w:rPr>
        <w:tab/>
      </w:r>
      <w:r>
        <w:rPr>
          <w:i/>
          <w:iCs/>
          <w:color w:val="000000"/>
          <w:sz w:val="22"/>
          <w:szCs w:val="20"/>
        </w:rPr>
        <w:tab/>
      </w:r>
      <w:r>
        <w:rPr>
          <w:i/>
          <w:iCs/>
          <w:color w:val="000000"/>
          <w:sz w:val="22"/>
          <w:szCs w:val="20"/>
        </w:rPr>
        <w:tab/>
      </w:r>
      <w:r>
        <w:rPr>
          <w:i/>
          <w:iCs/>
          <w:color w:val="000000"/>
          <w:sz w:val="22"/>
          <w:szCs w:val="20"/>
        </w:rPr>
        <w:tab/>
        <w:t xml:space="preserve">    </w:t>
      </w:r>
      <w:r>
        <w:rPr>
          <w:b/>
          <w:bCs/>
          <w:i/>
          <w:iCs/>
          <w:color w:val="000000"/>
          <w:sz w:val="22"/>
          <w:szCs w:val="20"/>
        </w:rPr>
        <w:t>8.</w:t>
      </w:r>
      <w:r>
        <w:rPr>
          <w:i/>
          <w:iCs/>
          <w:sz w:val="22"/>
        </w:rPr>
        <w:t xml:space="preserve"> Федеральный закон  от 24.07.1998 г.№125-ФЗ в ред. Постановления Правительства РФ от 02.03.2000г. №184).</w:t>
      </w:r>
    </w:p>
    <w:p w:rsidR="00D36F91" w:rsidRDefault="009D5CB3">
      <w:pPr>
        <w:jc w:val="both"/>
        <w:rPr>
          <w:i/>
          <w:iCs/>
          <w:sz w:val="22"/>
        </w:rPr>
      </w:pPr>
      <w:r>
        <w:rPr>
          <w:b/>
          <w:bCs/>
          <w:i/>
          <w:iCs/>
          <w:sz w:val="22"/>
        </w:rPr>
        <w:t>9</w:t>
      </w:r>
      <w:r>
        <w:rPr>
          <w:i/>
          <w:iCs/>
          <w:sz w:val="22"/>
        </w:rPr>
        <w:t>. Федеральный закон №82 – ФЗ от 19.06.2000</w:t>
      </w:r>
    </w:p>
    <w:p w:rsidR="00D36F91" w:rsidRDefault="009D5CB3">
      <w:pPr>
        <w:jc w:val="both"/>
        <w:rPr>
          <w:i/>
          <w:iCs/>
          <w:sz w:val="22"/>
        </w:rPr>
      </w:pPr>
      <w:r>
        <w:rPr>
          <w:b/>
          <w:bCs/>
          <w:i/>
          <w:iCs/>
          <w:sz w:val="22"/>
        </w:rPr>
        <w:t>10</w:t>
      </w:r>
      <w:r>
        <w:rPr>
          <w:i/>
          <w:iCs/>
          <w:sz w:val="22"/>
        </w:rPr>
        <w:t>. Федеральный закон от 13.01.1996 №12-ФЗ «О внесении изменений и дополнений в закон РФ об образовании»</w:t>
      </w:r>
    </w:p>
    <w:p w:rsidR="00D36F91" w:rsidRDefault="009D5CB3">
      <w:pPr>
        <w:jc w:val="both"/>
        <w:rPr>
          <w:i/>
          <w:iCs/>
          <w:sz w:val="22"/>
        </w:rPr>
      </w:pPr>
      <w:r>
        <w:rPr>
          <w:b/>
          <w:bCs/>
          <w:i/>
          <w:iCs/>
          <w:sz w:val="22"/>
        </w:rPr>
        <w:t>11</w:t>
      </w:r>
      <w:r>
        <w:rPr>
          <w:i/>
          <w:iCs/>
          <w:sz w:val="22"/>
        </w:rPr>
        <w:t>.Конституция РФ</w:t>
      </w:r>
    </w:p>
    <w:p w:rsidR="00D36F91" w:rsidRDefault="009D5CB3">
      <w:pPr>
        <w:jc w:val="both"/>
        <w:rPr>
          <w:i/>
          <w:iCs/>
          <w:sz w:val="22"/>
        </w:rPr>
      </w:pPr>
      <w:r>
        <w:rPr>
          <w:b/>
          <w:bCs/>
          <w:i/>
          <w:iCs/>
          <w:sz w:val="22"/>
        </w:rPr>
        <w:t>12</w:t>
      </w:r>
      <w:r>
        <w:rPr>
          <w:i/>
          <w:iCs/>
          <w:sz w:val="22"/>
        </w:rPr>
        <w:t>.Трудовой кодекс РФ</w:t>
      </w:r>
    </w:p>
    <w:p w:rsidR="00D36F91" w:rsidRDefault="009D5CB3">
      <w:pPr>
        <w:jc w:val="both"/>
        <w:rPr>
          <w:i/>
          <w:iCs/>
          <w:sz w:val="22"/>
        </w:rPr>
      </w:pPr>
      <w:r>
        <w:rPr>
          <w:b/>
          <w:bCs/>
          <w:i/>
          <w:iCs/>
          <w:sz w:val="22"/>
        </w:rPr>
        <w:t>13</w:t>
      </w:r>
      <w:r>
        <w:rPr>
          <w:i/>
          <w:iCs/>
          <w:sz w:val="22"/>
        </w:rPr>
        <w:t>.</w:t>
      </w:r>
      <w:r>
        <w:rPr>
          <w:sz w:val="22"/>
        </w:rPr>
        <w:t xml:space="preserve"> </w:t>
      </w:r>
      <w:r>
        <w:rPr>
          <w:i/>
          <w:iCs/>
          <w:sz w:val="22"/>
        </w:rPr>
        <w:t>Федеральный закон от 29.12.2001 №189-ФЗ</w:t>
      </w:r>
    </w:p>
    <w:p w:rsidR="00D36F91" w:rsidRDefault="009D5CB3">
      <w:pPr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14</w:t>
      </w:r>
      <w:r>
        <w:rPr>
          <w:i/>
          <w:iCs/>
          <w:sz w:val="22"/>
        </w:rPr>
        <w:t>.</w:t>
      </w:r>
      <w:r>
        <w:rPr>
          <w:sz w:val="22"/>
        </w:rPr>
        <w:t xml:space="preserve"> </w:t>
      </w:r>
      <w:r>
        <w:rPr>
          <w:i/>
          <w:iCs/>
          <w:sz w:val="22"/>
        </w:rPr>
        <w:t>Постановление Правительства РФ от 01.04.1999 г.№363</w:t>
      </w:r>
    </w:p>
    <w:p w:rsidR="00D36F91" w:rsidRDefault="00D36F91">
      <w:pPr>
        <w:shd w:val="clear" w:color="auto" w:fill="FFFFFF"/>
        <w:spacing w:before="100" w:beforeAutospacing="1" w:after="100" w:afterAutospacing="1" w:line="240" w:lineRule="exact"/>
        <w:ind w:left="706" w:right="139"/>
        <w:rPr>
          <w:sz w:val="22"/>
        </w:rPr>
      </w:pPr>
    </w:p>
    <w:p w:rsidR="00D36F91" w:rsidRDefault="00D36F91">
      <w:pPr>
        <w:shd w:val="clear" w:color="auto" w:fill="FFFFFF"/>
        <w:spacing w:before="100" w:beforeAutospacing="1" w:after="100" w:afterAutospacing="1" w:line="240" w:lineRule="exact"/>
        <w:ind w:left="706" w:right="139"/>
        <w:jc w:val="both"/>
        <w:rPr>
          <w:sz w:val="22"/>
        </w:rPr>
      </w:pPr>
    </w:p>
    <w:p w:rsidR="00D36F91" w:rsidRDefault="00D36F91"/>
    <w:p w:rsidR="00D36F91" w:rsidRDefault="00D36F91"/>
    <w:p w:rsidR="00D36F91" w:rsidRDefault="00D36F91"/>
    <w:p w:rsidR="00D36F91" w:rsidRDefault="00D36F91"/>
    <w:p w:rsidR="00D36F91" w:rsidRDefault="00D36F91"/>
    <w:p w:rsidR="00D36F91" w:rsidRDefault="00D36F91"/>
    <w:p w:rsidR="00D36F91" w:rsidRDefault="00D36F91"/>
    <w:p w:rsidR="00D36F91" w:rsidRDefault="00D36F91"/>
    <w:p w:rsidR="00D36F91" w:rsidRDefault="00D36F91"/>
    <w:p w:rsidR="00D36F91" w:rsidRDefault="00D36F91"/>
    <w:p w:rsidR="00D36F91" w:rsidRDefault="00D36F91"/>
    <w:p w:rsidR="00D36F91" w:rsidRDefault="00D36F91"/>
    <w:p w:rsidR="00D36F91" w:rsidRDefault="00D36F91"/>
    <w:p w:rsidR="00D36F91" w:rsidRDefault="00D36F91"/>
    <w:p w:rsidR="00D36F91" w:rsidRDefault="00712F85">
      <w:pPr>
        <w:rPr>
          <w:sz w:val="20"/>
          <w:szCs w:val="20"/>
        </w:rPr>
      </w:pPr>
      <w:r>
        <w:rPr>
          <w:b/>
          <w:bCs/>
          <w:sz w:val="22"/>
          <w:u w:val="single"/>
        </w:rPr>
        <w:cr/>
      </w:r>
      <w:bookmarkStart w:id="0" w:name="_GoBack"/>
      <w:bookmarkEnd w:id="0"/>
    </w:p>
    <w:sectPr w:rsidR="00D36F91">
      <w:headerReference w:type="default" r:id="rId7"/>
      <w:footerReference w:type="even" r:id="rId8"/>
      <w:pgSz w:w="11906" w:h="16838"/>
      <w:pgMar w:top="180" w:right="92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91" w:rsidRDefault="009D5CB3">
      <w:r>
        <w:separator/>
      </w:r>
    </w:p>
  </w:endnote>
  <w:endnote w:type="continuationSeparator" w:id="0">
    <w:p w:rsidR="00D36F91" w:rsidRDefault="009D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91" w:rsidRDefault="00D36F9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91" w:rsidRDefault="009D5CB3">
      <w:r>
        <w:separator/>
      </w:r>
    </w:p>
  </w:footnote>
  <w:footnote w:type="continuationSeparator" w:id="0">
    <w:p w:rsidR="00D36F91" w:rsidRDefault="009D5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91" w:rsidRDefault="009D5CB3">
    <w:pPr>
      <w:pStyle w:val="a7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12F85">
      <w:rPr>
        <w:noProof/>
      </w:rPr>
      <w:t>1</w:t>
    </w:r>
    <w:r>
      <w:fldChar w:fldCharType="end"/>
    </w:r>
    <w:r>
      <w:t xml:space="preserve"> -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2637"/>
    <w:multiLevelType w:val="hybridMultilevel"/>
    <w:tmpl w:val="7DFE1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C60C1"/>
    <w:multiLevelType w:val="multilevel"/>
    <w:tmpl w:val="15D4E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4F52A42"/>
    <w:multiLevelType w:val="hybridMultilevel"/>
    <w:tmpl w:val="77B49520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189C76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1E8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EE1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B2AB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BE5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2A18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0EB6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C0B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53BF2"/>
    <w:multiLevelType w:val="hybridMultilevel"/>
    <w:tmpl w:val="07745FAC"/>
    <w:lvl w:ilvl="0" w:tplc="A650E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EE4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82B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1C2B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D07D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68A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966F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4E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94C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94900"/>
    <w:multiLevelType w:val="hybridMultilevel"/>
    <w:tmpl w:val="A9546F90"/>
    <w:lvl w:ilvl="0" w:tplc="0419000D">
      <w:start w:val="1"/>
      <w:numFmt w:val="bullet"/>
      <w:lvlText w:val="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54771B"/>
    <w:multiLevelType w:val="hybridMultilevel"/>
    <w:tmpl w:val="4244821E"/>
    <w:lvl w:ilvl="0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6">
    <w:nsid w:val="33657881"/>
    <w:multiLevelType w:val="hybridMultilevel"/>
    <w:tmpl w:val="62E0BD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FA2BC9"/>
    <w:multiLevelType w:val="hybridMultilevel"/>
    <w:tmpl w:val="CDB4EFDE"/>
    <w:lvl w:ilvl="0" w:tplc="964C7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766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468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E2E3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5CAF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4CB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425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6642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30C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76237"/>
    <w:multiLevelType w:val="hybridMultilevel"/>
    <w:tmpl w:val="6C660D2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DA0537"/>
    <w:multiLevelType w:val="hybridMultilevel"/>
    <w:tmpl w:val="FFB0951A"/>
    <w:lvl w:ilvl="0" w:tplc="0419000D">
      <w:start w:val="1"/>
      <w:numFmt w:val="bullet"/>
      <w:lvlText w:val="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2C589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F775A34"/>
    <w:multiLevelType w:val="hybridMultilevel"/>
    <w:tmpl w:val="3BFEEC08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8D0430"/>
    <w:multiLevelType w:val="hybridMultilevel"/>
    <w:tmpl w:val="954062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813685"/>
    <w:multiLevelType w:val="hybridMultilevel"/>
    <w:tmpl w:val="05CA5B2C"/>
    <w:lvl w:ilvl="0" w:tplc="0419000D">
      <w:start w:val="1"/>
      <w:numFmt w:val="bullet"/>
      <w:lvlText w:val="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3D498B"/>
    <w:multiLevelType w:val="hybridMultilevel"/>
    <w:tmpl w:val="FF2CF5FA"/>
    <w:lvl w:ilvl="0" w:tplc="0419000D">
      <w:start w:val="1"/>
      <w:numFmt w:val="bullet"/>
      <w:lvlText w:val="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1" w:tplc="39A244FA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  <w:sz w:val="20"/>
      </w:rPr>
    </w:lvl>
    <w:lvl w:ilvl="2" w:tplc="9B688DD8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  <w:sz w:val="20"/>
      </w:rPr>
    </w:lvl>
    <w:lvl w:ilvl="3" w:tplc="0ED6A0DA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  <w:sz w:val="20"/>
      </w:rPr>
    </w:lvl>
    <w:lvl w:ilvl="4" w:tplc="75907C2A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  <w:sz w:val="20"/>
      </w:rPr>
    </w:lvl>
    <w:lvl w:ilvl="5" w:tplc="F7226B14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  <w:sz w:val="20"/>
      </w:rPr>
    </w:lvl>
    <w:lvl w:ilvl="6" w:tplc="643CC3A8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  <w:sz w:val="20"/>
      </w:rPr>
    </w:lvl>
    <w:lvl w:ilvl="7" w:tplc="80967E70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  <w:sz w:val="20"/>
      </w:rPr>
    </w:lvl>
    <w:lvl w:ilvl="8" w:tplc="1818C3EC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  <w:sz w:val="20"/>
      </w:rPr>
    </w:lvl>
  </w:abstractNum>
  <w:abstractNum w:abstractNumId="15">
    <w:nsid w:val="625D4B7A"/>
    <w:multiLevelType w:val="hybridMultilevel"/>
    <w:tmpl w:val="A912B226"/>
    <w:lvl w:ilvl="0" w:tplc="F168E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BC4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1A4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06C5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7447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22A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3424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96C6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A2F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AD68C6"/>
    <w:multiLevelType w:val="hybridMultilevel"/>
    <w:tmpl w:val="8FD45F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4C7CF1"/>
    <w:multiLevelType w:val="hybridMultilevel"/>
    <w:tmpl w:val="43DE1D7C"/>
    <w:lvl w:ilvl="0" w:tplc="9AF89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23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7A8F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3E57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D47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FC7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FC24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46E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"/>
  </w:num>
  <w:num w:numId="5">
    <w:abstractNumId w:val="15"/>
  </w:num>
  <w:num w:numId="6">
    <w:abstractNumId w:val="5"/>
  </w:num>
  <w:num w:numId="7">
    <w:abstractNumId w:val="2"/>
  </w:num>
  <w:num w:numId="8">
    <w:abstractNumId w:val="14"/>
  </w:num>
  <w:num w:numId="9">
    <w:abstractNumId w:val="8"/>
  </w:num>
  <w:num w:numId="10">
    <w:abstractNumId w:val="4"/>
  </w:num>
  <w:num w:numId="11">
    <w:abstractNumId w:val="12"/>
  </w:num>
  <w:num w:numId="12">
    <w:abstractNumId w:val="13"/>
  </w:num>
  <w:num w:numId="13">
    <w:abstractNumId w:val="9"/>
  </w:num>
  <w:num w:numId="14">
    <w:abstractNumId w:val="16"/>
  </w:num>
  <w:num w:numId="15">
    <w:abstractNumId w:val="0"/>
  </w:num>
  <w:num w:numId="16">
    <w:abstractNumId w:val="6"/>
  </w:num>
  <w:num w:numId="17">
    <w:abstractNumId w:val="10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CB3"/>
    <w:rsid w:val="00712F85"/>
    <w:rsid w:val="009D5CB3"/>
    <w:rsid w:val="00D3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E4E8741-8330-4D87-A1A9-9847A5F0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exact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63"/>
      <w:ind w:left="475"/>
      <w:outlineLvl w:val="1"/>
    </w:pPr>
    <w:rPr>
      <w:b/>
      <w:bCs/>
      <w:color w:val="000000"/>
      <w:u w:val="single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widowControl w:val="0"/>
      <w:shd w:val="clear" w:color="auto" w:fill="FFFFFF"/>
      <w:autoSpaceDE w:val="0"/>
      <w:autoSpaceDN w:val="0"/>
      <w:adjustRightInd w:val="0"/>
      <w:spacing w:before="178" w:line="154" w:lineRule="exact"/>
      <w:ind w:left="504" w:right="288" w:hanging="240"/>
    </w:pPr>
    <w:rPr>
      <w:color w:val="000000"/>
      <w:szCs w:val="20"/>
    </w:rPr>
  </w:style>
  <w:style w:type="paragraph" w:styleId="a4">
    <w:name w:val="Body Text"/>
    <w:basedOn w:val="a"/>
    <w:semiHidden/>
    <w:pPr>
      <w:spacing w:before="100" w:beforeAutospacing="1" w:after="100" w:afterAutospacing="1" w:line="240" w:lineRule="exact"/>
      <w:jc w:val="both"/>
    </w:pPr>
    <w:rPr>
      <w:color w:val="000000"/>
      <w:szCs w:val="20"/>
    </w:rPr>
  </w:style>
  <w:style w:type="paragraph" w:styleId="a5">
    <w:name w:val="Body Text Indent"/>
    <w:basedOn w:val="a"/>
    <w:semiHidden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</w:rPr>
  </w:style>
  <w:style w:type="paragraph" w:styleId="20">
    <w:name w:val="Body Text 2"/>
    <w:basedOn w:val="a"/>
    <w:semiHidden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0"/>
    </w:rPr>
  </w:style>
  <w:style w:type="paragraph" w:styleId="21">
    <w:name w:val="Body Text Indent 2"/>
    <w:basedOn w:val="a"/>
    <w:semiHidden/>
    <w:pPr>
      <w:shd w:val="clear" w:color="auto" w:fill="FFFFFF"/>
      <w:autoSpaceDE w:val="0"/>
      <w:autoSpaceDN w:val="0"/>
      <w:adjustRightInd w:val="0"/>
      <w:ind w:firstLine="708"/>
      <w:jc w:val="both"/>
    </w:pPr>
    <w:rPr>
      <w:i/>
      <w:iCs/>
      <w:color w:val="000000"/>
      <w:szCs w:val="20"/>
    </w:rPr>
  </w:style>
  <w:style w:type="paragraph" w:styleId="30">
    <w:name w:val="Body Text 3"/>
    <w:basedOn w:val="a"/>
    <w:semiHidden/>
    <w:pPr>
      <w:shd w:val="clear" w:color="auto" w:fill="FFFFFF"/>
      <w:autoSpaceDE w:val="0"/>
      <w:autoSpaceDN w:val="0"/>
      <w:adjustRightInd w:val="0"/>
    </w:pPr>
    <w:rPr>
      <w:i/>
      <w:iCs/>
      <w:color w:val="000000"/>
      <w:szCs w:val="20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31">
    <w:name w:val="Body Text Indent 3"/>
    <w:basedOn w:val="a"/>
    <w:semiHidden/>
    <w:pPr>
      <w:shd w:val="clear" w:color="auto" w:fill="FFFFFF"/>
      <w:autoSpaceDE w:val="0"/>
      <w:autoSpaceDN w:val="0"/>
      <w:adjustRightInd w:val="0"/>
      <w:ind w:left="900"/>
      <w:jc w:val="both"/>
    </w:pPr>
    <w:rPr>
      <w:color w:val="000000"/>
      <w:szCs w:val="20"/>
    </w:rPr>
  </w:style>
  <w:style w:type="character" w:styleId="a9">
    <w:name w:val="Hyperlink"/>
    <w:basedOn w:val="a0"/>
    <w:semiHidden/>
    <w:rPr>
      <w:color w:val="0000FF"/>
      <w:u w:val="single"/>
    </w:rPr>
  </w:style>
  <w:style w:type="paragraph" w:styleId="aa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7159</Words>
  <Characters>40811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социальный налог</vt:lpstr>
    </vt:vector>
  </TitlesOfParts>
  <Company>Kvest</Company>
  <LinksUpToDate>false</LinksUpToDate>
  <CharactersWithSpaces>47875</CharactersWithSpaces>
  <SharedDoc>false</SharedDoc>
  <HLinks>
    <vt:vector size="162" baseType="variant">
      <vt:variant>
        <vt:i4>1508471</vt:i4>
      </vt:variant>
      <vt:variant>
        <vt:i4>78</vt:i4>
      </vt:variant>
      <vt:variant>
        <vt:i4>0</vt:i4>
      </vt:variant>
      <vt:variant>
        <vt:i4>5</vt:i4>
      </vt:variant>
      <vt:variant>
        <vt:lpwstr>Issp://@CAB:D:|Database|Ias|Storage|Data.dir@/src/отношения/b/b.13/b.13.13/B.13.13.5..htm</vt:lpwstr>
      </vt:variant>
      <vt:variant>
        <vt:lpwstr/>
      </vt:variant>
      <vt:variant>
        <vt:i4>1442935</vt:i4>
      </vt:variant>
      <vt:variant>
        <vt:i4>75</vt:i4>
      </vt:variant>
      <vt:variant>
        <vt:i4>0</vt:i4>
      </vt:variant>
      <vt:variant>
        <vt:i4>5</vt:i4>
      </vt:variant>
      <vt:variant>
        <vt:lpwstr>Issp://@CAB:D:|Database|Ias|Storage|Data.dir@/src/отношения/b/b.13/b.13.13/B.13.13.7.1.2..htm</vt:lpwstr>
      </vt:variant>
      <vt:variant>
        <vt:lpwstr/>
      </vt:variant>
      <vt:variant>
        <vt:i4>1377399</vt:i4>
      </vt:variant>
      <vt:variant>
        <vt:i4>72</vt:i4>
      </vt:variant>
      <vt:variant>
        <vt:i4>0</vt:i4>
      </vt:variant>
      <vt:variant>
        <vt:i4>5</vt:i4>
      </vt:variant>
      <vt:variant>
        <vt:lpwstr>Issp://@CAB:D:|Database|Ias|Storage|Data.dir@/src/отношения/b/b.13/b.13.13/B.13.13.7.1.1..htm</vt:lpwstr>
      </vt:variant>
      <vt:variant>
        <vt:lpwstr/>
      </vt:variant>
      <vt:variant>
        <vt:i4>1508471</vt:i4>
      </vt:variant>
      <vt:variant>
        <vt:i4>69</vt:i4>
      </vt:variant>
      <vt:variant>
        <vt:i4>0</vt:i4>
      </vt:variant>
      <vt:variant>
        <vt:i4>5</vt:i4>
      </vt:variant>
      <vt:variant>
        <vt:lpwstr>Issp://@CAB:D:|Database|Ias|Storage|Data.dir@/src/отношения/b/b.13/b.13.13/B.13.13.5..htm</vt:lpwstr>
      </vt:variant>
      <vt:variant>
        <vt:lpwstr/>
      </vt:variant>
      <vt:variant>
        <vt:i4>2491481</vt:i4>
      </vt:variant>
      <vt:variant>
        <vt:i4>66</vt:i4>
      </vt:variant>
      <vt:variant>
        <vt:i4>0</vt:i4>
      </vt:variant>
      <vt:variant>
        <vt:i4>5</vt:i4>
      </vt:variant>
      <vt:variant>
        <vt:lpwstr>Issp://@CAB:D:|Database|Ias|Storage|Data.dir@/src/отношения/b/b.13/b.13.13/B.13.13.6.2..htm</vt:lpwstr>
      </vt:variant>
      <vt:variant>
        <vt:lpwstr/>
      </vt:variant>
      <vt:variant>
        <vt:i4>1508471</vt:i4>
      </vt:variant>
      <vt:variant>
        <vt:i4>63</vt:i4>
      </vt:variant>
      <vt:variant>
        <vt:i4>0</vt:i4>
      </vt:variant>
      <vt:variant>
        <vt:i4>5</vt:i4>
      </vt:variant>
      <vt:variant>
        <vt:lpwstr>Issp://@CAB:D:|Database|Ias|Storage|Data.dir@/src/отношения/b/b.13/b.13.13/B.13.13.5..htm</vt:lpwstr>
      </vt:variant>
      <vt:variant>
        <vt:lpwstr/>
      </vt:variant>
      <vt:variant>
        <vt:i4>1508471</vt:i4>
      </vt:variant>
      <vt:variant>
        <vt:i4>60</vt:i4>
      </vt:variant>
      <vt:variant>
        <vt:i4>0</vt:i4>
      </vt:variant>
      <vt:variant>
        <vt:i4>5</vt:i4>
      </vt:variant>
      <vt:variant>
        <vt:lpwstr>Issp://@CAB:D:|Database|Ias|Storage|Data.dir@/src/отношения/b/b.13/b.13.13/B.13.13.5..htm</vt:lpwstr>
      </vt:variant>
      <vt:variant>
        <vt:lpwstr/>
      </vt:variant>
      <vt:variant>
        <vt:i4>2229337</vt:i4>
      </vt:variant>
      <vt:variant>
        <vt:i4>57</vt:i4>
      </vt:variant>
      <vt:variant>
        <vt:i4>0</vt:i4>
      </vt:variant>
      <vt:variant>
        <vt:i4>5</vt:i4>
      </vt:variant>
      <vt:variant>
        <vt:lpwstr>Issp://@CAB:D:|Database|Ias|Storage|Data.dir@/src/отношения/b/b.13/b.13.13/B.13.13.3.3..htm</vt:lpwstr>
      </vt:variant>
      <vt:variant>
        <vt:lpwstr/>
      </vt:variant>
      <vt:variant>
        <vt:i4>1508471</vt:i4>
      </vt:variant>
      <vt:variant>
        <vt:i4>54</vt:i4>
      </vt:variant>
      <vt:variant>
        <vt:i4>0</vt:i4>
      </vt:variant>
      <vt:variant>
        <vt:i4>5</vt:i4>
      </vt:variant>
      <vt:variant>
        <vt:lpwstr>Issp://@CAB:D:|Database|Ias|Storage|Data.dir@/src/отношения/b/b.13/b.13.13/B.13.13.5..htm</vt:lpwstr>
      </vt:variant>
      <vt:variant>
        <vt:lpwstr/>
      </vt:variant>
      <vt:variant>
        <vt:i4>1508471</vt:i4>
      </vt:variant>
      <vt:variant>
        <vt:i4>51</vt:i4>
      </vt:variant>
      <vt:variant>
        <vt:i4>0</vt:i4>
      </vt:variant>
      <vt:variant>
        <vt:i4>5</vt:i4>
      </vt:variant>
      <vt:variant>
        <vt:lpwstr>Issp://@CAB:D:|Database|Ias|Storage|Data.dir@/src/отношения/b/b.13/b.13.13/B.13.13.5..htm</vt:lpwstr>
      </vt:variant>
      <vt:variant>
        <vt:lpwstr/>
      </vt:variant>
      <vt:variant>
        <vt:i4>1115255</vt:i4>
      </vt:variant>
      <vt:variant>
        <vt:i4>48</vt:i4>
      </vt:variant>
      <vt:variant>
        <vt:i4>0</vt:i4>
      </vt:variant>
      <vt:variant>
        <vt:i4>5</vt:i4>
      </vt:variant>
      <vt:variant>
        <vt:lpwstr>Issp://@CAB:D:|Database|Ias|Storage|Data.dir@/src/отношения/b/b.13/b.13.13/B.13.13.3..htm</vt:lpwstr>
      </vt:variant>
      <vt:variant>
        <vt:lpwstr/>
      </vt:variant>
      <vt:variant>
        <vt:i4>2360409</vt:i4>
      </vt:variant>
      <vt:variant>
        <vt:i4>45</vt:i4>
      </vt:variant>
      <vt:variant>
        <vt:i4>0</vt:i4>
      </vt:variant>
      <vt:variant>
        <vt:i4>5</vt:i4>
      </vt:variant>
      <vt:variant>
        <vt:lpwstr>Issp://@CAB:D:|Database|Ias|Storage|Data.dir@/src/отношения/b/b.13/b.13.13/B.13.13.3.5..htm</vt:lpwstr>
      </vt:variant>
      <vt:variant>
        <vt:lpwstr/>
      </vt:variant>
      <vt:variant>
        <vt:i4>1179654</vt:i4>
      </vt:variant>
      <vt:variant>
        <vt:i4>42</vt:i4>
      </vt:variant>
      <vt:variant>
        <vt:i4>0</vt:i4>
      </vt:variant>
      <vt:variant>
        <vt:i4>5</vt:i4>
      </vt:variant>
      <vt:variant>
        <vt:lpwstr>ISSP://{2FFE4C20-0BE8-11D4-92F7-006052049B36}::src/d0182/i0036578.htm</vt:lpwstr>
      </vt:variant>
      <vt:variant>
        <vt:lpwstr>2413</vt:lpwstr>
      </vt:variant>
      <vt:variant>
        <vt:i4>2162743</vt:i4>
      </vt:variant>
      <vt:variant>
        <vt:i4>39</vt:i4>
      </vt:variant>
      <vt:variant>
        <vt:i4>0</vt:i4>
      </vt:variant>
      <vt:variant>
        <vt:i4>5</vt:i4>
      </vt:variant>
      <vt:variant>
        <vt:lpwstr>ISSP://{2FFE4C20-0BE8-11D4-92F7-006052049B36}::src/d0182/i0036578.htm</vt:lpwstr>
      </vt:variant>
      <vt:variant>
        <vt:lpwstr>240</vt:lpwstr>
      </vt:variant>
      <vt:variant>
        <vt:i4>2162743</vt:i4>
      </vt:variant>
      <vt:variant>
        <vt:i4>36</vt:i4>
      </vt:variant>
      <vt:variant>
        <vt:i4>0</vt:i4>
      </vt:variant>
      <vt:variant>
        <vt:i4>5</vt:i4>
      </vt:variant>
      <vt:variant>
        <vt:lpwstr>ISSP://{2FFE4C20-0BE8-11D4-92F7-006052049B36}::src/d0182/i0036578.htm</vt:lpwstr>
      </vt:variant>
      <vt:variant>
        <vt:lpwstr>240</vt:lpwstr>
      </vt:variant>
      <vt:variant>
        <vt:i4>7013388</vt:i4>
      </vt:variant>
      <vt:variant>
        <vt:i4>33</vt:i4>
      </vt:variant>
      <vt:variant>
        <vt:i4>0</vt:i4>
      </vt:variant>
      <vt:variant>
        <vt:i4>5</vt:i4>
      </vt:variant>
      <vt:variant>
        <vt:lpwstr>Issp://@CAB:D:|Database|Ias|Storage|Data.dir@/src/отношения/b/b.13/B.13.4/B.13.4.2..htm</vt:lpwstr>
      </vt:variant>
      <vt:variant>
        <vt:lpwstr/>
      </vt:variant>
      <vt:variant>
        <vt:i4>1310720</vt:i4>
      </vt:variant>
      <vt:variant>
        <vt:i4>30</vt:i4>
      </vt:variant>
      <vt:variant>
        <vt:i4>0</vt:i4>
      </vt:variant>
      <vt:variant>
        <vt:i4>5</vt:i4>
      </vt:variant>
      <vt:variant>
        <vt:lpwstr>ISSP://{2FFE4C20-0BE8-11D4-92F7-006052049B36}::src/d0182/i0036578.htm</vt:lpwstr>
      </vt:variant>
      <vt:variant>
        <vt:lpwstr>2372</vt:lpwstr>
      </vt:variant>
      <vt:variant>
        <vt:i4>1508471</vt:i4>
      </vt:variant>
      <vt:variant>
        <vt:i4>27</vt:i4>
      </vt:variant>
      <vt:variant>
        <vt:i4>0</vt:i4>
      </vt:variant>
      <vt:variant>
        <vt:i4>5</vt:i4>
      </vt:variant>
      <vt:variant>
        <vt:lpwstr>Issp://@CAB:D:|Database|Ias|Storage|Data.dir@/src/отношения/b/b.13/b.13.13/B.13.13.5..htm</vt:lpwstr>
      </vt:variant>
      <vt:variant>
        <vt:lpwstr/>
      </vt:variant>
      <vt:variant>
        <vt:i4>2490423</vt:i4>
      </vt:variant>
      <vt:variant>
        <vt:i4>24</vt:i4>
      </vt:variant>
      <vt:variant>
        <vt:i4>0</vt:i4>
      </vt:variant>
      <vt:variant>
        <vt:i4>5</vt:i4>
      </vt:variant>
      <vt:variant>
        <vt:lpwstr>ISSP://{2FFE4C20-0BE8-11D4-92F7-006052049B36}::src/d0182/i0036578.htm</vt:lpwstr>
      </vt:variant>
      <vt:variant>
        <vt:lpwstr>237</vt:lpwstr>
      </vt:variant>
      <vt:variant>
        <vt:i4>7013388</vt:i4>
      </vt:variant>
      <vt:variant>
        <vt:i4>21</vt:i4>
      </vt:variant>
      <vt:variant>
        <vt:i4>0</vt:i4>
      </vt:variant>
      <vt:variant>
        <vt:i4>5</vt:i4>
      </vt:variant>
      <vt:variant>
        <vt:lpwstr>Issp://@CAB:D:|Database|Ias|Storage|Data.dir@/src/отношения/b/b.13/B.13.4/B.13.4.2..htm</vt:lpwstr>
      </vt:variant>
      <vt:variant>
        <vt:lpwstr/>
      </vt:variant>
      <vt:variant>
        <vt:i4>1376271</vt:i4>
      </vt:variant>
      <vt:variant>
        <vt:i4>18</vt:i4>
      </vt:variant>
      <vt:variant>
        <vt:i4>0</vt:i4>
      </vt:variant>
      <vt:variant>
        <vt:i4>5</vt:i4>
      </vt:variant>
      <vt:variant>
        <vt:lpwstr>ISSP://{2FFE4C20-0BE8-11D4-92F7-006052049B36}::src/d0182/i0036578.htm</vt:lpwstr>
      </vt:variant>
      <vt:variant>
        <vt:lpwstr>2282</vt:lpwstr>
      </vt:variant>
      <vt:variant>
        <vt:i4>1376256</vt:i4>
      </vt:variant>
      <vt:variant>
        <vt:i4>15</vt:i4>
      </vt:variant>
      <vt:variant>
        <vt:i4>0</vt:i4>
      </vt:variant>
      <vt:variant>
        <vt:i4>5</vt:i4>
      </vt:variant>
      <vt:variant>
        <vt:lpwstr>ISSP://{2FFE4C20-0BE8-11D4-92F7-006052049B36}::src/d0182/i0036578.htm</vt:lpwstr>
      </vt:variant>
      <vt:variant>
        <vt:lpwstr>2373</vt:lpwstr>
      </vt:variant>
      <vt:variant>
        <vt:i4>1508471</vt:i4>
      </vt:variant>
      <vt:variant>
        <vt:i4>12</vt:i4>
      </vt:variant>
      <vt:variant>
        <vt:i4>0</vt:i4>
      </vt:variant>
      <vt:variant>
        <vt:i4>5</vt:i4>
      </vt:variant>
      <vt:variant>
        <vt:lpwstr>Issp://@CAB:D:|Database|Ias|Storage|Data.dir@/src/отношения/b/b.13/b.13.13/B.13.13.5..htm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ISSP://{2FFE4C20-0BE8-11D4-92F7-006052049B36}::src/d0182/i0036578.htm</vt:lpwstr>
      </vt:variant>
      <vt:variant>
        <vt:lpwstr>2362</vt:lpwstr>
      </vt:variant>
      <vt:variant>
        <vt:i4>6816780</vt:i4>
      </vt:variant>
      <vt:variant>
        <vt:i4>6</vt:i4>
      </vt:variant>
      <vt:variant>
        <vt:i4>0</vt:i4>
      </vt:variant>
      <vt:variant>
        <vt:i4>5</vt:i4>
      </vt:variant>
      <vt:variant>
        <vt:lpwstr>Issp://@CAB:D:|Database|Ias|Storage|Data.dir@/src/отношения/b/b.13/B.13.4/B.13.4.1..htm</vt:lpwstr>
      </vt:variant>
      <vt:variant>
        <vt:lpwstr/>
      </vt:variant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ISSP://{2FFE4C20-0BE8-11D4-92F7-006052049B36}::src/d0182/i0036578.htm</vt:lpwstr>
      </vt:variant>
      <vt:variant>
        <vt:lpwstr>2362</vt:lpwstr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ISSP://{2FFE4C20-0BE8-11D4-92F7-006052049B36}::src/d0182/i0036578.htm</vt:lpwstr>
      </vt:variant>
      <vt:variant>
        <vt:lpwstr>2362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социальный налог</dc:title>
  <dc:subject/>
  <dc:creator>Maria</dc:creator>
  <cp:keywords/>
  <dc:description/>
  <cp:lastModifiedBy>Irina</cp:lastModifiedBy>
  <cp:revision>2</cp:revision>
  <cp:lastPrinted>2002-11-12T11:13:00Z</cp:lastPrinted>
  <dcterms:created xsi:type="dcterms:W3CDTF">2014-08-14T12:40:00Z</dcterms:created>
  <dcterms:modified xsi:type="dcterms:W3CDTF">2014-08-14T12:40:00Z</dcterms:modified>
</cp:coreProperties>
</file>