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E2" w:rsidRPr="0047718A" w:rsidRDefault="007C44E2" w:rsidP="007C44E2">
      <w:pPr>
        <w:spacing w:before="120"/>
        <w:jc w:val="center"/>
        <w:rPr>
          <w:b/>
          <w:bCs/>
          <w:sz w:val="32"/>
          <w:szCs w:val="32"/>
          <w:lang w:val="en-US"/>
        </w:rPr>
      </w:pPr>
      <w:r w:rsidRPr="0047718A">
        <w:rPr>
          <w:b/>
          <w:bCs/>
          <w:sz w:val="32"/>
          <w:szCs w:val="32"/>
        </w:rPr>
        <w:t>Е</w:t>
      </w:r>
      <w:r w:rsidRPr="0047718A">
        <w:rPr>
          <w:b/>
          <w:bCs/>
          <w:sz w:val="32"/>
          <w:szCs w:val="32"/>
          <w:lang w:val="en-US"/>
        </w:rPr>
        <w:t>ducation in Australia</w:t>
      </w:r>
    </w:p>
    <w:p w:rsidR="007C44E2" w:rsidRPr="0047718A" w:rsidRDefault="007C44E2" w:rsidP="007C44E2">
      <w:pPr>
        <w:spacing w:before="120"/>
        <w:jc w:val="center"/>
        <w:rPr>
          <w:b/>
          <w:bCs/>
          <w:sz w:val="28"/>
          <w:szCs w:val="28"/>
          <w:lang w:val="en-US"/>
        </w:rPr>
      </w:pPr>
      <w:r w:rsidRPr="0047718A">
        <w:rPr>
          <w:b/>
          <w:bCs/>
          <w:sz w:val="28"/>
          <w:szCs w:val="28"/>
          <w:lang w:val="en-US"/>
        </w:rPr>
        <w:t>Australian Graduate</w:t>
      </w:r>
    </w:p>
    <w:p w:rsidR="007C44E2" w:rsidRPr="0047718A" w:rsidRDefault="007C44E2" w:rsidP="007C44E2">
      <w:pPr>
        <w:spacing w:before="120"/>
        <w:ind w:firstLine="567"/>
        <w:jc w:val="both"/>
        <w:rPr>
          <w:lang w:val="en-US"/>
        </w:rPr>
      </w:pPr>
      <w:r w:rsidRPr="0047718A">
        <w:rPr>
          <w:lang w:val="en-US"/>
        </w:rPr>
        <w:t xml:space="preserve">Studying in Australia offers international students more than academic achievement and a globally recognised qualification. It is a once-in-a-lifetime experience through which a student can develop independence, maturity, an understanding of other cultures, and the ability to see issues from different perspectives. </w:t>
      </w:r>
    </w:p>
    <w:p w:rsidR="007C44E2" w:rsidRPr="0047718A" w:rsidRDefault="007C44E2" w:rsidP="007C44E2">
      <w:pPr>
        <w:spacing w:before="120"/>
        <w:ind w:firstLine="567"/>
        <w:jc w:val="both"/>
        <w:rPr>
          <w:lang w:val="en-US"/>
        </w:rPr>
      </w:pPr>
      <w:r w:rsidRPr="0047718A">
        <w:rPr>
          <w:lang w:val="en-US"/>
        </w:rPr>
        <w:t xml:space="preserve">Study in Australia better prepares a student to work in today’s global marketplace. </w:t>
      </w:r>
    </w:p>
    <w:p w:rsidR="007C44E2" w:rsidRPr="0047718A" w:rsidRDefault="007C44E2" w:rsidP="007C44E2">
      <w:pPr>
        <w:spacing w:before="120"/>
        <w:ind w:firstLine="567"/>
        <w:jc w:val="both"/>
        <w:rPr>
          <w:lang w:val="en-US"/>
        </w:rPr>
      </w:pPr>
      <w:r w:rsidRPr="0047718A">
        <w:rPr>
          <w:lang w:val="en-US"/>
        </w:rPr>
        <w:t xml:space="preserve">This is why several foreign companies recruit directly from Australian universities and vocational institutes. Many international organisations and companies employ overseas students with Australian qualifications because their exposure to the outside world gives them greater independence and maturity. With international trade barriers disappearing, great opportunities exist for those with the skills, experience and knowledge to seize them. </w:t>
      </w:r>
    </w:p>
    <w:p w:rsidR="007C44E2" w:rsidRPr="0047718A" w:rsidRDefault="007C44E2" w:rsidP="007C44E2">
      <w:pPr>
        <w:spacing w:before="120"/>
        <w:ind w:firstLine="567"/>
        <w:jc w:val="both"/>
        <w:rPr>
          <w:lang w:val="en-US"/>
        </w:rPr>
      </w:pPr>
      <w:r w:rsidRPr="0047718A">
        <w:rPr>
          <w:lang w:val="en-US"/>
        </w:rPr>
        <w:t xml:space="preserve">In Australia, international students can gain this experience in a safe, friendly environment and at an affordable cost. </w:t>
      </w:r>
    </w:p>
    <w:p w:rsidR="007C44E2" w:rsidRPr="0047718A" w:rsidRDefault="007C44E2" w:rsidP="007C44E2">
      <w:pPr>
        <w:spacing w:before="120"/>
        <w:ind w:firstLine="567"/>
        <w:jc w:val="both"/>
        <w:rPr>
          <w:lang w:val="en-US"/>
        </w:rPr>
      </w:pPr>
      <w:r w:rsidRPr="0047718A">
        <w:rPr>
          <w:lang w:val="en-US"/>
        </w:rPr>
        <w:t>IDP Education Australia is Australia’s leading international education and development organisation. IDP gives students unbiased, comprehensive information to help them choose the right course, the right institution and the right location for their individual professional and personal needs. IDP is an independent, not-for-profit organisation that represents more than 1,000 Australian institutions including universities, TAFE and vocational education institutes, business and special studies colleges, English language colleges, and schools.</w:t>
      </w:r>
    </w:p>
    <w:p w:rsidR="007C44E2" w:rsidRPr="0047718A" w:rsidRDefault="007C44E2" w:rsidP="007C44E2">
      <w:pPr>
        <w:spacing w:before="120"/>
        <w:ind w:firstLine="567"/>
        <w:jc w:val="both"/>
        <w:rPr>
          <w:lang w:val="en-US"/>
        </w:rPr>
      </w:pPr>
      <w:r w:rsidRPr="0047718A">
        <w:rPr>
          <w:lang w:val="en-US"/>
        </w:rPr>
        <w:t xml:space="preserve">IDP has been helping international students for more than 30 years. It has some 70 offices globally with activities in 50 countries. Trained counsellors provide support and advice to students in local languages. </w:t>
      </w:r>
    </w:p>
    <w:p w:rsidR="007C44E2" w:rsidRPr="0047718A" w:rsidRDefault="007C44E2" w:rsidP="007C44E2">
      <w:pPr>
        <w:spacing w:before="120"/>
        <w:jc w:val="center"/>
        <w:rPr>
          <w:b/>
          <w:bCs/>
          <w:sz w:val="28"/>
          <w:szCs w:val="28"/>
          <w:lang w:val="en-US"/>
        </w:rPr>
      </w:pPr>
      <w:r w:rsidRPr="0047718A">
        <w:rPr>
          <w:b/>
          <w:bCs/>
          <w:sz w:val="28"/>
          <w:szCs w:val="28"/>
          <w:lang w:val="en-US"/>
        </w:rPr>
        <w:t>Education in Australia</w:t>
      </w:r>
    </w:p>
    <w:p w:rsidR="007C44E2" w:rsidRPr="0047718A" w:rsidRDefault="007C44E2" w:rsidP="007C44E2">
      <w:pPr>
        <w:spacing w:before="120"/>
        <w:ind w:firstLine="567"/>
        <w:jc w:val="both"/>
        <w:rPr>
          <w:lang w:val="en-US"/>
        </w:rPr>
      </w:pPr>
      <w:r w:rsidRPr="0047718A">
        <w:rPr>
          <w:lang w:val="en-US"/>
        </w:rPr>
        <w:t xml:space="preserve">Australia is the third most popular study destination in the English-speaking world, with more than 200,000 international students in Australian institutions across all education sectors: higher education, vocational education and training, English Language colleges, and schools. </w:t>
      </w:r>
    </w:p>
    <w:p w:rsidR="007C44E2" w:rsidRPr="0047718A" w:rsidRDefault="007C44E2" w:rsidP="007C44E2">
      <w:pPr>
        <w:spacing w:before="120"/>
        <w:ind w:firstLine="567"/>
        <w:jc w:val="both"/>
        <w:rPr>
          <w:lang w:val="en-US"/>
        </w:rPr>
      </w:pPr>
      <w:r w:rsidRPr="0047718A">
        <w:rPr>
          <w:lang w:val="en-US"/>
        </w:rPr>
        <w:t xml:space="preserve">The Australian government invests billions of dollars each year in developing Australian education and in university research. </w:t>
      </w:r>
    </w:p>
    <w:p w:rsidR="007C44E2" w:rsidRPr="0047718A" w:rsidRDefault="007C44E2" w:rsidP="007C44E2">
      <w:pPr>
        <w:spacing w:before="120"/>
        <w:ind w:firstLine="567"/>
        <w:jc w:val="both"/>
        <w:rPr>
          <w:lang w:val="en-US"/>
        </w:rPr>
      </w:pPr>
      <w:r w:rsidRPr="0047718A">
        <w:rPr>
          <w:lang w:val="en-US"/>
        </w:rPr>
        <w:t xml:space="preserve">Australian institutions have an international focus within their courses and activities. They exchange staff with institutions overseas, participate in international forums, and have partnerships and joint projects with overseas institutions and international research centres. </w:t>
      </w:r>
    </w:p>
    <w:p w:rsidR="007C44E2" w:rsidRPr="0047718A" w:rsidRDefault="007C44E2" w:rsidP="007C44E2">
      <w:pPr>
        <w:spacing w:before="120"/>
        <w:ind w:firstLine="567"/>
        <w:jc w:val="both"/>
        <w:rPr>
          <w:lang w:val="en-US"/>
        </w:rPr>
      </w:pPr>
      <w:r w:rsidRPr="0047718A">
        <w:rPr>
          <w:lang w:val="en-US"/>
        </w:rPr>
        <w:t xml:space="preserve">Australia’s universities have made important breakthroughs in modern technology and science while Australia’s vocational training system, which is based on industry standards, is used as a model for other Asia-Pacific countries. </w:t>
      </w:r>
    </w:p>
    <w:p w:rsidR="007C44E2" w:rsidRPr="0047718A" w:rsidRDefault="007C44E2" w:rsidP="007C44E2">
      <w:pPr>
        <w:spacing w:before="120"/>
        <w:ind w:firstLine="567"/>
        <w:jc w:val="both"/>
        <w:rPr>
          <w:lang w:val="en-US"/>
        </w:rPr>
      </w:pPr>
      <w:r w:rsidRPr="0047718A">
        <w:rPr>
          <w:lang w:val="en-US"/>
        </w:rPr>
        <w:t xml:space="preserve">There are universities in all major Australian cities and throughout regional areas of the country ranging in size from around 3,000 students to 50,000 students. About 20 percent of students enrolled in Australian universities are from overseas. </w:t>
      </w:r>
    </w:p>
    <w:p w:rsidR="007C44E2" w:rsidRPr="0047718A" w:rsidRDefault="007C44E2" w:rsidP="007C44E2">
      <w:pPr>
        <w:spacing w:before="120"/>
        <w:ind w:firstLine="567"/>
        <w:jc w:val="both"/>
        <w:rPr>
          <w:lang w:val="en-US"/>
        </w:rPr>
      </w:pPr>
      <w:r w:rsidRPr="0047718A">
        <w:rPr>
          <w:lang w:val="en-US"/>
        </w:rPr>
        <w:t xml:space="preserve">Many international students also study in vocational education and training colleges and institutes across Australia. These institutes offer qualifications that recognised in the workplace. </w:t>
      </w:r>
    </w:p>
    <w:p w:rsidR="007C44E2" w:rsidRPr="0047718A" w:rsidRDefault="007C44E2" w:rsidP="007C44E2">
      <w:pPr>
        <w:spacing w:before="120"/>
        <w:ind w:firstLine="567"/>
        <w:jc w:val="both"/>
        <w:rPr>
          <w:lang w:val="en-US"/>
        </w:rPr>
      </w:pPr>
      <w:r w:rsidRPr="0047718A">
        <w:rPr>
          <w:lang w:val="en-US"/>
        </w:rPr>
        <w:t xml:space="preserve">International students in Australia also study English language through courses offered by private organisations, universities and governments; in foundation courses to prepare them for university study; and within Australian schools. </w:t>
      </w:r>
    </w:p>
    <w:p w:rsidR="007C44E2" w:rsidRPr="0047718A" w:rsidRDefault="007C44E2" w:rsidP="007C44E2">
      <w:pPr>
        <w:spacing w:before="120"/>
        <w:ind w:firstLine="567"/>
        <w:jc w:val="both"/>
        <w:rPr>
          <w:lang w:val="en-US"/>
        </w:rPr>
      </w:pPr>
      <w:r w:rsidRPr="0047718A">
        <w:rPr>
          <w:lang w:val="en-US"/>
        </w:rPr>
        <w:t xml:space="preserve">The Australian Government ensures the quality of Australian institutions and courses in a number of ways. Institutions must be accredited and courses offered to international students must be approved and listed on the Commonwealth Register of Institutions and Courses for Overseas Students (CRICOS). Qualifications offered to students must fit the Australian Qualifications Framework. </w:t>
      </w:r>
    </w:p>
    <w:p w:rsidR="007C44E2" w:rsidRPr="0047718A" w:rsidRDefault="007C44E2" w:rsidP="007C44E2">
      <w:pPr>
        <w:spacing w:before="120"/>
        <w:ind w:firstLine="567"/>
        <w:jc w:val="both"/>
        <w:rPr>
          <w:lang w:val="en-US"/>
        </w:rPr>
      </w:pPr>
      <w:r w:rsidRPr="0047718A">
        <w:rPr>
          <w:lang w:val="en-US"/>
        </w:rPr>
        <w:t xml:space="preserve">National agencies, including the Australian University Quality Agency and the Australian National Training Authority, monitor Australian education institutions including their teaching, learning, administration and research. </w:t>
      </w:r>
    </w:p>
    <w:p w:rsidR="007C44E2" w:rsidRPr="0047718A" w:rsidRDefault="007C44E2" w:rsidP="007C44E2">
      <w:pPr>
        <w:spacing w:before="120"/>
        <w:ind w:firstLine="567"/>
        <w:jc w:val="both"/>
        <w:rPr>
          <w:lang w:val="en-US"/>
        </w:rPr>
      </w:pPr>
      <w:r w:rsidRPr="0047718A">
        <w:rPr>
          <w:lang w:val="en-US"/>
        </w:rPr>
        <w:t xml:space="preserve">Australian institutions develop the creative, analytical and lateral thinking skills of students, and encourage individuality. The Australian education system also encourages responsibility and maturity in students. Students take an active part in their own education and are expected to supplement classroom studies with independent study in libraries, at home and in teams with other students. </w:t>
      </w:r>
    </w:p>
    <w:p w:rsidR="007C44E2" w:rsidRPr="0047718A" w:rsidRDefault="007C44E2" w:rsidP="007C44E2">
      <w:pPr>
        <w:spacing w:before="120"/>
        <w:ind w:firstLine="567"/>
        <w:jc w:val="both"/>
        <w:rPr>
          <w:lang w:val="en-US"/>
        </w:rPr>
      </w:pPr>
      <w:r w:rsidRPr="0047718A">
        <w:rPr>
          <w:lang w:val="en-US"/>
        </w:rPr>
        <w:t xml:space="preserve">The staff at Australian institutions are also very experienced in helping students from other countries, and there are well-established support systems in place for international students. </w:t>
      </w:r>
    </w:p>
    <w:p w:rsidR="007C44E2" w:rsidRPr="0047718A" w:rsidRDefault="007C44E2" w:rsidP="007C44E2">
      <w:pPr>
        <w:spacing w:before="120"/>
        <w:jc w:val="center"/>
        <w:rPr>
          <w:b/>
          <w:bCs/>
          <w:sz w:val="28"/>
          <w:szCs w:val="28"/>
          <w:lang w:val="en-US"/>
        </w:rPr>
      </w:pPr>
      <w:r w:rsidRPr="0047718A">
        <w:rPr>
          <w:b/>
          <w:bCs/>
          <w:sz w:val="28"/>
          <w:szCs w:val="28"/>
          <w:lang w:val="en-US"/>
        </w:rPr>
        <w:t>IDP Education Australia</w:t>
      </w:r>
    </w:p>
    <w:p w:rsidR="007C44E2" w:rsidRPr="0047718A" w:rsidRDefault="007C44E2" w:rsidP="007C44E2">
      <w:pPr>
        <w:spacing w:before="120"/>
        <w:ind w:firstLine="567"/>
        <w:jc w:val="both"/>
        <w:rPr>
          <w:lang w:val="en-US"/>
        </w:rPr>
      </w:pPr>
      <w:r w:rsidRPr="0047718A">
        <w:rPr>
          <w:lang w:val="en-US"/>
        </w:rPr>
        <w:t xml:space="preserve">As Australia’s leading international education and development organisation, IDP is recognised globally as a first-choice partner in education and development. In those countries where IDP has offices, one in every five students who choose to come to Australia utilises the services of IDP. Wherever in the world Australia is the first choice destination for an international educational experience, IDP is the first choice for students who are seeking advice and assistance. </w:t>
      </w:r>
    </w:p>
    <w:p w:rsidR="007C44E2" w:rsidRPr="0047718A" w:rsidRDefault="007C44E2" w:rsidP="007C44E2">
      <w:pPr>
        <w:spacing w:before="120"/>
        <w:ind w:firstLine="567"/>
        <w:jc w:val="both"/>
        <w:rPr>
          <w:lang w:val="en-US"/>
        </w:rPr>
      </w:pPr>
      <w:r w:rsidRPr="0047718A">
        <w:rPr>
          <w:lang w:val="en-US"/>
        </w:rPr>
        <w:t>IDP’s counsellors guide students, as well as their family and friends, through the entire process of studying in Australia. IDP helps with everything from selecting a course and institution to ensuring students arrive safely in Australia at their chosen destination. Many of IDP’s counsellors have studied in Australia, or visited institutions, and can give practical advice about studies and life ‘down under’.</w:t>
      </w:r>
    </w:p>
    <w:p w:rsidR="007C44E2" w:rsidRPr="0047718A" w:rsidRDefault="007C44E2" w:rsidP="007C44E2">
      <w:pPr>
        <w:spacing w:before="120"/>
        <w:ind w:firstLine="567"/>
        <w:jc w:val="both"/>
        <w:rPr>
          <w:lang w:val="en-US"/>
        </w:rPr>
      </w:pPr>
      <w:r w:rsidRPr="0047718A">
        <w:rPr>
          <w:lang w:val="en-US"/>
        </w:rPr>
        <w:t xml:space="preserve">IDP offices have internet access and CD-ROM resources, course directories, free publications about student life in Australia and study options. Offices also provide handbooks and brochures from Australian institutions and audio-visual resources to show students what Australia is really like. </w:t>
      </w:r>
    </w:p>
    <w:p w:rsidR="007C44E2" w:rsidRPr="0047718A" w:rsidRDefault="007C44E2" w:rsidP="007C44E2">
      <w:pPr>
        <w:spacing w:before="120"/>
        <w:ind w:firstLine="567"/>
        <w:jc w:val="both"/>
        <w:rPr>
          <w:lang w:val="en-US"/>
        </w:rPr>
      </w:pPr>
      <w:r w:rsidRPr="0047718A">
        <w:rPr>
          <w:lang w:val="en-US"/>
        </w:rPr>
        <w:t>IDP’s trained counsellors can:</w:t>
      </w:r>
    </w:p>
    <w:p w:rsidR="007C44E2" w:rsidRPr="0047718A" w:rsidRDefault="007C44E2" w:rsidP="007C44E2">
      <w:pPr>
        <w:spacing w:before="120"/>
        <w:ind w:firstLine="567"/>
        <w:jc w:val="both"/>
        <w:rPr>
          <w:lang w:val="en-US"/>
        </w:rPr>
      </w:pPr>
      <w:r w:rsidRPr="0047718A">
        <w:rPr>
          <w:lang w:val="en-US"/>
        </w:rPr>
        <w:t>Provide comprehensive information on the Australian education system</w:t>
      </w:r>
    </w:p>
    <w:p w:rsidR="007C44E2" w:rsidRPr="0047718A" w:rsidRDefault="007C44E2" w:rsidP="007C44E2">
      <w:pPr>
        <w:spacing w:before="120"/>
        <w:ind w:firstLine="567"/>
        <w:jc w:val="both"/>
        <w:rPr>
          <w:lang w:val="en-US"/>
        </w:rPr>
      </w:pPr>
      <w:r w:rsidRPr="0047718A">
        <w:rPr>
          <w:lang w:val="en-US"/>
        </w:rPr>
        <w:t>Give personalised counselling on study options</w:t>
      </w:r>
    </w:p>
    <w:p w:rsidR="007C44E2" w:rsidRPr="0047718A" w:rsidRDefault="007C44E2" w:rsidP="007C44E2">
      <w:pPr>
        <w:spacing w:before="120"/>
        <w:ind w:firstLine="567"/>
        <w:jc w:val="both"/>
        <w:rPr>
          <w:lang w:val="en-US"/>
        </w:rPr>
      </w:pPr>
      <w:r w:rsidRPr="0047718A">
        <w:rPr>
          <w:lang w:val="en-US"/>
        </w:rPr>
        <w:t>Communicate with Australian institutions on the student’s behalf</w:t>
      </w:r>
    </w:p>
    <w:p w:rsidR="007C44E2" w:rsidRPr="0047718A" w:rsidRDefault="007C44E2" w:rsidP="007C44E2">
      <w:pPr>
        <w:spacing w:before="120"/>
        <w:ind w:firstLine="567"/>
        <w:jc w:val="both"/>
        <w:rPr>
          <w:lang w:val="en-US"/>
        </w:rPr>
      </w:pPr>
      <w:r w:rsidRPr="0047718A">
        <w:rPr>
          <w:lang w:val="en-US"/>
        </w:rPr>
        <w:t>Process applications for a course</w:t>
      </w:r>
    </w:p>
    <w:p w:rsidR="007C44E2" w:rsidRPr="0047718A" w:rsidRDefault="007C44E2" w:rsidP="007C44E2">
      <w:pPr>
        <w:spacing w:before="120"/>
        <w:ind w:firstLine="567"/>
        <w:jc w:val="both"/>
        <w:rPr>
          <w:lang w:val="en-US"/>
        </w:rPr>
      </w:pPr>
      <w:r w:rsidRPr="0047718A">
        <w:rPr>
          <w:lang w:val="en-US"/>
        </w:rPr>
        <w:t>Process visa applications</w:t>
      </w:r>
    </w:p>
    <w:p w:rsidR="007C44E2" w:rsidRPr="0047718A" w:rsidRDefault="007C44E2" w:rsidP="007C44E2">
      <w:pPr>
        <w:spacing w:before="120"/>
        <w:ind w:firstLine="567"/>
        <w:jc w:val="both"/>
        <w:rPr>
          <w:lang w:val="en-US"/>
        </w:rPr>
      </w:pPr>
      <w:r w:rsidRPr="0047718A">
        <w:rPr>
          <w:lang w:val="en-US"/>
        </w:rPr>
        <w:t>Help organise Overseas Student Health Cover</w:t>
      </w:r>
    </w:p>
    <w:p w:rsidR="007C44E2" w:rsidRPr="0047718A" w:rsidRDefault="007C44E2" w:rsidP="007C44E2">
      <w:pPr>
        <w:spacing w:before="120"/>
        <w:ind w:firstLine="567"/>
        <w:jc w:val="both"/>
        <w:rPr>
          <w:lang w:val="en-US"/>
        </w:rPr>
      </w:pPr>
      <w:r w:rsidRPr="0047718A">
        <w:rPr>
          <w:lang w:val="en-US"/>
        </w:rPr>
        <w:t>Process tuition fees</w:t>
      </w:r>
    </w:p>
    <w:p w:rsidR="007C44E2" w:rsidRPr="0047718A" w:rsidRDefault="007C44E2" w:rsidP="007C44E2">
      <w:pPr>
        <w:spacing w:before="120"/>
        <w:ind w:firstLine="567"/>
        <w:jc w:val="both"/>
        <w:rPr>
          <w:lang w:val="en-US"/>
        </w:rPr>
      </w:pPr>
      <w:r w:rsidRPr="0047718A">
        <w:rPr>
          <w:lang w:val="en-US"/>
        </w:rPr>
        <w:t>Offer general advice on Australia and the lifestyle</w:t>
      </w:r>
    </w:p>
    <w:p w:rsidR="007C44E2" w:rsidRPr="0047718A" w:rsidRDefault="007C44E2" w:rsidP="007C44E2">
      <w:pPr>
        <w:spacing w:before="120"/>
        <w:ind w:firstLine="567"/>
        <w:jc w:val="both"/>
        <w:rPr>
          <w:lang w:val="en-US"/>
        </w:rPr>
      </w:pPr>
      <w:r w:rsidRPr="0047718A">
        <w:rPr>
          <w:lang w:val="en-US"/>
        </w:rPr>
        <w:t>Help find accommodation</w:t>
      </w:r>
    </w:p>
    <w:p w:rsidR="007C44E2" w:rsidRPr="0047718A" w:rsidRDefault="007C44E2" w:rsidP="007C44E2">
      <w:pPr>
        <w:spacing w:before="120"/>
        <w:ind w:firstLine="567"/>
        <w:jc w:val="both"/>
        <w:rPr>
          <w:lang w:val="en-US"/>
        </w:rPr>
      </w:pPr>
      <w:r w:rsidRPr="0047718A">
        <w:rPr>
          <w:lang w:val="en-US"/>
        </w:rPr>
        <w:t xml:space="preserve">Every year IDP coordinates or participates in many international education exhibitions and events across dozens of countries around the world. Last year more than 400,000 students from around the world visited one or more of these promotional events. </w:t>
      </w:r>
    </w:p>
    <w:p w:rsidR="007C44E2" w:rsidRPr="0047718A" w:rsidRDefault="007C44E2" w:rsidP="007C44E2">
      <w:pPr>
        <w:spacing w:before="120"/>
        <w:ind w:firstLine="567"/>
        <w:jc w:val="both"/>
        <w:rPr>
          <w:lang w:val="en-US"/>
        </w:rPr>
      </w:pPr>
      <w:r w:rsidRPr="0047718A">
        <w:rPr>
          <w:lang w:val="en-US"/>
        </w:rPr>
        <w:t xml:space="preserve">IDP also has an office in Sydney, Australia, to help international students throughout their time in Australia. </w:t>
      </w:r>
    </w:p>
    <w:p w:rsidR="007C44E2" w:rsidRPr="0047718A" w:rsidRDefault="007C44E2" w:rsidP="007C44E2">
      <w:pPr>
        <w:spacing w:before="120"/>
        <w:ind w:firstLine="567"/>
        <w:jc w:val="both"/>
        <w:rPr>
          <w:lang w:val="en-US"/>
        </w:rPr>
      </w:pPr>
      <w:r w:rsidRPr="0047718A">
        <w:rPr>
          <w:lang w:val="en-US"/>
        </w:rPr>
        <w:t>As well providing face-to-face counselling for students through IDP’s offices in many countries around the world, IDP also has a virtual support and advice service through the website at www.idp.com. Students can find out online information about courses, apply for courses, gain additional information and locate their nearest IDP student office</w:t>
      </w:r>
    </w:p>
    <w:p w:rsidR="007C44E2" w:rsidRDefault="007C44E2" w:rsidP="007C44E2">
      <w:pPr>
        <w:spacing w:before="120"/>
        <w:ind w:firstLine="567"/>
        <w:jc w:val="both"/>
      </w:pPr>
      <w:r w:rsidRPr="0047718A">
        <w:t>Обучение в Австралии.</w:t>
      </w:r>
    </w:p>
    <w:p w:rsidR="007C44E2" w:rsidRPr="0047718A" w:rsidRDefault="007C44E2" w:rsidP="007C44E2">
      <w:pPr>
        <w:spacing w:before="120"/>
        <w:ind w:firstLine="567"/>
        <w:jc w:val="both"/>
      </w:pPr>
      <w:r w:rsidRPr="0047718A">
        <w:t>Обучение в Австралии предлагает иностранным студентам больше чем академические знания и всемирно признанную квалификацию. Это жизненный опыт, благодаря которому студент может развить независимость, зрелость, понимание других культур и способность видеть способы решения из различных перспектив.</w:t>
      </w:r>
    </w:p>
    <w:p w:rsidR="007C44E2" w:rsidRPr="0047718A" w:rsidRDefault="007C44E2" w:rsidP="007C44E2">
      <w:pPr>
        <w:spacing w:before="120"/>
        <w:ind w:firstLine="567"/>
        <w:jc w:val="both"/>
      </w:pPr>
      <w:r w:rsidRPr="0047718A">
        <w:t>Учеба в Австралии лучше подготавливает студента для работы в сегодняшних рыночных условиях.</w:t>
      </w:r>
    </w:p>
    <w:p w:rsidR="007C44E2" w:rsidRPr="0047718A" w:rsidRDefault="007C44E2" w:rsidP="007C44E2">
      <w:pPr>
        <w:spacing w:before="120"/>
        <w:ind w:firstLine="567"/>
        <w:jc w:val="both"/>
      </w:pPr>
      <w:r w:rsidRPr="0047718A">
        <w:t>Поэтому несколько иностранных компаний набирают (сотрудников) в основном из австралийских университетов и профессиональных институтов. Многие международные организации и компании нанимают за морем студентов с австралийской квалификацией потому что их выдержка (стойкость) к внешнему миру дает им большую независимость и зрелость. С международной торговлей препятствия исчезают, большие возможности существуют для тех у кого есть навыки, опыт и знания завладеть ими.</w:t>
      </w:r>
    </w:p>
    <w:p w:rsidR="007C44E2" w:rsidRDefault="007C44E2" w:rsidP="007C44E2">
      <w:pPr>
        <w:spacing w:before="120"/>
        <w:ind w:firstLine="567"/>
        <w:jc w:val="both"/>
      </w:pPr>
      <w:r w:rsidRPr="0047718A">
        <w:t>В Австралии, иностранные студенты могут получить этот опыт в безопасном, дружественном окружении и за доступную цену.</w:t>
      </w:r>
    </w:p>
    <w:p w:rsidR="007C44E2" w:rsidRDefault="007C44E2" w:rsidP="007C44E2">
      <w:pPr>
        <w:spacing w:before="120"/>
        <w:ind w:firstLine="567"/>
        <w:jc w:val="both"/>
      </w:pPr>
      <w:r w:rsidRPr="0047718A">
        <w:t>Образование в Австралии.</w:t>
      </w:r>
    </w:p>
    <w:p w:rsidR="007C44E2" w:rsidRPr="0047718A" w:rsidRDefault="007C44E2" w:rsidP="007C44E2">
      <w:pPr>
        <w:spacing w:before="120"/>
        <w:ind w:firstLine="567"/>
        <w:jc w:val="both"/>
      </w:pPr>
      <w:r w:rsidRPr="0047718A">
        <w:t>Австралия третье наиболее популярное место обучения в англоязычных странах, с более чем 200.000 иностранными студентами в австралийских организациях во всех образовательных секторах: высшее образование, профессиональное образование и подготовка, колледжи английского языка и школы.</w:t>
      </w:r>
    </w:p>
    <w:p w:rsidR="007C44E2" w:rsidRPr="0047718A" w:rsidRDefault="007C44E2" w:rsidP="007C44E2">
      <w:pPr>
        <w:spacing w:before="120"/>
        <w:ind w:firstLine="567"/>
        <w:jc w:val="both"/>
      </w:pPr>
      <w:r w:rsidRPr="0047718A">
        <w:t>Австралийское правительство инвестирует миллиарды долларов каждый год в развитие австралийского образования и исследований университета.</w:t>
      </w:r>
    </w:p>
    <w:p w:rsidR="007C44E2" w:rsidRPr="0047718A" w:rsidRDefault="007C44E2" w:rsidP="007C44E2">
      <w:pPr>
        <w:spacing w:before="120"/>
        <w:ind w:firstLine="567"/>
        <w:jc w:val="both"/>
      </w:pPr>
      <w:r w:rsidRPr="0047718A">
        <w:t>Австралийские организации имеют международную направленность в пределах своих направлений и деятельности. Они обмениваются персоналом с организациями за океаном, принимают участие в международных форумах, и имеют совместные проекты с организациями за океаном и международными исследовательскими центрами.</w:t>
      </w:r>
    </w:p>
    <w:p w:rsidR="007C44E2" w:rsidRPr="0047718A" w:rsidRDefault="007C44E2" w:rsidP="007C44E2">
      <w:pPr>
        <w:spacing w:before="120"/>
        <w:ind w:firstLine="567"/>
        <w:jc w:val="both"/>
      </w:pPr>
      <w:r w:rsidRPr="0047718A">
        <w:t>Австралийские университеты сделали важный прорыв в современной технологии и науке, в то время как австралийская профессиональная обучающая система, которая основана на промышленных стандартах, используется как образец для других стран азиатско-тихоокеанского региона.</w:t>
      </w:r>
    </w:p>
    <w:p w:rsidR="007C44E2" w:rsidRPr="0047718A" w:rsidRDefault="007C44E2" w:rsidP="007C44E2">
      <w:pPr>
        <w:spacing w:before="120"/>
        <w:ind w:firstLine="567"/>
        <w:jc w:val="both"/>
      </w:pPr>
      <w:r w:rsidRPr="0047718A">
        <w:t>Университеты есть во всех крупных австралийских городах и повсюду на региональных территориях страны, вмещающие от 3000 до 50000 студентов. Около 20% студентов внесенных в список приехали из-за океана.</w:t>
      </w:r>
    </w:p>
    <w:p w:rsidR="007C44E2" w:rsidRPr="0047718A" w:rsidRDefault="007C44E2" w:rsidP="007C44E2">
      <w:pPr>
        <w:spacing w:before="120"/>
        <w:ind w:firstLine="567"/>
        <w:jc w:val="both"/>
      </w:pPr>
      <w:r w:rsidRPr="0047718A">
        <w:t>Многие иностранные</w:t>
      </w:r>
      <w:r>
        <w:t xml:space="preserve"> </w:t>
      </w:r>
      <w:r w:rsidRPr="0047718A">
        <w:t>студенты также учатся в колледжах и институтах профессионального образования и подготовки по всей Австралии. Эти институты предлагают квалификацию, которая признается по месту работы.</w:t>
      </w:r>
    </w:p>
    <w:p w:rsidR="007C44E2" w:rsidRPr="0047718A" w:rsidRDefault="007C44E2" w:rsidP="007C44E2">
      <w:pPr>
        <w:spacing w:before="120"/>
        <w:ind w:firstLine="567"/>
        <w:jc w:val="both"/>
      </w:pPr>
      <w:r w:rsidRPr="0047718A">
        <w:t>Иностранные студенты в Австралии также учат английский язык из-за курса предложенного частными организациями, университетами и правительством; в основе курса это подготовка их к учебе в университете и в пределах австралийских школ.</w:t>
      </w:r>
    </w:p>
    <w:p w:rsidR="007C44E2" w:rsidRPr="0047718A" w:rsidRDefault="007C44E2" w:rsidP="007C44E2">
      <w:pPr>
        <w:spacing w:before="120"/>
        <w:ind w:firstLine="567"/>
        <w:jc w:val="both"/>
      </w:pPr>
      <w:r w:rsidRPr="0047718A">
        <w:t>Австралийское правительство обеспечивает качество австралийских организаций и курсов различными способами. Организации должны быть аккредитованы и курсы предложенные иностранным студентам должны быть одобрены и внесены в список Государственный Журнал Организаций и Курсов для Иностранцев (ГЖОКИ). Квалификации, предлагаемые студентам, должны соответствовать Австралийской Квалификационной Структуре.</w:t>
      </w:r>
    </w:p>
    <w:p w:rsidR="007C44E2" w:rsidRPr="0047718A" w:rsidRDefault="007C44E2" w:rsidP="007C44E2">
      <w:pPr>
        <w:spacing w:before="120"/>
        <w:ind w:firstLine="567"/>
        <w:jc w:val="both"/>
      </w:pPr>
      <w:r w:rsidRPr="0047718A">
        <w:t>Национальные агентства, включая Агентство Австралийского Университета Качества и Австралийский Национальный Обучающий Authority, наблюдают за австралийскими образовательными организациями включая их преподавание, обучение, администрацию и исследование.</w:t>
      </w:r>
    </w:p>
    <w:p w:rsidR="007C44E2" w:rsidRPr="0047718A" w:rsidRDefault="007C44E2" w:rsidP="007C44E2">
      <w:pPr>
        <w:spacing w:before="120"/>
        <w:ind w:firstLine="567"/>
        <w:jc w:val="both"/>
      </w:pPr>
      <w:r w:rsidRPr="0047718A">
        <w:t>Австралийские организации развивают творческие, аналитические и дополнительные способности студентов, и поощряют индивидуальность. Австралийская система образования также поощряет ответственность и всестороннюю развитость у студентов. Студенты принимают активное участие</w:t>
      </w:r>
      <w:r>
        <w:t xml:space="preserve"> </w:t>
      </w:r>
      <w:r w:rsidRPr="0047718A">
        <w:t>в их собственном образовании и надеются дополнять занятия в классе самостоятельными занятиями в библиотеках, дома и в группах с другими студентами.</w:t>
      </w:r>
    </w:p>
    <w:p w:rsidR="007C44E2" w:rsidRDefault="007C44E2" w:rsidP="007C44E2">
      <w:pPr>
        <w:spacing w:before="120"/>
        <w:ind w:firstLine="567"/>
        <w:jc w:val="both"/>
      </w:pPr>
      <w:r w:rsidRPr="0047718A">
        <w:t>Персонал в австралийских организациях также очень опытен в помощи студентам из других стран, и существуют хорошо основанные поддерживающие системы на местах для иностранцев.</w:t>
      </w:r>
    </w:p>
    <w:p w:rsidR="007C44E2" w:rsidRDefault="007C44E2" w:rsidP="007C44E2">
      <w:pPr>
        <w:spacing w:before="120"/>
        <w:ind w:firstLine="567"/>
        <w:jc w:val="both"/>
      </w:pPr>
      <w:r w:rsidRPr="0047718A">
        <w:t>IDP образование Австралии.</w:t>
      </w:r>
    </w:p>
    <w:p w:rsidR="007C44E2" w:rsidRPr="0047718A" w:rsidRDefault="007C44E2" w:rsidP="007C44E2">
      <w:pPr>
        <w:spacing w:before="120"/>
        <w:ind w:firstLine="567"/>
        <w:jc w:val="both"/>
      </w:pPr>
      <w:r w:rsidRPr="0047718A">
        <w:t>IDP образование Австралии это австралийское ведущее международное образование и развивающая организация. IDP дает студентам беспристрастную, исчерпывающую информацию, чтобы помочь им выбрать правильный курс, правильный институт и правильное расположение их индивидуальной профессии и личных потребностей. IDP это независимая, некоммерческая организация, которая представляет более чем 1000 австралийских организаций, включая университеты, TAFE и профессиональные образовательные институты, коммерческие и специализированные колледжи, колледжи английского языка и школы.</w:t>
      </w:r>
    </w:p>
    <w:p w:rsidR="007C44E2" w:rsidRPr="0047718A" w:rsidRDefault="007C44E2" w:rsidP="007C44E2">
      <w:pPr>
        <w:spacing w:before="120"/>
        <w:ind w:firstLine="567"/>
        <w:jc w:val="both"/>
      </w:pPr>
      <w:r w:rsidRPr="0047718A">
        <w:t>IDP помогает иностранным студентам уже более 30 лет. IDP имеет около 70 учреждений по всему миру с деятельностью в 50 странах. Обученные консультанты обеспечивают поддержку и совет для студентов на их родном языке.</w:t>
      </w:r>
    </w:p>
    <w:p w:rsidR="007C44E2" w:rsidRPr="0047718A" w:rsidRDefault="007C44E2" w:rsidP="007C44E2">
      <w:pPr>
        <w:spacing w:before="120"/>
        <w:ind w:firstLine="567"/>
        <w:jc w:val="both"/>
      </w:pPr>
      <w:r w:rsidRPr="0047718A">
        <w:t>В то время как Австралия является ведущей международной и поддерживающей организацией, IDP всемирно признана как первый партнер в образовании и развитии. В тех странах, где IDP имеет офисы, один студент из пяти, который решил приехать в Австралию, выбирает услуги IDP. Во всем мире Австралия это первая выбранная цель для международного образовательного опыта, IDP это первый выбор студентов который ищут совета и помощи.</w:t>
      </w:r>
    </w:p>
    <w:p w:rsidR="007C44E2" w:rsidRPr="0047718A" w:rsidRDefault="007C44E2" w:rsidP="007C44E2">
      <w:pPr>
        <w:spacing w:before="120"/>
        <w:ind w:firstLine="567"/>
        <w:jc w:val="both"/>
      </w:pPr>
      <w:r w:rsidRPr="0047718A">
        <w:t>Консультанты IDP руководят студентами, так же хорошо как их семья и друзья, через весь процесс обучения в Австралии. IDP помогает во всем начиная с выбора курса и учреждения и заканчивая обеспечением студентам безопасного прибытия в Австралию их выбранным путем. Многие</w:t>
      </w:r>
      <w:r>
        <w:t xml:space="preserve"> </w:t>
      </w:r>
      <w:r w:rsidRPr="0047718A">
        <w:t>консультанты из IDP учились в Австралии, или посещали учреждения и могут дать практический совет о студентах и жизни в Австралии.</w:t>
      </w:r>
    </w:p>
    <w:p w:rsidR="007C44E2" w:rsidRPr="0047718A" w:rsidRDefault="007C44E2" w:rsidP="007C44E2">
      <w:pPr>
        <w:spacing w:before="120"/>
        <w:ind w:firstLine="567"/>
        <w:jc w:val="both"/>
      </w:pPr>
      <w:r w:rsidRPr="0047718A">
        <w:t>IDP организации имеют доступ к интернету и CD ресурсы, справочные материалы о курсах, бесплатные публикации о студенческой жизни в Австралии и выборе обучения. Организации также обеспечивают справочники и брошюры из австралийских учреждений и видео материал, чтобы показать студентам какая Австралия на самом деле.</w:t>
      </w:r>
    </w:p>
    <w:p w:rsidR="007C44E2" w:rsidRPr="0047718A" w:rsidRDefault="007C44E2" w:rsidP="007C44E2">
      <w:pPr>
        <w:spacing w:before="120"/>
        <w:ind w:firstLine="567"/>
        <w:jc w:val="both"/>
      </w:pPr>
      <w:r w:rsidRPr="0047718A">
        <w:t>Обученные консультанты IDP могут:</w:t>
      </w:r>
    </w:p>
    <w:p w:rsidR="007C44E2" w:rsidRDefault="007C44E2" w:rsidP="007C44E2">
      <w:pPr>
        <w:spacing w:before="120"/>
        <w:ind w:firstLine="567"/>
        <w:jc w:val="both"/>
      </w:pPr>
      <w:r w:rsidRPr="0047718A">
        <w:t>Обеспечивать исчерпывающую информацию об австралийской образовательной системе</w:t>
      </w:r>
    </w:p>
    <w:p w:rsidR="007C44E2" w:rsidRDefault="007C44E2" w:rsidP="007C44E2">
      <w:pPr>
        <w:spacing w:before="120"/>
        <w:ind w:firstLine="567"/>
        <w:jc w:val="both"/>
      </w:pPr>
      <w:r w:rsidRPr="0047718A">
        <w:t>Давать персональные консультации о выборе обучения</w:t>
      </w:r>
    </w:p>
    <w:p w:rsidR="007C44E2" w:rsidRDefault="007C44E2" w:rsidP="007C44E2">
      <w:pPr>
        <w:spacing w:before="120"/>
        <w:ind w:firstLine="567"/>
        <w:jc w:val="both"/>
      </w:pPr>
      <w:r w:rsidRPr="0047718A">
        <w:t>Связываться с австралийскими учреждениями от имени студентов</w:t>
      </w:r>
    </w:p>
    <w:p w:rsidR="007C44E2" w:rsidRDefault="007C44E2" w:rsidP="007C44E2">
      <w:pPr>
        <w:spacing w:before="120"/>
        <w:ind w:firstLine="567"/>
        <w:jc w:val="both"/>
      </w:pPr>
      <w:r w:rsidRPr="0047718A">
        <w:t>Оформить заявления для курса</w:t>
      </w:r>
    </w:p>
    <w:p w:rsidR="007C44E2" w:rsidRDefault="007C44E2" w:rsidP="007C44E2">
      <w:pPr>
        <w:spacing w:before="120"/>
        <w:ind w:firstLine="567"/>
        <w:jc w:val="both"/>
      </w:pPr>
      <w:r w:rsidRPr="0047718A">
        <w:t>Оформить заявления на визу</w:t>
      </w:r>
    </w:p>
    <w:p w:rsidR="007C44E2" w:rsidRDefault="007C44E2" w:rsidP="007C44E2">
      <w:pPr>
        <w:spacing w:before="120"/>
        <w:ind w:firstLine="567"/>
        <w:jc w:val="both"/>
      </w:pPr>
      <w:r w:rsidRPr="0047718A">
        <w:t>Помочь организовать иностранным студентам поправку здоровья</w:t>
      </w:r>
    </w:p>
    <w:p w:rsidR="007C44E2" w:rsidRDefault="007C44E2" w:rsidP="007C44E2">
      <w:pPr>
        <w:spacing w:before="120"/>
        <w:ind w:firstLine="567"/>
        <w:jc w:val="both"/>
      </w:pPr>
      <w:r w:rsidRPr="0047718A">
        <w:t>Оформить плату за обучение</w:t>
      </w:r>
    </w:p>
    <w:p w:rsidR="007C44E2" w:rsidRDefault="007C44E2" w:rsidP="007C44E2">
      <w:pPr>
        <w:spacing w:before="120"/>
        <w:ind w:firstLine="567"/>
        <w:jc w:val="both"/>
      </w:pPr>
      <w:r w:rsidRPr="0047718A">
        <w:t>Предложить основные рекомендации по Австралии и образе жизни</w:t>
      </w:r>
    </w:p>
    <w:p w:rsidR="007C44E2" w:rsidRPr="0047718A" w:rsidRDefault="007C44E2" w:rsidP="007C44E2">
      <w:pPr>
        <w:spacing w:before="120"/>
        <w:ind w:firstLine="567"/>
        <w:jc w:val="both"/>
      </w:pPr>
      <w:r w:rsidRPr="0047718A">
        <w:t>Помочь найти жилье</w:t>
      </w:r>
    </w:p>
    <w:p w:rsidR="007C44E2" w:rsidRPr="0047718A" w:rsidRDefault="007C44E2" w:rsidP="007C44E2">
      <w:pPr>
        <w:spacing w:before="120"/>
        <w:ind w:firstLine="567"/>
        <w:jc w:val="both"/>
      </w:pPr>
      <w:r w:rsidRPr="0047718A">
        <w:t>Каждый год IDP координирует или участвует во многих международных выставках образования и событиях через дюжину стран во всем мире.</w:t>
      </w:r>
    </w:p>
    <w:p w:rsidR="007C44E2" w:rsidRPr="0047718A" w:rsidRDefault="007C44E2" w:rsidP="007C44E2">
      <w:pPr>
        <w:spacing w:before="120"/>
        <w:ind w:firstLine="567"/>
        <w:jc w:val="both"/>
      </w:pPr>
      <w:r w:rsidRPr="0047718A">
        <w:t>В прошлом году более чем 400000 студентов со всего мира посетили одну или более из этих содействующих событий.</w:t>
      </w:r>
    </w:p>
    <w:p w:rsidR="007C44E2" w:rsidRPr="0047718A" w:rsidRDefault="007C44E2" w:rsidP="007C44E2">
      <w:pPr>
        <w:spacing w:before="120"/>
        <w:ind w:firstLine="567"/>
        <w:jc w:val="both"/>
      </w:pPr>
      <w:r w:rsidRPr="0047718A">
        <w:t>IDP также имеет учреждение в Сиднее, Австралия, чтобы помочь студентам во время их пребывания в Австралии.</w:t>
      </w:r>
    </w:p>
    <w:p w:rsidR="007C44E2" w:rsidRDefault="007C44E2" w:rsidP="007C44E2">
      <w:pPr>
        <w:spacing w:before="120"/>
        <w:ind w:firstLine="567"/>
        <w:jc w:val="both"/>
      </w:pPr>
      <w:r w:rsidRPr="0047718A">
        <w:t>В то время как обеспечиваются индивидуальные консультации для студентов через IDP организации во многих странах по всему миру, IDP также имеет и виртуальную поддержку и консультации через www.idp.com. Студенты могут найти информацию о курсах, применении курсов, получить дополнительную информацию и адрес ближайшего IDP офиса.</w:t>
      </w:r>
    </w:p>
    <w:p w:rsidR="007C44E2" w:rsidRPr="0047718A" w:rsidRDefault="007C44E2" w:rsidP="007C44E2">
      <w:pPr>
        <w:spacing w:before="120"/>
        <w:ind w:firstLine="567"/>
        <w:jc w:val="both"/>
      </w:pPr>
      <w:r w:rsidRPr="0047718A">
        <w:t>Словарь</w:t>
      </w:r>
    </w:p>
    <w:p w:rsidR="007C44E2" w:rsidRPr="0047718A" w:rsidRDefault="007C44E2" w:rsidP="007C44E2">
      <w:pPr>
        <w:spacing w:before="120"/>
        <w:ind w:firstLine="567"/>
        <w:jc w:val="both"/>
      </w:pPr>
      <w:r w:rsidRPr="0047718A">
        <w:t>ability -</w:t>
      </w:r>
      <w:r>
        <w:t xml:space="preserve"> </w:t>
      </w:r>
      <w:r w:rsidRPr="0047718A">
        <w:t>возможность</w:t>
      </w:r>
    </w:p>
    <w:p w:rsidR="007C44E2" w:rsidRPr="0047718A" w:rsidRDefault="007C44E2" w:rsidP="007C44E2">
      <w:pPr>
        <w:spacing w:before="120"/>
        <w:ind w:firstLine="567"/>
        <w:jc w:val="both"/>
      </w:pPr>
      <w:r w:rsidRPr="0047718A">
        <w:t xml:space="preserve">access </w:t>
      </w:r>
      <w:r>
        <w:t>–</w:t>
      </w:r>
      <w:r w:rsidRPr="0047718A">
        <w:t xml:space="preserve"> доступ</w:t>
      </w:r>
    </w:p>
    <w:p w:rsidR="007C44E2" w:rsidRPr="0047718A" w:rsidRDefault="007C44E2" w:rsidP="007C44E2">
      <w:pPr>
        <w:spacing w:before="120"/>
        <w:ind w:firstLine="567"/>
        <w:jc w:val="both"/>
      </w:pPr>
      <w:r w:rsidRPr="0047718A">
        <w:t xml:space="preserve">accommodation </w:t>
      </w:r>
      <w:r>
        <w:t>–</w:t>
      </w:r>
      <w:r w:rsidRPr="0047718A">
        <w:t xml:space="preserve"> жилье</w:t>
      </w:r>
    </w:p>
    <w:p w:rsidR="007C44E2" w:rsidRPr="0047718A" w:rsidRDefault="007C44E2" w:rsidP="007C44E2">
      <w:pPr>
        <w:spacing w:before="120"/>
        <w:ind w:firstLine="567"/>
        <w:jc w:val="both"/>
      </w:pPr>
      <w:r w:rsidRPr="0047718A">
        <w:t xml:space="preserve">achievement </w:t>
      </w:r>
      <w:r>
        <w:t>–</w:t>
      </w:r>
      <w:r w:rsidRPr="0047718A">
        <w:t xml:space="preserve"> достижение</w:t>
      </w:r>
    </w:p>
    <w:p w:rsidR="007C44E2" w:rsidRPr="0047718A" w:rsidRDefault="007C44E2" w:rsidP="007C44E2">
      <w:pPr>
        <w:spacing w:before="120"/>
        <w:ind w:firstLine="567"/>
        <w:jc w:val="both"/>
      </w:pPr>
      <w:r w:rsidRPr="0047718A">
        <w:t xml:space="preserve">additional </w:t>
      </w:r>
      <w:r>
        <w:t>–</w:t>
      </w:r>
      <w:r w:rsidRPr="0047718A">
        <w:t xml:space="preserve"> дополнительный</w:t>
      </w:r>
    </w:p>
    <w:p w:rsidR="007C44E2" w:rsidRPr="0047718A" w:rsidRDefault="007C44E2" w:rsidP="007C44E2">
      <w:pPr>
        <w:spacing w:before="120"/>
        <w:ind w:firstLine="567"/>
        <w:jc w:val="both"/>
      </w:pPr>
      <w:r w:rsidRPr="0047718A">
        <w:t xml:space="preserve">advice </w:t>
      </w:r>
      <w:r>
        <w:t>–</w:t>
      </w:r>
      <w:r w:rsidRPr="0047718A">
        <w:t xml:space="preserve"> совет</w:t>
      </w:r>
    </w:p>
    <w:p w:rsidR="007C44E2" w:rsidRPr="0047718A" w:rsidRDefault="007C44E2" w:rsidP="007C44E2">
      <w:pPr>
        <w:spacing w:before="120"/>
        <w:ind w:firstLine="567"/>
        <w:jc w:val="both"/>
      </w:pPr>
      <w:r w:rsidRPr="0047718A">
        <w:t>affordable - доступный</w:t>
      </w:r>
    </w:p>
    <w:p w:rsidR="007C44E2" w:rsidRPr="0047718A" w:rsidRDefault="007C44E2" w:rsidP="007C44E2">
      <w:pPr>
        <w:spacing w:before="120"/>
        <w:ind w:firstLine="567"/>
        <w:jc w:val="both"/>
      </w:pPr>
      <w:r w:rsidRPr="0047718A">
        <w:t>agencу - агентство</w:t>
      </w:r>
    </w:p>
    <w:p w:rsidR="007C44E2" w:rsidRPr="0047718A" w:rsidRDefault="007C44E2" w:rsidP="007C44E2">
      <w:pPr>
        <w:spacing w:before="120"/>
        <w:ind w:firstLine="567"/>
        <w:jc w:val="both"/>
      </w:pPr>
      <w:r w:rsidRPr="0047718A">
        <w:t>analytical - аналитический</w:t>
      </w:r>
    </w:p>
    <w:p w:rsidR="007C44E2" w:rsidRPr="0047718A" w:rsidRDefault="007C44E2" w:rsidP="007C44E2">
      <w:pPr>
        <w:spacing w:before="120"/>
        <w:ind w:firstLine="567"/>
        <w:jc w:val="both"/>
      </w:pPr>
      <w:r w:rsidRPr="0047718A">
        <w:t>applications - заявления</w:t>
      </w:r>
    </w:p>
    <w:p w:rsidR="007C44E2" w:rsidRPr="0047718A" w:rsidRDefault="007C44E2" w:rsidP="007C44E2">
      <w:pPr>
        <w:spacing w:before="120"/>
        <w:ind w:firstLine="567"/>
        <w:jc w:val="both"/>
      </w:pPr>
      <w:r w:rsidRPr="0047718A">
        <w:t>apply - применять</w:t>
      </w:r>
    </w:p>
    <w:p w:rsidR="007C44E2" w:rsidRPr="0047718A" w:rsidRDefault="007C44E2" w:rsidP="007C44E2">
      <w:pPr>
        <w:spacing w:before="120"/>
        <w:ind w:firstLine="567"/>
        <w:jc w:val="both"/>
      </w:pPr>
      <w:r w:rsidRPr="0047718A">
        <w:t>approve - одобрять</w:t>
      </w:r>
    </w:p>
    <w:p w:rsidR="007C44E2" w:rsidRPr="0047718A" w:rsidRDefault="007C44E2" w:rsidP="007C44E2">
      <w:pPr>
        <w:spacing w:before="120"/>
        <w:ind w:firstLine="567"/>
        <w:jc w:val="both"/>
      </w:pPr>
      <w:r w:rsidRPr="0047718A">
        <w:t>areas – сферы</w:t>
      </w:r>
    </w:p>
    <w:p w:rsidR="007C44E2" w:rsidRPr="0047718A" w:rsidRDefault="007C44E2" w:rsidP="007C44E2">
      <w:pPr>
        <w:spacing w:before="120"/>
        <w:ind w:firstLine="567"/>
        <w:jc w:val="both"/>
        <w:rPr>
          <w:lang w:val="en-US"/>
        </w:rPr>
      </w:pPr>
      <w:r w:rsidRPr="0047718A">
        <w:rPr>
          <w:lang w:val="en-US"/>
        </w:rPr>
        <w:t xml:space="preserve">Asia-Pacific countries – </w:t>
      </w:r>
      <w:r w:rsidRPr="0047718A">
        <w:t>азиатско</w:t>
      </w:r>
      <w:r w:rsidRPr="0047718A">
        <w:rPr>
          <w:lang w:val="en-US"/>
        </w:rPr>
        <w:t>-</w:t>
      </w:r>
      <w:r w:rsidRPr="0047718A">
        <w:t>тихоокеанские</w:t>
      </w:r>
      <w:r w:rsidRPr="0047718A">
        <w:rPr>
          <w:lang w:val="en-US"/>
        </w:rPr>
        <w:t xml:space="preserve"> </w:t>
      </w:r>
      <w:r w:rsidRPr="0047718A">
        <w:t>страны</w:t>
      </w:r>
    </w:p>
    <w:p w:rsidR="007C44E2" w:rsidRPr="0047718A" w:rsidRDefault="007C44E2" w:rsidP="007C44E2">
      <w:pPr>
        <w:spacing w:before="120"/>
        <w:ind w:firstLine="567"/>
        <w:jc w:val="both"/>
        <w:rPr>
          <w:lang w:val="en-US"/>
        </w:rPr>
      </w:pPr>
      <w:r w:rsidRPr="0047718A">
        <w:rPr>
          <w:lang w:val="en-US"/>
        </w:rPr>
        <w:t xml:space="preserve">assistance – </w:t>
      </w:r>
      <w:r w:rsidRPr="0047718A">
        <w:t>помощь</w:t>
      </w:r>
    </w:p>
    <w:p w:rsidR="007C44E2" w:rsidRPr="0047718A" w:rsidRDefault="007C44E2" w:rsidP="007C44E2">
      <w:pPr>
        <w:spacing w:before="120"/>
        <w:ind w:firstLine="567"/>
        <w:jc w:val="both"/>
        <w:rPr>
          <w:lang w:val="en-US"/>
        </w:rPr>
      </w:pPr>
      <w:r w:rsidRPr="0047718A">
        <w:rPr>
          <w:lang w:val="en-US"/>
        </w:rPr>
        <w:t xml:space="preserve">audio-visual - </w:t>
      </w:r>
      <w:r w:rsidRPr="0047718A">
        <w:t>видео</w:t>
      </w:r>
      <w:r w:rsidRPr="0047718A">
        <w:rPr>
          <w:lang w:val="en-US"/>
        </w:rPr>
        <w:t>-</w:t>
      </w:r>
      <w:r w:rsidRPr="0047718A">
        <w:t>звуковой</w:t>
      </w:r>
    </w:p>
    <w:p w:rsidR="007C44E2" w:rsidRPr="0047718A" w:rsidRDefault="007C44E2" w:rsidP="007C44E2">
      <w:pPr>
        <w:spacing w:before="120"/>
        <w:ind w:firstLine="567"/>
        <w:jc w:val="both"/>
        <w:rPr>
          <w:lang w:val="en-US"/>
        </w:rPr>
      </w:pPr>
      <w:r w:rsidRPr="0047718A">
        <w:rPr>
          <w:lang w:val="en-US"/>
        </w:rPr>
        <w:t xml:space="preserve">Australian National Training Authority- </w:t>
      </w:r>
      <w:r w:rsidRPr="0047718A">
        <w:t>Австралийская</w:t>
      </w:r>
      <w:r w:rsidRPr="0047718A">
        <w:rPr>
          <w:lang w:val="en-US"/>
        </w:rPr>
        <w:t xml:space="preserve"> </w:t>
      </w:r>
      <w:r w:rsidRPr="0047718A">
        <w:t>Национальная</w:t>
      </w:r>
      <w:r w:rsidRPr="0047718A">
        <w:rPr>
          <w:lang w:val="en-US"/>
        </w:rPr>
        <w:t xml:space="preserve"> </w:t>
      </w:r>
      <w:r w:rsidRPr="0047718A">
        <w:t>Обучающая</w:t>
      </w:r>
      <w:r w:rsidRPr="0047718A">
        <w:rPr>
          <w:lang w:val="en-US"/>
        </w:rPr>
        <w:t xml:space="preserve"> </w:t>
      </w:r>
      <w:r w:rsidRPr="0047718A">
        <w:t>Организация</w:t>
      </w:r>
    </w:p>
    <w:p w:rsidR="007C44E2" w:rsidRPr="0047718A" w:rsidRDefault="007C44E2" w:rsidP="007C44E2">
      <w:pPr>
        <w:spacing w:before="120"/>
        <w:ind w:firstLine="567"/>
        <w:jc w:val="both"/>
      </w:pPr>
      <w:r w:rsidRPr="0047718A">
        <w:t>Australian Qualifications Framework -</w:t>
      </w:r>
      <w:r>
        <w:t xml:space="preserve"> </w:t>
      </w:r>
      <w:r w:rsidRPr="0047718A">
        <w:t>Австралийская Квалификационная Структура</w:t>
      </w:r>
    </w:p>
    <w:p w:rsidR="007C44E2" w:rsidRPr="0047718A" w:rsidRDefault="007C44E2" w:rsidP="007C44E2">
      <w:pPr>
        <w:spacing w:before="120"/>
        <w:ind w:firstLine="567"/>
        <w:jc w:val="both"/>
      </w:pPr>
      <w:r w:rsidRPr="0047718A">
        <w:t>Australian University Quality Agency - Агентство Австралийского Университета Качества</w:t>
      </w:r>
    </w:p>
    <w:p w:rsidR="007C44E2" w:rsidRPr="0047718A" w:rsidRDefault="007C44E2" w:rsidP="007C44E2">
      <w:pPr>
        <w:spacing w:before="120"/>
        <w:ind w:firstLine="567"/>
        <w:jc w:val="both"/>
      </w:pPr>
      <w:r w:rsidRPr="0047718A">
        <w:t>barrier – барьер</w:t>
      </w:r>
    </w:p>
    <w:p w:rsidR="007C44E2" w:rsidRPr="0047718A" w:rsidRDefault="007C44E2" w:rsidP="007C44E2">
      <w:pPr>
        <w:spacing w:before="120"/>
        <w:ind w:firstLine="567"/>
        <w:jc w:val="both"/>
      </w:pPr>
      <w:r w:rsidRPr="0047718A">
        <w:t>behalf - в интересах</w:t>
      </w:r>
    </w:p>
    <w:p w:rsidR="007C44E2" w:rsidRPr="0047718A" w:rsidRDefault="007C44E2" w:rsidP="007C44E2">
      <w:pPr>
        <w:spacing w:before="120"/>
        <w:ind w:firstLine="567"/>
        <w:jc w:val="both"/>
      </w:pPr>
      <w:r w:rsidRPr="0047718A">
        <w:t>breakthrough - прорываться</w:t>
      </w:r>
    </w:p>
    <w:p w:rsidR="007C44E2" w:rsidRPr="0047718A" w:rsidRDefault="007C44E2" w:rsidP="007C44E2">
      <w:pPr>
        <w:spacing w:before="120"/>
        <w:ind w:firstLine="567"/>
        <w:jc w:val="both"/>
      </w:pPr>
      <w:r w:rsidRPr="0047718A">
        <w:t>brochure – брошюра</w:t>
      </w:r>
    </w:p>
    <w:p w:rsidR="007C44E2" w:rsidRPr="0047718A" w:rsidRDefault="007C44E2" w:rsidP="007C44E2">
      <w:pPr>
        <w:spacing w:before="120"/>
        <w:ind w:firstLine="567"/>
        <w:jc w:val="both"/>
      </w:pPr>
      <w:r w:rsidRPr="0047718A">
        <w:t>business – коммерция</w:t>
      </w:r>
    </w:p>
    <w:p w:rsidR="007C44E2" w:rsidRPr="0047718A" w:rsidRDefault="007C44E2" w:rsidP="007C44E2">
      <w:pPr>
        <w:spacing w:before="120"/>
        <w:ind w:firstLine="567"/>
        <w:jc w:val="both"/>
      </w:pPr>
      <w:r w:rsidRPr="0047718A">
        <w:rPr>
          <w:lang w:val="en-US"/>
        </w:rPr>
        <w:t>Commonwealth</w:t>
      </w:r>
      <w:r w:rsidRPr="0047718A">
        <w:t xml:space="preserve"> </w:t>
      </w:r>
      <w:r w:rsidRPr="0047718A">
        <w:rPr>
          <w:lang w:val="en-US"/>
        </w:rPr>
        <w:t>Register</w:t>
      </w:r>
      <w:r w:rsidRPr="0047718A">
        <w:t xml:space="preserve"> </w:t>
      </w:r>
      <w:r w:rsidRPr="0047718A">
        <w:rPr>
          <w:lang w:val="en-US"/>
        </w:rPr>
        <w:t>of</w:t>
      </w:r>
      <w:r w:rsidRPr="0047718A">
        <w:t xml:space="preserve"> </w:t>
      </w:r>
      <w:r w:rsidRPr="0047718A">
        <w:rPr>
          <w:lang w:val="en-US"/>
        </w:rPr>
        <w:t>Institutions</w:t>
      </w:r>
      <w:r w:rsidRPr="0047718A">
        <w:t xml:space="preserve"> </w:t>
      </w:r>
      <w:r w:rsidRPr="0047718A">
        <w:rPr>
          <w:lang w:val="en-US"/>
        </w:rPr>
        <w:t>and</w:t>
      </w:r>
      <w:r w:rsidRPr="0047718A">
        <w:t xml:space="preserve"> </w:t>
      </w:r>
      <w:r w:rsidRPr="0047718A">
        <w:rPr>
          <w:lang w:val="en-US"/>
        </w:rPr>
        <w:t>Courses</w:t>
      </w:r>
      <w:r w:rsidRPr="0047718A">
        <w:t xml:space="preserve"> </w:t>
      </w:r>
      <w:r w:rsidRPr="0047718A">
        <w:rPr>
          <w:lang w:val="en-US"/>
        </w:rPr>
        <w:t>for</w:t>
      </w:r>
      <w:r w:rsidRPr="0047718A">
        <w:t xml:space="preserve"> </w:t>
      </w:r>
      <w:r w:rsidRPr="0047718A">
        <w:rPr>
          <w:lang w:val="en-US"/>
        </w:rPr>
        <w:t>Overseas</w:t>
      </w:r>
      <w:r w:rsidRPr="0047718A">
        <w:t xml:space="preserve"> </w:t>
      </w:r>
      <w:r w:rsidRPr="0047718A">
        <w:rPr>
          <w:lang w:val="en-US"/>
        </w:rPr>
        <w:t>Students</w:t>
      </w:r>
      <w:r w:rsidRPr="0047718A">
        <w:t xml:space="preserve"> (</w:t>
      </w:r>
      <w:r w:rsidRPr="0047718A">
        <w:rPr>
          <w:lang w:val="en-US"/>
        </w:rPr>
        <w:t>CRICOS</w:t>
      </w:r>
      <w:r w:rsidRPr="0047718A">
        <w:t>) – Государственный Журнал Организаций и Курсов для Иностранцев</w:t>
      </w:r>
    </w:p>
    <w:p w:rsidR="007C44E2" w:rsidRPr="0047718A" w:rsidRDefault="007C44E2" w:rsidP="007C44E2">
      <w:pPr>
        <w:spacing w:before="120"/>
        <w:ind w:firstLine="567"/>
        <w:jc w:val="both"/>
      </w:pPr>
      <w:r w:rsidRPr="0047718A">
        <w:t>Comprehensive - всесторонний</w:t>
      </w:r>
    </w:p>
    <w:p w:rsidR="007C44E2" w:rsidRPr="0047718A" w:rsidRDefault="007C44E2" w:rsidP="007C44E2">
      <w:pPr>
        <w:spacing w:before="120"/>
        <w:ind w:firstLine="567"/>
        <w:jc w:val="both"/>
      </w:pPr>
      <w:r w:rsidRPr="0047718A">
        <w:t>cost – цена</w:t>
      </w:r>
    </w:p>
    <w:p w:rsidR="007C44E2" w:rsidRPr="0047718A" w:rsidRDefault="007C44E2" w:rsidP="007C44E2">
      <w:pPr>
        <w:spacing w:before="120"/>
        <w:ind w:firstLine="567"/>
        <w:jc w:val="both"/>
      </w:pPr>
      <w:r w:rsidRPr="0047718A">
        <w:t>counsellor – консультант</w:t>
      </w:r>
    </w:p>
    <w:p w:rsidR="007C44E2" w:rsidRPr="0047718A" w:rsidRDefault="007C44E2" w:rsidP="007C44E2">
      <w:pPr>
        <w:spacing w:before="120"/>
        <w:ind w:firstLine="567"/>
        <w:jc w:val="both"/>
      </w:pPr>
      <w:r w:rsidRPr="0047718A">
        <w:t>creative – творческий</w:t>
      </w:r>
    </w:p>
    <w:p w:rsidR="007C44E2" w:rsidRPr="0047718A" w:rsidRDefault="007C44E2" w:rsidP="007C44E2">
      <w:pPr>
        <w:spacing w:before="120"/>
        <w:ind w:firstLine="567"/>
        <w:jc w:val="both"/>
      </w:pPr>
      <w:r w:rsidRPr="0047718A">
        <w:t xml:space="preserve">destination – место назначения </w:t>
      </w:r>
    </w:p>
    <w:p w:rsidR="007C44E2" w:rsidRPr="0047718A" w:rsidRDefault="007C44E2" w:rsidP="007C44E2">
      <w:pPr>
        <w:spacing w:before="120"/>
        <w:ind w:firstLine="567"/>
        <w:jc w:val="both"/>
      </w:pPr>
      <w:r w:rsidRPr="0047718A">
        <w:t>directly – непосредственно</w:t>
      </w:r>
    </w:p>
    <w:p w:rsidR="007C44E2" w:rsidRPr="0047718A" w:rsidRDefault="007C44E2" w:rsidP="007C44E2">
      <w:pPr>
        <w:spacing w:before="120"/>
        <w:ind w:firstLine="567"/>
        <w:jc w:val="both"/>
      </w:pPr>
      <w:r w:rsidRPr="0047718A">
        <w:t>directory – справочник</w:t>
      </w:r>
    </w:p>
    <w:p w:rsidR="007C44E2" w:rsidRPr="0047718A" w:rsidRDefault="007C44E2" w:rsidP="007C44E2">
      <w:pPr>
        <w:spacing w:before="120"/>
        <w:ind w:firstLine="567"/>
        <w:jc w:val="both"/>
      </w:pPr>
      <w:r w:rsidRPr="0047718A">
        <w:t>disappear – исчезать</w:t>
      </w:r>
    </w:p>
    <w:p w:rsidR="007C44E2" w:rsidRPr="0047718A" w:rsidRDefault="007C44E2" w:rsidP="007C44E2">
      <w:pPr>
        <w:spacing w:before="120"/>
        <w:ind w:firstLine="567"/>
        <w:jc w:val="both"/>
      </w:pPr>
      <w:r w:rsidRPr="0047718A">
        <w:t>down under - Австралия</w:t>
      </w:r>
    </w:p>
    <w:p w:rsidR="007C44E2" w:rsidRPr="0047718A" w:rsidRDefault="007C44E2" w:rsidP="007C44E2">
      <w:pPr>
        <w:spacing w:before="120"/>
        <w:ind w:firstLine="567"/>
        <w:jc w:val="both"/>
      </w:pPr>
      <w:r w:rsidRPr="0047718A">
        <w:t>dozen – дюжина</w:t>
      </w:r>
    </w:p>
    <w:p w:rsidR="007C44E2" w:rsidRPr="0047718A" w:rsidRDefault="007C44E2" w:rsidP="007C44E2">
      <w:pPr>
        <w:spacing w:before="120"/>
        <w:ind w:firstLine="567"/>
        <w:jc w:val="both"/>
      </w:pPr>
      <w:r w:rsidRPr="0047718A">
        <w:t>employ – нанимать</w:t>
      </w:r>
    </w:p>
    <w:p w:rsidR="007C44E2" w:rsidRPr="0047718A" w:rsidRDefault="007C44E2" w:rsidP="007C44E2">
      <w:pPr>
        <w:spacing w:before="120"/>
        <w:ind w:firstLine="567"/>
        <w:jc w:val="both"/>
      </w:pPr>
      <w:r w:rsidRPr="0047718A">
        <w:t>encourage – поддержка</w:t>
      </w:r>
    </w:p>
    <w:p w:rsidR="007C44E2" w:rsidRPr="0047718A" w:rsidRDefault="007C44E2" w:rsidP="007C44E2">
      <w:pPr>
        <w:spacing w:before="120"/>
        <w:ind w:firstLine="567"/>
        <w:jc w:val="both"/>
      </w:pPr>
      <w:r w:rsidRPr="0047718A">
        <w:t>enroll – вносить в список</w:t>
      </w:r>
    </w:p>
    <w:p w:rsidR="007C44E2" w:rsidRPr="0047718A" w:rsidRDefault="007C44E2" w:rsidP="007C44E2">
      <w:pPr>
        <w:spacing w:before="120"/>
        <w:ind w:firstLine="567"/>
        <w:jc w:val="both"/>
      </w:pPr>
      <w:r w:rsidRPr="0047718A">
        <w:t>ensure – гарантировать</w:t>
      </w:r>
    </w:p>
    <w:p w:rsidR="007C44E2" w:rsidRPr="0047718A" w:rsidRDefault="007C44E2" w:rsidP="007C44E2">
      <w:pPr>
        <w:spacing w:before="120"/>
        <w:ind w:firstLine="567"/>
        <w:jc w:val="both"/>
      </w:pPr>
      <w:r w:rsidRPr="0047718A">
        <w:t>entire – полный</w:t>
      </w:r>
    </w:p>
    <w:p w:rsidR="007C44E2" w:rsidRPr="0047718A" w:rsidRDefault="007C44E2" w:rsidP="007C44E2">
      <w:pPr>
        <w:spacing w:before="120"/>
        <w:ind w:firstLine="567"/>
        <w:jc w:val="both"/>
      </w:pPr>
      <w:r w:rsidRPr="0047718A">
        <w:t>event – случай</w:t>
      </w:r>
    </w:p>
    <w:p w:rsidR="007C44E2" w:rsidRPr="0047718A" w:rsidRDefault="007C44E2" w:rsidP="007C44E2">
      <w:pPr>
        <w:spacing w:before="120"/>
        <w:ind w:firstLine="567"/>
        <w:jc w:val="both"/>
      </w:pPr>
      <w:r w:rsidRPr="0047718A">
        <w:t>exhibit – проявлять</w:t>
      </w:r>
    </w:p>
    <w:p w:rsidR="007C44E2" w:rsidRPr="0047718A" w:rsidRDefault="007C44E2" w:rsidP="007C44E2">
      <w:pPr>
        <w:spacing w:before="120"/>
        <w:ind w:firstLine="567"/>
        <w:jc w:val="both"/>
      </w:pPr>
      <w:r w:rsidRPr="0047718A">
        <w:t>exist – существовать</w:t>
      </w:r>
    </w:p>
    <w:p w:rsidR="007C44E2" w:rsidRPr="0047718A" w:rsidRDefault="007C44E2" w:rsidP="007C44E2">
      <w:pPr>
        <w:spacing w:before="120"/>
        <w:ind w:firstLine="567"/>
        <w:jc w:val="both"/>
      </w:pPr>
      <w:r w:rsidRPr="0047718A">
        <w:t>expected – ожидать</w:t>
      </w:r>
    </w:p>
    <w:p w:rsidR="007C44E2" w:rsidRPr="0047718A" w:rsidRDefault="007C44E2" w:rsidP="007C44E2">
      <w:pPr>
        <w:spacing w:before="120"/>
        <w:ind w:firstLine="567"/>
        <w:jc w:val="both"/>
      </w:pPr>
      <w:r w:rsidRPr="0047718A">
        <w:t>experience – опыт</w:t>
      </w:r>
    </w:p>
    <w:p w:rsidR="007C44E2" w:rsidRPr="0047718A" w:rsidRDefault="007C44E2" w:rsidP="007C44E2">
      <w:pPr>
        <w:spacing w:before="120"/>
        <w:ind w:firstLine="567"/>
        <w:jc w:val="both"/>
      </w:pPr>
      <w:r w:rsidRPr="0047718A">
        <w:t>exposure – противостояние</w:t>
      </w:r>
    </w:p>
    <w:p w:rsidR="007C44E2" w:rsidRPr="0047718A" w:rsidRDefault="007C44E2" w:rsidP="007C44E2">
      <w:pPr>
        <w:spacing w:before="120"/>
        <w:ind w:firstLine="567"/>
        <w:jc w:val="both"/>
      </w:pPr>
      <w:r w:rsidRPr="0047718A">
        <w:t>exposur – выдержка</w:t>
      </w:r>
    </w:p>
    <w:p w:rsidR="007C44E2" w:rsidRPr="0047718A" w:rsidRDefault="007C44E2" w:rsidP="007C44E2">
      <w:pPr>
        <w:spacing w:before="120"/>
        <w:ind w:firstLine="567"/>
        <w:jc w:val="both"/>
      </w:pPr>
      <w:r w:rsidRPr="0047718A">
        <w:rPr>
          <w:lang w:val="en-US"/>
        </w:rPr>
        <w:t>face</w:t>
      </w:r>
      <w:r w:rsidRPr="0047718A">
        <w:t>-</w:t>
      </w:r>
      <w:r w:rsidRPr="0047718A">
        <w:rPr>
          <w:lang w:val="en-US"/>
        </w:rPr>
        <w:t>to</w:t>
      </w:r>
      <w:r w:rsidRPr="0047718A">
        <w:t>-</w:t>
      </w:r>
      <w:r w:rsidRPr="0047718A">
        <w:rPr>
          <w:lang w:val="en-US"/>
        </w:rPr>
        <w:t>face</w:t>
      </w:r>
      <w:r w:rsidRPr="0047718A">
        <w:t xml:space="preserve"> </w:t>
      </w:r>
      <w:r w:rsidRPr="0047718A">
        <w:rPr>
          <w:lang w:val="en-US"/>
        </w:rPr>
        <w:t>counselling</w:t>
      </w:r>
      <w:r w:rsidRPr="0047718A">
        <w:t xml:space="preserve"> – персональные консультации</w:t>
      </w:r>
    </w:p>
    <w:p w:rsidR="007C44E2" w:rsidRPr="0047718A" w:rsidRDefault="007C44E2" w:rsidP="007C44E2">
      <w:pPr>
        <w:spacing w:before="120"/>
        <w:ind w:firstLine="567"/>
        <w:jc w:val="both"/>
      </w:pPr>
      <w:r w:rsidRPr="0047718A">
        <w:t>fee – плата</w:t>
      </w:r>
    </w:p>
    <w:p w:rsidR="007C44E2" w:rsidRPr="0047718A" w:rsidRDefault="007C44E2" w:rsidP="007C44E2">
      <w:pPr>
        <w:spacing w:before="120"/>
        <w:ind w:firstLine="567"/>
        <w:jc w:val="both"/>
      </w:pPr>
      <w:r w:rsidRPr="0047718A">
        <w:t>first-choice - первый выбор</w:t>
      </w:r>
    </w:p>
    <w:p w:rsidR="007C44E2" w:rsidRPr="0047718A" w:rsidRDefault="007C44E2" w:rsidP="007C44E2">
      <w:pPr>
        <w:spacing w:before="120"/>
        <w:ind w:firstLine="567"/>
        <w:jc w:val="both"/>
      </w:pPr>
      <w:r w:rsidRPr="0047718A">
        <w:t>fit – соответствие</w:t>
      </w:r>
    </w:p>
    <w:p w:rsidR="007C44E2" w:rsidRPr="0047718A" w:rsidRDefault="007C44E2" w:rsidP="007C44E2">
      <w:pPr>
        <w:spacing w:before="120"/>
        <w:ind w:firstLine="567"/>
        <w:jc w:val="both"/>
      </w:pPr>
      <w:r w:rsidRPr="0047718A">
        <w:t>focus – сосредотачивать</w:t>
      </w:r>
    </w:p>
    <w:p w:rsidR="007C44E2" w:rsidRPr="0047718A" w:rsidRDefault="007C44E2" w:rsidP="007C44E2">
      <w:pPr>
        <w:spacing w:before="120"/>
        <w:ind w:firstLine="567"/>
        <w:jc w:val="both"/>
      </w:pPr>
      <w:r w:rsidRPr="0047718A">
        <w:t>foundation – организация</w:t>
      </w:r>
    </w:p>
    <w:p w:rsidR="007C44E2" w:rsidRPr="0047718A" w:rsidRDefault="007C44E2" w:rsidP="007C44E2">
      <w:pPr>
        <w:spacing w:before="120"/>
        <w:ind w:firstLine="567"/>
        <w:jc w:val="both"/>
      </w:pPr>
      <w:r w:rsidRPr="0047718A">
        <w:t>gain – получать</w:t>
      </w:r>
    </w:p>
    <w:p w:rsidR="007C44E2" w:rsidRPr="0047718A" w:rsidRDefault="007C44E2" w:rsidP="007C44E2">
      <w:pPr>
        <w:spacing w:before="120"/>
        <w:ind w:firstLine="567"/>
        <w:jc w:val="both"/>
      </w:pPr>
      <w:r w:rsidRPr="0047718A">
        <w:t>globally – всемирный</w:t>
      </w:r>
    </w:p>
    <w:p w:rsidR="007C44E2" w:rsidRPr="0047718A" w:rsidRDefault="007C44E2" w:rsidP="007C44E2">
      <w:pPr>
        <w:spacing w:before="120"/>
        <w:ind w:firstLine="567"/>
        <w:jc w:val="both"/>
      </w:pPr>
      <w:r w:rsidRPr="0047718A">
        <w:t>government - правительство</w:t>
      </w:r>
    </w:p>
    <w:p w:rsidR="007C44E2" w:rsidRPr="0047718A" w:rsidRDefault="007C44E2" w:rsidP="007C44E2">
      <w:pPr>
        <w:spacing w:before="120"/>
        <w:ind w:firstLine="567"/>
        <w:jc w:val="both"/>
      </w:pPr>
      <w:r w:rsidRPr="0047718A">
        <w:t>guide – руководить</w:t>
      </w:r>
    </w:p>
    <w:p w:rsidR="007C44E2" w:rsidRPr="0047718A" w:rsidRDefault="007C44E2" w:rsidP="007C44E2">
      <w:pPr>
        <w:spacing w:before="120"/>
        <w:ind w:firstLine="567"/>
        <w:jc w:val="both"/>
      </w:pPr>
      <w:r w:rsidRPr="0047718A">
        <w:t>handbook – справочник</w:t>
      </w:r>
    </w:p>
    <w:p w:rsidR="007C44E2" w:rsidRPr="0047718A" w:rsidRDefault="007C44E2" w:rsidP="007C44E2">
      <w:pPr>
        <w:spacing w:before="120"/>
        <w:ind w:firstLine="567"/>
        <w:jc w:val="both"/>
      </w:pPr>
      <w:r w:rsidRPr="0047718A">
        <w:t>International Development Partnership (IDP) - международная</w:t>
      </w:r>
      <w:r>
        <w:t xml:space="preserve"> </w:t>
      </w:r>
      <w:r w:rsidRPr="0047718A">
        <w:t>образовательная организация</w:t>
      </w:r>
    </w:p>
    <w:p w:rsidR="007C44E2" w:rsidRPr="0047718A" w:rsidRDefault="007C44E2" w:rsidP="007C44E2">
      <w:pPr>
        <w:spacing w:before="120"/>
        <w:ind w:firstLine="567"/>
        <w:jc w:val="both"/>
      </w:pPr>
      <w:r w:rsidRPr="0047718A">
        <w:t>include – включать</w:t>
      </w:r>
    </w:p>
    <w:p w:rsidR="007C44E2" w:rsidRPr="0047718A" w:rsidRDefault="007C44E2" w:rsidP="007C44E2">
      <w:pPr>
        <w:spacing w:before="120"/>
        <w:ind w:firstLine="567"/>
        <w:jc w:val="both"/>
      </w:pPr>
      <w:r w:rsidRPr="0047718A">
        <w:t>independence - независимость</w:t>
      </w:r>
    </w:p>
    <w:p w:rsidR="007C44E2" w:rsidRPr="0047718A" w:rsidRDefault="007C44E2" w:rsidP="007C44E2">
      <w:pPr>
        <w:spacing w:before="120"/>
        <w:ind w:firstLine="567"/>
        <w:jc w:val="both"/>
      </w:pPr>
      <w:r w:rsidRPr="0047718A">
        <w:t>independent - независимый</w:t>
      </w:r>
    </w:p>
    <w:p w:rsidR="007C44E2" w:rsidRPr="0047718A" w:rsidRDefault="007C44E2" w:rsidP="007C44E2">
      <w:pPr>
        <w:spacing w:before="120"/>
        <w:ind w:firstLine="567"/>
        <w:jc w:val="both"/>
      </w:pPr>
      <w:r w:rsidRPr="0047718A">
        <w:t>invest – вкладывать</w:t>
      </w:r>
    </w:p>
    <w:p w:rsidR="007C44E2" w:rsidRPr="0047718A" w:rsidRDefault="007C44E2" w:rsidP="007C44E2">
      <w:pPr>
        <w:spacing w:before="120"/>
        <w:ind w:firstLine="567"/>
        <w:jc w:val="both"/>
      </w:pPr>
      <w:r w:rsidRPr="0047718A">
        <w:t>issue – выпуск</w:t>
      </w:r>
    </w:p>
    <w:p w:rsidR="007C44E2" w:rsidRPr="0047718A" w:rsidRDefault="007C44E2" w:rsidP="007C44E2">
      <w:pPr>
        <w:spacing w:before="120"/>
        <w:ind w:firstLine="567"/>
        <w:jc w:val="both"/>
      </w:pPr>
      <w:r w:rsidRPr="0047718A">
        <w:t>joint – общий</w:t>
      </w:r>
    </w:p>
    <w:p w:rsidR="007C44E2" w:rsidRPr="0047718A" w:rsidRDefault="007C44E2" w:rsidP="007C44E2">
      <w:pPr>
        <w:spacing w:before="120"/>
        <w:ind w:firstLine="567"/>
        <w:jc w:val="both"/>
      </w:pPr>
      <w:r w:rsidRPr="0047718A">
        <w:t>lateral – боковой</w:t>
      </w:r>
    </w:p>
    <w:p w:rsidR="007C44E2" w:rsidRPr="0047718A" w:rsidRDefault="007C44E2" w:rsidP="007C44E2">
      <w:pPr>
        <w:spacing w:before="120"/>
        <w:ind w:firstLine="567"/>
        <w:jc w:val="both"/>
      </w:pPr>
      <w:r w:rsidRPr="0047718A">
        <w:t>lead – вести</w:t>
      </w:r>
    </w:p>
    <w:p w:rsidR="007C44E2" w:rsidRPr="0047718A" w:rsidRDefault="007C44E2" w:rsidP="007C44E2">
      <w:pPr>
        <w:spacing w:before="120"/>
        <w:ind w:firstLine="567"/>
        <w:jc w:val="both"/>
      </w:pPr>
      <w:r w:rsidRPr="0047718A">
        <w:t>locate – находиться</w:t>
      </w:r>
    </w:p>
    <w:p w:rsidR="007C44E2" w:rsidRPr="0047718A" w:rsidRDefault="007C44E2" w:rsidP="007C44E2">
      <w:pPr>
        <w:spacing w:before="120"/>
        <w:ind w:firstLine="567"/>
        <w:jc w:val="both"/>
      </w:pPr>
      <w:r w:rsidRPr="0047718A">
        <w:t>major – крупный</w:t>
      </w:r>
    </w:p>
    <w:p w:rsidR="007C44E2" w:rsidRPr="0047718A" w:rsidRDefault="007C44E2" w:rsidP="007C44E2">
      <w:pPr>
        <w:spacing w:before="120"/>
        <w:ind w:firstLine="567"/>
        <w:jc w:val="both"/>
      </w:pPr>
      <w:r w:rsidRPr="0047718A">
        <w:t>maturе – зрелый</w:t>
      </w:r>
    </w:p>
    <w:p w:rsidR="007C44E2" w:rsidRPr="0047718A" w:rsidRDefault="007C44E2" w:rsidP="007C44E2">
      <w:pPr>
        <w:spacing w:before="120"/>
        <w:ind w:firstLine="567"/>
        <w:jc w:val="both"/>
      </w:pPr>
      <w:r w:rsidRPr="0047718A">
        <w:t>monitor – наблюдают</w:t>
      </w:r>
    </w:p>
    <w:p w:rsidR="007C44E2" w:rsidRPr="0047718A" w:rsidRDefault="007C44E2" w:rsidP="007C44E2">
      <w:pPr>
        <w:spacing w:before="120"/>
        <w:ind w:firstLine="567"/>
        <w:jc w:val="both"/>
      </w:pPr>
      <w:r w:rsidRPr="0047718A">
        <w:t>not-for-profit - не для прибыли, некоммерческая</w:t>
      </w:r>
    </w:p>
    <w:p w:rsidR="007C44E2" w:rsidRPr="0047718A" w:rsidRDefault="007C44E2" w:rsidP="007C44E2">
      <w:pPr>
        <w:spacing w:before="120"/>
        <w:ind w:firstLine="567"/>
        <w:jc w:val="both"/>
      </w:pPr>
      <w:r w:rsidRPr="0047718A">
        <w:t>offer – предлагать</w:t>
      </w:r>
    </w:p>
    <w:p w:rsidR="007C44E2" w:rsidRPr="0047718A" w:rsidRDefault="007C44E2" w:rsidP="007C44E2">
      <w:pPr>
        <w:spacing w:before="120"/>
        <w:ind w:firstLine="567"/>
        <w:jc w:val="both"/>
      </w:pPr>
      <w:r w:rsidRPr="0047718A">
        <w:rPr>
          <w:lang w:val="en-US"/>
        </w:rPr>
        <w:t>once</w:t>
      </w:r>
      <w:r w:rsidRPr="0047718A">
        <w:t>-</w:t>
      </w:r>
      <w:r w:rsidRPr="0047718A">
        <w:rPr>
          <w:lang w:val="en-US"/>
        </w:rPr>
        <w:t>in</w:t>
      </w:r>
      <w:r w:rsidRPr="0047718A">
        <w:t>-</w:t>
      </w:r>
      <w:r w:rsidRPr="0047718A">
        <w:rPr>
          <w:lang w:val="en-US"/>
        </w:rPr>
        <w:t>a</w:t>
      </w:r>
      <w:r w:rsidRPr="0047718A">
        <w:t>-</w:t>
      </w:r>
      <w:r w:rsidRPr="0047718A">
        <w:rPr>
          <w:lang w:val="en-US"/>
        </w:rPr>
        <w:t>lifetime</w:t>
      </w:r>
      <w:r w:rsidRPr="0047718A">
        <w:t xml:space="preserve"> - один раз в жизни</w:t>
      </w:r>
    </w:p>
    <w:p w:rsidR="007C44E2" w:rsidRPr="0047718A" w:rsidRDefault="007C44E2" w:rsidP="007C44E2">
      <w:pPr>
        <w:spacing w:before="120"/>
        <w:ind w:firstLine="567"/>
        <w:jc w:val="both"/>
      </w:pPr>
      <w:r w:rsidRPr="0047718A">
        <w:t>opportunity - возможность, удобный случай</w:t>
      </w:r>
    </w:p>
    <w:p w:rsidR="007C44E2" w:rsidRPr="0047718A" w:rsidRDefault="007C44E2" w:rsidP="007C44E2">
      <w:pPr>
        <w:spacing w:before="120"/>
        <w:ind w:firstLine="567"/>
        <w:jc w:val="both"/>
      </w:pPr>
      <w:r w:rsidRPr="0047718A">
        <w:t>option – право выбора</w:t>
      </w:r>
    </w:p>
    <w:p w:rsidR="007C44E2" w:rsidRPr="0047718A" w:rsidRDefault="007C44E2" w:rsidP="007C44E2">
      <w:pPr>
        <w:spacing w:before="120"/>
        <w:ind w:firstLine="567"/>
        <w:jc w:val="both"/>
      </w:pPr>
      <w:r w:rsidRPr="0047718A">
        <w:t>organise – организовывать</w:t>
      </w:r>
    </w:p>
    <w:p w:rsidR="007C44E2" w:rsidRPr="0047718A" w:rsidRDefault="007C44E2" w:rsidP="007C44E2">
      <w:pPr>
        <w:spacing w:before="120"/>
        <w:ind w:firstLine="567"/>
        <w:jc w:val="both"/>
      </w:pPr>
      <w:r w:rsidRPr="0047718A">
        <w:t>outside – внешний</w:t>
      </w:r>
    </w:p>
    <w:p w:rsidR="007C44E2" w:rsidRPr="0047718A" w:rsidRDefault="007C44E2" w:rsidP="007C44E2">
      <w:pPr>
        <w:spacing w:before="120"/>
        <w:ind w:firstLine="567"/>
        <w:jc w:val="both"/>
      </w:pPr>
      <w:r w:rsidRPr="0047718A">
        <w:t>participate – участвовать</w:t>
      </w:r>
    </w:p>
    <w:p w:rsidR="007C44E2" w:rsidRPr="0047718A" w:rsidRDefault="007C44E2" w:rsidP="007C44E2">
      <w:pPr>
        <w:spacing w:before="120"/>
        <w:ind w:firstLine="567"/>
        <w:jc w:val="both"/>
      </w:pPr>
      <w:r w:rsidRPr="0047718A">
        <w:t>partner – партнер</w:t>
      </w:r>
    </w:p>
    <w:p w:rsidR="007C44E2" w:rsidRPr="0047718A" w:rsidRDefault="007C44E2" w:rsidP="007C44E2">
      <w:pPr>
        <w:spacing w:before="120"/>
        <w:ind w:firstLine="567"/>
        <w:jc w:val="both"/>
      </w:pPr>
      <w:r w:rsidRPr="0047718A">
        <w:t>promotion – продвижение</w:t>
      </w:r>
    </w:p>
    <w:p w:rsidR="007C44E2" w:rsidRPr="0047718A" w:rsidRDefault="007C44E2" w:rsidP="007C44E2">
      <w:pPr>
        <w:spacing w:before="120"/>
        <w:ind w:firstLine="567"/>
        <w:jc w:val="both"/>
      </w:pPr>
      <w:r w:rsidRPr="0047718A">
        <w:t>provide – обеспечивать</w:t>
      </w:r>
    </w:p>
    <w:p w:rsidR="007C44E2" w:rsidRPr="0047718A" w:rsidRDefault="007C44E2" w:rsidP="007C44E2">
      <w:pPr>
        <w:spacing w:before="120"/>
        <w:ind w:firstLine="567"/>
        <w:jc w:val="both"/>
      </w:pPr>
      <w:r w:rsidRPr="0047718A">
        <w:t>ranging – колебаться</w:t>
      </w:r>
    </w:p>
    <w:p w:rsidR="007C44E2" w:rsidRPr="0047718A" w:rsidRDefault="007C44E2" w:rsidP="007C44E2">
      <w:pPr>
        <w:spacing w:before="120"/>
        <w:ind w:firstLine="567"/>
        <w:jc w:val="both"/>
      </w:pPr>
      <w:r w:rsidRPr="0047718A">
        <w:t>recognise – узнавать</w:t>
      </w:r>
    </w:p>
    <w:p w:rsidR="007C44E2" w:rsidRPr="0047718A" w:rsidRDefault="007C44E2" w:rsidP="007C44E2">
      <w:pPr>
        <w:spacing w:before="120"/>
        <w:ind w:firstLine="567"/>
        <w:jc w:val="both"/>
      </w:pPr>
      <w:r w:rsidRPr="0047718A">
        <w:t>regional – местный</w:t>
      </w:r>
    </w:p>
    <w:p w:rsidR="007C44E2" w:rsidRPr="0047718A" w:rsidRDefault="007C44E2" w:rsidP="007C44E2">
      <w:pPr>
        <w:spacing w:before="120"/>
        <w:ind w:firstLine="567"/>
        <w:jc w:val="both"/>
      </w:pPr>
      <w:r w:rsidRPr="0047718A">
        <w:t>responsibility – ответственность</w:t>
      </w:r>
    </w:p>
    <w:p w:rsidR="007C44E2" w:rsidRPr="0047718A" w:rsidRDefault="007C44E2" w:rsidP="007C44E2">
      <w:pPr>
        <w:spacing w:before="120"/>
        <w:ind w:firstLine="567"/>
        <w:jc w:val="both"/>
      </w:pPr>
      <w:r w:rsidRPr="0047718A">
        <w:t>seek – искать</w:t>
      </w:r>
    </w:p>
    <w:p w:rsidR="007C44E2" w:rsidRPr="0047718A" w:rsidRDefault="007C44E2" w:rsidP="007C44E2">
      <w:pPr>
        <w:spacing w:before="120"/>
        <w:ind w:firstLine="567"/>
        <w:jc w:val="both"/>
      </w:pPr>
      <w:r w:rsidRPr="0047718A">
        <w:t>seize – завладевать</w:t>
      </w:r>
    </w:p>
    <w:p w:rsidR="007C44E2" w:rsidRPr="0047718A" w:rsidRDefault="007C44E2" w:rsidP="007C44E2">
      <w:pPr>
        <w:spacing w:before="120"/>
        <w:ind w:firstLine="567"/>
        <w:jc w:val="both"/>
      </w:pPr>
      <w:r w:rsidRPr="0047718A">
        <w:t>skill – мастерство</w:t>
      </w:r>
    </w:p>
    <w:p w:rsidR="007C44E2" w:rsidRPr="0047718A" w:rsidRDefault="007C44E2" w:rsidP="007C44E2">
      <w:pPr>
        <w:spacing w:before="120"/>
        <w:ind w:firstLine="567"/>
        <w:jc w:val="both"/>
      </w:pPr>
      <w:r w:rsidRPr="0047718A">
        <w:t>supplement - приложение</w:t>
      </w:r>
    </w:p>
    <w:p w:rsidR="007C44E2" w:rsidRPr="0047718A" w:rsidRDefault="007C44E2" w:rsidP="007C44E2">
      <w:pPr>
        <w:spacing w:before="120"/>
        <w:ind w:firstLine="567"/>
        <w:jc w:val="both"/>
      </w:pPr>
      <w:r w:rsidRPr="0047718A">
        <w:t>support – поддержка</w:t>
      </w:r>
    </w:p>
    <w:p w:rsidR="007C44E2" w:rsidRPr="0047718A" w:rsidRDefault="007C44E2" w:rsidP="007C44E2">
      <w:pPr>
        <w:spacing w:before="120"/>
        <w:ind w:firstLine="567"/>
        <w:jc w:val="both"/>
      </w:pPr>
      <w:r w:rsidRPr="0047718A">
        <w:t>TAFE - Техническое и продленное образование</w:t>
      </w:r>
    </w:p>
    <w:p w:rsidR="007C44E2" w:rsidRPr="0047718A" w:rsidRDefault="007C44E2" w:rsidP="007C44E2">
      <w:pPr>
        <w:spacing w:before="120"/>
        <w:ind w:firstLine="567"/>
        <w:jc w:val="both"/>
      </w:pPr>
      <w:r w:rsidRPr="0047718A">
        <w:t>throughout – повсюду</w:t>
      </w:r>
    </w:p>
    <w:p w:rsidR="007C44E2" w:rsidRPr="0047718A" w:rsidRDefault="007C44E2" w:rsidP="007C44E2">
      <w:pPr>
        <w:spacing w:before="120"/>
        <w:ind w:firstLine="567"/>
        <w:jc w:val="both"/>
      </w:pPr>
      <w:r w:rsidRPr="0047718A">
        <w:t>through - через</w:t>
      </w:r>
    </w:p>
    <w:p w:rsidR="007C44E2" w:rsidRPr="0047718A" w:rsidRDefault="007C44E2" w:rsidP="007C44E2">
      <w:pPr>
        <w:spacing w:before="120"/>
        <w:ind w:firstLine="567"/>
        <w:jc w:val="both"/>
      </w:pPr>
      <w:r w:rsidRPr="0047718A">
        <w:t>trade - торговля</w:t>
      </w:r>
    </w:p>
    <w:p w:rsidR="007C44E2" w:rsidRPr="0047718A" w:rsidRDefault="007C44E2" w:rsidP="007C44E2">
      <w:pPr>
        <w:spacing w:before="120"/>
        <w:ind w:firstLine="567"/>
        <w:jc w:val="both"/>
      </w:pPr>
      <w:r w:rsidRPr="0047718A">
        <w:t>tuition - обучение</w:t>
      </w:r>
    </w:p>
    <w:p w:rsidR="007C44E2" w:rsidRPr="0047718A" w:rsidRDefault="007C44E2" w:rsidP="007C44E2">
      <w:pPr>
        <w:spacing w:before="120"/>
        <w:ind w:firstLine="567"/>
        <w:jc w:val="both"/>
      </w:pPr>
      <w:r w:rsidRPr="0047718A">
        <w:t>utilise - использовать</w:t>
      </w:r>
    </w:p>
    <w:p w:rsidR="007C44E2" w:rsidRPr="0047718A" w:rsidRDefault="007C44E2" w:rsidP="007C44E2">
      <w:pPr>
        <w:spacing w:before="120"/>
        <w:ind w:firstLine="567"/>
        <w:jc w:val="both"/>
      </w:pPr>
      <w:r w:rsidRPr="0047718A">
        <w:t>well-established - хорошо устроенная</w:t>
      </w:r>
    </w:p>
    <w:p w:rsidR="007C44E2" w:rsidRPr="0047718A" w:rsidRDefault="007C44E2" w:rsidP="007C44E2">
      <w:pPr>
        <w:spacing w:before="120"/>
        <w:ind w:firstLine="567"/>
        <w:jc w:val="both"/>
      </w:pPr>
      <w:r w:rsidRPr="0047718A">
        <w:t>wherever - куда бы ни</w:t>
      </w:r>
    </w:p>
    <w:p w:rsidR="007C44E2" w:rsidRPr="0047718A" w:rsidRDefault="007C44E2" w:rsidP="007C44E2">
      <w:pPr>
        <w:spacing w:before="120"/>
        <w:ind w:firstLine="567"/>
        <w:jc w:val="both"/>
      </w:pPr>
      <w:r w:rsidRPr="0047718A">
        <w:t>within - в пределах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4E2"/>
    <w:rsid w:val="00095BA6"/>
    <w:rsid w:val="0031418A"/>
    <w:rsid w:val="00410155"/>
    <w:rsid w:val="0047718A"/>
    <w:rsid w:val="005A2562"/>
    <w:rsid w:val="007C44E2"/>
    <w:rsid w:val="00A44D32"/>
    <w:rsid w:val="00DF4C0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02CF13-0099-4ED2-9979-A53945DD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4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4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14074</Characters>
  <Application>Microsoft Office Word</Application>
  <DocSecurity>0</DocSecurity>
  <Lines>117</Lines>
  <Paragraphs>33</Paragraphs>
  <ScaleCrop>false</ScaleCrop>
  <Company>Home</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Еducation in Australia</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