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29" w:rsidRDefault="00EA2029" w:rsidP="002D2C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EA2029" w:rsidRDefault="00EA2029" w:rsidP="002D2C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EA2029" w:rsidRDefault="00EA2029" w:rsidP="002D2C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EA2029" w:rsidRDefault="00EA2029" w:rsidP="002D2C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EA2029" w:rsidRDefault="00EA2029" w:rsidP="002D2C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EA2029" w:rsidRDefault="00EA2029" w:rsidP="002D2C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EA2029" w:rsidRDefault="00EA2029" w:rsidP="002D2C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EA2029" w:rsidRDefault="00EA2029" w:rsidP="002D2C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EA2029" w:rsidRDefault="00EA2029" w:rsidP="002D2C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EA2029" w:rsidRDefault="00EA2029" w:rsidP="002D2C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EA2029" w:rsidRDefault="00EA2029" w:rsidP="002D2C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EA2029" w:rsidRDefault="00EA2029" w:rsidP="002D2C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EA2029" w:rsidRDefault="00EA2029" w:rsidP="002D2C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EA2029" w:rsidRDefault="00EA2029" w:rsidP="0093742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iCs/>
          <w:color w:val="000000"/>
          <w:sz w:val="40"/>
          <w:szCs w:val="40"/>
          <w:lang w:eastAsia="ru-RU"/>
        </w:rPr>
      </w:pPr>
      <w:r w:rsidRPr="00EA2029">
        <w:rPr>
          <w:rFonts w:ascii="Times New Roman" w:eastAsia="Times New Roman" w:hAnsi="Times New Roman"/>
          <w:b/>
          <w:iCs/>
          <w:color w:val="000000"/>
          <w:sz w:val="40"/>
          <w:szCs w:val="40"/>
          <w:lang w:eastAsia="ru-RU"/>
        </w:rPr>
        <w:t>РЕФЕРАТ</w:t>
      </w:r>
    </w:p>
    <w:p w:rsidR="00EA2029" w:rsidRPr="00EA2029" w:rsidRDefault="00EA2029" w:rsidP="0093742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EA202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Тема: «</w:t>
      </w:r>
      <w:r w:rsidR="0081412A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Эффект операционного производственного рычага</w:t>
      </w:r>
      <w:r w:rsidRPr="00EA202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»</w:t>
      </w:r>
    </w:p>
    <w:p w:rsidR="00031F05" w:rsidRDefault="00EA2029" w:rsidP="00937429">
      <w:pPr>
        <w:pStyle w:val="1"/>
        <w:spacing w:before="0" w:after="0" w:line="360" w:lineRule="auto"/>
        <w:jc w:val="center"/>
        <w:rPr>
          <w:rFonts w:ascii="Times New Roman" w:hAnsi="Times New Roman"/>
          <w:smallCaps/>
          <w:sz w:val="28"/>
          <w:szCs w:val="28"/>
          <w:lang w:eastAsia="ru-RU"/>
        </w:rPr>
      </w:pPr>
      <w:r>
        <w:rPr>
          <w:lang w:eastAsia="ru-RU"/>
        </w:rPr>
        <w:br w:type="page"/>
      </w:r>
      <w:bookmarkStart w:id="0" w:name="_Toc245196158"/>
      <w:bookmarkStart w:id="1" w:name="_Toc245449496"/>
      <w:bookmarkStart w:id="2" w:name="_Toc245449575"/>
      <w:bookmarkStart w:id="3" w:name="_Toc245522369"/>
      <w:r w:rsidR="00EF46C3" w:rsidRPr="00E44B6B">
        <w:rPr>
          <w:rFonts w:ascii="Times New Roman" w:hAnsi="Times New Roman"/>
          <w:smallCaps/>
          <w:sz w:val="28"/>
          <w:szCs w:val="28"/>
          <w:lang w:eastAsia="ru-RU"/>
        </w:rPr>
        <w:t>СОДЕРЖАНИЕ</w:t>
      </w:r>
      <w:bookmarkEnd w:id="0"/>
      <w:bookmarkEnd w:id="1"/>
      <w:bookmarkEnd w:id="2"/>
      <w:bookmarkEnd w:id="3"/>
    </w:p>
    <w:p w:rsidR="00CB2EBF" w:rsidRDefault="00CB2EBF" w:rsidP="00CB2EBF">
      <w:pPr>
        <w:spacing w:after="0" w:line="360" w:lineRule="auto"/>
        <w:rPr>
          <w:lang w:eastAsia="ru-RU"/>
        </w:rPr>
      </w:pPr>
    </w:p>
    <w:p w:rsidR="00CB2EBF" w:rsidRPr="00CB2EBF" w:rsidRDefault="00CB2EBF" w:rsidP="00CB2EBF">
      <w:pPr>
        <w:spacing w:after="0" w:line="360" w:lineRule="auto"/>
        <w:rPr>
          <w:lang w:eastAsia="ru-RU"/>
        </w:rPr>
      </w:pPr>
    </w:p>
    <w:p w:rsidR="00CB2EBF" w:rsidRPr="00CB2EBF" w:rsidRDefault="00CB2EBF" w:rsidP="00CB2EBF">
      <w:pPr>
        <w:pStyle w:val="11"/>
        <w:tabs>
          <w:tab w:val="right" w:leader="dot" w:pos="9344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B2EBF">
        <w:rPr>
          <w:rFonts w:ascii="Times New Roman" w:hAnsi="Times New Roman"/>
          <w:sz w:val="28"/>
          <w:szCs w:val="28"/>
        </w:rPr>
        <w:fldChar w:fldCharType="begin"/>
      </w:r>
      <w:r w:rsidRPr="00CB2EBF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CB2EBF">
        <w:rPr>
          <w:rFonts w:ascii="Times New Roman" w:hAnsi="Times New Roman"/>
          <w:sz w:val="28"/>
          <w:szCs w:val="28"/>
        </w:rPr>
        <w:fldChar w:fldCharType="separate"/>
      </w:r>
      <w:hyperlink w:anchor="_Toc245522370" w:history="1">
        <w:r w:rsidRPr="00CB2EBF">
          <w:rPr>
            <w:rStyle w:val="aa"/>
            <w:rFonts w:ascii="Times New Roman" w:hAnsi="Times New Roman"/>
            <w:smallCaps/>
            <w:noProof/>
            <w:sz w:val="28"/>
            <w:szCs w:val="28"/>
            <w:lang w:eastAsia="ru-RU"/>
          </w:rPr>
          <w:t>ВВЕДЕНИЕ</w:t>
        </w:r>
        <w:r w:rsidRPr="00CB2EB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B2EB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CB2EB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_Toc245522370 \h </w:instrText>
        </w:r>
        <w:r w:rsidRPr="00CB2EBF">
          <w:rPr>
            <w:rFonts w:ascii="Times New Roman" w:hAnsi="Times New Roman"/>
            <w:noProof/>
            <w:webHidden/>
            <w:sz w:val="28"/>
            <w:szCs w:val="28"/>
          </w:rPr>
        </w:r>
        <w:r w:rsidRPr="00CB2EB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CB2EBF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CB2EB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B2EBF" w:rsidRPr="00CB2EBF" w:rsidRDefault="009D1E3B" w:rsidP="00CB2EBF">
      <w:pPr>
        <w:pStyle w:val="11"/>
        <w:tabs>
          <w:tab w:val="right" w:leader="dot" w:pos="9344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45522371" w:history="1">
        <w:r w:rsidR="00CB2EBF" w:rsidRPr="00CB2EBF">
          <w:rPr>
            <w:rStyle w:val="aa"/>
            <w:rFonts w:ascii="Times New Roman" w:hAnsi="Times New Roman"/>
            <w:smallCaps/>
            <w:noProof/>
            <w:sz w:val="28"/>
            <w:szCs w:val="28"/>
            <w:lang w:eastAsia="ru-RU"/>
          </w:rPr>
          <w:t>1. ТЕОРЕТИЧЕСКИЕ АСПЕКТЫ УПРАВЛЕНИЯ ФИНАНСОВЫМ МЕХАНИЗМОМ ПРЕДПРИЯТИЯ</w:t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_Toc245522371 \h </w:instrText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B2EBF" w:rsidRPr="00CB2EBF" w:rsidRDefault="009D1E3B" w:rsidP="00CB2EBF">
      <w:pPr>
        <w:pStyle w:val="21"/>
        <w:tabs>
          <w:tab w:val="right" w:leader="dot" w:pos="9344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45522372" w:history="1">
        <w:r w:rsidR="00CB2EBF" w:rsidRPr="00CB2EBF">
          <w:rPr>
            <w:rStyle w:val="aa"/>
            <w:rFonts w:ascii="Times New Roman" w:hAnsi="Times New Roman"/>
            <w:noProof/>
            <w:sz w:val="28"/>
            <w:szCs w:val="28"/>
            <w:lang w:eastAsia="ru-RU"/>
          </w:rPr>
          <w:t>1.1. Рычаг и его роль в управлении финансовым механизмом предприятия.</w:t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_Toc245522372 \h </w:instrText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B2EBF" w:rsidRPr="00CB2EBF" w:rsidRDefault="009D1E3B" w:rsidP="00CB2EBF">
      <w:pPr>
        <w:pStyle w:val="21"/>
        <w:tabs>
          <w:tab w:val="right" w:leader="dot" w:pos="9344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45522373" w:history="1">
        <w:r w:rsidR="00CB2EBF" w:rsidRPr="00CB2EBF">
          <w:rPr>
            <w:rStyle w:val="aa"/>
            <w:rFonts w:ascii="Times New Roman" w:hAnsi="Times New Roman"/>
            <w:noProof/>
            <w:sz w:val="28"/>
            <w:szCs w:val="28"/>
            <w:lang w:eastAsia="ru-RU"/>
          </w:rPr>
          <w:t>1.2. Структура и содержание эффекта операционного производственного рычага как одного из важнейших инструментов управления.</w:t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_Toc245522373 \h </w:instrText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B2EBF" w:rsidRPr="00CB2EBF" w:rsidRDefault="009D1E3B" w:rsidP="00CB2EBF">
      <w:pPr>
        <w:pStyle w:val="11"/>
        <w:tabs>
          <w:tab w:val="right" w:leader="dot" w:pos="9344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45522374" w:history="1">
        <w:r w:rsidR="00CB2EBF" w:rsidRPr="00CB2EBF">
          <w:rPr>
            <w:rStyle w:val="aa"/>
            <w:rFonts w:ascii="Times New Roman" w:hAnsi="Times New Roman"/>
            <w:smallCaps/>
            <w:noProof/>
            <w:sz w:val="28"/>
            <w:szCs w:val="28"/>
            <w:lang w:eastAsia="ru-RU"/>
          </w:rPr>
          <w:t>2. АНАЛИЗ И ОЦЕНКА ПРОИЗВОДСТВЕННОГО РЫЧАГА</w:t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_Toc245522374 \h </w:instrText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t>15</w:t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B2EBF" w:rsidRPr="00CB2EBF" w:rsidRDefault="009D1E3B" w:rsidP="00CB2EBF">
      <w:pPr>
        <w:pStyle w:val="21"/>
        <w:tabs>
          <w:tab w:val="right" w:leader="dot" w:pos="9344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45522375" w:history="1">
        <w:r w:rsidR="00CB2EBF" w:rsidRPr="00CB2EBF">
          <w:rPr>
            <w:rStyle w:val="aa"/>
            <w:rFonts w:ascii="Times New Roman" w:hAnsi="Times New Roman"/>
            <w:noProof/>
            <w:sz w:val="28"/>
            <w:szCs w:val="28"/>
            <w:lang w:eastAsia="ru-RU"/>
          </w:rPr>
          <w:t>2.1. Методы расчета критического объема продаж.</w:t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_Toc245522375 \h </w:instrText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t>15</w:t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B2EBF" w:rsidRPr="00CB2EBF" w:rsidRDefault="009D1E3B" w:rsidP="00CB2EBF">
      <w:pPr>
        <w:pStyle w:val="21"/>
        <w:tabs>
          <w:tab w:val="right" w:leader="dot" w:pos="9344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45522376" w:history="1">
        <w:r w:rsidR="00CB2EBF" w:rsidRPr="00CB2EBF">
          <w:rPr>
            <w:rStyle w:val="aa"/>
            <w:rFonts w:ascii="Times New Roman" w:hAnsi="Times New Roman"/>
            <w:noProof/>
            <w:sz w:val="28"/>
            <w:szCs w:val="28"/>
            <w:lang w:eastAsia="ru-RU"/>
          </w:rPr>
          <w:t>2.2. Анализ и оценка эффекта производственного рычага.</w:t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_Toc245522376 \h </w:instrText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t>19</w:t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B2EBF" w:rsidRPr="00CB2EBF" w:rsidRDefault="009D1E3B" w:rsidP="00CB2EBF">
      <w:pPr>
        <w:pStyle w:val="11"/>
        <w:tabs>
          <w:tab w:val="right" w:leader="dot" w:pos="9344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45522377" w:history="1">
        <w:r w:rsidR="00CB2EBF" w:rsidRPr="00CB2EBF">
          <w:rPr>
            <w:rStyle w:val="aa"/>
            <w:rFonts w:ascii="Times New Roman" w:hAnsi="Times New Roman"/>
            <w:smallCaps/>
            <w:noProof/>
            <w:sz w:val="28"/>
            <w:szCs w:val="28"/>
            <w:lang w:eastAsia="ru-RU"/>
          </w:rPr>
          <w:t>ЗАКЛЮЧЕНИЕ</w:t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_Toc245522377 \h </w:instrText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t>25</w:t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B2EBF" w:rsidRPr="00CB2EBF" w:rsidRDefault="009D1E3B" w:rsidP="00CB2EBF">
      <w:pPr>
        <w:pStyle w:val="11"/>
        <w:tabs>
          <w:tab w:val="right" w:leader="dot" w:pos="9344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45522378" w:history="1">
        <w:r w:rsidR="00CB2EBF" w:rsidRPr="00CB2EBF">
          <w:rPr>
            <w:rStyle w:val="aa"/>
            <w:rFonts w:ascii="Times New Roman" w:hAnsi="Times New Roman"/>
            <w:smallCaps/>
            <w:noProof/>
            <w:sz w:val="28"/>
            <w:szCs w:val="28"/>
            <w:lang w:eastAsia="ru-RU"/>
          </w:rPr>
          <w:t>СПИСОК ЛИТЕРАТУРЫ</w:t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_Toc245522378 \h </w:instrText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t>27</w:t>
        </w:r>
        <w:r w:rsidR="00CB2EBF" w:rsidRPr="00CB2EB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31F05" w:rsidRDefault="00CB2EBF" w:rsidP="00CB2EBF">
      <w:pPr>
        <w:spacing w:after="0" w:line="360" w:lineRule="auto"/>
      </w:pPr>
      <w:r w:rsidRPr="00CB2EBF">
        <w:rPr>
          <w:rFonts w:ascii="Times New Roman" w:hAnsi="Times New Roman"/>
          <w:sz w:val="28"/>
          <w:szCs w:val="28"/>
        </w:rPr>
        <w:fldChar w:fldCharType="end"/>
      </w:r>
    </w:p>
    <w:p w:rsidR="00EF46C3" w:rsidRDefault="00EF46C3" w:rsidP="00EF46C3">
      <w:pPr>
        <w:rPr>
          <w:rFonts w:ascii="Times New Roman" w:hAnsi="Times New Roman"/>
          <w:sz w:val="24"/>
          <w:szCs w:val="24"/>
          <w:lang w:eastAsia="ru-RU"/>
        </w:rPr>
      </w:pPr>
    </w:p>
    <w:p w:rsidR="00EA2029" w:rsidRPr="00E44B6B" w:rsidRDefault="00EA2029" w:rsidP="00937429">
      <w:pPr>
        <w:pStyle w:val="1"/>
        <w:spacing w:before="0" w:after="0" w:line="360" w:lineRule="auto"/>
        <w:jc w:val="center"/>
        <w:rPr>
          <w:rFonts w:ascii="Times New Roman" w:hAnsi="Times New Roman"/>
          <w:smallCaps/>
          <w:sz w:val="28"/>
          <w:szCs w:val="28"/>
          <w:lang w:eastAsia="ru-RU"/>
        </w:rPr>
      </w:pPr>
      <w:r>
        <w:rPr>
          <w:lang w:eastAsia="ru-RU"/>
        </w:rPr>
        <w:br w:type="page"/>
      </w:r>
      <w:bookmarkStart w:id="4" w:name="_Toc245196159"/>
      <w:bookmarkStart w:id="5" w:name="_Toc245449497"/>
      <w:bookmarkStart w:id="6" w:name="_Toc245449576"/>
      <w:bookmarkStart w:id="7" w:name="_Toc245522370"/>
      <w:r w:rsidR="00EF46C3" w:rsidRPr="00E44B6B">
        <w:rPr>
          <w:rFonts w:ascii="Times New Roman" w:hAnsi="Times New Roman"/>
          <w:smallCaps/>
          <w:sz w:val="28"/>
          <w:szCs w:val="28"/>
          <w:lang w:eastAsia="ru-RU"/>
        </w:rPr>
        <w:t>ВВЕДЕНИЕ</w:t>
      </w:r>
      <w:bookmarkEnd w:id="4"/>
      <w:bookmarkEnd w:id="5"/>
      <w:bookmarkEnd w:id="6"/>
      <w:bookmarkEnd w:id="7"/>
    </w:p>
    <w:p w:rsidR="00EA2029" w:rsidRDefault="00EA2029" w:rsidP="00EF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EF46C3" w:rsidRDefault="00EF46C3" w:rsidP="00EF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C75C37" w:rsidRPr="00C75C37" w:rsidRDefault="00C75C37" w:rsidP="00C75C3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75C3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 современных условиях основной целью функционирования любого коммерческого предприятия является получение и максимизация прибыли.</w:t>
      </w:r>
    </w:p>
    <w:p w:rsidR="00544E51" w:rsidRDefault="00544E51" w:rsidP="00C75C3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75C3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В общем виде операционный производственный рычаг (леверидж) </w:t>
      </w:r>
      <w:r w:rsidR="00C75C37" w:rsidRPr="00C75C3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представляет собой процесс управления активами и пассивами предприятия, направленный на возрастание прибыли</w:t>
      </w:r>
      <w:r w:rsidR="00C75C3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 т.е. это некий фактор, небольшое изменение которого может привести к существенному изменению результативных показателей, дать так называемый эффект рычага или леверажный эффект.</w:t>
      </w:r>
    </w:p>
    <w:p w:rsidR="00C75C37" w:rsidRDefault="00C75C37" w:rsidP="00C75C3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Актуальность данного реферата обусловлена тем, что каждое предприятие сегодня стремится максимизировать свою прибыль, а операционный или производственный рычаг – это потенциальная возможность влиять на балансовую прибыль путем изменения структуры себестоимости и объема выпуска продукции.</w:t>
      </w:r>
    </w:p>
    <w:p w:rsidR="00BB7C22" w:rsidRDefault="00BB7C22" w:rsidP="00C75C3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Основной целью данного реферата является изучение эффекта операционного производственного рычага</w:t>
      </w:r>
      <w:r w:rsidR="00716DB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(левериджа)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716DB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 управлении финансовым механизмом предприятия.</w:t>
      </w:r>
    </w:p>
    <w:p w:rsidR="00716DBB" w:rsidRDefault="00716DBB" w:rsidP="00C75C3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 соответствии с целью можно поставить следующие задачи:</w:t>
      </w:r>
    </w:p>
    <w:p w:rsidR="00716DBB" w:rsidRDefault="00716DBB" w:rsidP="009C3D32">
      <w:pPr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изучить роль рычага в управлении финансовым механизмом предприятия;</w:t>
      </w:r>
    </w:p>
    <w:p w:rsidR="00716DBB" w:rsidRDefault="00716DBB" w:rsidP="009C3D32">
      <w:pPr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рассмотреть основные виды рычагов;</w:t>
      </w:r>
    </w:p>
    <w:p w:rsidR="00716DBB" w:rsidRDefault="00716DBB" w:rsidP="009C3D32">
      <w:pPr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изучить структуру и содержание </w:t>
      </w:r>
      <w:r w:rsidRPr="00A470CA">
        <w:rPr>
          <w:rFonts w:ascii="Times New Roman" w:hAnsi="Times New Roman"/>
          <w:sz w:val="28"/>
          <w:szCs w:val="28"/>
          <w:lang w:eastAsia="ru-RU"/>
        </w:rPr>
        <w:t>эффекта операционного производственного рычага как одного из важнейших инструментов управления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16DBB" w:rsidRDefault="00716DBB" w:rsidP="009C3D32">
      <w:pPr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выявить основные методы анализа и оценки эффекта производственного рычага.</w:t>
      </w:r>
    </w:p>
    <w:p w:rsidR="00716DBB" w:rsidRDefault="00716DBB" w:rsidP="00716DB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Структурно реферат состоит из содержания, введения, двух глав, заключения и списка литературы.</w:t>
      </w:r>
    </w:p>
    <w:p w:rsidR="00716DBB" w:rsidRDefault="00716DBB" w:rsidP="00716DB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 первой главе данного реферата рассматриваются теоретические аспекты управления финансовым механизмом предприятия и роль рычага (левериджа) в данном процессе, также приводятся основные виды левериджа, более подробно рассматривается операционный производственный рычаг.</w:t>
      </w:r>
    </w:p>
    <w:p w:rsidR="00716DBB" w:rsidRDefault="00716DBB" w:rsidP="00716DB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Вторая глава включает рассмотрение вопросов анализа и оценки производственного операционного рычага, которые представляют большую значимость для предприятий в современных условиях.</w:t>
      </w:r>
    </w:p>
    <w:p w:rsidR="00716DBB" w:rsidRDefault="000D32A2" w:rsidP="00716DB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При написании реферата нами использовались такие методы исследования как анализ, синтез, индукция, дедукция, а также метод сравнения.</w:t>
      </w:r>
    </w:p>
    <w:p w:rsidR="000D32A2" w:rsidRPr="00C75C37" w:rsidRDefault="000D32A2" w:rsidP="00716DB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Использование данных методов исследования позволит в заключении сделать выводы о роли операционного производственного рычага в управлении финансовым механизмом предприятия и о том, насколько важным является проведение анализа и оценки эффекта производственного левериджа. </w:t>
      </w:r>
    </w:p>
    <w:p w:rsidR="00716DBB" w:rsidRDefault="00716DBB" w:rsidP="00937429">
      <w:pPr>
        <w:pStyle w:val="1"/>
        <w:spacing w:before="0" w:after="0" w:line="360" w:lineRule="auto"/>
        <w:jc w:val="center"/>
        <w:rPr>
          <w:lang w:eastAsia="ru-RU"/>
        </w:rPr>
      </w:pPr>
    </w:p>
    <w:p w:rsidR="00EF46C3" w:rsidRDefault="00EA2029" w:rsidP="00937429">
      <w:pPr>
        <w:pStyle w:val="1"/>
        <w:spacing w:before="0" w:after="0" w:line="360" w:lineRule="auto"/>
        <w:jc w:val="center"/>
        <w:rPr>
          <w:rFonts w:ascii="Times New Roman" w:hAnsi="Times New Roman"/>
          <w:smallCaps/>
          <w:sz w:val="28"/>
          <w:szCs w:val="28"/>
          <w:lang w:eastAsia="ru-RU"/>
        </w:rPr>
      </w:pPr>
      <w:r>
        <w:rPr>
          <w:lang w:eastAsia="ru-RU"/>
        </w:rPr>
        <w:br w:type="page"/>
      </w:r>
      <w:bookmarkStart w:id="8" w:name="_Toc245196160"/>
      <w:bookmarkStart w:id="9" w:name="_Toc245449498"/>
      <w:bookmarkStart w:id="10" w:name="_Toc245449577"/>
      <w:bookmarkStart w:id="11" w:name="_Toc245522371"/>
      <w:r w:rsidR="00EF46C3" w:rsidRPr="00937429">
        <w:rPr>
          <w:rFonts w:ascii="Times New Roman" w:hAnsi="Times New Roman"/>
          <w:smallCaps/>
          <w:sz w:val="28"/>
          <w:szCs w:val="28"/>
          <w:lang w:eastAsia="ru-RU"/>
        </w:rPr>
        <w:t xml:space="preserve">1. </w:t>
      </w:r>
      <w:bookmarkEnd w:id="8"/>
      <w:r w:rsidR="00937429" w:rsidRPr="00937429">
        <w:rPr>
          <w:rFonts w:ascii="Times New Roman" w:hAnsi="Times New Roman"/>
          <w:smallCaps/>
          <w:sz w:val="28"/>
          <w:szCs w:val="28"/>
          <w:lang w:eastAsia="ru-RU"/>
        </w:rPr>
        <w:t>ТЕОРЕТИЧЕСКИЕ АСПЕКТЫ УПРАВЛЕНИЯ ФИНАНСОВЫМ МЕХАНИЗМОМ ПРЕДПРИЯТИЯ</w:t>
      </w:r>
      <w:bookmarkEnd w:id="9"/>
      <w:bookmarkEnd w:id="10"/>
      <w:bookmarkEnd w:id="11"/>
    </w:p>
    <w:p w:rsidR="0019765F" w:rsidRDefault="0019765F" w:rsidP="0019765F">
      <w:pPr>
        <w:spacing w:after="0" w:line="360" w:lineRule="auto"/>
        <w:rPr>
          <w:lang w:eastAsia="ru-RU"/>
        </w:rPr>
      </w:pPr>
    </w:p>
    <w:p w:rsidR="0019765F" w:rsidRDefault="0019765F" w:rsidP="0019765F">
      <w:pPr>
        <w:spacing w:after="0" w:line="360" w:lineRule="auto"/>
        <w:rPr>
          <w:lang w:eastAsia="ru-RU"/>
        </w:rPr>
      </w:pPr>
    </w:p>
    <w:p w:rsidR="0019765F" w:rsidRPr="0019765F" w:rsidRDefault="0019765F" w:rsidP="0019765F">
      <w:pPr>
        <w:spacing w:after="0" w:line="360" w:lineRule="auto"/>
        <w:rPr>
          <w:lang w:eastAsia="ru-RU"/>
        </w:rPr>
      </w:pPr>
    </w:p>
    <w:p w:rsidR="002D2C4E" w:rsidRPr="00937429" w:rsidRDefault="00EF46C3" w:rsidP="0019765F">
      <w:pPr>
        <w:pStyle w:val="2"/>
        <w:spacing w:before="0" w:after="0" w:line="360" w:lineRule="auto"/>
        <w:rPr>
          <w:rFonts w:ascii="Times New Roman" w:hAnsi="Times New Roman"/>
          <w:i w:val="0"/>
          <w:lang w:eastAsia="ru-RU"/>
        </w:rPr>
      </w:pPr>
      <w:bookmarkStart w:id="12" w:name="_Toc245196161"/>
      <w:bookmarkStart w:id="13" w:name="_Toc245449499"/>
      <w:bookmarkStart w:id="14" w:name="_Toc245449578"/>
      <w:bookmarkStart w:id="15" w:name="_Toc245522372"/>
      <w:r w:rsidRPr="00937429">
        <w:rPr>
          <w:rFonts w:ascii="Times New Roman" w:hAnsi="Times New Roman"/>
          <w:i w:val="0"/>
          <w:lang w:eastAsia="ru-RU"/>
        </w:rPr>
        <w:t>1.1</w:t>
      </w:r>
      <w:bookmarkEnd w:id="12"/>
      <w:r w:rsidR="0019765F">
        <w:rPr>
          <w:rFonts w:ascii="Times New Roman" w:hAnsi="Times New Roman"/>
          <w:i w:val="0"/>
          <w:lang w:eastAsia="ru-RU"/>
        </w:rPr>
        <w:t>.</w:t>
      </w:r>
      <w:r w:rsidR="00AC0DE0">
        <w:rPr>
          <w:rFonts w:ascii="Times New Roman" w:hAnsi="Times New Roman"/>
          <w:i w:val="0"/>
          <w:lang w:eastAsia="ru-RU"/>
        </w:rPr>
        <w:t xml:space="preserve"> Рычаг и его роль в управлении финансовым механизмом предприятия</w:t>
      </w:r>
      <w:bookmarkEnd w:id="13"/>
      <w:bookmarkEnd w:id="14"/>
      <w:r w:rsidR="0019765F">
        <w:rPr>
          <w:rFonts w:ascii="Times New Roman" w:hAnsi="Times New Roman"/>
          <w:i w:val="0"/>
          <w:lang w:eastAsia="ru-RU"/>
        </w:rPr>
        <w:t>.</w:t>
      </w:r>
      <w:bookmarkEnd w:id="15"/>
    </w:p>
    <w:p w:rsidR="00220712" w:rsidRDefault="00AC0DE0" w:rsidP="00AC0DE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и функционирование любой коммерческой организации упрощенно представляет собой первоначальное инвестиров</w:t>
      </w:r>
      <w:r w:rsidR="00220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ание финансовых ресурсов на дол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госрочной основе в некую комбинацию активов с последующей последовательной и бесконечной трансформацией одного вида актива в другой с целью извлечения прибыли. Текущая деятельность фирмы находится под постоянным действием множества факторов, не всегда комплементарных друг другу и</w:t>
      </w:r>
      <w:r w:rsidR="00220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имеющих как объ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ективную, так и субъективную природу. </w:t>
      </w:r>
    </w:p>
    <w:p w:rsidR="00220712" w:rsidRPr="00AC0DE0" w:rsidRDefault="00AC0DE0" w:rsidP="002207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Риск как одна из основных характеристик деятельности предприятия может рассматриваться в разных аспектах; естественно, различаются методы и показатели оценки риска. </w:t>
      </w:r>
    </w:p>
    <w:p w:rsidR="00220712" w:rsidRDefault="00220712" w:rsidP="00AC0DE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 отметить</w:t>
      </w:r>
      <w:r w:rsidR="00AC0DE0"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существуют два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основных </w:t>
      </w:r>
      <w:r w:rsidR="00AC0DE0"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вида риска (производс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твенный и финансовый), с которы</w:t>
      </w:r>
      <w:r w:rsidR="00AC0DE0"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 сталкивается практически любой бизнес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которые имманентно присущи типо</w:t>
      </w:r>
      <w:r w:rsidR="00AC0DE0"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вой финансовой модели фирмы. В качестве наиболее н</w:t>
      </w:r>
      <w:r w:rsidR="00311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аглядного представления модели </w:t>
      </w:r>
      <w:r w:rsidR="00AC0DE0"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выступает баланс, в 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тором материальный ресурсный по</w:t>
      </w:r>
      <w:r w:rsidR="00AC0DE0"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тенциал фирмы приводится в двух разрезах — в виде активов (имущества) и в виде источников их образования (финансирова</w:t>
      </w:r>
      <w:r w:rsidR="00311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ния). Подобное представление по</w:t>
      </w:r>
      <w:r w:rsidR="00AC0DE0"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зволяет понять природу двух упоминаемых рисков</w:t>
      </w:r>
      <w:r w:rsidR="00F86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[9, с. 514]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220712" w:rsidRDefault="00220712" w:rsidP="00AC0DE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Производственный (</w:t>
      </w:r>
      <w:r w:rsidR="00AC0DE0" w:rsidRPr="00AC0DE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операционный) риск —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риск, в большей степени обу</w:t>
      </w:r>
      <w:r w:rsidR="00AC0DE0"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словленный отраслевыми особенностями бизнеса, 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е. структурой активов, в кото</w:t>
      </w:r>
      <w:r w:rsidR="00AC0DE0"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рые фирма решила вложить свой капитал. Производственный риск определяют</w:t>
      </w:r>
      <w:r w:rsidR="001C1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многие факторы: региональные </w:t>
      </w:r>
      <w:r w:rsidR="00AC0DE0"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особенности, конъюнктура рынка, национальные традиции, и т. </w:t>
      </w:r>
      <w:r w:rsidR="00F86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9C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F86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[16, с. 132]</w:t>
      </w:r>
      <w:r w:rsidR="00AC0DE0"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C0DE0" w:rsidRPr="00AC0DE0" w:rsidRDefault="00AC0DE0" w:rsidP="002207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Риск, обусловленный структурой источников финансирования, называется </w:t>
      </w:r>
      <w:r w:rsidR="0022071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фи</w:t>
      </w:r>
      <w:r w:rsidRPr="00AC0DE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нансовым. 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этом случае внимание акцентируетс</w:t>
      </w:r>
      <w:r w:rsidR="00220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не на том, куда вложены денеж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ные средства — в производство одежды или авт</w:t>
      </w:r>
      <w:r w:rsidR="00220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омобилей, а на том, из каких ис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точников получены средства и каково соотноше</w:t>
      </w:r>
      <w:r w:rsidR="00220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ние этих источников. </w:t>
      </w:r>
    </w:p>
    <w:p w:rsidR="00220712" w:rsidRDefault="00AC0DE0" w:rsidP="00AC0DE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терминах финансов взаимосвязь между прибылью и стоимостной оценкой затрат ресурсов, понесенных для получения дан</w:t>
      </w:r>
      <w:r w:rsidR="00220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прибыли, или затрат, связан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с привлечением и поддержанием соответствующей совокупности источников финансирования, характеризуется с помощью специальной категории — леверидж (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leverage</w:t>
      </w:r>
      <w:r w:rsidR="00220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157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[11, с. 187]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220712" w:rsidRDefault="00AC0DE0" w:rsidP="00AC0DE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Леверидж</w:t>
      </w:r>
      <w:r w:rsidR="00220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долгосрочно действующий фактор, значением которого управляют; небольшое изменение самого фактора или условий, в которых он действует, может привести к существенному изменению ряда результатных показателей. Здесь проявляется эффект рычага, как известно, позволяющего п</w:t>
      </w:r>
      <w:r w:rsidR="00220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еремешать довольно тяжелые пред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меты действием небольшой силы. </w:t>
      </w:r>
    </w:p>
    <w:p w:rsidR="00AC0DE0" w:rsidRPr="00AC0DE0" w:rsidRDefault="00AC0DE0" w:rsidP="00AC0DE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Итак, </w:t>
      </w:r>
      <w:r w:rsidR="00220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экономике, леверидж трактуется как некоторый фактор, даже небольш</w:t>
      </w:r>
      <w:r w:rsidR="00220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 изменение которого или сопут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ствующих ему условий может повлечь существенное изменение ряд</w:t>
      </w:r>
      <w:r w:rsidR="00220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ре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зультатных показателей</w:t>
      </w:r>
      <w:r w:rsidR="002660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[9, с. 517]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937429" w:rsidRPr="00AC0DE0" w:rsidRDefault="00AC0DE0" w:rsidP="00AC0DE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 результатным показателем служи</w:t>
      </w:r>
      <w:r w:rsidR="005F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чистая прибыль компании, кото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рая зависит от многих факторов, а потому воз</w:t>
      </w:r>
      <w:r w:rsidR="002E64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можны различные факторные разло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жения ее изменения. В частности, ее можно представить как разность выручки и расходов, причем последние, могут структурироваться различными способами. Один из них, дающий возможность обособить влияние того или иного вида левериджа, подразумевает дальнейшую градацию условно-постоянных и переменных расходов (затрат) на два типа — производственного (т.е. нефинансового) характера и ф</w:t>
      </w:r>
      <w:r w:rsidR="005F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инансового характера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C1141" w:rsidRDefault="00AC0DE0" w:rsidP="00AC0DE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Итак, с позиции финансового управления </w:t>
      </w:r>
      <w:r w:rsidR="002E64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деятельностью коммерческой орга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низации, чистая прибыль зависит от того, насколько рационально использованы (предоставленные предприятию финансовые ресурсы, т. е. во что они вложены, и какова структура источников средств. </w:t>
      </w:r>
    </w:p>
    <w:p w:rsidR="00AC0DE0" w:rsidRPr="00AC0DE0" w:rsidRDefault="00AC0DE0" w:rsidP="00AC0DE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Изменение структуры себест</w:t>
      </w:r>
      <w:r w:rsidR="002E64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оимости может существенно повли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ять на величину прибыли. Инвестирование в основные средства сопровождается увеличением условно-постоянных расходов и уменьшением переменных расходов. Однако </w:t>
      </w:r>
      <w:r w:rsidR="009D4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зависимость носит нелинейный ха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рактер, поэтому найти оптимальное сочетание условно-постоянных и переменных расходов нелегко. Эта взаимосвязь характеризуется категорией производственного </w:t>
      </w:r>
      <w:r w:rsidRPr="00AC0DE0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или операционного) левериджа, </w:t>
      </w:r>
      <w:r w:rsidR="009D4718"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уровень,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которо</w:t>
      </w:r>
      <w:r w:rsidR="005F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определяет, кроме того, вели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чину ассоциируемого с компанией производственного риска.</w:t>
      </w:r>
    </w:p>
    <w:p w:rsidR="00AC0DE0" w:rsidRPr="00AC0DE0" w:rsidRDefault="00AC0DE0" w:rsidP="00AC0DE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доля условно-постоянных расходов производственного ха</w:t>
      </w:r>
      <w:r w:rsidR="005F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рактера велика, 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говорят, что компания имеет высокий уровень производственного левериджа. Для такой компании даже незначительное изменени</w:t>
      </w:r>
      <w:r w:rsidR="005F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объема производства может при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вести к существенному изменению прибыли, поскольку постоянные расходы про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изводственного характера компания вынуждена</w:t>
      </w:r>
      <w:r w:rsidR="005F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нести в любом случае. Таким об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разом, </w:t>
      </w:r>
      <w:r w:rsidR="00157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 выше уровень производственного леве</w:t>
      </w:r>
      <w:r w:rsidR="005F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риджа, тем выше производствен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ный риск компании.</w:t>
      </w:r>
    </w:p>
    <w:p w:rsidR="00AC0DE0" w:rsidRPr="00AC0DE0" w:rsidRDefault="00AC0DE0" w:rsidP="00AC0DE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Итак, сложившийся в компании уровень производственного левериджа — это характеристика потенциальной возможности </w:t>
      </w:r>
      <w:r w:rsidR="005F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влиять на прибыль до вычета про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центов и налогов путем управления объемом выпуска и структурой себестоимости (в частности, величиной ее важнейше</w:t>
      </w:r>
      <w:r w:rsidR="005F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компонента — условно-постоянных расхо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 производственного характера).</w:t>
      </w:r>
    </w:p>
    <w:p w:rsidR="00AC0DE0" w:rsidRPr="00AC0DE0" w:rsidRDefault="00AC0DE0" w:rsidP="00AC0DE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Финансовый риск находит отражение в соотношении собственных и заемных средств как источников долгосрочного финансирования, </w:t>
      </w:r>
      <w:r w:rsidR="005F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целесообразности и эф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фективности использования последних. Привлечение заемных средств связано для коммерческой организации с определ</w:t>
      </w:r>
      <w:r w:rsidR="005F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енными (порой значительными) из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держками. Каково должно быть оптимальное сочетание между собственными и привлеченными долгосрочными финансовыми ресурсами и как это повлияет на прибыль? Вот эта взаимосвязь и характеризуе</w:t>
      </w:r>
      <w:r w:rsidR="005F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категорией финансового леве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риджа.</w:t>
      </w:r>
    </w:p>
    <w:p w:rsidR="00AC0DE0" w:rsidRPr="00AC0DE0" w:rsidRDefault="00AC0DE0" w:rsidP="00AC0DE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Итак, сложившийся в компании уровень финансового л</w:t>
      </w:r>
      <w:r w:rsidR="001B7D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евериджа — это харак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теристика потенциальной возможности влиять на чистую прибыль коммерческой организации путем управления объемом и структурой долгосрочных источников финансирования и, соответственно, уровнем</w:t>
      </w:r>
      <w:r w:rsidR="005F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долговременных (постоянных) фи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нансовых расходов.</w:t>
      </w:r>
    </w:p>
    <w:p w:rsidR="00AC0DE0" w:rsidRPr="00AC0DE0" w:rsidRDefault="00AC0DE0" w:rsidP="00AC0DE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Исходным в рассмотренной схеме является производственный леверидж, </w:t>
      </w:r>
      <w:r w:rsidR="005F61E8"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влияние,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которого выявляется путем оценки </w:t>
      </w:r>
      <w:r w:rsidR="005F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взаимосвязи между совокупной вы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ручкой коммерческой организации, ее прибылью (до вычета процентов и налогов) и расходами производственного характера. Величину последних можно исчислять, например, как сумму совокупных расходов ком</w:t>
      </w:r>
      <w:r w:rsidR="005F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мерческой организации, уменьшен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ную на величину постоянных финансовых расход</w:t>
      </w:r>
      <w:r w:rsidR="005F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ов, т. е. расходов по обслужива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нию внешних долгов, и платежей в бюджет. В</w:t>
      </w:r>
      <w:r w:rsidR="005F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лияние финансового левериджа вы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 путем оценки взаимосвязи между чи</w:t>
      </w:r>
      <w:r w:rsidR="005F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стой прибылью и величиной прибы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 до выплаты процентов и налогов.</w:t>
      </w:r>
    </w:p>
    <w:p w:rsidR="00AC0DE0" w:rsidRPr="00AC0DE0" w:rsidRDefault="00AC0DE0" w:rsidP="00AC0DE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Обобщающей категорией является </w:t>
      </w:r>
      <w:r w:rsidRPr="00AC0DE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производственно-финансовый леверидж. 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отличие от двух других видов левериджа, каким-либо простым количественным показателем, имеющим наглядную интерпрет</w:t>
      </w:r>
      <w:r w:rsidR="005F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ацию и пригодным для пространст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венных сопоставлений, он не выражается, а его влияние выявляется путем оценки взаимосвязи трех показателей: выручки, расходов производственного и финансо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вого характера и чистой прибыли.</w:t>
      </w:r>
    </w:p>
    <w:p w:rsidR="00AC0DE0" w:rsidRPr="00AC0DE0" w:rsidRDefault="00AC0DE0" w:rsidP="00AC0DE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Рассмотренные виды левериджа и их влияние, опосредованное взаимосвязью описанных показателей, могут быть представлены путем </w:t>
      </w:r>
      <w:r w:rsidR="005F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перекомпоновки 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статей отче</w:t>
      </w:r>
      <w:r w:rsidR="005F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 о прибылях и убытках</w:t>
      </w:r>
      <w:r w:rsidR="002660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[1, с. 234]</w:t>
      </w:r>
      <w:r w:rsidR="005F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F61E8" w:rsidRDefault="00AC0DE0" w:rsidP="005F61E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Подводя итог описанию категории «леверидж»,</w:t>
      </w:r>
      <w:r w:rsidR="005F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можно выделить три ключе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вых вопроса: </w:t>
      </w:r>
    </w:p>
    <w:p w:rsidR="005F61E8" w:rsidRDefault="00AC0DE0" w:rsidP="005F61E8">
      <w:pPr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Правильно ли выбраны направления вложения выделен</w:t>
      </w:r>
      <w:r w:rsidR="005F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фир</w:t>
      </w:r>
      <w:r w:rsidR="005F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ме финансовых ресурсов (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 е</w:t>
      </w:r>
      <w:r w:rsidR="005F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куда инвестированы средства)?</w:t>
      </w:r>
    </w:p>
    <w:p w:rsidR="005F61E8" w:rsidRDefault="00AC0DE0" w:rsidP="005F61E8">
      <w:pPr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Обоснованно ли выбрана структура источников финансирования </w:t>
      </w:r>
      <w:r w:rsidR="005F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(т. </w:t>
      </w:r>
      <w:r w:rsidR="005F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 откуда взяты средства)?</w:t>
      </w:r>
    </w:p>
    <w:p w:rsidR="005F61E8" w:rsidRDefault="00AC0DE0" w:rsidP="005F61E8">
      <w:pPr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Эффективно ли использует фирма ее</w:t>
      </w:r>
      <w:r w:rsidR="005F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ресурсный потенциал?</w:t>
      </w:r>
    </w:p>
    <w:p w:rsidR="00AC0DE0" w:rsidRPr="00AC0DE0" w:rsidRDefault="00AC0DE0" w:rsidP="00AC0DE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Производственный риск и отражающий е</w:t>
      </w:r>
      <w:r w:rsidR="005F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производственный леверидж на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прямую связаны с инвестиционным аспектом </w:t>
      </w:r>
      <w:r w:rsidR="005F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 фирмы и сопровожда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ют первый из перечисленных вопросов. Выбор неко</w:t>
      </w:r>
      <w:r w:rsidR="005F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торой комбинации долговре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менных активов связан не только с омертвлением ф</w:t>
      </w:r>
      <w:r w:rsidR="005F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инансовых ресурсов, но и че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 амортизацию влияет на величину конечного финансового результата.</w:t>
      </w:r>
    </w:p>
    <w:p w:rsidR="00AC0DE0" w:rsidRPr="00AC0DE0" w:rsidRDefault="00AC0DE0" w:rsidP="00AC0DE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Финансовый риск и отражающий его фин</w:t>
      </w:r>
      <w:r w:rsidR="005F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ансовый леверидж напрямую связа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 с источниковым аспектом деятельности фирмы и сопровождают второй из пе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речисленных вопросов. Привлечение любого</w:t>
      </w:r>
      <w:r w:rsidR="00311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источника финансирования предо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пределяет необходимость не только его возврата в дальнейшем, но регулярной платы </w:t>
      </w:r>
      <w:r w:rsidR="005F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него некоторых процентов, т.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 сказывается на финансовом результате.</w:t>
      </w:r>
    </w:p>
    <w:p w:rsidR="00AC0DE0" w:rsidRDefault="00AC0DE0" w:rsidP="00AC0DE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Бизнес-риск и отражающий его производст</w:t>
      </w:r>
      <w:r w:rsidR="005F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венно-финансовый леверидж харак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теризуют по сути все стороны деятельности фирмы, включая упомянутые выше инвестиционный и источниковый аспекты, а также эффективность использования ресурсов фирмы, т.е. они сопровождают третий из перечисленных вопросов</w:t>
      </w:r>
      <w:r w:rsidR="002660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[9, с. 520]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D4718" w:rsidRDefault="0031152C" w:rsidP="00AC0DE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Итак, рычаг (леверидж)</w:t>
      </w:r>
      <w:r w:rsidR="009D4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играет огромную роль в управлении финансовым механизмом предприятия. Выделяют три вида левериджа: производственный, финансовый и производственно-финансовый. Каждый из видов левериджа оказывает различное влияние на управление финансовым механизмом предприятия.</w:t>
      </w:r>
    </w:p>
    <w:p w:rsidR="0031152C" w:rsidRPr="00AC0DE0" w:rsidRDefault="009D4718" w:rsidP="00AC0DE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следующем разделе данного реферата нами будут более подробно раскрыты структура и содержание эффекта операционного производственного рычага как одного из важнейших инструментов управления финансовой деятельностью предприятия.</w:t>
      </w:r>
    </w:p>
    <w:p w:rsidR="000148CD" w:rsidRPr="00937429" w:rsidRDefault="002D2C4E" w:rsidP="0019765F">
      <w:pPr>
        <w:pStyle w:val="2"/>
        <w:spacing w:before="0" w:after="0" w:line="360" w:lineRule="auto"/>
        <w:rPr>
          <w:rFonts w:ascii="Times New Roman" w:hAnsi="Times New Roman"/>
          <w:i w:val="0"/>
          <w:lang w:eastAsia="ru-RU"/>
        </w:rPr>
      </w:pPr>
      <w:bookmarkStart w:id="16" w:name="_Toc245196162"/>
      <w:bookmarkStart w:id="17" w:name="_Toc245449500"/>
      <w:bookmarkStart w:id="18" w:name="_Toc245449579"/>
      <w:bookmarkStart w:id="19" w:name="_Toc245522373"/>
      <w:r w:rsidRPr="00937429">
        <w:rPr>
          <w:rFonts w:ascii="Times New Roman" w:hAnsi="Times New Roman"/>
          <w:i w:val="0"/>
          <w:lang w:eastAsia="ru-RU"/>
        </w:rPr>
        <w:t>1.2</w:t>
      </w:r>
      <w:r w:rsidR="0019765F">
        <w:rPr>
          <w:rFonts w:ascii="Times New Roman" w:hAnsi="Times New Roman"/>
          <w:i w:val="0"/>
          <w:lang w:eastAsia="ru-RU"/>
        </w:rPr>
        <w:t>.</w:t>
      </w:r>
      <w:r w:rsidRPr="00937429">
        <w:rPr>
          <w:rFonts w:ascii="Times New Roman" w:hAnsi="Times New Roman"/>
          <w:i w:val="0"/>
          <w:lang w:eastAsia="ru-RU"/>
        </w:rPr>
        <w:t xml:space="preserve"> </w:t>
      </w:r>
      <w:r w:rsidR="00AC0DE0">
        <w:rPr>
          <w:rFonts w:ascii="Times New Roman" w:hAnsi="Times New Roman"/>
          <w:i w:val="0"/>
          <w:lang w:eastAsia="ru-RU"/>
        </w:rPr>
        <w:t>Структура и содержание эффекта операционного производственного рычага как одного из важнейших инструментов управления</w:t>
      </w:r>
      <w:r w:rsidR="00EF46C3" w:rsidRPr="00937429">
        <w:rPr>
          <w:rFonts w:ascii="Times New Roman" w:hAnsi="Times New Roman"/>
          <w:i w:val="0"/>
          <w:lang w:eastAsia="ru-RU"/>
        </w:rPr>
        <w:t>.</w:t>
      </w:r>
      <w:bookmarkEnd w:id="16"/>
      <w:bookmarkEnd w:id="17"/>
      <w:bookmarkEnd w:id="18"/>
      <w:bookmarkEnd w:id="19"/>
    </w:p>
    <w:p w:rsidR="00AC0DE0" w:rsidRPr="00E44B6B" w:rsidRDefault="00AC0DE0" w:rsidP="00AC0DE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4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современных условиях на рос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сийских предприятиях вопросы ре</w:t>
      </w:r>
      <w:r w:rsidRPr="00E44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гулирования массы и динамики прибыли выходят на одно из первых мест в управлении финансовыми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ресурсами. Решение данных вопро</w:t>
      </w:r>
      <w:r w:rsidRPr="00E44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 входит в рамки операционного (производственного) финансового менеджмента.</w:t>
      </w:r>
    </w:p>
    <w:p w:rsidR="00AC0DE0" w:rsidRPr="00E44B6B" w:rsidRDefault="00AC0DE0" w:rsidP="00AC0DE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4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 финансового менеджмента — финансовый хозяйственный анализ, в рамках которого на первы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план выступает анализ структу</w:t>
      </w:r>
      <w:r w:rsidRPr="00E44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 себестоимости.</w:t>
      </w:r>
    </w:p>
    <w:p w:rsidR="00AC0DE0" w:rsidRPr="00E44B6B" w:rsidRDefault="00AC0DE0" w:rsidP="00AC0DE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4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Известно, что предпринимательс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кая деятельность связана со мно</w:t>
      </w:r>
      <w:r w:rsidRPr="00E44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гими факторами, влияющими на ее результат.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 их можно разде</w:t>
      </w:r>
      <w:r w:rsidRPr="00E44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лить на две группы. Первая груп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 факторов связана с максимиза</w:t>
      </w:r>
      <w:r w:rsidRPr="00E44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цией прибыли за счет спроса и предложения, ценовой политики, рентабельности продукции, ее конкурентоспособности. Другая группа факторов связана с выявлением критических показателей по объему реализуемой продукци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и, наилучшим сочетанием предель</w:t>
      </w:r>
      <w:r w:rsidRPr="00E44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выручки и предельных затра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т, с делением затрат на перемен</w:t>
      </w:r>
      <w:r w:rsidRPr="00E44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ные и постоянные.</w:t>
      </w:r>
    </w:p>
    <w:p w:rsidR="00AC0DE0" w:rsidRDefault="00AC0DE0" w:rsidP="00AC0DE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4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переменным затратам, кото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рые изменяются от изменения объ</w:t>
      </w:r>
      <w:r w:rsidRPr="00E44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ема выпуска продукции, относятся сырье и материал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ы, топливо и энер</w:t>
      </w:r>
      <w:r w:rsidRPr="00E44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гия для технологических целей, покупные изделия и полуфабрикаты, основная заработная плата основн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 производственных рабочих, ос</w:t>
      </w:r>
      <w:r w:rsidRPr="00E44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воение новых видов продукции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др. </w:t>
      </w:r>
    </w:p>
    <w:p w:rsidR="00AC0DE0" w:rsidRPr="00E44B6B" w:rsidRDefault="00AC0DE0" w:rsidP="00AC0DE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постоянным (общефирменным) затратам относятся </w:t>
      </w:r>
      <w:r w:rsidRPr="00E44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амортизационные отчисления, аренд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ная плата, зара</w:t>
      </w:r>
      <w:r w:rsidRPr="00E44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ботная плата административно-управленческого аппарата, проценты за кредит, командировочные расходы, расходы на рекламу и др.</w:t>
      </w:r>
    </w:p>
    <w:p w:rsidR="00AC0DE0" w:rsidRPr="00E44B6B" w:rsidRDefault="00AC0DE0" w:rsidP="00AC0DE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4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производственных затрат позволяет определить их влияние на объем прибыли от реализации, но если к этим проблемам подойти глубже, то выясняется следующее:</w:t>
      </w:r>
    </w:p>
    <w:p w:rsidR="00AC0DE0" w:rsidRPr="00E44B6B" w:rsidRDefault="00AC0DE0" w:rsidP="00AC0DE0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E44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акое деление помогает реш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ить задачу увеличения массы при</w:t>
      </w:r>
      <w:r w:rsidRPr="00E44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были за счет относительного сокращения тех или иных затрат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C0DE0" w:rsidRPr="00E44B6B" w:rsidRDefault="00AC0DE0" w:rsidP="00AC0DE0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E44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озволяет искать наиболее оптимальное сочетание переменных и постоянных затрат, обеспечивающих прибавку прибыли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C0DE0" w:rsidRPr="00E44B6B" w:rsidRDefault="00AC0DE0" w:rsidP="00AC0DE0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E44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озволяет судить об окупаемости затрат и финансовой устойчи</w:t>
      </w:r>
      <w:r w:rsidRPr="00E44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вости на случай ухудшения хозяйственной ситуации.</w:t>
      </w:r>
    </w:p>
    <w:p w:rsidR="00AC0DE0" w:rsidRPr="00E44B6B" w:rsidRDefault="00AC0DE0" w:rsidP="00AC0DE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4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Рассматривая поведение переменных и постоянных затрат, следует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4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анализировать состав и структуру затрат на единицу продукции в оп</w:t>
      </w:r>
      <w:r w:rsidRPr="00E44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ределенном периоде времени и при определенном количестве продаж. Вот как характеризуется поведение переменных и постоянных за</w:t>
      </w:r>
      <w:r w:rsidRPr="00E44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трат при изменении объем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производства (сбыта) (табл. 1.</w:t>
      </w:r>
      <w:r w:rsidRPr="00E44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1).</w:t>
      </w:r>
    </w:p>
    <w:p w:rsidR="00AC0DE0" w:rsidRPr="00323FD6" w:rsidRDefault="00AC0DE0" w:rsidP="00AC0DE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E44B6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Таблица </w:t>
      </w:r>
      <w:r w:rsidRPr="00323FD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1.</w:t>
      </w:r>
      <w:r w:rsidRPr="00E44B6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1</w:t>
      </w:r>
    </w:p>
    <w:p w:rsidR="00AC0DE0" w:rsidRPr="0019765F" w:rsidRDefault="00AC0DE0" w:rsidP="00AC0DE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9765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Поведение переменных и постоянных затрат при изменении объема производства (сбыта)</w:t>
      </w:r>
    </w:p>
    <w:tbl>
      <w:tblPr>
        <w:tblW w:w="935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701"/>
        <w:gridCol w:w="1701"/>
        <w:gridCol w:w="1984"/>
      </w:tblGrid>
      <w:tr w:rsidR="00AC0DE0" w:rsidRPr="00E44B6B">
        <w:trPr>
          <w:trHeight w:val="121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DE0" w:rsidRPr="0019765F" w:rsidRDefault="00AC0DE0" w:rsidP="00DE219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6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</w:t>
            </w:r>
          </w:p>
          <w:p w:rsidR="00AC0DE0" w:rsidRPr="0019765F" w:rsidRDefault="00AC0DE0" w:rsidP="00DE219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6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производства (сбыта)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DE0" w:rsidRPr="0019765F" w:rsidRDefault="00AC0DE0" w:rsidP="00DE219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6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Переменные издержки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DE0" w:rsidRPr="0019765F" w:rsidRDefault="00AC0DE0" w:rsidP="00DE219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6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Постоянные издержки</w:t>
            </w:r>
          </w:p>
        </w:tc>
      </w:tr>
      <w:tr w:rsidR="00AC0DE0" w:rsidRPr="00E44B6B">
        <w:trPr>
          <w:trHeight w:val="432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DE0" w:rsidRPr="0019765F" w:rsidRDefault="00AC0DE0" w:rsidP="00DE21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C0DE0" w:rsidRPr="0019765F" w:rsidRDefault="00AC0DE0" w:rsidP="00DE219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DE0" w:rsidRPr="0019765F" w:rsidRDefault="00AC0DE0" w:rsidP="00DE219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6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суммарные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DE0" w:rsidRPr="0019765F" w:rsidRDefault="00AC0DE0" w:rsidP="00DE219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6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единицу продукции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DE0" w:rsidRPr="0019765F" w:rsidRDefault="00AC0DE0" w:rsidP="00DE219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6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суммарные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DE0" w:rsidRPr="0019765F" w:rsidRDefault="00AC0DE0" w:rsidP="00DE219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6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единицу продукции</w:t>
            </w:r>
          </w:p>
        </w:tc>
      </w:tr>
      <w:tr w:rsidR="00AC0DE0" w:rsidRPr="00E44B6B">
        <w:trPr>
          <w:trHeight w:val="58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DE0" w:rsidRPr="0019765F" w:rsidRDefault="00AC0DE0" w:rsidP="00DE219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6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Растет </w:t>
            </w:r>
          </w:p>
          <w:p w:rsidR="00AC0DE0" w:rsidRPr="0019765F" w:rsidRDefault="00AC0DE0" w:rsidP="00DE219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6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Падает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DE0" w:rsidRPr="0019765F" w:rsidRDefault="00AC0DE0" w:rsidP="00DE219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6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увеличиваютсяуменьшаются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DE0" w:rsidRPr="0019765F" w:rsidRDefault="00AC0DE0" w:rsidP="00DE219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6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неизменные неизменные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DE0" w:rsidRPr="0019765F" w:rsidRDefault="00AC0DE0" w:rsidP="00DE219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6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неизменные неизменные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DE0" w:rsidRPr="0019765F" w:rsidRDefault="00AC0DE0" w:rsidP="00DE219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6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уменьшаются увеличиваются</w:t>
            </w:r>
          </w:p>
        </w:tc>
      </w:tr>
    </w:tbl>
    <w:p w:rsidR="00031F05" w:rsidRDefault="00031F05" w:rsidP="00AC0DE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0DE0" w:rsidRPr="00E44B6B" w:rsidRDefault="00AC0DE0" w:rsidP="00AC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Структура издержек не столько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количественное отношение, сколь</w:t>
      </w:r>
      <w:r w:rsidRPr="00E44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 качественное. Тем не менее влия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 динамики переменных и посто</w:t>
      </w:r>
      <w:r w:rsidRPr="00E44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янных затрат на формирование фи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нансовых результатов при измене</w:t>
      </w:r>
      <w:r w:rsidRPr="00E44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нии объема производства весьма существенно. Именно со структурой затрат тесно связан операционный рычаг</w:t>
      </w:r>
      <w:r w:rsidR="002660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[7, с. 148]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C0DE0" w:rsidRPr="00937429" w:rsidRDefault="00AC0DE0" w:rsidP="00AC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429">
        <w:rPr>
          <w:rFonts w:ascii="Times New Roman" w:hAnsi="Times New Roman"/>
          <w:sz w:val="28"/>
          <w:szCs w:val="28"/>
        </w:rPr>
        <w:t>Эффект производственного (</w:t>
      </w:r>
      <w:r>
        <w:rPr>
          <w:rFonts w:ascii="Times New Roman" w:hAnsi="Times New Roman"/>
          <w:sz w:val="28"/>
          <w:szCs w:val="28"/>
        </w:rPr>
        <w:t>операционного</w:t>
      </w:r>
      <w:r w:rsidRPr="00937429">
        <w:rPr>
          <w:rFonts w:ascii="Times New Roman" w:hAnsi="Times New Roman"/>
          <w:sz w:val="28"/>
          <w:szCs w:val="28"/>
        </w:rPr>
        <w:t>) левериджа (рычага) заключается в том, что изменение выручки от реализации (выраженное в процентах) всегда приводит к более сильному изменению прибыли (выраженному в процентах). Сила воздействия производственного левериджа является мерой предпринимательского риска, связанного с предприятием. Чем она выше, тем больший риск несут акционеры; порог рентабельности. Это объем выручки от реализации, при котором достигается нулевая прибыль при нулевых убытках</w:t>
      </w:r>
      <w:r w:rsidR="0026600E">
        <w:rPr>
          <w:rFonts w:ascii="Times New Roman" w:hAnsi="Times New Roman"/>
          <w:sz w:val="28"/>
          <w:szCs w:val="28"/>
        </w:rPr>
        <w:t xml:space="preserve"> [20]</w:t>
      </w:r>
      <w:r w:rsidRPr="00937429">
        <w:rPr>
          <w:rFonts w:ascii="Times New Roman" w:hAnsi="Times New Roman"/>
          <w:sz w:val="28"/>
          <w:szCs w:val="28"/>
        </w:rPr>
        <w:t xml:space="preserve">. </w:t>
      </w:r>
    </w:p>
    <w:p w:rsidR="00AC0DE0" w:rsidRPr="00937429" w:rsidRDefault="00AC0DE0" w:rsidP="00AC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429">
        <w:rPr>
          <w:rFonts w:ascii="Times New Roman" w:hAnsi="Times New Roman"/>
          <w:sz w:val="28"/>
          <w:szCs w:val="28"/>
        </w:rPr>
        <w:t xml:space="preserve">Производственный (производственный) леверидж количественно характеризуется соотношением между постоянными и переменными расходами в общей их сумме и вариабельностью показателя "Прибыль до вычета процентов и налогов". Именно этот показатель прибыли позволяет выделить и оценить влияние изменчивости производственного левериджа на финансовые результаты деятельности фирмы. </w:t>
      </w:r>
    </w:p>
    <w:p w:rsidR="00AC0DE0" w:rsidRDefault="00AC0DE0" w:rsidP="00AC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429">
        <w:rPr>
          <w:rFonts w:ascii="Times New Roman" w:hAnsi="Times New Roman"/>
          <w:sz w:val="28"/>
          <w:szCs w:val="28"/>
        </w:rPr>
        <w:t xml:space="preserve">Уровень производственного левериджа рассчитывается как: </w:t>
      </w:r>
    </w:p>
    <w:p w:rsidR="003B16EC" w:rsidRPr="003B16EC" w:rsidRDefault="003B16EC" w:rsidP="003B16E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L</w:t>
      </w:r>
      <w:r w:rsidRPr="003B16EC">
        <w:rPr>
          <w:rFonts w:ascii="Times New Roman" w:hAnsi="Times New Roman"/>
          <w:sz w:val="28"/>
          <w:szCs w:val="28"/>
          <w:vertAlign w:val="subscript"/>
        </w:rPr>
        <w:t>пр</w:t>
      </w:r>
      <w:r>
        <w:rPr>
          <w:rFonts w:ascii="Times New Roman" w:hAnsi="Times New Roman"/>
          <w:sz w:val="28"/>
          <w:szCs w:val="28"/>
        </w:rPr>
        <w:t xml:space="preserve"> = З</w:t>
      </w:r>
      <w:r w:rsidRPr="003B16EC">
        <w:rPr>
          <w:rFonts w:ascii="Times New Roman" w:hAnsi="Times New Roman"/>
          <w:sz w:val="28"/>
          <w:szCs w:val="28"/>
          <w:vertAlign w:val="subscript"/>
        </w:rPr>
        <w:t>пост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/ З</w:t>
      </w:r>
      <w:r w:rsidRPr="003B16EC">
        <w:rPr>
          <w:rFonts w:ascii="Times New Roman" w:hAnsi="Times New Roman"/>
          <w:sz w:val="28"/>
          <w:szCs w:val="28"/>
          <w:vertAlign w:val="subscript"/>
        </w:rPr>
        <w:t>пер</w:t>
      </w:r>
      <w:r>
        <w:rPr>
          <w:rFonts w:ascii="Times New Roman" w:hAnsi="Times New Roman"/>
          <w:sz w:val="28"/>
          <w:szCs w:val="28"/>
          <w:vertAlign w:val="subscript"/>
        </w:rPr>
        <w:t xml:space="preserve">. </w:t>
      </w:r>
      <w:r w:rsidRPr="003B16EC">
        <w:rPr>
          <w:rFonts w:ascii="Times New Roman" w:hAnsi="Times New Roman"/>
          <w:sz w:val="28"/>
          <w:szCs w:val="28"/>
        </w:rPr>
        <w:t>(1)</w:t>
      </w:r>
    </w:p>
    <w:p w:rsidR="00AC0DE0" w:rsidRDefault="00AC0DE0" w:rsidP="00AC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429">
        <w:rPr>
          <w:rFonts w:ascii="Times New Roman" w:hAnsi="Times New Roman"/>
          <w:sz w:val="28"/>
          <w:szCs w:val="28"/>
        </w:rPr>
        <w:t xml:space="preserve">Вместе с этим показателем при анализе финансово-хозяйственной деятельности предприятия используют величину эффекта производственного левериджа, обратную величине порога безопасности: </w:t>
      </w:r>
    </w:p>
    <w:p w:rsidR="003B16EC" w:rsidRPr="003B16EC" w:rsidRDefault="003B16EC" w:rsidP="003B16E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3B16EC">
        <w:rPr>
          <w:rFonts w:ascii="Times New Roman" w:hAnsi="Times New Roman"/>
          <w:sz w:val="28"/>
          <w:szCs w:val="28"/>
          <w:vertAlign w:val="subscript"/>
          <w:lang w:val="en-US"/>
        </w:rPr>
        <w:t>L</w:t>
      </w:r>
      <w:r w:rsidRPr="003B16EC">
        <w:rPr>
          <w:rFonts w:ascii="Times New Roman" w:hAnsi="Times New Roman"/>
          <w:sz w:val="28"/>
          <w:szCs w:val="28"/>
        </w:rPr>
        <w:t xml:space="preserve"> = </w:t>
      </w:r>
      <w:r w:rsidRPr="003B16EC">
        <w:rPr>
          <w:rFonts w:ascii="Times New Roman" w:hAnsi="Times New Roman"/>
          <w:sz w:val="28"/>
          <w:szCs w:val="28"/>
          <w:u w:val="single"/>
        </w:rPr>
        <w:t xml:space="preserve">МД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6EC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3B16EC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3B16EC">
        <w:rPr>
          <w:rFonts w:ascii="Times New Roman" w:hAnsi="Times New Roman"/>
          <w:sz w:val="28"/>
          <w:szCs w:val="28"/>
        </w:rPr>
        <w:t xml:space="preserve">  (2)</w:t>
      </w:r>
    </w:p>
    <w:p w:rsidR="003B16EC" w:rsidRDefault="003B16EC" w:rsidP="003B16E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          Р</w:t>
      </w:r>
      <w:r w:rsidRPr="003B16EC">
        <w:rPr>
          <w:rFonts w:ascii="Times New Roman" w:hAnsi="Times New Roman"/>
          <w:sz w:val="28"/>
          <w:szCs w:val="28"/>
          <w:vertAlign w:val="subscript"/>
        </w:rPr>
        <w:t>без</w:t>
      </w:r>
    </w:p>
    <w:p w:rsidR="00AC0DE0" w:rsidRPr="00937429" w:rsidRDefault="00AC0DE0" w:rsidP="00AC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429">
        <w:rPr>
          <w:rFonts w:ascii="Times New Roman" w:hAnsi="Times New Roman"/>
          <w:sz w:val="28"/>
          <w:szCs w:val="28"/>
        </w:rPr>
        <w:t xml:space="preserve">Если доля постоянных расходов велика, говорят, что преприятия имеет высокий уровень производственного левериджа. Для такого предприятия иногда даже незначительное изменение объемов производства может привести к существенному изменению прибыли, поскольку постоянные расходы предприятия вынуждены нести в любом случае, производится продукция или нет. </w:t>
      </w:r>
    </w:p>
    <w:p w:rsidR="00AC0DE0" w:rsidRDefault="00AC0DE0" w:rsidP="00AC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429">
        <w:rPr>
          <w:rFonts w:ascii="Times New Roman" w:hAnsi="Times New Roman"/>
          <w:sz w:val="28"/>
          <w:szCs w:val="28"/>
        </w:rPr>
        <w:t xml:space="preserve">Вариабельность прибыли при изменении объемов производства в модели безубыточности выражается через величину производной: </w:t>
      </w:r>
    </w:p>
    <w:p w:rsidR="003B16EC" w:rsidRPr="003B16EC" w:rsidRDefault="003B16EC" w:rsidP="00861281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3B16EC">
        <w:rPr>
          <w:rFonts w:ascii="Times New Roman" w:hAnsi="Times New Roman"/>
          <w:i/>
          <w:sz w:val="28"/>
          <w:szCs w:val="28"/>
          <w:u w:val="single"/>
          <w:lang w:val="en-US"/>
        </w:rPr>
        <w:t>d</w:t>
      </w:r>
      <w:r w:rsidRPr="003B16EC">
        <w:rPr>
          <w:rFonts w:ascii="Times New Roman" w:hAnsi="Times New Roman"/>
          <w:i/>
          <w:sz w:val="28"/>
          <w:szCs w:val="28"/>
          <w:u w:val="single"/>
        </w:rPr>
        <w:t>П</w:t>
      </w:r>
      <w:r w:rsidRPr="00861281">
        <w:rPr>
          <w:rFonts w:ascii="Times New Roman" w:hAnsi="Times New Roman"/>
          <w:i/>
          <w:sz w:val="28"/>
          <w:szCs w:val="28"/>
        </w:rPr>
        <w:t xml:space="preserve">  </w:t>
      </w:r>
      <w:r w:rsidRPr="003B16EC">
        <w:rPr>
          <w:rFonts w:ascii="Times New Roman" w:hAnsi="Times New Roman"/>
          <w:i/>
          <w:sz w:val="28"/>
          <w:szCs w:val="28"/>
        </w:rPr>
        <w:t>=</w:t>
      </w:r>
      <w:r w:rsidR="00861281">
        <w:rPr>
          <w:rFonts w:ascii="Times New Roman" w:hAnsi="Times New Roman"/>
          <w:i/>
          <w:sz w:val="28"/>
          <w:szCs w:val="28"/>
        </w:rPr>
        <w:t xml:space="preserve"> ц – З</w:t>
      </w:r>
      <w:r w:rsidR="00861281" w:rsidRPr="00861281">
        <w:rPr>
          <w:rFonts w:ascii="Times New Roman" w:hAnsi="Times New Roman"/>
          <w:i/>
          <w:sz w:val="28"/>
          <w:szCs w:val="28"/>
          <w:vertAlign w:val="subscript"/>
        </w:rPr>
        <w:t>пер</w:t>
      </w:r>
      <w:r w:rsidR="00861281">
        <w:rPr>
          <w:rFonts w:ascii="Times New Roman" w:hAnsi="Times New Roman"/>
          <w:i/>
          <w:sz w:val="28"/>
          <w:szCs w:val="28"/>
        </w:rPr>
        <w:t xml:space="preserve">= умд. </w:t>
      </w:r>
      <w:r w:rsidR="00861281">
        <w:rPr>
          <w:rFonts w:ascii="Times New Roman" w:hAnsi="Times New Roman"/>
          <w:sz w:val="28"/>
          <w:szCs w:val="28"/>
        </w:rPr>
        <w:t>(3</w:t>
      </w:r>
      <w:r w:rsidR="00861281" w:rsidRPr="00937429">
        <w:rPr>
          <w:rFonts w:ascii="Times New Roman" w:hAnsi="Times New Roman"/>
          <w:sz w:val="28"/>
          <w:szCs w:val="28"/>
        </w:rPr>
        <w:t>)</w:t>
      </w:r>
    </w:p>
    <w:p w:rsidR="003B16EC" w:rsidRPr="00861281" w:rsidRDefault="00861281" w:rsidP="008612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</w:t>
      </w:r>
      <w:r w:rsidR="003B16EC" w:rsidRPr="003B16EC">
        <w:rPr>
          <w:rFonts w:ascii="Times New Roman" w:hAnsi="Times New Roman"/>
          <w:i/>
          <w:sz w:val="28"/>
          <w:szCs w:val="28"/>
          <w:lang w:val="en-US"/>
        </w:rPr>
        <w:t>d</w:t>
      </w:r>
      <w:r w:rsidR="003B16EC">
        <w:rPr>
          <w:rFonts w:ascii="Times New Roman" w:hAnsi="Times New Roman"/>
          <w:sz w:val="28"/>
          <w:szCs w:val="28"/>
          <w:lang w:val="en-US"/>
        </w:rPr>
        <w:t>Q</w:t>
      </w:r>
    </w:p>
    <w:p w:rsidR="00AC0DE0" w:rsidRDefault="00AC0DE0" w:rsidP="00AC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429">
        <w:rPr>
          <w:rFonts w:ascii="Times New Roman" w:hAnsi="Times New Roman"/>
          <w:sz w:val="28"/>
          <w:szCs w:val="28"/>
        </w:rPr>
        <w:t xml:space="preserve">Чем больше величина маржинального дохода, тем больше изменение прибыли при изменении объемов производства. Разумеется, при благоприятном стечении обстоятельств предприятии с высокой величиной маржинального дохода могут быстро нарастить прибыль, однако при наступлении неблагоприятной ситуации падение прибыли у таких предприятий будет гораздо быстрее, чем у тех, у которых доля маржинального дохода в выручке ниже. Тот же вывод можно сделать, рассмотрев изменение порога безопасности при изменении выпуска: </w:t>
      </w:r>
    </w:p>
    <w:p w:rsidR="00861281" w:rsidRPr="006D3715" w:rsidRDefault="00861281" w:rsidP="006D3715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  <w:lang w:val="en-US"/>
        </w:rPr>
      </w:pPr>
      <w:r w:rsidRPr="006D3715">
        <w:rPr>
          <w:rFonts w:ascii="Times New Roman" w:hAnsi="Times New Roman"/>
          <w:sz w:val="26"/>
          <w:szCs w:val="26"/>
          <w:lang w:val="en-US"/>
        </w:rPr>
        <w:t>d</w:t>
      </w:r>
      <w:r w:rsidRPr="006D3715">
        <w:rPr>
          <w:rFonts w:ascii="Times New Roman" w:hAnsi="Times New Roman"/>
          <w:sz w:val="26"/>
          <w:szCs w:val="26"/>
        </w:rPr>
        <w:t>Р/</w:t>
      </w:r>
      <w:r w:rsidRPr="006D3715">
        <w:rPr>
          <w:rFonts w:ascii="Times New Roman" w:hAnsi="Times New Roman"/>
          <w:sz w:val="26"/>
          <w:szCs w:val="26"/>
          <w:lang w:val="en-US"/>
        </w:rPr>
        <w:t>dQ</w:t>
      </w:r>
      <w:r w:rsidRPr="006D3715">
        <w:rPr>
          <w:rFonts w:ascii="Times New Roman" w:hAnsi="Times New Roman"/>
          <w:sz w:val="26"/>
          <w:szCs w:val="26"/>
        </w:rPr>
        <w:t>=(1-</w:t>
      </w:r>
      <w:r w:rsidRPr="006D3715">
        <w:rPr>
          <w:rFonts w:ascii="Times New Roman" w:hAnsi="Times New Roman"/>
          <w:sz w:val="26"/>
          <w:szCs w:val="26"/>
          <w:lang w:val="en-US"/>
        </w:rPr>
        <w:t>Q</w:t>
      </w:r>
      <w:r w:rsidRPr="006D3715">
        <w:rPr>
          <w:rFonts w:ascii="Times New Roman" w:hAnsi="Times New Roman"/>
          <w:sz w:val="26"/>
          <w:szCs w:val="26"/>
          <w:vertAlign w:val="subscript"/>
        </w:rPr>
        <w:t>кр</w:t>
      </w:r>
      <w:r w:rsidR="006D3715" w:rsidRPr="006D3715">
        <w:rPr>
          <w:rFonts w:ascii="Times New Roman" w:hAnsi="Times New Roman"/>
          <w:sz w:val="26"/>
          <w:szCs w:val="26"/>
        </w:rPr>
        <w:t>/</w:t>
      </w:r>
      <w:r w:rsidRPr="006D3715">
        <w:rPr>
          <w:rFonts w:ascii="Times New Roman" w:hAnsi="Times New Roman"/>
          <w:sz w:val="26"/>
          <w:szCs w:val="26"/>
          <w:lang w:val="en-US"/>
        </w:rPr>
        <w:t>Q</w:t>
      </w:r>
      <w:r w:rsidRPr="006D3715">
        <w:rPr>
          <w:rFonts w:ascii="Times New Roman" w:hAnsi="Times New Roman"/>
          <w:sz w:val="26"/>
          <w:szCs w:val="26"/>
        </w:rPr>
        <w:t>)</w:t>
      </w:r>
      <w:r w:rsidRPr="006D3715">
        <w:rPr>
          <w:rFonts w:ascii="Times New Roman" w:hAnsi="Times New Roman"/>
          <w:sz w:val="26"/>
          <w:szCs w:val="26"/>
          <w:vertAlign w:val="subscript"/>
          <w:lang w:val="en-US"/>
        </w:rPr>
        <w:t>Q</w:t>
      </w:r>
      <w:r w:rsidR="006D3715">
        <w:rPr>
          <w:rFonts w:ascii="Times New Roman" w:hAnsi="Times New Roman"/>
          <w:sz w:val="26"/>
          <w:szCs w:val="26"/>
        </w:rPr>
        <w:t>=</w:t>
      </w:r>
      <w:r w:rsidR="006D3715" w:rsidRPr="006D3715">
        <w:rPr>
          <w:rFonts w:ascii="Times New Roman" w:hAnsi="Times New Roman"/>
          <w:sz w:val="26"/>
          <w:szCs w:val="26"/>
        </w:rPr>
        <w:t>З</w:t>
      </w:r>
      <w:r w:rsidR="006D3715" w:rsidRPr="006D3715">
        <w:rPr>
          <w:rFonts w:ascii="Times New Roman" w:hAnsi="Times New Roman"/>
          <w:sz w:val="26"/>
          <w:szCs w:val="26"/>
          <w:vertAlign w:val="subscript"/>
        </w:rPr>
        <w:t xml:space="preserve">пост </w:t>
      </w:r>
      <w:r w:rsidR="006D3715" w:rsidRPr="006D3715">
        <w:rPr>
          <w:rFonts w:ascii="Times New Roman" w:hAnsi="Times New Roman"/>
          <w:sz w:val="26"/>
          <w:szCs w:val="26"/>
        </w:rPr>
        <w:t>/ц–З</w:t>
      </w:r>
      <w:r w:rsidR="006D3715" w:rsidRPr="006D3715">
        <w:rPr>
          <w:rFonts w:ascii="Times New Roman" w:hAnsi="Times New Roman"/>
          <w:sz w:val="26"/>
          <w:szCs w:val="26"/>
          <w:vertAlign w:val="subscript"/>
        </w:rPr>
        <w:t>пер</w:t>
      </w:r>
      <w:r w:rsidR="006D3715" w:rsidRPr="006D3715">
        <w:rPr>
          <w:rFonts w:ascii="Times New Roman" w:hAnsi="Times New Roman"/>
          <w:sz w:val="26"/>
          <w:szCs w:val="26"/>
        </w:rPr>
        <w:t>*1/</w:t>
      </w:r>
      <w:r w:rsidR="006D3715" w:rsidRPr="006D3715">
        <w:rPr>
          <w:rFonts w:ascii="Times New Roman" w:hAnsi="Times New Roman"/>
          <w:sz w:val="26"/>
          <w:szCs w:val="26"/>
          <w:lang w:val="en-US"/>
        </w:rPr>
        <w:t>Q</w:t>
      </w:r>
      <w:r w:rsidR="006D3715">
        <w:rPr>
          <w:rFonts w:ascii="Times New Roman" w:hAnsi="Times New Roman"/>
          <w:sz w:val="26"/>
          <w:szCs w:val="26"/>
        </w:rPr>
        <w:t>=</w:t>
      </w:r>
      <w:r w:rsidR="006D3715" w:rsidRPr="006D3715">
        <w:rPr>
          <w:rFonts w:ascii="Times New Roman" w:hAnsi="Times New Roman"/>
          <w:sz w:val="26"/>
          <w:szCs w:val="26"/>
        </w:rPr>
        <w:t>З</w:t>
      </w:r>
      <w:r w:rsidR="006D3715" w:rsidRPr="006D3715">
        <w:rPr>
          <w:rFonts w:ascii="Times New Roman" w:hAnsi="Times New Roman"/>
          <w:sz w:val="26"/>
          <w:szCs w:val="26"/>
          <w:vertAlign w:val="subscript"/>
        </w:rPr>
        <w:t xml:space="preserve">пост </w:t>
      </w:r>
      <w:r w:rsidR="006D3715" w:rsidRPr="006D3715">
        <w:rPr>
          <w:rFonts w:ascii="Times New Roman" w:hAnsi="Times New Roman"/>
          <w:sz w:val="26"/>
          <w:szCs w:val="26"/>
        </w:rPr>
        <w:t>/З</w:t>
      </w:r>
      <w:r w:rsidR="006D3715" w:rsidRPr="006D3715">
        <w:rPr>
          <w:rFonts w:ascii="Times New Roman" w:hAnsi="Times New Roman"/>
          <w:sz w:val="26"/>
          <w:szCs w:val="26"/>
          <w:vertAlign w:val="subscript"/>
        </w:rPr>
        <w:t>пер</w:t>
      </w:r>
      <w:r w:rsidR="006D3715" w:rsidRPr="006D3715">
        <w:rPr>
          <w:rFonts w:ascii="Times New Roman" w:hAnsi="Times New Roman"/>
          <w:sz w:val="26"/>
          <w:szCs w:val="26"/>
        </w:rPr>
        <w:t>*З</w:t>
      </w:r>
      <w:r w:rsidR="006D3715" w:rsidRPr="006D3715">
        <w:rPr>
          <w:rFonts w:ascii="Times New Roman" w:hAnsi="Times New Roman"/>
          <w:sz w:val="26"/>
          <w:szCs w:val="26"/>
          <w:vertAlign w:val="subscript"/>
        </w:rPr>
        <w:t>пер</w:t>
      </w:r>
      <w:r w:rsidR="006D3715" w:rsidRPr="006D3715">
        <w:rPr>
          <w:rFonts w:ascii="Times New Roman" w:hAnsi="Times New Roman"/>
          <w:sz w:val="26"/>
          <w:szCs w:val="26"/>
        </w:rPr>
        <w:t>*</w:t>
      </w:r>
      <w:r w:rsidR="006D3715" w:rsidRPr="006D3715">
        <w:rPr>
          <w:rFonts w:ascii="Times New Roman" w:hAnsi="Times New Roman"/>
          <w:sz w:val="26"/>
          <w:szCs w:val="26"/>
          <w:lang w:val="en-US"/>
        </w:rPr>
        <w:t>Q</w:t>
      </w:r>
      <w:r w:rsidR="006D3715" w:rsidRPr="006D3715">
        <w:rPr>
          <w:rFonts w:ascii="Times New Roman" w:hAnsi="Times New Roman"/>
          <w:sz w:val="26"/>
          <w:szCs w:val="26"/>
        </w:rPr>
        <w:t>/ц–З</w:t>
      </w:r>
      <w:r w:rsidR="006D3715" w:rsidRPr="006D3715">
        <w:rPr>
          <w:rFonts w:ascii="Times New Roman" w:hAnsi="Times New Roman"/>
          <w:sz w:val="26"/>
          <w:szCs w:val="26"/>
          <w:vertAlign w:val="subscript"/>
        </w:rPr>
        <w:t>пер</w:t>
      </w:r>
      <w:r w:rsidR="006D3715" w:rsidRPr="006D3715">
        <w:rPr>
          <w:rFonts w:ascii="Times New Roman" w:hAnsi="Times New Roman"/>
          <w:sz w:val="26"/>
          <w:szCs w:val="26"/>
        </w:rPr>
        <w:t>*1/</w:t>
      </w:r>
      <w:r w:rsidR="006D3715" w:rsidRPr="006D3715">
        <w:rPr>
          <w:rFonts w:ascii="Times New Roman" w:hAnsi="Times New Roman"/>
          <w:sz w:val="26"/>
          <w:szCs w:val="26"/>
          <w:lang w:val="en-US"/>
        </w:rPr>
        <w:t>Q</w:t>
      </w:r>
      <w:r w:rsidR="006D3715" w:rsidRPr="006D3715">
        <w:rPr>
          <w:rFonts w:ascii="Times New Roman" w:hAnsi="Times New Roman"/>
          <w:sz w:val="26"/>
          <w:szCs w:val="26"/>
          <w:vertAlign w:val="superscript"/>
        </w:rPr>
        <w:t>2</w:t>
      </w:r>
      <w:r w:rsidR="006D3715" w:rsidRPr="006D3715">
        <w:rPr>
          <w:rFonts w:ascii="Times New Roman" w:hAnsi="Times New Roman"/>
          <w:sz w:val="26"/>
          <w:szCs w:val="26"/>
        </w:rPr>
        <w:t>=</w:t>
      </w:r>
      <w:r w:rsidR="006D3715" w:rsidRPr="006D3715">
        <w:rPr>
          <w:rFonts w:ascii="Times New Roman" w:hAnsi="Times New Roman"/>
          <w:sz w:val="26"/>
          <w:szCs w:val="26"/>
          <w:lang w:val="en-US"/>
        </w:rPr>
        <w:t>L</w:t>
      </w:r>
      <w:r w:rsidR="006D3715" w:rsidRPr="006D3715">
        <w:rPr>
          <w:rFonts w:ascii="Times New Roman" w:hAnsi="Times New Roman"/>
          <w:sz w:val="26"/>
          <w:szCs w:val="26"/>
          <w:vertAlign w:val="subscript"/>
        </w:rPr>
        <w:t>пр</w:t>
      </w:r>
      <w:r w:rsidR="006D3715" w:rsidRPr="006D3715">
        <w:rPr>
          <w:rFonts w:ascii="Times New Roman" w:hAnsi="Times New Roman"/>
          <w:sz w:val="26"/>
          <w:szCs w:val="26"/>
        </w:rPr>
        <w:t>*З</w:t>
      </w:r>
      <w:r w:rsidR="006D3715" w:rsidRPr="006D3715">
        <w:rPr>
          <w:rFonts w:ascii="Times New Roman" w:hAnsi="Times New Roman"/>
          <w:sz w:val="26"/>
          <w:szCs w:val="26"/>
          <w:vertAlign w:val="subscript"/>
        </w:rPr>
        <w:t>пер</w:t>
      </w:r>
      <w:r w:rsidR="006D3715" w:rsidRPr="006D3715">
        <w:rPr>
          <w:rFonts w:ascii="Times New Roman" w:hAnsi="Times New Roman"/>
          <w:sz w:val="26"/>
          <w:szCs w:val="26"/>
        </w:rPr>
        <w:t>/ц–З</w:t>
      </w:r>
      <w:r w:rsidR="006D3715" w:rsidRPr="006D3715">
        <w:rPr>
          <w:rFonts w:ascii="Times New Roman" w:hAnsi="Times New Roman"/>
          <w:sz w:val="26"/>
          <w:szCs w:val="26"/>
          <w:vertAlign w:val="subscript"/>
        </w:rPr>
        <w:t>пер</w:t>
      </w:r>
      <w:r w:rsidR="006D3715" w:rsidRPr="006D3715">
        <w:rPr>
          <w:rFonts w:ascii="Times New Roman" w:hAnsi="Times New Roman"/>
          <w:sz w:val="26"/>
          <w:szCs w:val="26"/>
        </w:rPr>
        <w:t>*1/</w:t>
      </w:r>
      <w:r w:rsidR="006D3715" w:rsidRPr="006D3715">
        <w:rPr>
          <w:rFonts w:ascii="Times New Roman" w:hAnsi="Times New Roman"/>
          <w:sz w:val="26"/>
          <w:szCs w:val="26"/>
          <w:lang w:val="en-US"/>
        </w:rPr>
        <w:t>Q</w:t>
      </w:r>
    </w:p>
    <w:p w:rsidR="00AC0DE0" w:rsidRPr="00937429" w:rsidRDefault="00AC0DE0" w:rsidP="006D3715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</w:t>
      </w:r>
      <w:r w:rsidRPr="00937429">
        <w:rPr>
          <w:rFonts w:ascii="Times New Roman" w:hAnsi="Times New Roman"/>
          <w:sz w:val="28"/>
          <w:szCs w:val="28"/>
        </w:rPr>
        <w:t xml:space="preserve">) </w:t>
      </w:r>
    </w:p>
    <w:p w:rsidR="00AC0DE0" w:rsidRPr="00937429" w:rsidRDefault="00AC0DE0" w:rsidP="00AC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429">
        <w:rPr>
          <w:rFonts w:ascii="Times New Roman" w:hAnsi="Times New Roman"/>
          <w:sz w:val="28"/>
          <w:szCs w:val="28"/>
        </w:rPr>
        <w:t xml:space="preserve">Чем выше производственный леверидж, тем сильнее изменится величина порога безопасности при изменении объемов выпуска. </w:t>
      </w:r>
    </w:p>
    <w:p w:rsidR="00AC0DE0" w:rsidRPr="00937429" w:rsidRDefault="00AC0DE0" w:rsidP="00AC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429">
        <w:rPr>
          <w:rFonts w:ascii="Times New Roman" w:hAnsi="Times New Roman"/>
          <w:sz w:val="28"/>
          <w:szCs w:val="28"/>
        </w:rPr>
        <w:t>Итак, изменчивость прибыли, обусловленная изменением производственного левериджа, количественно выражает производственный риск. Чем выше уровень производственного левериджа, тем выше производственный риск предприятия. Предприятия с более высоким уровнем постоянных расходов (</w:t>
      </w:r>
      <w:r w:rsidR="009D4718" w:rsidRPr="00937429">
        <w:rPr>
          <w:rFonts w:ascii="Times New Roman" w:hAnsi="Times New Roman"/>
          <w:sz w:val="28"/>
          <w:szCs w:val="28"/>
        </w:rPr>
        <w:t>и,</w:t>
      </w:r>
      <w:r w:rsidRPr="00937429">
        <w:rPr>
          <w:rFonts w:ascii="Times New Roman" w:hAnsi="Times New Roman"/>
          <w:sz w:val="28"/>
          <w:szCs w:val="28"/>
        </w:rPr>
        <w:t xml:space="preserve"> следовательно, более высоким производственным левериджем) несут и больший риск убытка при неблагоприятном развитии рыночной ситуации</w:t>
      </w:r>
      <w:r w:rsidR="0026600E">
        <w:rPr>
          <w:rFonts w:ascii="Times New Roman" w:hAnsi="Times New Roman"/>
          <w:sz w:val="28"/>
          <w:szCs w:val="28"/>
        </w:rPr>
        <w:t xml:space="preserve"> [19]</w:t>
      </w:r>
      <w:r w:rsidRPr="00937429">
        <w:rPr>
          <w:rFonts w:ascii="Times New Roman" w:hAnsi="Times New Roman"/>
          <w:sz w:val="28"/>
          <w:szCs w:val="28"/>
        </w:rPr>
        <w:t xml:space="preserve">. </w:t>
      </w:r>
    </w:p>
    <w:p w:rsidR="00AC0DE0" w:rsidRPr="00937429" w:rsidRDefault="00AC0DE0" w:rsidP="00AC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429">
        <w:rPr>
          <w:rFonts w:ascii="Times New Roman" w:hAnsi="Times New Roman"/>
          <w:sz w:val="28"/>
          <w:szCs w:val="28"/>
        </w:rPr>
        <w:t xml:space="preserve">Эффект производственного левериджа проявляется в том, что при изменении выручки предприятия изменяется и прибыль, причем чем выше уровень производственного левериджа, тем сильнее это влияние. </w:t>
      </w:r>
    </w:p>
    <w:p w:rsidR="00AC0DE0" w:rsidRPr="00937429" w:rsidRDefault="00AC0DE0" w:rsidP="00AC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429">
        <w:rPr>
          <w:rFonts w:ascii="Times New Roman" w:hAnsi="Times New Roman"/>
          <w:sz w:val="28"/>
          <w:szCs w:val="28"/>
        </w:rPr>
        <w:t xml:space="preserve">Прибыль предприятия, у которого уровень производственного левериджа выше, более чувствительна к изменениям выручки. При резком падении продаж такое предприятие может очень быстро "упасть" ниже уровня безубыточности. Иными словами, предприятие с более высоким уровнем производственного левериджа является более рискованным. </w:t>
      </w:r>
    </w:p>
    <w:p w:rsidR="00AC0DE0" w:rsidRPr="00937429" w:rsidRDefault="00AC0DE0" w:rsidP="00AC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429">
        <w:rPr>
          <w:rFonts w:ascii="Times New Roman" w:hAnsi="Times New Roman"/>
          <w:sz w:val="28"/>
          <w:szCs w:val="28"/>
        </w:rPr>
        <w:t xml:space="preserve">Однако считать, что высокая доля постоянных расходов в структуре затрат предприятия является отрицательным фактором, так же как и абсолютизировать значение маржинального дохода, нельзя. Увеличение производственного левериджа может свидетельствовать о наращивании производственной мощи предприятия, о техническом перевооружении, повышении производительности труда, а также реализации научно-исследовательских и опытно-конструкторских разработок. Все эти факторы, несомненно являющиеся положительными, проявляются в увеличении доли постоянных расходов и приводят к увеличению эффекта производственного левериджа. </w:t>
      </w:r>
    </w:p>
    <w:p w:rsidR="00AC0DE0" w:rsidRPr="00937429" w:rsidRDefault="00AC0DE0" w:rsidP="00AC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429">
        <w:rPr>
          <w:rFonts w:ascii="Times New Roman" w:hAnsi="Times New Roman"/>
          <w:sz w:val="28"/>
          <w:szCs w:val="28"/>
        </w:rPr>
        <w:t xml:space="preserve">Анализ величин постоянных и переменных расходов предприятия позволяет выявить уровень риска, что является необходимым этапом планирования и принятия управленческих решений. </w:t>
      </w:r>
    </w:p>
    <w:p w:rsidR="00AC0DE0" w:rsidRDefault="00AC0DE0" w:rsidP="00AC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</w:t>
      </w:r>
      <w:r w:rsidRPr="009374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общем виде </w:t>
      </w:r>
      <w:r w:rsidRPr="00937429">
        <w:rPr>
          <w:rFonts w:ascii="Times New Roman" w:hAnsi="Times New Roman"/>
          <w:sz w:val="28"/>
          <w:szCs w:val="28"/>
        </w:rPr>
        <w:t xml:space="preserve">сложившийся в предприятии уровень производственного </w:t>
      </w:r>
      <w:r>
        <w:rPr>
          <w:rFonts w:ascii="Times New Roman" w:hAnsi="Times New Roman"/>
          <w:sz w:val="28"/>
          <w:szCs w:val="28"/>
        </w:rPr>
        <w:t>рычага</w:t>
      </w:r>
      <w:r w:rsidRPr="009374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представляет собой  характеристику</w:t>
      </w:r>
      <w:r w:rsidRPr="00937429">
        <w:rPr>
          <w:rFonts w:ascii="Times New Roman" w:hAnsi="Times New Roman"/>
          <w:sz w:val="28"/>
          <w:szCs w:val="28"/>
        </w:rPr>
        <w:t xml:space="preserve"> потенциальной возможности влиять на прибыль до вычета процентов и налогов путем изменения структуры себестоимости и объема выпуска</w:t>
      </w:r>
      <w:r>
        <w:rPr>
          <w:rFonts w:ascii="Times New Roman" w:hAnsi="Times New Roman"/>
          <w:sz w:val="28"/>
          <w:szCs w:val="28"/>
        </w:rPr>
        <w:t xml:space="preserve"> продукции</w:t>
      </w:r>
      <w:r w:rsidR="0026600E">
        <w:rPr>
          <w:rFonts w:ascii="Times New Roman" w:hAnsi="Times New Roman"/>
          <w:sz w:val="28"/>
          <w:szCs w:val="28"/>
        </w:rPr>
        <w:t xml:space="preserve"> [6, с. 173]</w:t>
      </w:r>
      <w:r w:rsidRPr="00937429">
        <w:rPr>
          <w:rFonts w:ascii="Times New Roman" w:hAnsi="Times New Roman"/>
          <w:sz w:val="28"/>
          <w:szCs w:val="28"/>
        </w:rPr>
        <w:t xml:space="preserve">. </w:t>
      </w:r>
    </w:p>
    <w:p w:rsidR="009D4718" w:rsidRPr="00937429" w:rsidRDefault="009D4718" w:rsidP="00AC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</w:t>
      </w:r>
      <w:r w:rsidR="00E4143B">
        <w:rPr>
          <w:rFonts w:ascii="Times New Roman" w:hAnsi="Times New Roman"/>
          <w:sz w:val="28"/>
          <w:szCs w:val="28"/>
        </w:rPr>
        <w:t>структуру и содержание производственного операционного рычага, мы считаем необходимым, перейти к изучению основных методов его оценки. Этому посвящена следующая глава данного реферата.</w:t>
      </w:r>
    </w:p>
    <w:p w:rsidR="00DF5EFB" w:rsidRDefault="00481445" w:rsidP="00937429">
      <w:pPr>
        <w:pStyle w:val="1"/>
        <w:spacing w:before="0" w:after="0" w:line="360" w:lineRule="auto"/>
        <w:jc w:val="center"/>
        <w:rPr>
          <w:rFonts w:ascii="Times New Roman" w:hAnsi="Times New Roman"/>
          <w:smallCaps/>
          <w:sz w:val="28"/>
          <w:szCs w:val="28"/>
          <w:lang w:eastAsia="ru-RU"/>
        </w:rPr>
      </w:pPr>
      <w:r>
        <w:rPr>
          <w:lang w:eastAsia="ru-RU"/>
        </w:rPr>
        <w:br w:type="page"/>
      </w:r>
      <w:bookmarkStart w:id="20" w:name="_Toc245196163"/>
      <w:bookmarkStart w:id="21" w:name="_Toc245449501"/>
      <w:bookmarkStart w:id="22" w:name="_Toc245449580"/>
      <w:bookmarkStart w:id="23" w:name="_Toc245522374"/>
      <w:r w:rsidR="00EF46C3" w:rsidRPr="00937429">
        <w:rPr>
          <w:rFonts w:ascii="Times New Roman" w:hAnsi="Times New Roman"/>
          <w:smallCaps/>
          <w:sz w:val="28"/>
          <w:szCs w:val="28"/>
          <w:lang w:eastAsia="ru-RU"/>
        </w:rPr>
        <w:t xml:space="preserve">2. </w:t>
      </w:r>
      <w:bookmarkEnd w:id="20"/>
      <w:r w:rsidR="00937429" w:rsidRPr="00937429">
        <w:rPr>
          <w:rFonts w:ascii="Times New Roman" w:hAnsi="Times New Roman"/>
          <w:smallCaps/>
          <w:sz w:val="28"/>
          <w:szCs w:val="28"/>
          <w:lang w:eastAsia="ru-RU"/>
        </w:rPr>
        <w:t>АНАЛИЗ И ОЦЕНКА ПРОИЗВОДСТВЕННОГО РЫЧАГА</w:t>
      </w:r>
      <w:bookmarkEnd w:id="21"/>
      <w:bookmarkEnd w:id="22"/>
      <w:bookmarkEnd w:id="23"/>
    </w:p>
    <w:p w:rsidR="0019765F" w:rsidRDefault="0019765F" w:rsidP="0019765F">
      <w:pPr>
        <w:spacing w:after="0" w:line="360" w:lineRule="auto"/>
        <w:rPr>
          <w:lang w:eastAsia="ru-RU"/>
        </w:rPr>
      </w:pPr>
    </w:p>
    <w:p w:rsidR="0019765F" w:rsidRDefault="0019765F" w:rsidP="0019765F">
      <w:pPr>
        <w:spacing w:after="0" w:line="360" w:lineRule="auto"/>
        <w:rPr>
          <w:lang w:eastAsia="ru-RU"/>
        </w:rPr>
      </w:pPr>
    </w:p>
    <w:p w:rsidR="0019765F" w:rsidRPr="0019765F" w:rsidRDefault="0019765F" w:rsidP="0019765F">
      <w:pPr>
        <w:spacing w:after="0" w:line="360" w:lineRule="auto"/>
        <w:rPr>
          <w:lang w:eastAsia="ru-RU"/>
        </w:rPr>
      </w:pPr>
    </w:p>
    <w:p w:rsidR="00481445" w:rsidRPr="00937429" w:rsidRDefault="00937429" w:rsidP="0019765F">
      <w:pPr>
        <w:pStyle w:val="2"/>
        <w:spacing w:before="0" w:after="0" w:line="360" w:lineRule="auto"/>
        <w:rPr>
          <w:rFonts w:ascii="Times New Roman" w:hAnsi="Times New Roman"/>
          <w:i w:val="0"/>
          <w:lang w:eastAsia="ru-RU"/>
        </w:rPr>
      </w:pPr>
      <w:bookmarkStart w:id="24" w:name="_Toc245196164"/>
      <w:bookmarkStart w:id="25" w:name="_Toc245449502"/>
      <w:bookmarkStart w:id="26" w:name="_Toc245449581"/>
      <w:bookmarkStart w:id="27" w:name="_Toc245522375"/>
      <w:r>
        <w:rPr>
          <w:rFonts w:ascii="Times New Roman" w:hAnsi="Times New Roman"/>
          <w:i w:val="0"/>
          <w:lang w:eastAsia="ru-RU"/>
        </w:rPr>
        <w:t>2.1</w:t>
      </w:r>
      <w:r w:rsidR="0019765F">
        <w:rPr>
          <w:rFonts w:ascii="Times New Roman" w:hAnsi="Times New Roman"/>
          <w:i w:val="0"/>
          <w:lang w:eastAsia="ru-RU"/>
        </w:rPr>
        <w:t>.</w:t>
      </w:r>
      <w:r w:rsidR="002D2C4E" w:rsidRPr="00937429">
        <w:rPr>
          <w:rFonts w:ascii="Times New Roman" w:hAnsi="Times New Roman"/>
          <w:i w:val="0"/>
          <w:lang w:eastAsia="ru-RU"/>
        </w:rPr>
        <w:t xml:space="preserve"> </w:t>
      </w:r>
      <w:r w:rsidR="00814E7A">
        <w:rPr>
          <w:rFonts w:ascii="Times New Roman" w:hAnsi="Times New Roman"/>
          <w:i w:val="0"/>
          <w:lang w:eastAsia="ru-RU"/>
        </w:rPr>
        <w:t>Метод</w:t>
      </w:r>
      <w:r w:rsidR="003522DF">
        <w:rPr>
          <w:rFonts w:ascii="Times New Roman" w:hAnsi="Times New Roman"/>
          <w:i w:val="0"/>
          <w:lang w:eastAsia="ru-RU"/>
        </w:rPr>
        <w:t>ы</w:t>
      </w:r>
      <w:r w:rsidR="00814E7A">
        <w:rPr>
          <w:rFonts w:ascii="Times New Roman" w:hAnsi="Times New Roman"/>
          <w:i w:val="0"/>
          <w:lang w:eastAsia="ru-RU"/>
        </w:rPr>
        <w:t xml:space="preserve"> расчета критического объема продаж</w:t>
      </w:r>
      <w:r w:rsidR="00AF314D" w:rsidRPr="00937429">
        <w:rPr>
          <w:rFonts w:ascii="Times New Roman" w:hAnsi="Times New Roman"/>
          <w:i w:val="0"/>
          <w:lang w:eastAsia="ru-RU"/>
        </w:rPr>
        <w:t>.</w:t>
      </w:r>
      <w:bookmarkEnd w:id="24"/>
      <w:bookmarkEnd w:id="25"/>
      <w:bookmarkEnd w:id="26"/>
      <w:bookmarkEnd w:id="27"/>
    </w:p>
    <w:p w:rsidR="00814E7A" w:rsidRDefault="00814E7A" w:rsidP="00814E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22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Критический объем продаж</w:t>
      </w:r>
      <w:r w:rsidRPr="00814E7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Break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even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Sales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— это объем продукции, доходы от продажи которой в точности покрывают совокупные расходы на ее производство и реализацию, обеспечивая тем самым нулевую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прибыль. Иными словами, очеред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ная единица продукции, проданная сверх критич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еского объема продаж, будет при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носить прибыль фирме, тогда как продажа пре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дыдущих единиц шла лишь в покры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тие затрат</w:t>
      </w:r>
      <w:r w:rsidR="002660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[2, с. 136]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814E7A" w:rsidRDefault="00814E7A" w:rsidP="00814E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указывалось выше, совокупные затраты можно подразделить на две группы: условно-постоянные (обусловлены сам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 фактом жизнедеятельности фир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и практически не зависят от того, насколько велик объем произ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водимой продукции.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A5C0B" w:rsidRDefault="00814E7A" w:rsidP="00814E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Выручка от продажи очередной единицы продукции, услов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говоря, идет в покрытие пере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менных затрат, т.е. затрат, непосредственно связанных с этой единицей, и части условно-постоянных затрат, а потому видно, что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 больше относительная величи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условно-постоянных затрат в общей сумме з</w:t>
      </w:r>
      <w:r w:rsidR="006338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атрат, тем больший объем продук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 должен быть произведен. Величина критического объема продаж в значитель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ной степени </w:t>
      </w:r>
      <w:r w:rsidR="009C3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зависит от структуры затрат, т. 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е. при прочих равных </w:t>
      </w:r>
      <w:r w:rsidR="006338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условиях повы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шение технической оснащенности фирмы, увеличение численности и оснащенности аппарата управления, рост расходов по рекламе и сбыту продукции, появление до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полнительных непроизводственных затрат и т. п. влекут рост критического объема продаж. </w:t>
      </w:r>
    </w:p>
    <w:p w:rsidR="00814E7A" w:rsidRPr="00814E7A" w:rsidRDefault="00814E7A" w:rsidP="00814E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Отсюда видно, что любые изменения в</w:t>
      </w:r>
      <w:r w:rsidR="007A5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деятельности фирмы, имеющие за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тратный характер, должны анализироваться с позиции их влияния на величину критического объема продаж хотя бы в плане того, возможно наращивание объемов производства или новые затраты будут покрыв</w:t>
      </w:r>
      <w:r w:rsid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аться за счет уже имеющейся мар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жинальной прибыли (своеобразного накопленного </w:t>
      </w:r>
      <w:r w:rsidR="007A5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«жирка»). Знаменитый бухгалтер И. Шер (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Johann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Schar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1846—1924) предложил именовать критическ</w:t>
      </w:r>
      <w:r w:rsidR="007A5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 объем продаж «мертвой точкой»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смысл подобного названия очевиден</w:t>
      </w:r>
      <w:r w:rsidR="002660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[5, с. 367]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14E7A" w:rsidRPr="00814E7A" w:rsidRDefault="00814E7A" w:rsidP="00814E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Известны три взаимосвязанных метода рас</w:t>
      </w:r>
      <w:r w:rsidR="007A5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чета точки безубыточности — ана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литический, графический, расчет удельной валовой маржи.</w:t>
      </w:r>
    </w:p>
    <w:p w:rsidR="00814E7A" w:rsidRPr="00814E7A" w:rsidRDefault="00814E7A" w:rsidP="00814E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Аналитический метод. Название метода услов</w:t>
      </w:r>
      <w:r w:rsidR="007A5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но, а в его основе лежит очевид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ная зависимость</w:t>
      </w:r>
    </w:p>
    <w:p w:rsidR="00814E7A" w:rsidRPr="007A5C0B" w:rsidRDefault="00814E7A" w:rsidP="007A5C0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 w:eastAsia="ru-RU"/>
        </w:rPr>
      </w:pPr>
      <w:r w:rsidRPr="00814E7A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S</w:t>
      </w:r>
      <w:r w:rsidRPr="007A5C0B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 = </w:t>
      </w:r>
      <w:r w:rsidRPr="00814E7A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VC</w:t>
      </w:r>
      <w:r w:rsidRPr="007A5C0B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 +</w:t>
      </w:r>
      <w:r w:rsidRPr="00814E7A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FC</w:t>
      </w:r>
      <w:r w:rsidRPr="007A5C0B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7A5C0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+ </w:t>
      </w:r>
      <w:r w:rsidRPr="00814E7A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EBIT</w:t>
      </w:r>
      <w:r w:rsidRPr="007A5C0B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,</w:t>
      </w:r>
      <w:r w:rsidRPr="007A5C0B">
        <w:rPr>
          <w:rFonts w:ascii="Arial" w:hAnsi="Times New Roman" w:cs="Arial"/>
          <w:i/>
          <w:iCs/>
          <w:color w:val="000000"/>
          <w:sz w:val="28"/>
          <w:szCs w:val="28"/>
          <w:lang w:val="en-US" w:eastAsia="ru-RU"/>
        </w:rPr>
        <w:t xml:space="preserve"> </w:t>
      </w:r>
      <w:r w:rsidR="007A5C0B" w:rsidRPr="007A5C0B">
        <w:rPr>
          <w:rFonts w:ascii="Times New Roman" w:hAnsi="Times New Roman"/>
          <w:color w:val="000000"/>
          <w:sz w:val="28"/>
          <w:szCs w:val="28"/>
          <w:lang w:val="en-US" w:eastAsia="ru-RU"/>
        </w:rPr>
        <w:t>(5</w:t>
      </w:r>
      <w:r w:rsidRPr="007A5C0B">
        <w:rPr>
          <w:rFonts w:ascii="Times New Roman" w:hAnsi="Times New Roman"/>
          <w:color w:val="000000"/>
          <w:sz w:val="28"/>
          <w:szCs w:val="28"/>
          <w:lang w:val="en-US" w:eastAsia="ru-RU"/>
        </w:rPr>
        <w:t>)</w:t>
      </w:r>
    </w:p>
    <w:p w:rsidR="007A5C0B" w:rsidRPr="007A5C0B" w:rsidRDefault="007A5C0B" w:rsidP="00814E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</w:t>
      </w:r>
      <w:r w:rsidRPr="007A5C0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:</w:t>
      </w:r>
      <w:r w:rsidR="00814E7A" w:rsidRPr="007A5C0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</w:p>
    <w:p w:rsidR="007A5C0B" w:rsidRDefault="00814E7A" w:rsidP="00814E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S</w:t>
      </w:r>
      <w:r w:rsidR="007A5C0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— 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реализация в стоимостном выражении; </w:t>
      </w:r>
    </w:p>
    <w:p w:rsidR="007A5C0B" w:rsidRDefault="00814E7A" w:rsidP="00814E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VC</w:t>
      </w: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переменные производственные расходы; </w:t>
      </w:r>
    </w:p>
    <w:p w:rsidR="007A5C0B" w:rsidRDefault="00814E7A" w:rsidP="00814E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FC</w:t>
      </w: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условно-постоянные расходы производственного характера; </w:t>
      </w:r>
    </w:p>
    <w:p w:rsidR="00814E7A" w:rsidRPr="00814E7A" w:rsidRDefault="00814E7A" w:rsidP="00814E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EBIT</w:t>
      </w: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операционная прибыль.</w:t>
      </w:r>
    </w:p>
    <w:p w:rsidR="00814E7A" w:rsidRPr="00814E7A" w:rsidRDefault="00814E7A" w:rsidP="00814E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Переходя к натуральным единицам, формулу </w:t>
      </w:r>
      <w:r w:rsidR="007A5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(5) можно преобразовать сле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дующим образом:</w:t>
      </w:r>
    </w:p>
    <w:p w:rsidR="00814E7A" w:rsidRPr="00814E7A" w:rsidRDefault="00814E7A" w:rsidP="007A5C0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14E7A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pQ</w:t>
      </w:r>
      <w:r w:rsidRPr="00814E7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= </w:t>
      </w:r>
      <w:r w:rsidRPr="00814E7A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vQ</w:t>
      </w:r>
      <w:r w:rsidRPr="00814E7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14E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+ </w:t>
      </w:r>
      <w:r w:rsidRPr="00814E7A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FC</w:t>
      </w:r>
      <w:r w:rsidRPr="00814E7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14E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+ </w:t>
      </w:r>
      <w:r w:rsidRPr="00814E7A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EBIT</w:t>
      </w:r>
      <w:r w:rsidRPr="00814E7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,</w:t>
      </w:r>
      <w:r w:rsidR="007A5C0B">
        <w:rPr>
          <w:rFonts w:ascii="Times New Roman" w:hAnsi="Times New Roman"/>
          <w:color w:val="000000"/>
          <w:sz w:val="28"/>
          <w:szCs w:val="28"/>
          <w:lang w:eastAsia="ru-RU"/>
        </w:rPr>
        <w:t>(6</w:t>
      </w:r>
      <w:r w:rsidRPr="00814E7A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7A5C0B" w:rsidRDefault="00814E7A" w:rsidP="00814E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</w:t>
      </w:r>
      <w:r w:rsidR="007A5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A5C0B" w:rsidRDefault="00814E7A" w:rsidP="00814E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Q</w:t>
      </w: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объем реализации в натуральном выражении; </w:t>
      </w:r>
    </w:p>
    <w:p w:rsidR="007A5C0B" w:rsidRDefault="00814E7A" w:rsidP="00814E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р 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цена единицы продукции; </w:t>
      </w:r>
    </w:p>
    <w:p w:rsidR="00814E7A" w:rsidRPr="00814E7A" w:rsidRDefault="00814E7A" w:rsidP="00814E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v</w:t>
      </w: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переменные производственные расходы на единицу продукции.</w:t>
      </w:r>
    </w:p>
    <w:p w:rsidR="00814E7A" w:rsidRPr="00814E7A" w:rsidRDefault="007A5C0B" w:rsidP="00814E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814E7A"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точке безубыточности по определению прибыль равна нулю, т. е. </w:t>
      </w:r>
      <w:r w:rsidR="00814E7A"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EBIT</w:t>
      </w:r>
      <w:r w:rsidR="00814E7A"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 0, поэтому из формулы (6</w:t>
      </w:r>
      <w:r w:rsidR="00814E7A"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можно найти соответствующий объем продаж (в натуральных единицах), называемый критическим (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Qc</w:t>
      </w:r>
      <w:r w:rsidR="00814E7A"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814E7A" w:rsidRPr="00814E7A" w:rsidRDefault="00814E7A" w:rsidP="007A5C0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14E7A">
        <w:rPr>
          <w:rFonts w:ascii="Times New Roman" w:hAnsi="Times New Roman"/>
          <w:color w:val="000000"/>
          <w:sz w:val="28"/>
          <w:szCs w:val="28"/>
          <w:lang w:val="en-US" w:eastAsia="ru-RU"/>
        </w:rPr>
        <w:t>Q</w:t>
      </w:r>
      <w:r w:rsidR="007A5C0B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814E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</w:t>
      </w:r>
      <w:r w:rsidR="007A5C0B" w:rsidRPr="00814E7A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FC</w:t>
      </w:r>
      <w:r w:rsidR="007A5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</w:t>
      </w:r>
      <w:r w:rsidR="007A5C0B" w:rsidRPr="00814E7A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p</w:t>
      </w:r>
      <w:r w:rsidR="007A5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7A5C0B" w:rsidRPr="00814E7A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v</w:t>
      </w:r>
      <w:r w:rsidR="007A5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(7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814E7A" w:rsidRPr="00814E7A" w:rsidRDefault="00814E7A" w:rsidP="00814E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Приведенная формула является одной из базовых в системе внутрифир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менного анализа и может использоваться как в ретроспективном анализе, так и в планово-аналитической работе. При планировании, задавая значения исходных </w:t>
      </w:r>
      <w:r w:rsidR="007A5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факторов (цена, условно-постоян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ные и переменные расходы), можно рассчитать минимальный объем производства продукции, </w:t>
      </w:r>
      <w:r w:rsidR="007A5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необходимый для покрытия рас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ходов, т. е. обеспечивающий безубыточность </w:t>
      </w:r>
      <w:r w:rsidR="007A5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финансово-хозяйственной деятель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ности.</w:t>
      </w:r>
    </w:p>
    <w:p w:rsidR="00814E7A" w:rsidRPr="00814E7A" w:rsidRDefault="00814E7A" w:rsidP="00814E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Графический метод удобен для иллюстрации зависимости между показа</w:t>
      </w:r>
      <w:r w:rsidR="007A5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теля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ми, участвующими в расчете точки безубыточн</w:t>
      </w:r>
      <w:r w:rsidR="007A5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ости аналитическим методом. Гра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фическое изображение модели, характеризующее логику взаимосвязи показателей, формирующих значение критического объема продаж, приведено на рис</w:t>
      </w:r>
      <w:r w:rsidR="007A5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унке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7A5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14E7A" w:rsidRPr="00814E7A" w:rsidRDefault="009D1E3B" w:rsidP="00814E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-4.3pt;margin-top:0;width:467.75pt;height:203.7pt;z-index:251656192">
            <v:imagedata r:id="rId7" o:title=""/>
          </v:shape>
        </w:pi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pict>
          <v:group id="_x0000_s1032" editas="canvas" style="width:467.25pt;height:203.25pt;mso-position-horizontal-relative:char;mso-position-vertical-relative:line" coordsize="9345,4065">
            <o:lock v:ext="edit" aspectratio="t"/>
            <v:shape id="_x0000_s1031" type="#_x0000_t75" style="position:absolute;width:9345;height:4065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814E7A" w:rsidRPr="00814E7A" w:rsidRDefault="00E24021" w:rsidP="00E24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Рисунок 2.1 – График нахождения критического объема продаж</w:t>
      </w:r>
    </w:p>
    <w:p w:rsidR="00814E7A" w:rsidRPr="00814E7A" w:rsidRDefault="00814E7A" w:rsidP="00814E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Сплошная линия </w:t>
      </w: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ОВ 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отражает изменение выручки от продаж; здесь </w:t>
      </w:r>
      <w:r w:rsidR="00E41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имеет ме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сто прямая зависимость: с ростом объема проданной продукции растет и величина выручки. Штрих-пунктирная линия </w:t>
      </w: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AD</w:t>
      </w: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отражает изменение условно-постоянных затрат; поскольку считается, что эти затраты не зависят от объема продаж, линия параллельна оси абсцисс. Штриховая линия </w:t>
      </w: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АС 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отражает изменение совокупных </w:t>
      </w:r>
      <w:r w:rsid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затрат как суммы переменных и у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словно-постоянных затрат. Точка пересечения линий </w:t>
      </w: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ОВ 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АС 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определяет тот объем продаж </w:t>
      </w: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Qe</w:t>
      </w: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="00E41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котором выручка равна со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вокупным затратам. Это и есть критический объем </w:t>
      </w:r>
      <w:r w:rsidR="00E41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продаж, т. е. тот минимум, ко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торый обеспечивает безубыточность производственно-коммерческой деятельности. Таким образом, до тех пор пока объем продаж не достиг уровня </w:t>
      </w: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Q</w:t>
      </w: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,, </w:t>
      </w:r>
      <w:r w:rsidR="00E41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фирма работа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ет в убыток; превышение </w:t>
      </w: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Q</w:t>
      </w: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,- 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означает генерирование прибыли.</w:t>
      </w:r>
    </w:p>
    <w:p w:rsidR="00814E7A" w:rsidRDefault="00814E7A" w:rsidP="00814E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Подчеркнем, что не следует абсолютизировать выводы, к которым можно придти, анализируя график. Во-первых, приведенное графическое представление взаимосвязи выручки и расходов от объема в</w:t>
      </w:r>
      <w:r w:rsidR="00E24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ыпуска продукции основано на ус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ловном предположении об их прямо пропорциональной зависимости. Многочисленные исследования показали, что зависимост</w:t>
      </w:r>
      <w:r w:rsidR="00E24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 носит нелинейный характер, по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этому график </w:t>
      </w:r>
      <w:r w:rsidR="00E24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может выглядеть иначе (рис. 2.2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E24021" w:rsidRPr="00814E7A" w:rsidRDefault="009D1E3B" w:rsidP="00814E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shape id="_x0000_s1037" type="#_x0000_t75" style="position:absolute;left:0;text-align:left;margin-left:-31.3pt;margin-top:0;width:467.7pt;height:214.2pt;z-index:251657216">
            <v:imagedata r:id="rId8" o:title=""/>
          </v:shape>
        </w:pi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pict>
          <v:group id="_x0000_s1036" editas="canvas" style="width:467.25pt;height:213.75pt;mso-position-horizontal-relative:char;mso-position-vertical-relative:line" coordsize="9345,4275">
            <o:lock v:ext="edit" aspectratio="t"/>
            <v:shape id="_x0000_s1035" type="#_x0000_t75" style="position:absolute;width:9345;height:4275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E24021" w:rsidRDefault="00E24021" w:rsidP="00E2402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Рисунок 2.2 – Графическое представление нелинейной зависимости показателей</w:t>
      </w:r>
    </w:p>
    <w:p w:rsidR="00814E7A" w:rsidRPr="00814E7A" w:rsidRDefault="00814E7A" w:rsidP="00814E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Во-вторых, не следует полагать, что область доходов безгранично велика; при определенном насыщении рынка зависимость м</w:t>
      </w:r>
      <w:r w:rsidR="00E24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ежду показателями меняется. Фак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тически это выражается в том, что излишне произведенная продукция не находит сбыта по ранее установленной цене. Сформули</w:t>
      </w:r>
      <w:r w:rsidR="00E24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рованные условности в теоретиче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ском смысле элиминируются, если перейти от </w:t>
      </w:r>
      <w:r w:rsidR="00E24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линейных зависимостей к нелиней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ным, однако на практике установление аналитического представления нелинейной зависимости затруднено.</w:t>
      </w:r>
    </w:p>
    <w:p w:rsidR="00814E7A" w:rsidRPr="00814E7A" w:rsidRDefault="00814E7A" w:rsidP="00814E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C0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Расчет удельной валовой маржи.</w:t>
      </w:r>
      <w:r w:rsidRPr="00814E7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Этот мето</w:t>
      </w:r>
      <w:r w:rsidR="00E24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 является следствием аналитиче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ского метода. Знаменатель дроби </w:t>
      </w: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</w:t>
      </w: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cont</w:t>
      </w: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= р </w:t>
      </w:r>
      <w:r w:rsidR="00E24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v</w:t>
      </w: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) </w:t>
      </w:r>
      <w:r w:rsidR="00E24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формуле (7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называемы» </w:t>
      </w: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удельной валовой маржей, 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или </w:t>
      </w: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вкладом 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(в англоязычной литературе — </w:t>
      </w: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contribution</w:t>
      </w: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), 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характеризует величину прибыли до вычета амортизации, процентов и налогов </w:t>
      </w: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</w:t>
      </w: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EBITDA</w:t>
      </w: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), 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приходящейся на единицу продукции (в редких ситуациях вместо </w:t>
      </w: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EBITDA</w:t>
      </w: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может использоваться показатель м</w:t>
      </w:r>
      <w:r w:rsidR="00E24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аржинальной прибыли). Можно при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вести другую интерпретацию этого показателя, </w:t>
      </w:r>
      <w:r w:rsidR="0026600E"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кстати,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широко распространенную в управленческом учете и финансовом менеджменте и </w:t>
      </w:r>
      <w:r w:rsidR="00E24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объясняющую его название «вклад»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он дает количественную оценку вклада дополнительно произведенной единицы продукции в величину генерируемой валовой маржи </w:t>
      </w: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</w:t>
      </w: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EBITDA</w:t>
      </w:r>
      <w:r w:rsidRPr="00814E7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), </w:t>
      </w:r>
      <w:r w:rsidR="00E24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мар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жинальной прибыли. По мере наращивания объема производства суммарный вклад должен полностью покрыть условно-пос</w:t>
      </w:r>
      <w:r w:rsidR="00E24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тоянные расходы и обеспечить ге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нерирование прибыли.</w:t>
      </w:r>
    </w:p>
    <w:p w:rsidR="00814E7A" w:rsidRDefault="00814E7A" w:rsidP="00814E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эко</w:t>
      </w:r>
      <w:r w:rsidR="00E24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номический смысл «мертвой точки»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предельно прост: она характеризует количество единиц продукции, реализация которого обеспечит по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лучение валовой маржи (или маржинальной прибыли), в точности равной сумме условно-постоянных расходов</w:t>
      </w:r>
      <w:r w:rsidR="002660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[9, с. 529]</w:t>
      </w:r>
      <w:r w:rsidRPr="00814E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4143B" w:rsidRDefault="00E4143B" w:rsidP="00814E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Итак, изучив основные методы расчета критического объема продаж, можно сделать вывод, что данные методы являются взаимосвязанными и взаимодополняют друг друга.</w:t>
      </w:r>
    </w:p>
    <w:p w:rsidR="00E4143B" w:rsidRPr="00814E7A" w:rsidRDefault="00E4143B" w:rsidP="00814E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следующем разделе реферата нами будут рассматриваться основные способы оценки и необходимость анализа эффекта производственного рычага.</w:t>
      </w:r>
    </w:p>
    <w:p w:rsidR="00DF5EFB" w:rsidRPr="00937429" w:rsidRDefault="00AF314D" w:rsidP="0019765F">
      <w:pPr>
        <w:pStyle w:val="2"/>
        <w:spacing w:before="0" w:after="0" w:line="360" w:lineRule="auto"/>
        <w:rPr>
          <w:rFonts w:ascii="Times New Roman" w:hAnsi="Times New Roman"/>
          <w:i w:val="0"/>
          <w:lang w:eastAsia="ru-RU"/>
        </w:rPr>
      </w:pPr>
      <w:bookmarkStart w:id="28" w:name="_Toc245449503"/>
      <w:bookmarkStart w:id="29" w:name="_Toc245449582"/>
      <w:bookmarkStart w:id="30" w:name="_Toc245522376"/>
      <w:bookmarkStart w:id="31" w:name="_Toc245196165"/>
      <w:r w:rsidRPr="00937429">
        <w:rPr>
          <w:rFonts w:ascii="Times New Roman" w:hAnsi="Times New Roman"/>
          <w:i w:val="0"/>
          <w:lang w:eastAsia="ru-RU"/>
        </w:rPr>
        <w:t>2.2</w:t>
      </w:r>
      <w:r w:rsidR="0019765F">
        <w:rPr>
          <w:rFonts w:ascii="Times New Roman" w:hAnsi="Times New Roman"/>
          <w:i w:val="0"/>
          <w:lang w:eastAsia="ru-RU"/>
        </w:rPr>
        <w:t>.</w:t>
      </w:r>
      <w:r w:rsidR="002D2C4E" w:rsidRPr="00937429">
        <w:rPr>
          <w:rFonts w:ascii="Times New Roman" w:hAnsi="Times New Roman"/>
          <w:i w:val="0"/>
          <w:lang w:eastAsia="ru-RU"/>
        </w:rPr>
        <w:t xml:space="preserve"> </w:t>
      </w:r>
      <w:r w:rsidR="00937429">
        <w:rPr>
          <w:rFonts w:ascii="Times New Roman" w:hAnsi="Times New Roman"/>
          <w:i w:val="0"/>
          <w:lang w:eastAsia="ru-RU"/>
        </w:rPr>
        <w:t>Анализ и оценка эффекта производственного рычага</w:t>
      </w:r>
      <w:bookmarkEnd w:id="28"/>
      <w:bookmarkEnd w:id="29"/>
      <w:r w:rsidR="0019765F">
        <w:rPr>
          <w:rFonts w:ascii="Times New Roman" w:hAnsi="Times New Roman"/>
          <w:i w:val="0"/>
          <w:lang w:eastAsia="ru-RU"/>
        </w:rPr>
        <w:t>.</w:t>
      </w:r>
      <w:bookmarkEnd w:id="30"/>
      <w:r w:rsidR="00937429">
        <w:rPr>
          <w:rFonts w:ascii="Times New Roman" w:hAnsi="Times New Roman"/>
          <w:i w:val="0"/>
          <w:lang w:eastAsia="ru-RU"/>
        </w:rPr>
        <w:t xml:space="preserve"> </w:t>
      </w:r>
      <w:bookmarkEnd w:id="31"/>
    </w:p>
    <w:p w:rsidR="00600AA3" w:rsidRPr="00600AA3" w:rsidRDefault="00600AA3" w:rsidP="00600A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AA3">
        <w:rPr>
          <w:rFonts w:ascii="Times New Roman" w:hAnsi="Times New Roman"/>
          <w:sz w:val="28"/>
          <w:szCs w:val="28"/>
        </w:rPr>
        <w:t xml:space="preserve">Известно, что предпринимательская деятельность связана со многими факторами, влияющими на ее результат. Все их можно разделить на две группы. Первая группа факторов связана с максимизацией прибыли за счет спроса и предложения, ценовой политики, рентабельности продукции, ее конкурентоспособности. Другая группа факторов связана с выявлением критических показателей по объему реализуемой продукции, наилучшим сочетанием предельной выручки и предельных затрат, с делением затрат на переменные и постоянные. </w:t>
      </w:r>
    </w:p>
    <w:p w:rsidR="00600AA3" w:rsidRPr="00600AA3" w:rsidRDefault="00600AA3" w:rsidP="00600A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AA3">
        <w:rPr>
          <w:rFonts w:ascii="Times New Roman" w:hAnsi="Times New Roman"/>
          <w:sz w:val="28"/>
          <w:szCs w:val="28"/>
        </w:rPr>
        <w:t xml:space="preserve">Анализ производственных затрат позволяет определить их влияние на объем прибыли от реализации, но если к этим проблемам подойти глубже, то выясняется следующее: </w:t>
      </w:r>
    </w:p>
    <w:p w:rsidR="00600AA3" w:rsidRPr="00B50DD3" w:rsidRDefault="00600AA3" w:rsidP="00600AA3">
      <w:pPr>
        <w:pStyle w:val="a"/>
      </w:pPr>
      <w:r w:rsidRPr="00B50DD3">
        <w:t xml:space="preserve">такое деление помогает решить задачу увеличения массы прибыли за счет относительного сокращения тех или иных затрат; </w:t>
      </w:r>
    </w:p>
    <w:p w:rsidR="00600AA3" w:rsidRPr="00B50DD3" w:rsidRDefault="00600AA3" w:rsidP="00600AA3">
      <w:pPr>
        <w:pStyle w:val="a"/>
      </w:pPr>
      <w:r w:rsidRPr="00B50DD3">
        <w:t xml:space="preserve">позволяет искать наиболее оптимальное сочетание переменных и постоянных затрат, обеспечивающих прибавку прибыли; </w:t>
      </w:r>
    </w:p>
    <w:p w:rsidR="00600AA3" w:rsidRPr="00B50DD3" w:rsidRDefault="00600AA3" w:rsidP="00600AA3">
      <w:pPr>
        <w:pStyle w:val="a"/>
      </w:pPr>
      <w:r w:rsidRPr="00B50DD3">
        <w:t xml:space="preserve">позволяет судить об окупаемости затрат и финансовой устойчивости на случай ухудшения хозяйственной ситуации. </w:t>
      </w:r>
    </w:p>
    <w:p w:rsidR="00600AA3" w:rsidRPr="00600AA3" w:rsidRDefault="00600AA3" w:rsidP="00600A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AA3">
        <w:rPr>
          <w:rFonts w:ascii="Times New Roman" w:hAnsi="Times New Roman"/>
          <w:sz w:val="28"/>
          <w:szCs w:val="28"/>
        </w:rPr>
        <w:t>Основными величинами, используемыми в производственном анализе, являются:</w:t>
      </w:r>
    </w:p>
    <w:p w:rsidR="00600AA3" w:rsidRPr="00600AA3" w:rsidRDefault="00600AA3" w:rsidP="00600AA3">
      <w:pPr>
        <w:numPr>
          <w:ilvl w:val="0"/>
          <w:numId w:val="20"/>
        </w:numPr>
        <w:tabs>
          <w:tab w:val="num" w:pos="18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00AA3">
        <w:rPr>
          <w:rFonts w:ascii="Times New Roman" w:hAnsi="Times New Roman"/>
          <w:sz w:val="28"/>
          <w:szCs w:val="28"/>
        </w:rPr>
        <w:t>валовая маржа (сумма покрытия). Эта величина рассчитывается как разница между выручкой от реализации и переменными затратами. Она показывает, хватает ли у предприятия средств для покрытия постоянных расходов и получения прибыли;</w:t>
      </w:r>
    </w:p>
    <w:p w:rsidR="00600AA3" w:rsidRPr="00600AA3" w:rsidRDefault="00600AA3" w:rsidP="00600AA3">
      <w:pPr>
        <w:numPr>
          <w:ilvl w:val="0"/>
          <w:numId w:val="20"/>
        </w:numPr>
        <w:tabs>
          <w:tab w:val="num" w:pos="18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00AA3">
        <w:rPr>
          <w:rFonts w:ascii="Times New Roman" w:hAnsi="Times New Roman"/>
          <w:sz w:val="28"/>
          <w:szCs w:val="28"/>
        </w:rPr>
        <w:t xml:space="preserve">сила производственного левериджа. Вычисляется как отношение валовой маржи к прибыли после уплаты процентов, но до уплаты налога на прибыль. Она показывает, на сколько процентов изменится прибыль при изменении выручки на один процент. </w:t>
      </w:r>
    </w:p>
    <w:p w:rsidR="00600AA3" w:rsidRPr="00600AA3" w:rsidRDefault="00600AA3" w:rsidP="00600A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AA3">
        <w:rPr>
          <w:rFonts w:ascii="Times New Roman" w:hAnsi="Times New Roman"/>
          <w:sz w:val="28"/>
          <w:szCs w:val="28"/>
        </w:rPr>
        <w:t xml:space="preserve">Любое изменение выручки в этой точке приводит к возникновению прибыли или убытка. Вблизи порога рентабельности сила производственного левериджа является наибольшей. По мере удаления от нее она уменьшается, что хорошо согласуется с концепцией предпринимательского риска: чем больше сила производственного левериджа, тем ближе предприятие находится к порогу рентабельности, и тем больше опасность, что прибыль сильно уменьшится или даже превратится в убытки при небольшом изменении выручки. Порог рентабельности рассчитывается как сумма постоянных затрат, деленная на отношение валовой маржи к выручке; запас финансовой прочности. Это разница между выручкой предприятия и порогом рентабельности. Запас финансовой прочности показывает, на какую величину может уменьшиться выручка, чтобы предприятие все еще не несло убытков. Расчет приведенных выше величин позволяет оценить устойчивость предпринимательской деятельности предприятия и предпринимательский риск, связанный с ней. </w:t>
      </w:r>
    </w:p>
    <w:p w:rsidR="00237BE0" w:rsidRDefault="00237BE0" w:rsidP="003522D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зависимости от выбранной меры</w:t>
      </w:r>
      <w:r w:rsid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производствен</w:t>
      </w:r>
      <w:r w:rsidR="003522DF"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ный леверидж может оцениваться разными способами. Управление динамикой и значением этого индикатора есть элемен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стратегии раз</w:t>
      </w:r>
      <w:r w:rsidR="003522DF"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вития фирмы, т.е. операционный леверидж —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стратегическая характеристика ее экономического потенциала</w:t>
      </w:r>
      <w:r w:rsidR="002660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[11, с. 187]</w:t>
      </w:r>
      <w:r w:rsidR="003522DF"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3522DF" w:rsidRPr="003522DF" w:rsidRDefault="003522DF" w:rsidP="003522D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Наращивание уровня операционного левериджа приводит, с одной сто</w:t>
      </w: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роны, к повышению технического уровня фирмы,</w:t>
      </w:r>
      <w:r w:rsidR="00237B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т.е. к увеличению в ее имущест</w:t>
      </w: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 доли внеоборотных активов, служащих, как известно, основным материальным генерирующим производственным фактором; с другой стороны — к появлению дополнительного риска неокупаемости сдела</w:t>
      </w:r>
      <w:r w:rsidR="00237B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нных капитальных вложений. Логи</w:t>
      </w: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 здесь очевидна и для наглядности может</w:t>
      </w:r>
      <w:r w:rsidR="00237B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 представлена следующей це</w:t>
      </w: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почкой:</w:t>
      </w:r>
    </w:p>
    <w:p w:rsidR="003522DF" w:rsidRPr="003522DF" w:rsidRDefault="003522DF" w:rsidP="00237BE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предпочтительнее М предпочтительнее Р,</w:t>
      </w:r>
    </w:p>
    <w:p w:rsidR="003522DF" w:rsidRPr="003522DF" w:rsidRDefault="003522DF" w:rsidP="003522D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 А — автоматизация. М — механизация, Р — ручной труд.</w:t>
      </w:r>
    </w:p>
    <w:p w:rsidR="003522DF" w:rsidRPr="003522DF" w:rsidRDefault="003522DF" w:rsidP="003522D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Положительный потенциал (эффект) опер</w:t>
      </w:r>
      <w:r w:rsidR="00237B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ационного левериджа обусловлива</w:t>
      </w: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ется тем, что в целом мероприятия по механи</w:t>
      </w:r>
      <w:r w:rsidR="00237B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зации и автоматизации экономиче</w:t>
      </w: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 выгодны: новые техника и технология поз</w:t>
      </w:r>
      <w:r w:rsidR="00237B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воляют фирме получить конкурент</w:t>
      </w: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ные преимущества. Если объект инвестирования был </w:t>
      </w:r>
      <w:r w:rsidR="00237BE0"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выбран,</w:t>
      </w: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верно, вложения в него быстро окупятся и фирма и ее собственн</w:t>
      </w:r>
      <w:r w:rsidR="00237B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ики получат дополнительные дохо</w:t>
      </w: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ды. При прочих равных условиях и обоснованн</w:t>
      </w:r>
      <w:r w:rsidR="00237B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 выборе направлений инвестиро</w:t>
      </w: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вания повышение технического уровня фирмы является выгодным как для самой фирмы, так и для ее собственников.</w:t>
      </w:r>
    </w:p>
    <w:p w:rsidR="00174C0D" w:rsidRDefault="003522DF" w:rsidP="003522D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Негативный потенциал (или эффект) опера</w:t>
      </w:r>
      <w:r w:rsidR="00237B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ционного левериджа предопределя</w:t>
      </w: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ется тем, что инвестиции в долгосрочные нефи</w:t>
      </w:r>
      <w:r w:rsidR="00237B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нансовые активы представляют со</w:t>
      </w: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бой рисковое отвлечение денежных средств. Представим себе, чт</w:t>
      </w:r>
      <w:r w:rsidR="00174C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приобретена до</w:t>
      </w: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рогостоящая технологическая линия в расчете на повышенный спрос на произво</w:t>
      </w: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димую на ней продукцию, но расчеты оказали</w:t>
      </w:r>
      <w:r w:rsidR="00174C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сь ошибочными, продукция «не пошла»</w:t>
      </w: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Лучшим вариантом выхода из создавшегося положения является продажа линии в целом </w:t>
      </w:r>
      <w:r w:rsidR="00174C0D"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или,</w:t>
      </w:r>
      <w:r w:rsidR="00174C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частям, но, как показывает опыт, вынужденная реализация любого доступного на рынке актива всегда чревата существенными финансовыми потерями. </w:t>
      </w:r>
    </w:p>
    <w:p w:rsidR="003522DF" w:rsidRPr="003522DF" w:rsidRDefault="003522DF" w:rsidP="003522D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Поэтому по определению приобретение тех</w:t>
      </w:r>
      <w:r w:rsidR="001B7D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нологической линии сопровождает</w:t>
      </w: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ся, с одной стороны, ростом операционного л</w:t>
      </w:r>
      <w:r w:rsidR="001B7D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евериджа и надеждами на дополни</w:t>
      </w: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тельные прибыли, а с другой стороны, появлен</w:t>
      </w:r>
      <w:r w:rsidR="001B7D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ием дополнительного риска — рис</w:t>
      </w: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 неокупаемости этой линии. Риск, связанный с изменением структуры п</w:t>
      </w:r>
      <w:r w:rsidR="001B7D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роиз</w:t>
      </w: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водственных мощностей, называется производственным или операционным и представляет собой часть общего риска (так называемого бизнес-риска).</w:t>
      </w:r>
    </w:p>
    <w:p w:rsidR="003522DF" w:rsidRPr="003522DF" w:rsidRDefault="003522DF" w:rsidP="003522D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Итак, очевидным следствием операций инвестиционного характера является повышение общего риска, олицетворяемого с деятельностью данной фирмы. Есть необходимость постепенного возврата вложенных средств через механизм аморти</w:t>
      </w: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зации, есть надежды на дополнительные доходы, но в какой степени оправдаются эти надежды — большой вопрос. Поэтому повышение операционного левериджа — это мероприятие, требующее тщательного обоснования; оно может принести как дополнительный доход, так и существенные потери.</w:t>
      </w:r>
    </w:p>
    <w:p w:rsidR="003522DF" w:rsidRPr="003522DF" w:rsidRDefault="003522DF" w:rsidP="003522D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Заметим, что высокий уровень операционног</w:t>
      </w:r>
      <w:r w:rsid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левериджа характерен для высо</w:t>
      </w: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котехнологичных отраслей, требующих по определению зн</w:t>
      </w:r>
      <w:r w:rsid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ачительных инвести</w:t>
      </w: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ций. Именно эти отрасли (так называемые </w:t>
      </w:r>
      <w:r w:rsidRPr="003522D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high</w:t>
      </w: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3522D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tech</w:t>
      </w:r>
      <w:r w:rsid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отрасли), а также ценные бу</w:t>
      </w: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маги представляющих их фирм рассматриваютс</w:t>
      </w:r>
      <w:r w:rsid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я, с одной стороны, как перспек</w:t>
      </w: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тивно весьма доходные, а с другой — как весьма рисковые</w:t>
      </w:r>
      <w:r w:rsidR="002660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</w:t>
      </w:r>
      <w:r w:rsidR="002D3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18, с. 144</w:t>
      </w:r>
      <w:r w:rsidR="002660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</w:t>
      </w: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24021" w:rsidRDefault="003522DF" w:rsidP="003522D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сущность, значимость и эффект операционного левериджа можно выразить следующими тезисами.</w:t>
      </w:r>
    </w:p>
    <w:p w:rsidR="009841C8" w:rsidRPr="009841C8" w:rsidRDefault="009841C8" w:rsidP="009841C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Высокая доля условно-постоянных производственных затрат в общей сумме затрат отчетного периода характеризуется как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ысокий уровень операционного ле</w:t>
      </w: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вериджа и свидетельствует о значительном 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ровне операционного риска (сино</w:t>
      </w: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ним: производственный риск).</w:t>
      </w:r>
    </w:p>
    <w:p w:rsidR="009841C8" w:rsidRPr="009841C8" w:rsidRDefault="009841C8" w:rsidP="009841C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уровня технической оснащенности фирмы сопровождается ростом, присущего ей операционного левериджа и, соответственно, операционного риска.</w:t>
      </w:r>
    </w:p>
    <w:p w:rsidR="009841C8" w:rsidRPr="009841C8" w:rsidRDefault="009841C8" w:rsidP="009841C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Суть операционного риска состоит в том, что условно-постоянные затраты производственного характера определяются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ыбором этой материально-техниче</w:t>
      </w: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ской базы как источника генерирования текущих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доходов и, следовательно, долж</w:t>
      </w: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 покрываться этими доходами; если выбор был ошибочным, текущих доходов может не хватить для покрытия затрат.</w:t>
      </w:r>
    </w:p>
    <w:p w:rsidR="009841C8" w:rsidRPr="009841C8" w:rsidRDefault="009841C8" w:rsidP="009841C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компании с высоким уровнем операцио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нного левериджа даже малое изме</w:t>
      </w: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нение объема производства в силу известной автономности и неизбежности условно-постоянных затрат производственного характера может привести к суще</w:t>
      </w: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ственному изменению операционной прибыли.</w:t>
      </w:r>
    </w:p>
    <w:p w:rsidR="00600AA3" w:rsidRDefault="009841C8" w:rsidP="009841C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Компании с относительно высоким уровнем производственного левериджа рассматриваются как более рисковые с позиции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производственного риска. </w:t>
      </w:r>
    </w:p>
    <w:p w:rsidR="009841C8" w:rsidRPr="009841C8" w:rsidRDefault="009841C8" w:rsidP="009841C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 производственным левериджем, а, следовательно, и операционным риском означает не достижение им некоторого целевого значения, но прежде всего контроль за его динамикой и обеспечение комфортного резерва безопасности в плане превышения маржинального дохода (т.е. прибыли до вычета амортизации, процентов и налогов) над суммой условно-пост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оянных расходов производственно</w:t>
      </w: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характера (в годовом исчислении).</w:t>
      </w:r>
    </w:p>
    <w:p w:rsidR="009841C8" w:rsidRPr="009841C8" w:rsidRDefault="009841C8" w:rsidP="009841C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Отсюда вывод: уровень операционного левериджа необ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ходимо уметь оцени</w:t>
      </w: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вать и управлять им.</w:t>
      </w:r>
    </w:p>
    <w:p w:rsidR="009841C8" w:rsidRPr="009841C8" w:rsidRDefault="009841C8" w:rsidP="009841C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Известны три основные меры операционного левериджа:</w:t>
      </w:r>
    </w:p>
    <w:p w:rsidR="009841C8" w:rsidRPr="009841C8" w:rsidRDefault="009841C8" w:rsidP="009841C8">
      <w:pPr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доля условно-постоянных затрат производ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ственного характера в общей сум</w:t>
      </w: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 затрат, или, что равносильно, соотно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шение условно-постоянных и пере</w:t>
      </w: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менных затрат (это представление операци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онного левериджа является наибо</w:t>
      </w: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лее распространенным на практике) </w:t>
      </w:r>
      <w:r w:rsidRPr="009841C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</w:t>
      </w:r>
      <w:r w:rsidRPr="009841C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DOL</w:t>
      </w:r>
      <w:r w:rsidRPr="009841C8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bscript"/>
          <w:lang w:val="en-US" w:eastAsia="ru-RU"/>
        </w:rPr>
        <w:t>d</w:t>
      </w:r>
      <w:r w:rsidRPr="009841C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);</w:t>
      </w:r>
    </w:p>
    <w:p w:rsidR="009841C8" w:rsidRPr="009841C8" w:rsidRDefault="009841C8" w:rsidP="009841C8">
      <w:pPr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отношение чистой прибыли к материальным условно-постоянным затратам производственного характера </w:t>
      </w:r>
      <w:r w:rsidRPr="009841C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</w:t>
      </w:r>
      <w:r w:rsidRPr="009841C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DOL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bscript"/>
          <w:lang w:val="en-US" w:eastAsia="ru-RU"/>
        </w:rPr>
        <w:t>p</w:t>
      </w:r>
      <w:r w:rsidRPr="009841C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,);</w:t>
      </w:r>
    </w:p>
    <w:p w:rsidR="009841C8" w:rsidRPr="009841C8" w:rsidRDefault="009841C8" w:rsidP="009841C8">
      <w:pPr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отношение темпа изменения прибыли (до вычета процентов и налогов) к темпу изменения объема реализации в натуральных единицах </w:t>
      </w:r>
      <w:r w:rsidRPr="009841C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</w:t>
      </w:r>
      <w:r w:rsidRPr="009841C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DOL</w:t>
      </w:r>
      <w:r w:rsidRPr="009841C8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bscript"/>
          <w:lang w:val="en-US" w:eastAsia="ru-RU"/>
        </w:rPr>
        <w:t>r</w:t>
      </w:r>
      <w:r w:rsidRPr="009841C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en-US" w:eastAsia="ru-RU"/>
        </w:rPr>
        <w:t>t</w:t>
      </w:r>
      <w:r w:rsidRPr="009841C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9841C8" w:rsidRPr="009841C8" w:rsidRDefault="009841C8" w:rsidP="009841C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из приведенных показателей имеет свои достоинства и недостатки с позиции интерпретируемости, пространственно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-временной сопоставимости и ана</w:t>
      </w: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литичности. В принципе, эти индикаторы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могут применяться как для дина</w:t>
      </w: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мических, так и для межхозяйственных сопос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тавлений, однако основное их на</w:t>
      </w: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значение — контроль и анализ в динамике. При прочих равных условиях </w:t>
      </w:r>
      <w:r w:rsidRPr="009841C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рост</w:t>
      </w:r>
      <w:r w:rsidRPr="009841C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ди</w:t>
      </w: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намике показателей </w:t>
      </w:r>
      <w:r w:rsidRPr="009841C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DOL</w:t>
      </w:r>
      <w:r w:rsidRPr="009841C8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bscript"/>
          <w:lang w:val="en-US" w:eastAsia="ru-RU"/>
        </w:rPr>
        <w:t>r</w:t>
      </w:r>
      <w:r w:rsidRPr="009841C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9841C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DOL</w:t>
      </w:r>
      <w:r w:rsidRPr="009841C8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bscript"/>
          <w:lang w:val="en-US" w:eastAsia="ru-RU"/>
        </w:rPr>
        <w:t>d</w:t>
      </w:r>
      <w:r w:rsidRPr="009841C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также </w:t>
      </w:r>
      <w:r w:rsidRPr="009841C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снижение</w:t>
      </w:r>
      <w:r w:rsidRPr="009841C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показателя </w:t>
      </w:r>
      <w:r w:rsidRPr="009841C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DOL</w:t>
      </w:r>
      <w:r w:rsidRPr="009841C8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bscript"/>
          <w:lang w:val="en-US" w:eastAsia="ru-RU"/>
        </w:rPr>
        <w:t>p</w:t>
      </w:r>
      <w:r w:rsidRPr="009841C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означают по</w:t>
      </w: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вышение производственного левериджа и риска достижения заданной прибыли.</w:t>
      </w:r>
    </w:p>
    <w:p w:rsidR="003522DF" w:rsidRPr="003522DF" w:rsidRDefault="000D32A2" w:rsidP="003522D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Итак, с</w:t>
      </w:r>
      <w:r w:rsidR="003522DF"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делав вложения во внеоборотны</w:t>
      </w:r>
      <w:r w:rsid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активы, предприятие оказывает</w:t>
      </w:r>
      <w:r w:rsidR="003522DF"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заложником выбранной стратегии развития в</w:t>
      </w:r>
      <w:r w:rsid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том смысле, что постоянные рас</w:t>
      </w:r>
      <w:r w:rsidR="003522DF"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ходы в размере амортизационных отчислений</w:t>
      </w:r>
      <w:r w:rsid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должны учитываться при исчисле</w:t>
      </w:r>
      <w:r w:rsidR="003522DF"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нии финансовых результатов несмотря на то, </w:t>
      </w:r>
      <w:r w:rsid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пользуется ли успехом производи</w:t>
      </w:r>
      <w:r w:rsidR="003522DF"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мая им продукция. Если маржинальная прибыль невысока, предприятие должно попытаться найти возможности ее увеличения, а не идти на сокращение условно-постоянных расходов (например, путем продажи части внеоборотных активов). Безусловно, в жизни возможны варианты, в том числе связанные с измен</w:t>
      </w:r>
      <w:r w:rsid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ением состава и структуры основных средств, однако если руководство </w:t>
      </w:r>
      <w:r w:rsidR="003522DF"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уверено в выбранной стратегии, то к действиям, затрагивающим материально-техническую базу предприятия, </w:t>
      </w:r>
      <w:r w:rsidR="009841C8"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прибегают,</w:t>
      </w:r>
      <w:r w:rsidR="003522DF"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841C8"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лишь,</w:t>
      </w:r>
      <w:r w:rsidR="003522DF"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крайнем случае</w:t>
      </w:r>
      <w:r w:rsidR="002D3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[9, с. 524]</w:t>
      </w:r>
      <w:r w:rsidR="003522DF"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A2029" w:rsidRPr="00E44B6B" w:rsidRDefault="00AD131B" w:rsidP="00EF46C3">
      <w:pPr>
        <w:pStyle w:val="1"/>
        <w:jc w:val="center"/>
        <w:rPr>
          <w:rFonts w:ascii="Times New Roman" w:hAnsi="Times New Roman"/>
          <w:smallCaps/>
          <w:sz w:val="28"/>
          <w:szCs w:val="28"/>
          <w:lang w:eastAsia="ru-RU"/>
        </w:rPr>
      </w:pPr>
      <w:r w:rsidRPr="00AD131B">
        <w:rPr>
          <w:lang w:eastAsia="ru-RU"/>
        </w:rPr>
        <w:br w:type="page"/>
      </w:r>
      <w:bookmarkStart w:id="32" w:name="_Toc245196166"/>
      <w:bookmarkStart w:id="33" w:name="_Toc245449504"/>
      <w:bookmarkStart w:id="34" w:name="_Toc245449583"/>
      <w:bookmarkStart w:id="35" w:name="_Toc245522377"/>
      <w:r w:rsidR="00AF314D" w:rsidRPr="00E44B6B">
        <w:rPr>
          <w:rFonts w:ascii="Times New Roman" w:hAnsi="Times New Roman"/>
          <w:smallCaps/>
          <w:sz w:val="28"/>
          <w:szCs w:val="28"/>
          <w:lang w:eastAsia="ru-RU"/>
        </w:rPr>
        <w:t>ЗАКЛЮЧЕНИЕ</w:t>
      </w:r>
      <w:bookmarkEnd w:id="32"/>
      <w:bookmarkEnd w:id="33"/>
      <w:bookmarkEnd w:id="34"/>
      <w:bookmarkEnd w:id="35"/>
    </w:p>
    <w:p w:rsidR="00AD131B" w:rsidRDefault="00AD131B" w:rsidP="00EF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46C3" w:rsidRDefault="00EF46C3" w:rsidP="00EF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32A2" w:rsidRDefault="000D32A2" w:rsidP="000D32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3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Итак, подводя итоги работы, необходимо отметить, что роль рычага в управлении финансовым механизмом предприятия достаточно велика.</w:t>
      </w:r>
    </w:p>
    <w:p w:rsidR="000D32A2" w:rsidRDefault="000D32A2" w:rsidP="000D32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Леверидж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долгосрочно действующий фактор, значением которого управляют; небольшое изменение самого фактора или условий, в которых он действует, может привести к существенному изменению ряда результатных показателей. Здесь проявляется эффект рычага, как известно, позволяющего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еремешать довольно тяжелые пред</w:t>
      </w:r>
      <w:r w:rsidRPr="00AC0D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меты действием небольшой силы. </w:t>
      </w:r>
    </w:p>
    <w:p w:rsidR="000D32A2" w:rsidRDefault="000D32A2" w:rsidP="000D32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видами левериджа являются операционный или производственный, финансовый и производственно-финансовый рычаги.</w:t>
      </w:r>
    </w:p>
    <w:p w:rsidR="000D32A2" w:rsidRDefault="000D32A2" w:rsidP="000D32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данном реферате нами подробно рассмотрен производственный рычаг. </w:t>
      </w:r>
      <w:r w:rsidRPr="00937429">
        <w:rPr>
          <w:rFonts w:ascii="Times New Roman" w:hAnsi="Times New Roman"/>
          <w:sz w:val="28"/>
          <w:szCs w:val="28"/>
        </w:rPr>
        <w:t>Эффект производственного (</w:t>
      </w:r>
      <w:r>
        <w:rPr>
          <w:rFonts w:ascii="Times New Roman" w:hAnsi="Times New Roman"/>
          <w:sz w:val="28"/>
          <w:szCs w:val="28"/>
        </w:rPr>
        <w:t>операционного</w:t>
      </w:r>
      <w:r w:rsidRPr="00937429">
        <w:rPr>
          <w:rFonts w:ascii="Times New Roman" w:hAnsi="Times New Roman"/>
          <w:sz w:val="28"/>
          <w:szCs w:val="28"/>
        </w:rPr>
        <w:t>) левериджа (рычага) заключается в том, что изменение выручки от реализации (выраженное в процентах) всегда приводит к более сильному изменению прибыли (выраженному в процентах).</w:t>
      </w:r>
    </w:p>
    <w:p w:rsidR="000D32A2" w:rsidRDefault="000D32A2" w:rsidP="000D32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зависимости от выбранной меры, производствен</w:t>
      </w: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ный леверидж может оцениваться разными способами. Управление динамикой и значением этого индикатора есть элемен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стратегии раз</w:t>
      </w: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вития фирмы, т.е. операционный леверидж —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стратегическая характеристика ее экономического потенциала</w:t>
      </w: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0D32A2" w:rsidRPr="009841C8" w:rsidRDefault="000D32A2" w:rsidP="000D32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ровень операционного левериджа необ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ходимо уметь оцени</w:t>
      </w: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вать и управлять им.</w:t>
      </w:r>
    </w:p>
    <w:p w:rsidR="000D32A2" w:rsidRPr="009841C8" w:rsidRDefault="000D32A2" w:rsidP="000D32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Известны три основные меры операционного левериджа:</w:t>
      </w:r>
    </w:p>
    <w:p w:rsidR="000D32A2" w:rsidRPr="009841C8" w:rsidRDefault="000D32A2" w:rsidP="000D32A2">
      <w:pPr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доля условно-постоянных затрат производ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ственного характера в общей сум</w:t>
      </w: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 затрат, или, что равносильно, соотно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шение условно-постоянных и пере</w:t>
      </w: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менных затрат (это представление операци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онного левериджа является наибо</w:t>
      </w: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лее распространенным на практике) </w:t>
      </w:r>
      <w:r w:rsidRPr="009841C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</w:t>
      </w:r>
      <w:r w:rsidRPr="009841C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DOL</w:t>
      </w:r>
      <w:r w:rsidRPr="009841C8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bscript"/>
          <w:lang w:val="en-US" w:eastAsia="ru-RU"/>
        </w:rPr>
        <w:t>d</w:t>
      </w:r>
      <w:r w:rsidRPr="009841C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);</w:t>
      </w:r>
    </w:p>
    <w:p w:rsidR="000D32A2" w:rsidRPr="009841C8" w:rsidRDefault="000D32A2" w:rsidP="000D32A2">
      <w:pPr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отношение чистой прибыли к материальным условно-постоянным затратам производственного характера </w:t>
      </w:r>
      <w:r w:rsidRPr="009841C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</w:t>
      </w:r>
      <w:r w:rsidRPr="009841C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DOL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bscript"/>
          <w:lang w:val="en-US" w:eastAsia="ru-RU"/>
        </w:rPr>
        <w:t>p</w:t>
      </w:r>
      <w:r w:rsidRPr="009841C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,);</w:t>
      </w:r>
    </w:p>
    <w:p w:rsidR="000D32A2" w:rsidRPr="009841C8" w:rsidRDefault="000D32A2" w:rsidP="000D32A2">
      <w:pPr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отношение темпа изменения прибыли (до вычета процентов и налогов) к темпу изменения объема реализации в натуральных единицах </w:t>
      </w:r>
      <w:r w:rsidRPr="009841C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</w:t>
      </w:r>
      <w:r w:rsidRPr="009841C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DOL</w:t>
      </w:r>
      <w:r w:rsidRPr="009841C8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bscript"/>
          <w:lang w:val="en-US" w:eastAsia="ru-RU"/>
        </w:rPr>
        <w:t>r</w:t>
      </w:r>
      <w:r w:rsidRPr="009841C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en-US" w:eastAsia="ru-RU"/>
        </w:rPr>
        <w:t>t</w:t>
      </w:r>
      <w:r w:rsidRPr="009841C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0D32A2" w:rsidRDefault="000D32A2" w:rsidP="000D32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из приведенных показателей имеет свои достоинства и недостатки с позиции интерпретируемости, пространственно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-временной сопоставимости и ана</w:t>
      </w:r>
      <w:r w:rsidRPr="00984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литичности.</w:t>
      </w:r>
    </w:p>
    <w:p w:rsidR="000D32A2" w:rsidRPr="000D32A2" w:rsidRDefault="000D32A2" w:rsidP="000D32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заключение отметим, что уровень произ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водственного левериджа — инерци</w:t>
      </w:r>
      <w:r w:rsidRPr="0035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онный показатель, его резкие изменения практически крайне редки, поскольку связаны с радикальными изменениями в структуре материально-технической базы предприятия.</w:t>
      </w:r>
    </w:p>
    <w:p w:rsidR="00DB3AC2" w:rsidRDefault="00EA2029" w:rsidP="00EF46C3">
      <w:pPr>
        <w:pStyle w:val="1"/>
        <w:jc w:val="center"/>
        <w:rPr>
          <w:rFonts w:ascii="Times New Roman" w:hAnsi="Times New Roman"/>
          <w:smallCaps/>
          <w:sz w:val="28"/>
          <w:szCs w:val="28"/>
          <w:lang w:eastAsia="ru-RU"/>
        </w:rPr>
      </w:pPr>
      <w:r>
        <w:rPr>
          <w:lang w:eastAsia="ru-RU"/>
        </w:rPr>
        <w:br w:type="page"/>
      </w:r>
      <w:bookmarkStart w:id="36" w:name="_Toc245196167"/>
      <w:bookmarkStart w:id="37" w:name="_Toc245449505"/>
      <w:bookmarkStart w:id="38" w:name="_Toc245449584"/>
      <w:bookmarkStart w:id="39" w:name="_Toc245522378"/>
      <w:r w:rsidR="00AF314D">
        <w:rPr>
          <w:rFonts w:ascii="Times New Roman" w:hAnsi="Times New Roman"/>
          <w:smallCaps/>
          <w:sz w:val="28"/>
          <w:szCs w:val="28"/>
          <w:lang w:eastAsia="ru-RU"/>
        </w:rPr>
        <w:t>СПИСОК ЛИТЕРАТУРЫ</w:t>
      </w:r>
      <w:bookmarkEnd w:id="36"/>
      <w:bookmarkEnd w:id="37"/>
      <w:bookmarkEnd w:id="38"/>
      <w:bookmarkEnd w:id="39"/>
    </w:p>
    <w:p w:rsidR="00EF46C3" w:rsidRPr="00AF314D" w:rsidRDefault="00EF46C3" w:rsidP="00EF46C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DF78BF" w:rsidRDefault="00DF78BF" w:rsidP="00EF46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23F44" w:rsidRDefault="00E23F44" w:rsidP="00A3066B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F44">
        <w:rPr>
          <w:rFonts w:ascii="Times New Roman" w:hAnsi="Times New Roman"/>
          <w:sz w:val="28"/>
          <w:szCs w:val="28"/>
        </w:rPr>
        <w:t>Аркина Н.А., Аркин В.Г. Финансо</w:t>
      </w:r>
      <w:r>
        <w:rPr>
          <w:rFonts w:ascii="Times New Roman" w:hAnsi="Times New Roman"/>
          <w:sz w:val="28"/>
          <w:szCs w:val="28"/>
        </w:rPr>
        <w:t xml:space="preserve">вый менеджмент. Учебник. – </w:t>
      </w:r>
      <w:r w:rsidRPr="00E23F4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-е изд., - М.: Юнити-Дана, 2004 – </w:t>
      </w:r>
      <w:r w:rsidRPr="00E23F44">
        <w:rPr>
          <w:rFonts w:ascii="Times New Roman" w:hAnsi="Times New Roman"/>
          <w:sz w:val="28"/>
          <w:szCs w:val="28"/>
        </w:rPr>
        <w:t>416</w:t>
      </w:r>
      <w:r>
        <w:rPr>
          <w:rFonts w:ascii="Times New Roman" w:hAnsi="Times New Roman"/>
          <w:sz w:val="28"/>
          <w:szCs w:val="28"/>
        </w:rPr>
        <w:t xml:space="preserve"> с.</w:t>
      </w:r>
    </w:p>
    <w:p w:rsidR="00A3066B" w:rsidRPr="00E23F44" w:rsidRDefault="00A3066B" w:rsidP="00A3066B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3066B">
        <w:rPr>
          <w:rFonts w:ascii="Times New Roman" w:hAnsi="Times New Roman"/>
          <w:bCs/>
          <w:sz w:val="28"/>
          <w:szCs w:val="28"/>
          <w:lang w:eastAsia="ru-RU"/>
        </w:rPr>
        <w:t>Балабанов И.Т. Основы финансового менеджмента. Как управлять капиталом?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- М.: Финансы и статистика, 200</w:t>
      </w:r>
      <w:r w:rsidRPr="00A3066B">
        <w:rPr>
          <w:rFonts w:ascii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hAnsi="Times New Roman"/>
          <w:bCs/>
          <w:sz w:val="28"/>
          <w:szCs w:val="28"/>
          <w:lang w:eastAsia="ru-RU"/>
        </w:rPr>
        <w:t>. – 356 с.</w:t>
      </w:r>
    </w:p>
    <w:p w:rsidR="001C0ACB" w:rsidRPr="00AD7F7E" w:rsidRDefault="001C0ACB" w:rsidP="00A3066B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7F7E">
        <w:rPr>
          <w:rFonts w:ascii="Times New Roman" w:hAnsi="Times New Roman"/>
          <w:bCs/>
          <w:sz w:val="28"/>
          <w:szCs w:val="28"/>
          <w:lang w:eastAsia="ru-RU"/>
        </w:rPr>
        <w:t>Басовский Л.Е. Финансовый менеджмент. Учебник. – М.: ИНФРА-М, 2003. — 240 с.</w:t>
      </w:r>
    </w:p>
    <w:p w:rsidR="003A1F60" w:rsidRPr="00AD7F7E" w:rsidRDefault="003A1F60" w:rsidP="00A3066B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7F7E">
        <w:rPr>
          <w:rFonts w:ascii="Times New Roman" w:hAnsi="Times New Roman"/>
          <w:bCs/>
          <w:sz w:val="28"/>
          <w:szCs w:val="28"/>
          <w:lang w:eastAsia="ru-RU"/>
        </w:rPr>
        <w:t>Бланк И.А. Финансовый менеджмент. Учебный курс. - 2-е изд., перераб. и доп. - К.: Ника-Центр, 2004. — 656 с.</w:t>
      </w:r>
    </w:p>
    <w:p w:rsidR="00B53C9C" w:rsidRPr="00AD7F7E" w:rsidRDefault="00B53C9C" w:rsidP="00A3066B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7F7E">
        <w:rPr>
          <w:rFonts w:ascii="Times New Roman" w:hAnsi="Times New Roman"/>
          <w:bCs/>
          <w:sz w:val="28"/>
          <w:szCs w:val="28"/>
          <w:lang w:eastAsia="ru-RU"/>
        </w:rPr>
        <w:t>Бригхем Ю., Гапенски Л. Финансовый менеджмент. Полный курс. В 2-х томах. – СПб.: Экономическая школа, 2004. – Т.2.- 669с.</w:t>
      </w:r>
    </w:p>
    <w:p w:rsidR="003A1F60" w:rsidRPr="00AD7F7E" w:rsidRDefault="003A1F60" w:rsidP="00A3066B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7F7E">
        <w:rPr>
          <w:rFonts w:ascii="Times New Roman" w:hAnsi="Times New Roman"/>
          <w:bCs/>
          <w:sz w:val="28"/>
          <w:szCs w:val="28"/>
          <w:lang w:eastAsia="ru-RU"/>
        </w:rPr>
        <w:t>Дранко О.И. Финансовый менеджмент: Технологии управления финансами предприятия. Учебное пособие. - М.: Юнити-Дана, 2004. — 351 с.</w:t>
      </w:r>
    </w:p>
    <w:p w:rsidR="001C0ACB" w:rsidRPr="00AD7F7E" w:rsidRDefault="001C0ACB" w:rsidP="00A3066B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7F7E">
        <w:rPr>
          <w:rFonts w:ascii="Times New Roman" w:hAnsi="Times New Roman"/>
          <w:bCs/>
          <w:sz w:val="28"/>
          <w:szCs w:val="28"/>
          <w:lang w:eastAsia="ru-RU"/>
        </w:rPr>
        <w:t>Карасева И.М., Ревякина М.А. Финансовый менеджмент. Учебное пособие. – М.: Омега-Л, 2006. — 335 с.</w:t>
      </w:r>
    </w:p>
    <w:p w:rsidR="00AD7F7E" w:rsidRPr="00AD7F7E" w:rsidRDefault="00AD7F7E" w:rsidP="00A3066B">
      <w:pPr>
        <w:pStyle w:val="a0"/>
        <w:numPr>
          <w:ilvl w:val="0"/>
          <w:numId w:val="16"/>
        </w:numPr>
        <w:tabs>
          <w:tab w:val="left" w:pos="1134"/>
        </w:tabs>
        <w:ind w:left="0" w:firstLine="709"/>
      </w:pPr>
      <w:r w:rsidRPr="00AD7F7E">
        <w:t>Керимов В.Э., Батурин В.М. Финансовый леверидж как эффективный инструмент управления финансовой деятельностью предприятия.//</w:t>
      </w:r>
      <w:hyperlink r:id="rId9" w:history="1">
        <w:r w:rsidRPr="00AD7F7E">
          <w:rPr>
            <w:rStyle w:val="aa"/>
            <w:color w:val="auto"/>
            <w:u w:val="none"/>
          </w:rPr>
          <w:t>Менеджмент в России и за рубежом</w:t>
        </w:r>
      </w:hyperlink>
      <w:r w:rsidRPr="00AD7F7E">
        <w:t>. – №2. – 2003. – с. 15-25.</w:t>
      </w:r>
    </w:p>
    <w:p w:rsidR="00B53C9C" w:rsidRPr="00AD7F7E" w:rsidRDefault="00B53C9C" w:rsidP="00A3066B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7F7E">
        <w:rPr>
          <w:rFonts w:ascii="Times New Roman" w:hAnsi="Times New Roman"/>
          <w:bCs/>
          <w:sz w:val="28"/>
          <w:szCs w:val="28"/>
          <w:lang w:eastAsia="ru-RU"/>
        </w:rPr>
        <w:t>Ковалев В.В. Финансовый</w:t>
      </w:r>
      <w:r w:rsidR="003A1F60" w:rsidRPr="00AD7F7E">
        <w:rPr>
          <w:rFonts w:ascii="Times New Roman" w:hAnsi="Times New Roman"/>
          <w:bCs/>
          <w:sz w:val="28"/>
          <w:szCs w:val="28"/>
          <w:lang w:eastAsia="ru-RU"/>
        </w:rPr>
        <w:t xml:space="preserve"> менеджмент: теория и практика. – </w:t>
      </w:r>
      <w:r w:rsidRPr="00AD7F7E">
        <w:rPr>
          <w:rFonts w:ascii="Times New Roman" w:hAnsi="Times New Roman"/>
          <w:bCs/>
          <w:sz w:val="28"/>
          <w:szCs w:val="28"/>
          <w:lang w:eastAsia="ru-RU"/>
        </w:rPr>
        <w:t>2-е изд., перераб. и доп. - М.: Проспект, 2007. — 1024 с.</w:t>
      </w:r>
    </w:p>
    <w:p w:rsidR="001C0ACB" w:rsidRDefault="00B53C9C" w:rsidP="00A3066B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7F7E">
        <w:rPr>
          <w:rFonts w:ascii="Times New Roman" w:hAnsi="Times New Roman"/>
          <w:bCs/>
          <w:sz w:val="28"/>
          <w:szCs w:val="28"/>
          <w:lang w:eastAsia="ru-RU"/>
        </w:rPr>
        <w:t>Кузнецов Б.Т. Финансовый менеджмент. Учебное пособие. – М.: Юнити-Дана, 2005. — 415 с.</w:t>
      </w:r>
    </w:p>
    <w:p w:rsidR="00DF0A01" w:rsidRDefault="00DF0A01" w:rsidP="00A3066B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Лукасевич И.Я. Финансовый менеджмент: учебник. – М.: ЭКСМО, 2008. – 768 с. </w:t>
      </w:r>
    </w:p>
    <w:p w:rsidR="00A3066B" w:rsidRPr="00AD7F7E" w:rsidRDefault="00A3066B" w:rsidP="00A3066B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3066B">
        <w:rPr>
          <w:rFonts w:ascii="Times New Roman" w:hAnsi="Times New Roman"/>
          <w:bCs/>
          <w:sz w:val="28"/>
          <w:szCs w:val="28"/>
          <w:lang w:eastAsia="ru-RU"/>
        </w:rPr>
        <w:t>Лямин В.А., Воробьев П.В. Финансовый менеджмент (управление финансами фирмы). - СПб.</w:t>
      </w:r>
      <w:r>
        <w:rPr>
          <w:rFonts w:ascii="Times New Roman" w:hAnsi="Times New Roman"/>
          <w:bCs/>
          <w:sz w:val="28"/>
          <w:szCs w:val="28"/>
          <w:lang w:eastAsia="ru-RU"/>
        </w:rPr>
        <w:t>: Экономическая школа, 2003</w:t>
      </w:r>
      <w:r w:rsidRPr="00A3066B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– 335 с.</w:t>
      </w:r>
    </w:p>
    <w:p w:rsidR="00B53C9C" w:rsidRPr="00AD7F7E" w:rsidRDefault="00B53C9C" w:rsidP="00A3066B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7F7E">
        <w:rPr>
          <w:rFonts w:ascii="Times New Roman" w:hAnsi="Times New Roman"/>
          <w:bCs/>
          <w:sz w:val="28"/>
          <w:szCs w:val="28"/>
          <w:lang w:eastAsia="ru-RU"/>
        </w:rPr>
        <w:t>Новашина Т.С., Карпунин В.И., Волнин В.А. Финансовый менеджмент. Учебное пособие. – М.: МФПА, 2005. — 255 с.</w:t>
      </w:r>
    </w:p>
    <w:p w:rsidR="00B53C9C" w:rsidRPr="00AD7F7E" w:rsidRDefault="00B53C9C" w:rsidP="00A3066B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7F7E">
        <w:rPr>
          <w:rFonts w:ascii="Times New Roman" w:hAnsi="Times New Roman"/>
          <w:bCs/>
          <w:sz w:val="28"/>
          <w:szCs w:val="28"/>
          <w:lang w:eastAsia="ru-RU"/>
        </w:rPr>
        <w:t>Павлова Л.Н. Финансовый менеджмент. - 2-е изд., перераб. и доп. - М.: Юнити-Дана, 2003. — 269 с.</w:t>
      </w:r>
    </w:p>
    <w:p w:rsidR="00B53C9C" w:rsidRDefault="00B53C9C" w:rsidP="00A3066B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7F7E">
        <w:rPr>
          <w:rFonts w:ascii="Times New Roman" w:hAnsi="Times New Roman"/>
          <w:bCs/>
          <w:sz w:val="28"/>
          <w:szCs w:val="28"/>
          <w:lang w:eastAsia="ru-RU"/>
        </w:rPr>
        <w:t>Ронова Г.Н. Финансовый менеджмент. Учебное пособие. – М.: ММИЭИФП, 2003. — 107 с.</w:t>
      </w:r>
    </w:p>
    <w:p w:rsidR="00E23F44" w:rsidRPr="00E23F44" w:rsidRDefault="00E23F44" w:rsidP="00A3066B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F44">
        <w:rPr>
          <w:rFonts w:ascii="Times New Roman" w:hAnsi="Times New Roman"/>
          <w:sz w:val="28"/>
          <w:szCs w:val="28"/>
        </w:rPr>
        <w:t>Семенов Н.К. Финансовый менеджмент: теория и практика. Учебник. – 5-е изд., - М.: Перспектива, 2002, - 656 с.</w:t>
      </w:r>
    </w:p>
    <w:p w:rsidR="00AD7F7E" w:rsidRPr="00B50DD3" w:rsidRDefault="00AD7F7E" w:rsidP="00A3066B">
      <w:pPr>
        <w:pStyle w:val="a0"/>
        <w:numPr>
          <w:ilvl w:val="0"/>
          <w:numId w:val="16"/>
        </w:numPr>
        <w:tabs>
          <w:tab w:val="left" w:pos="1134"/>
        </w:tabs>
        <w:ind w:left="0" w:firstLine="709"/>
      </w:pPr>
      <w:r w:rsidRPr="00B50DD3">
        <w:t>Теплова Т</w:t>
      </w:r>
      <w:r>
        <w:t xml:space="preserve">.В. </w:t>
      </w:r>
      <w:r w:rsidRPr="00B50DD3">
        <w:t>Финансовый менеджмент: управление капиталом и инвестициями</w:t>
      </w:r>
      <w:r>
        <w:t>.</w:t>
      </w:r>
      <w:r w:rsidRPr="00B50DD3">
        <w:t xml:space="preserve"> </w:t>
      </w:r>
      <w:r>
        <w:t>У</w:t>
      </w:r>
      <w:r w:rsidRPr="00B50DD3">
        <w:t xml:space="preserve">чебник. </w:t>
      </w:r>
      <w:r>
        <w:t xml:space="preserve">– </w:t>
      </w:r>
      <w:r w:rsidRPr="00B50DD3">
        <w:t xml:space="preserve">М.: </w:t>
      </w:r>
      <w:r>
        <w:t xml:space="preserve">ГУВШЭ, 2005. – 348 с. </w:t>
      </w:r>
    </w:p>
    <w:p w:rsidR="003A1F60" w:rsidRDefault="003A1F60" w:rsidP="00A3066B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7F7E">
        <w:rPr>
          <w:rFonts w:ascii="Times New Roman" w:hAnsi="Times New Roman"/>
          <w:bCs/>
          <w:sz w:val="28"/>
          <w:szCs w:val="28"/>
          <w:lang w:eastAsia="ru-RU"/>
        </w:rPr>
        <w:t>Финансовый менеджмент: теория и практика. / под ред. Стояновой Е.С. - 5-е изд., перераб. и доп. - М.: Перспектива, 2003. — 656 с.</w:t>
      </w:r>
    </w:p>
    <w:p w:rsidR="00DF0A01" w:rsidRPr="00AD7F7E" w:rsidRDefault="00DF0A01" w:rsidP="00A3066B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Финансовый менеджмент. Учебник для ВУЗов. / под. ред. Поляка Г.Б. – М.: ЮНИТИ-ДАНА, 2009. – 527 с. </w:t>
      </w:r>
    </w:p>
    <w:p w:rsidR="00B53C9C" w:rsidRPr="00AD7F7E" w:rsidRDefault="00B53C9C" w:rsidP="00A3066B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7F7E">
        <w:rPr>
          <w:rFonts w:ascii="Times New Roman" w:hAnsi="Times New Roman"/>
          <w:bCs/>
          <w:sz w:val="28"/>
          <w:szCs w:val="28"/>
          <w:lang w:eastAsia="ru-RU"/>
        </w:rPr>
        <w:t>Финансовый менеджмент. Учебное пособие / под ред. Шохина Е.И. – М.: ФБК-Пресс, 2004. — 408 с.</w:t>
      </w:r>
    </w:p>
    <w:p w:rsidR="00B53C9C" w:rsidRPr="00AD7F7E" w:rsidRDefault="003A1F60" w:rsidP="00A3066B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7F7E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AD7F7E">
        <w:rPr>
          <w:rFonts w:ascii="Times New Roman" w:hAnsi="Times New Roman"/>
          <w:sz w:val="28"/>
          <w:szCs w:val="28"/>
        </w:rPr>
        <w:t>.://</w:t>
      </w:r>
      <w:hyperlink r:id="rId10" w:history="1">
        <w:r w:rsidR="00AD7F7E" w:rsidRPr="00AD7F7E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AD7F7E" w:rsidRPr="00AD7F7E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AD7F7E" w:rsidRPr="00AD7F7E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dstepanov</w:t>
        </w:r>
        <w:r w:rsidR="00AD7F7E" w:rsidRPr="00AD7F7E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AD7F7E" w:rsidRPr="00AD7F7E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spb</w:t>
        </w:r>
        <w:r w:rsidR="00AD7F7E" w:rsidRPr="00AD7F7E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AD7F7E" w:rsidRPr="00AD7F7E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AD7F7E">
        <w:rPr>
          <w:rFonts w:ascii="Times New Roman" w:hAnsi="Times New Roman"/>
          <w:color w:val="000000"/>
          <w:sz w:val="28"/>
          <w:szCs w:val="28"/>
        </w:rPr>
        <w:t>. – сайт Степанова Д.</w:t>
      </w:r>
      <w:r w:rsidR="00AD7F7E" w:rsidRPr="00AD7F7E">
        <w:rPr>
          <w:rFonts w:ascii="Times New Roman" w:hAnsi="Times New Roman"/>
          <w:color w:val="000000"/>
          <w:sz w:val="28"/>
          <w:szCs w:val="28"/>
        </w:rPr>
        <w:t>/ Публикации /Степанов Д. Эффект финансового левериджа и специфика его расчета в российских условиях.</w:t>
      </w:r>
    </w:p>
    <w:p w:rsidR="00AD7F7E" w:rsidRPr="00E23F44" w:rsidRDefault="009D1E3B" w:rsidP="00A3066B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D0D0D"/>
          <w:sz w:val="28"/>
          <w:szCs w:val="28"/>
          <w:lang w:eastAsia="ru-RU"/>
        </w:rPr>
      </w:pPr>
      <w:hyperlink r:id="rId11" w:history="1">
        <w:r w:rsidR="00E23F44" w:rsidRPr="00E23F44">
          <w:rPr>
            <w:rStyle w:val="aa"/>
            <w:rFonts w:ascii="Times New Roman" w:hAnsi="Times New Roman"/>
            <w:bCs/>
            <w:color w:val="0D0D0D"/>
            <w:sz w:val="28"/>
            <w:szCs w:val="28"/>
            <w:u w:val="none"/>
            <w:lang w:eastAsia="ru-RU"/>
          </w:rPr>
          <w:t>http://www.</w:t>
        </w:r>
        <w:r w:rsidR="00E23F44" w:rsidRPr="00E23F44">
          <w:rPr>
            <w:rStyle w:val="aa"/>
            <w:rFonts w:ascii="Times New Roman" w:hAnsi="Times New Roman"/>
            <w:bCs/>
            <w:color w:val="000000"/>
            <w:sz w:val="28"/>
            <w:szCs w:val="28"/>
            <w:u w:val="none"/>
            <w:lang w:eastAsia="ru-RU"/>
          </w:rPr>
          <w:t>businessvoc</w:t>
        </w:r>
        <w:r w:rsidR="00E23F44" w:rsidRPr="00E23F44">
          <w:rPr>
            <w:rStyle w:val="aa"/>
            <w:rFonts w:ascii="Times New Roman" w:hAnsi="Times New Roman"/>
            <w:bCs/>
            <w:color w:val="0D0D0D"/>
            <w:sz w:val="28"/>
            <w:szCs w:val="28"/>
            <w:u w:val="none"/>
            <w:lang w:eastAsia="ru-RU"/>
          </w:rPr>
          <w:t>.ru/bv/TermWin.asp?theme=&amp;word_id=26808</w:t>
        </w:r>
      </w:hyperlink>
      <w:r w:rsidR="00E23F44" w:rsidRPr="00E23F44">
        <w:rPr>
          <w:rFonts w:ascii="Times New Roman" w:hAnsi="Times New Roman"/>
          <w:bCs/>
          <w:color w:val="0D0D0D"/>
          <w:sz w:val="28"/>
          <w:szCs w:val="28"/>
          <w:lang w:eastAsia="ru-RU"/>
        </w:rPr>
        <w:t>.</w:t>
      </w:r>
      <w:r w:rsidR="00A3066B">
        <w:rPr>
          <w:rFonts w:ascii="Times New Roman" w:hAnsi="Times New Roman"/>
          <w:bCs/>
          <w:color w:val="0D0D0D"/>
          <w:sz w:val="28"/>
          <w:szCs w:val="28"/>
          <w:lang w:eastAsia="ru-RU"/>
        </w:rPr>
        <w:t xml:space="preserve"> - </w:t>
      </w:r>
      <w:r w:rsidR="00A3066B">
        <w:rPr>
          <w:rFonts w:ascii="Times New Roman" w:hAnsi="Times New Roman"/>
          <w:bCs/>
          <w:color w:val="000000"/>
          <w:sz w:val="28"/>
          <w:szCs w:val="28"/>
          <w:lang w:eastAsia="ru-RU"/>
        </w:rPr>
        <w:t>б</w:t>
      </w:r>
      <w:r w:rsidR="00A3066B" w:rsidRPr="00E23F4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изнес-словарь.</w:t>
      </w:r>
      <w:bookmarkStart w:id="40" w:name="_GoBack"/>
      <w:bookmarkEnd w:id="40"/>
    </w:p>
    <w:sectPr w:rsidR="00AD7F7E" w:rsidRPr="00E23F44" w:rsidSect="00157D00">
      <w:footerReference w:type="even" r:id="rId12"/>
      <w:footerReference w:type="defaul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40A" w:rsidRDefault="00A2340A" w:rsidP="00DD1DF6">
      <w:pPr>
        <w:spacing w:after="0" w:line="240" w:lineRule="auto"/>
      </w:pPr>
      <w:r>
        <w:separator/>
      </w:r>
    </w:p>
  </w:endnote>
  <w:endnote w:type="continuationSeparator" w:id="0">
    <w:p w:rsidR="00A2340A" w:rsidRDefault="00A2340A" w:rsidP="00DD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40A" w:rsidRDefault="00A2340A" w:rsidP="00600AA3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2340A" w:rsidRDefault="00A2340A" w:rsidP="00157D0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40A" w:rsidRPr="00157D00" w:rsidRDefault="00A2340A" w:rsidP="00600AA3">
    <w:pPr>
      <w:pStyle w:val="a7"/>
      <w:framePr w:wrap="around" w:vAnchor="text" w:hAnchor="margin" w:xAlign="right" w:y="1"/>
      <w:rPr>
        <w:rStyle w:val="ac"/>
        <w:rFonts w:ascii="Times New Roman" w:hAnsi="Times New Roman"/>
      </w:rPr>
    </w:pPr>
    <w:r w:rsidRPr="00157D00">
      <w:rPr>
        <w:rStyle w:val="ac"/>
        <w:rFonts w:ascii="Times New Roman" w:hAnsi="Times New Roman"/>
      </w:rPr>
      <w:fldChar w:fldCharType="begin"/>
    </w:r>
    <w:r w:rsidRPr="00157D00">
      <w:rPr>
        <w:rStyle w:val="ac"/>
        <w:rFonts w:ascii="Times New Roman" w:hAnsi="Times New Roman"/>
      </w:rPr>
      <w:instrText xml:space="preserve">PAGE  </w:instrText>
    </w:r>
    <w:r w:rsidRPr="00157D00">
      <w:rPr>
        <w:rStyle w:val="ac"/>
        <w:rFonts w:ascii="Times New Roman" w:hAnsi="Times New Roman"/>
      </w:rPr>
      <w:fldChar w:fldCharType="separate"/>
    </w:r>
    <w:r w:rsidR="00CB2EBF">
      <w:rPr>
        <w:rStyle w:val="ac"/>
        <w:rFonts w:ascii="Times New Roman" w:hAnsi="Times New Roman"/>
        <w:noProof/>
      </w:rPr>
      <w:t>28</w:t>
    </w:r>
    <w:r w:rsidRPr="00157D00">
      <w:rPr>
        <w:rStyle w:val="ac"/>
        <w:rFonts w:ascii="Times New Roman" w:hAnsi="Times New Roman"/>
      </w:rPr>
      <w:fldChar w:fldCharType="end"/>
    </w:r>
  </w:p>
  <w:p w:rsidR="00A2340A" w:rsidRPr="00DD1DF6" w:rsidRDefault="00A2340A" w:rsidP="00157D00">
    <w:pPr>
      <w:pStyle w:val="a7"/>
      <w:ind w:right="360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40A" w:rsidRDefault="00A2340A" w:rsidP="00DD1DF6">
      <w:pPr>
        <w:spacing w:after="0" w:line="240" w:lineRule="auto"/>
      </w:pPr>
      <w:r>
        <w:separator/>
      </w:r>
    </w:p>
  </w:footnote>
  <w:footnote w:type="continuationSeparator" w:id="0">
    <w:p w:rsidR="00A2340A" w:rsidRDefault="00A2340A" w:rsidP="00DD1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77CA7"/>
    <w:multiLevelType w:val="hybridMultilevel"/>
    <w:tmpl w:val="CC06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0D1210"/>
    <w:multiLevelType w:val="hybridMultilevel"/>
    <w:tmpl w:val="5FB63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11B8A"/>
    <w:multiLevelType w:val="multilevel"/>
    <w:tmpl w:val="34889F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A11842"/>
    <w:multiLevelType w:val="hybridMultilevel"/>
    <w:tmpl w:val="B0CAE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70046"/>
    <w:multiLevelType w:val="hybridMultilevel"/>
    <w:tmpl w:val="34889F14"/>
    <w:lvl w:ilvl="0" w:tplc="7AA0B2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A17B51"/>
    <w:multiLevelType w:val="singleLevel"/>
    <w:tmpl w:val="7AA2F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7617512"/>
    <w:multiLevelType w:val="hybridMultilevel"/>
    <w:tmpl w:val="30127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7315"/>
    <w:multiLevelType w:val="hybridMultilevel"/>
    <w:tmpl w:val="5C2222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AA2C20"/>
    <w:multiLevelType w:val="hybridMultilevel"/>
    <w:tmpl w:val="162E6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BC0D70"/>
    <w:multiLevelType w:val="hybridMultilevel"/>
    <w:tmpl w:val="47C83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A7D42"/>
    <w:multiLevelType w:val="hybridMultilevel"/>
    <w:tmpl w:val="31B075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C2B6CA4"/>
    <w:multiLevelType w:val="hybridMultilevel"/>
    <w:tmpl w:val="4DE24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C621B"/>
    <w:multiLevelType w:val="hybridMultilevel"/>
    <w:tmpl w:val="C97AC60E"/>
    <w:lvl w:ilvl="0" w:tplc="55D076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7201B8"/>
    <w:multiLevelType w:val="hybridMultilevel"/>
    <w:tmpl w:val="35928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EC786C"/>
    <w:multiLevelType w:val="hybridMultilevel"/>
    <w:tmpl w:val="34B45C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D13055"/>
    <w:multiLevelType w:val="hybridMultilevel"/>
    <w:tmpl w:val="C4E2B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3855A4"/>
    <w:multiLevelType w:val="hybridMultilevel"/>
    <w:tmpl w:val="58C84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123BD"/>
    <w:multiLevelType w:val="hybridMultilevel"/>
    <w:tmpl w:val="A0C2C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7"/>
  </w:num>
  <w:num w:numId="5">
    <w:abstractNumId w:val="2"/>
  </w:num>
  <w:num w:numId="6">
    <w:abstractNumId w:val="14"/>
  </w:num>
  <w:num w:numId="7">
    <w:abstractNumId w:val="11"/>
  </w:num>
  <w:num w:numId="8">
    <w:abstractNumId w:val="17"/>
  </w:num>
  <w:num w:numId="9">
    <w:abstractNumId w:val="0"/>
  </w:num>
  <w:num w:numId="10">
    <w:abstractNumId w:val="15"/>
  </w:num>
  <w:num w:numId="11">
    <w:abstractNumId w:val="10"/>
  </w:num>
  <w:num w:numId="12">
    <w:abstractNumId w:val="18"/>
  </w:num>
  <w:num w:numId="13">
    <w:abstractNumId w:val="8"/>
  </w:num>
  <w:num w:numId="14">
    <w:abstractNumId w:val="19"/>
  </w:num>
  <w:num w:numId="15">
    <w:abstractNumId w:val="6"/>
  </w:num>
  <w:num w:numId="16">
    <w:abstractNumId w:val="12"/>
  </w:num>
  <w:num w:numId="17">
    <w:abstractNumId w:val="1"/>
  </w:num>
  <w:num w:numId="18">
    <w:abstractNumId w:val="5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F04"/>
    <w:rsid w:val="000148CD"/>
    <w:rsid w:val="00017081"/>
    <w:rsid w:val="00031F05"/>
    <w:rsid w:val="000D32A2"/>
    <w:rsid w:val="00157D00"/>
    <w:rsid w:val="0017250E"/>
    <w:rsid w:val="00174C0D"/>
    <w:rsid w:val="0019765F"/>
    <w:rsid w:val="001B7D5E"/>
    <w:rsid w:val="001C0ACB"/>
    <w:rsid w:val="001C1141"/>
    <w:rsid w:val="001C5269"/>
    <w:rsid w:val="001C7D1C"/>
    <w:rsid w:val="00220712"/>
    <w:rsid w:val="00236477"/>
    <w:rsid w:val="00237BE0"/>
    <w:rsid w:val="0026600E"/>
    <w:rsid w:val="002D2C4E"/>
    <w:rsid w:val="002D357C"/>
    <w:rsid w:val="002E644E"/>
    <w:rsid w:val="002E77E1"/>
    <w:rsid w:val="002F5983"/>
    <w:rsid w:val="0031152C"/>
    <w:rsid w:val="00323FD6"/>
    <w:rsid w:val="003522DF"/>
    <w:rsid w:val="00363ED1"/>
    <w:rsid w:val="003A1F60"/>
    <w:rsid w:val="003A4202"/>
    <w:rsid w:val="003B16EC"/>
    <w:rsid w:val="0040063D"/>
    <w:rsid w:val="004217B5"/>
    <w:rsid w:val="00481445"/>
    <w:rsid w:val="004B2A18"/>
    <w:rsid w:val="004D22FC"/>
    <w:rsid w:val="00504F04"/>
    <w:rsid w:val="00544E51"/>
    <w:rsid w:val="005C0534"/>
    <w:rsid w:val="005F61E8"/>
    <w:rsid w:val="00600AA3"/>
    <w:rsid w:val="0063383D"/>
    <w:rsid w:val="0064280F"/>
    <w:rsid w:val="006B1566"/>
    <w:rsid w:val="006D19E2"/>
    <w:rsid w:val="006D3715"/>
    <w:rsid w:val="00716DBB"/>
    <w:rsid w:val="007274A2"/>
    <w:rsid w:val="0076537C"/>
    <w:rsid w:val="007905A4"/>
    <w:rsid w:val="007A5C0B"/>
    <w:rsid w:val="007E1F65"/>
    <w:rsid w:val="0081412A"/>
    <w:rsid w:val="00814E7A"/>
    <w:rsid w:val="00861281"/>
    <w:rsid w:val="008E3655"/>
    <w:rsid w:val="00937429"/>
    <w:rsid w:val="00961D07"/>
    <w:rsid w:val="00973800"/>
    <w:rsid w:val="009841C8"/>
    <w:rsid w:val="009A7F7D"/>
    <w:rsid w:val="009C3D32"/>
    <w:rsid w:val="009D1E3B"/>
    <w:rsid w:val="009D4718"/>
    <w:rsid w:val="009F7A8C"/>
    <w:rsid w:val="00A212AA"/>
    <w:rsid w:val="00A22F63"/>
    <w:rsid w:val="00A2340A"/>
    <w:rsid w:val="00A25782"/>
    <w:rsid w:val="00A3066B"/>
    <w:rsid w:val="00A35F38"/>
    <w:rsid w:val="00A53004"/>
    <w:rsid w:val="00AC0DE0"/>
    <w:rsid w:val="00AD12B2"/>
    <w:rsid w:val="00AD131B"/>
    <w:rsid w:val="00AD7F7E"/>
    <w:rsid w:val="00AF314D"/>
    <w:rsid w:val="00B035C4"/>
    <w:rsid w:val="00B53C9C"/>
    <w:rsid w:val="00B965F1"/>
    <w:rsid w:val="00BA67C5"/>
    <w:rsid w:val="00BB7C22"/>
    <w:rsid w:val="00BF2055"/>
    <w:rsid w:val="00C5358F"/>
    <w:rsid w:val="00C75C37"/>
    <w:rsid w:val="00C963AE"/>
    <w:rsid w:val="00CB2EBF"/>
    <w:rsid w:val="00CE13A3"/>
    <w:rsid w:val="00D155F2"/>
    <w:rsid w:val="00D7218D"/>
    <w:rsid w:val="00D74B78"/>
    <w:rsid w:val="00DB3AC2"/>
    <w:rsid w:val="00DD1DF6"/>
    <w:rsid w:val="00DD323E"/>
    <w:rsid w:val="00DE219E"/>
    <w:rsid w:val="00DF0A01"/>
    <w:rsid w:val="00DF44B1"/>
    <w:rsid w:val="00DF5EFB"/>
    <w:rsid w:val="00DF78BF"/>
    <w:rsid w:val="00E23F44"/>
    <w:rsid w:val="00E24021"/>
    <w:rsid w:val="00E4143B"/>
    <w:rsid w:val="00E44B6B"/>
    <w:rsid w:val="00E83A6F"/>
    <w:rsid w:val="00EA2029"/>
    <w:rsid w:val="00EE21C1"/>
    <w:rsid w:val="00EF46C3"/>
    <w:rsid w:val="00F062AE"/>
    <w:rsid w:val="00F75192"/>
    <w:rsid w:val="00F867DA"/>
    <w:rsid w:val="00FA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F22EEA91-CB7A-45EE-9FE4-606DAB1F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240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6B15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qFormat/>
    <w:rsid w:val="00EF46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semiHidden/>
    <w:unhideWhenUsed/>
    <w:rsid w:val="00DD1D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semiHidden/>
    <w:rsid w:val="00DD1DF6"/>
    <w:rPr>
      <w:sz w:val="22"/>
      <w:szCs w:val="22"/>
      <w:lang w:eastAsia="en-US"/>
    </w:rPr>
  </w:style>
  <w:style w:type="paragraph" w:styleId="a7">
    <w:name w:val="footer"/>
    <w:basedOn w:val="a1"/>
    <w:link w:val="a8"/>
    <w:uiPriority w:val="99"/>
    <w:unhideWhenUsed/>
    <w:rsid w:val="00DD1D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DD1DF6"/>
    <w:rPr>
      <w:sz w:val="22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6B156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2"/>
    <w:link w:val="2"/>
    <w:uiPriority w:val="9"/>
    <w:rsid w:val="00EF46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9">
    <w:name w:val="TOC Heading"/>
    <w:basedOn w:val="1"/>
    <w:next w:val="a1"/>
    <w:uiPriority w:val="39"/>
    <w:qFormat/>
    <w:rsid w:val="00D155F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rsid w:val="00D155F2"/>
  </w:style>
  <w:style w:type="paragraph" w:styleId="21">
    <w:name w:val="toc 2"/>
    <w:basedOn w:val="a1"/>
    <w:next w:val="a1"/>
    <w:autoRedefine/>
    <w:uiPriority w:val="39"/>
    <w:unhideWhenUsed/>
    <w:rsid w:val="00D155F2"/>
    <w:pPr>
      <w:ind w:left="220"/>
    </w:pPr>
  </w:style>
  <w:style w:type="character" w:styleId="aa">
    <w:name w:val="Hyperlink"/>
    <w:basedOn w:val="a2"/>
    <w:uiPriority w:val="99"/>
    <w:unhideWhenUsed/>
    <w:rsid w:val="00D155F2"/>
    <w:rPr>
      <w:color w:val="0000FF"/>
      <w:u w:val="single"/>
    </w:rPr>
  </w:style>
  <w:style w:type="paragraph" w:customStyle="1" w:styleId="a0">
    <w:name w:val="список нумерованный"/>
    <w:autoRedefine/>
    <w:uiPriority w:val="99"/>
    <w:rsid w:val="00AD7F7E"/>
    <w:pPr>
      <w:numPr>
        <w:numId w:val="14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character" w:styleId="ab">
    <w:name w:val="FollowedHyperlink"/>
    <w:basedOn w:val="a2"/>
    <w:uiPriority w:val="99"/>
    <w:semiHidden/>
    <w:unhideWhenUsed/>
    <w:rsid w:val="00E23F44"/>
    <w:rPr>
      <w:color w:val="800080"/>
      <w:u w:val="single"/>
    </w:rPr>
  </w:style>
  <w:style w:type="character" w:styleId="ac">
    <w:name w:val="page number"/>
    <w:basedOn w:val="a2"/>
    <w:rsid w:val="00157D00"/>
  </w:style>
  <w:style w:type="paragraph" w:customStyle="1" w:styleId="a">
    <w:name w:val="список ненумерованный"/>
    <w:link w:val="ad"/>
    <w:autoRedefine/>
    <w:rsid w:val="00600AA3"/>
    <w:pPr>
      <w:numPr>
        <w:numId w:val="17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character" w:customStyle="1" w:styleId="ad">
    <w:name w:val="список ненумерованный Знак"/>
    <w:basedOn w:val="a2"/>
    <w:link w:val="a"/>
    <w:locked/>
    <w:rsid w:val="00600AA3"/>
    <w:rPr>
      <w:noProof/>
      <w:sz w:val="28"/>
      <w:szCs w:val="28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sinessvoc.ru/bv/TermWin.asp?theme=&amp;word_id=2680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stepanov.s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s.ru/mana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6123</Words>
  <Characters>34906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40948</CharactersWithSpaces>
  <SharedDoc>false</SharedDoc>
  <HLinks>
    <vt:vector size="72" baseType="variant">
      <vt:variant>
        <vt:i4>1835052</vt:i4>
      </vt:variant>
      <vt:variant>
        <vt:i4>69</vt:i4>
      </vt:variant>
      <vt:variant>
        <vt:i4>0</vt:i4>
      </vt:variant>
      <vt:variant>
        <vt:i4>5</vt:i4>
      </vt:variant>
      <vt:variant>
        <vt:lpwstr>http://www.businessvoc.ru/bv/TermWin.asp?theme=&amp;word_id=26808</vt:lpwstr>
      </vt:variant>
      <vt:variant>
        <vt:lpwstr/>
      </vt:variant>
      <vt:variant>
        <vt:i4>2031693</vt:i4>
      </vt:variant>
      <vt:variant>
        <vt:i4>66</vt:i4>
      </vt:variant>
      <vt:variant>
        <vt:i4>0</vt:i4>
      </vt:variant>
      <vt:variant>
        <vt:i4>5</vt:i4>
      </vt:variant>
      <vt:variant>
        <vt:lpwstr>http://www.dstepanov.spb.ru/</vt:lpwstr>
      </vt:variant>
      <vt:variant>
        <vt:lpwstr/>
      </vt:variant>
      <vt:variant>
        <vt:i4>5111903</vt:i4>
      </vt:variant>
      <vt:variant>
        <vt:i4>63</vt:i4>
      </vt:variant>
      <vt:variant>
        <vt:i4>0</vt:i4>
      </vt:variant>
      <vt:variant>
        <vt:i4>5</vt:i4>
      </vt:variant>
      <vt:variant>
        <vt:lpwstr>http://dis.ru/manag/</vt:lpwstr>
      </vt:variant>
      <vt:variant>
        <vt:lpwstr/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_Toc245522378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_Toc245522377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_Toc245522376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_Toc245522375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_Toc245522374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_Toc245522373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_Toc245522372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_Toc245522371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_Toc245522370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admin</cp:lastModifiedBy>
  <cp:revision>2</cp:revision>
  <dcterms:created xsi:type="dcterms:W3CDTF">2014-04-18T13:55:00Z</dcterms:created>
  <dcterms:modified xsi:type="dcterms:W3CDTF">2014-04-18T13:55:00Z</dcterms:modified>
</cp:coreProperties>
</file>