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89D" w:rsidRPr="00E85FC3" w:rsidRDefault="00E85FC3" w:rsidP="00E85FC3">
      <w:pPr>
        <w:jc w:val="center"/>
        <w:rPr>
          <w:sz w:val="28"/>
          <w:szCs w:val="28"/>
        </w:rPr>
      </w:pPr>
      <w:bookmarkStart w:id="0" w:name="_Toc420764162"/>
      <w:r w:rsidRPr="00E85FC3">
        <w:rPr>
          <w:sz w:val="28"/>
          <w:szCs w:val="28"/>
        </w:rPr>
        <w:t>СОДЕРЖАНИЕ</w:t>
      </w:r>
    </w:p>
    <w:p w:rsidR="00D5089D" w:rsidRPr="00E85FC3" w:rsidRDefault="00D5089D" w:rsidP="00E85FC3">
      <w:pPr>
        <w:jc w:val="center"/>
        <w:rPr>
          <w:sz w:val="28"/>
          <w:szCs w:val="28"/>
        </w:rPr>
      </w:pPr>
    </w:p>
    <w:p w:rsidR="00D5089D" w:rsidRDefault="00D5089D" w:rsidP="00E85FC3">
      <w:pPr>
        <w:pStyle w:val="23"/>
        <w:spacing w:line="360" w:lineRule="auto"/>
      </w:pPr>
    </w:p>
    <w:p w:rsidR="007756EF" w:rsidRPr="001A5554" w:rsidRDefault="007756EF">
      <w:pPr>
        <w:pStyle w:val="23"/>
        <w:tabs>
          <w:tab w:val="right" w:leader="dot" w:pos="9345"/>
        </w:tabs>
        <w:rPr>
          <w:b w:val="0"/>
          <w:bCs w:val="0"/>
          <w:noProof/>
          <w:sz w:val="28"/>
          <w:szCs w:val="28"/>
        </w:rPr>
      </w:pPr>
      <w:r w:rsidRPr="00A164B6">
        <w:rPr>
          <w:rStyle w:val="af"/>
          <w:b w:val="0"/>
          <w:noProof/>
          <w:sz w:val="28"/>
          <w:szCs w:val="28"/>
          <w:u w:val="none"/>
        </w:rPr>
        <w:t>Введение</w:t>
      </w:r>
      <w:r w:rsidRPr="001A5554">
        <w:rPr>
          <w:b w:val="0"/>
          <w:noProof/>
          <w:webHidden/>
          <w:sz w:val="28"/>
          <w:szCs w:val="28"/>
        </w:rPr>
        <w:tab/>
      </w:r>
      <w:r w:rsidR="00393E79">
        <w:rPr>
          <w:b w:val="0"/>
          <w:noProof/>
          <w:webHidden/>
          <w:sz w:val="28"/>
          <w:szCs w:val="28"/>
        </w:rPr>
        <w:t>2</w:t>
      </w:r>
    </w:p>
    <w:p w:rsidR="007756EF" w:rsidRPr="001A5554" w:rsidRDefault="007756EF">
      <w:pPr>
        <w:pStyle w:val="11"/>
        <w:tabs>
          <w:tab w:val="right" w:leader="dot" w:pos="9345"/>
        </w:tabs>
        <w:rPr>
          <w:rFonts w:ascii="Times New Roman" w:hAnsi="Times New Roman" w:cs="Times New Roman"/>
          <w:b w:val="0"/>
          <w:bCs w:val="0"/>
          <w:caps w:val="0"/>
          <w:noProof/>
          <w:sz w:val="28"/>
          <w:szCs w:val="28"/>
        </w:rPr>
      </w:pPr>
      <w:r w:rsidRPr="00A164B6">
        <w:rPr>
          <w:rStyle w:val="af"/>
          <w:rFonts w:ascii="Times New Roman" w:hAnsi="Times New Roman" w:cs="Times New Roman"/>
          <w:b w:val="0"/>
          <w:noProof/>
          <w:sz w:val="28"/>
          <w:szCs w:val="28"/>
          <w:u w:val="none"/>
        </w:rPr>
        <w:t>ГЛАВА 1. ТЕОРЕТИЧЕСКИЕ АСПЕКТЫ ОЦЕНКИ КРЕДИТОСПОСОБНОСТИ ЗАЕМЩИКА</w:t>
      </w:r>
      <w:r w:rsidRPr="001A5554">
        <w:rPr>
          <w:rFonts w:ascii="Times New Roman" w:hAnsi="Times New Roman" w:cs="Times New Roman"/>
          <w:b w:val="0"/>
          <w:noProof/>
          <w:webHidden/>
          <w:sz w:val="28"/>
          <w:szCs w:val="28"/>
        </w:rPr>
        <w:tab/>
      </w:r>
      <w:r w:rsidR="00393E79">
        <w:rPr>
          <w:rFonts w:ascii="Times New Roman" w:hAnsi="Times New Roman" w:cs="Times New Roman"/>
          <w:b w:val="0"/>
          <w:noProof/>
          <w:webHidden/>
          <w:sz w:val="28"/>
          <w:szCs w:val="28"/>
        </w:rPr>
        <w:t>6</w:t>
      </w:r>
    </w:p>
    <w:p w:rsidR="007756EF" w:rsidRPr="001A5554" w:rsidRDefault="007756EF">
      <w:pPr>
        <w:pStyle w:val="23"/>
        <w:tabs>
          <w:tab w:val="right" w:leader="dot" w:pos="9345"/>
        </w:tabs>
        <w:rPr>
          <w:b w:val="0"/>
          <w:bCs w:val="0"/>
          <w:noProof/>
          <w:sz w:val="28"/>
          <w:szCs w:val="28"/>
        </w:rPr>
      </w:pPr>
      <w:r w:rsidRPr="00A164B6">
        <w:rPr>
          <w:rStyle w:val="af"/>
          <w:b w:val="0"/>
          <w:noProof/>
          <w:sz w:val="28"/>
          <w:szCs w:val="28"/>
          <w:u w:val="none"/>
        </w:rPr>
        <w:t>1.1. Кредитная политика как основной инструмент достижения стратегических целей коммерческого банка</w:t>
      </w:r>
      <w:r w:rsidRPr="001A5554">
        <w:rPr>
          <w:b w:val="0"/>
          <w:noProof/>
          <w:webHidden/>
          <w:sz w:val="28"/>
          <w:szCs w:val="28"/>
        </w:rPr>
        <w:tab/>
      </w:r>
      <w:r w:rsidR="00393E79">
        <w:rPr>
          <w:b w:val="0"/>
          <w:noProof/>
          <w:webHidden/>
          <w:sz w:val="28"/>
          <w:szCs w:val="28"/>
        </w:rPr>
        <w:t>6</w:t>
      </w:r>
    </w:p>
    <w:p w:rsidR="007756EF" w:rsidRPr="001A5554" w:rsidRDefault="007756EF">
      <w:pPr>
        <w:pStyle w:val="23"/>
        <w:tabs>
          <w:tab w:val="right" w:leader="dot" w:pos="9345"/>
        </w:tabs>
        <w:rPr>
          <w:b w:val="0"/>
          <w:bCs w:val="0"/>
          <w:noProof/>
          <w:sz w:val="28"/>
          <w:szCs w:val="28"/>
        </w:rPr>
      </w:pPr>
      <w:r w:rsidRPr="00A164B6">
        <w:rPr>
          <w:rStyle w:val="af"/>
          <w:b w:val="0"/>
          <w:noProof/>
          <w:sz w:val="28"/>
          <w:szCs w:val="28"/>
          <w:u w:val="none"/>
        </w:rPr>
        <w:t>1.2. Организация процесса управления кредитным риском в коммерческом банке</w:t>
      </w:r>
      <w:r w:rsidRPr="001A5554">
        <w:rPr>
          <w:b w:val="0"/>
          <w:noProof/>
          <w:webHidden/>
          <w:sz w:val="28"/>
          <w:szCs w:val="28"/>
        </w:rPr>
        <w:tab/>
      </w:r>
      <w:r w:rsidR="00393E79">
        <w:rPr>
          <w:b w:val="0"/>
          <w:noProof/>
          <w:webHidden/>
          <w:sz w:val="28"/>
          <w:szCs w:val="28"/>
        </w:rPr>
        <w:t>15</w:t>
      </w:r>
    </w:p>
    <w:p w:rsidR="007756EF" w:rsidRPr="001A5554" w:rsidRDefault="007756EF">
      <w:pPr>
        <w:pStyle w:val="23"/>
        <w:tabs>
          <w:tab w:val="right" w:leader="dot" w:pos="9345"/>
        </w:tabs>
        <w:rPr>
          <w:b w:val="0"/>
          <w:bCs w:val="0"/>
          <w:noProof/>
          <w:sz w:val="28"/>
          <w:szCs w:val="28"/>
        </w:rPr>
      </w:pPr>
      <w:r w:rsidRPr="00A164B6">
        <w:rPr>
          <w:rStyle w:val="af"/>
          <w:b w:val="0"/>
          <w:noProof/>
          <w:sz w:val="28"/>
          <w:szCs w:val="28"/>
          <w:u w:val="none"/>
        </w:rPr>
        <w:t>1.3. Кредитоспособность заемщика и методы ее оценки</w:t>
      </w:r>
      <w:r w:rsidRPr="001A5554">
        <w:rPr>
          <w:b w:val="0"/>
          <w:noProof/>
          <w:webHidden/>
          <w:sz w:val="28"/>
          <w:szCs w:val="28"/>
        </w:rPr>
        <w:tab/>
      </w:r>
      <w:r w:rsidR="00393E79">
        <w:rPr>
          <w:b w:val="0"/>
          <w:noProof/>
          <w:webHidden/>
          <w:sz w:val="28"/>
          <w:szCs w:val="28"/>
        </w:rPr>
        <w:t>26</w:t>
      </w:r>
    </w:p>
    <w:p w:rsidR="007756EF" w:rsidRPr="001A5554" w:rsidRDefault="007756EF">
      <w:pPr>
        <w:pStyle w:val="11"/>
        <w:tabs>
          <w:tab w:val="right" w:leader="dot" w:pos="9345"/>
        </w:tabs>
        <w:rPr>
          <w:rFonts w:ascii="Times New Roman" w:hAnsi="Times New Roman" w:cs="Times New Roman"/>
          <w:b w:val="0"/>
          <w:bCs w:val="0"/>
          <w:caps w:val="0"/>
          <w:noProof/>
          <w:sz w:val="28"/>
          <w:szCs w:val="28"/>
        </w:rPr>
      </w:pPr>
      <w:r w:rsidRPr="00A164B6">
        <w:rPr>
          <w:rStyle w:val="af"/>
          <w:rFonts w:ascii="Times New Roman" w:hAnsi="Times New Roman" w:cs="Times New Roman"/>
          <w:b w:val="0"/>
          <w:noProof/>
          <w:sz w:val="28"/>
          <w:szCs w:val="28"/>
          <w:u w:val="none"/>
        </w:rPr>
        <w:t>ГЛАВА 2. АНАЛИЗ КРЕДИТОСПОСОБНОСТИ КЛИЕНТА БАНКА</w:t>
      </w:r>
      <w:r w:rsidRPr="001A5554">
        <w:rPr>
          <w:rFonts w:ascii="Times New Roman" w:hAnsi="Times New Roman" w:cs="Times New Roman"/>
          <w:b w:val="0"/>
          <w:noProof/>
          <w:webHidden/>
          <w:sz w:val="28"/>
          <w:szCs w:val="28"/>
        </w:rPr>
        <w:tab/>
      </w:r>
      <w:r w:rsidR="00393E79">
        <w:rPr>
          <w:rFonts w:ascii="Times New Roman" w:hAnsi="Times New Roman" w:cs="Times New Roman"/>
          <w:b w:val="0"/>
          <w:noProof/>
          <w:webHidden/>
          <w:sz w:val="28"/>
          <w:szCs w:val="28"/>
        </w:rPr>
        <w:t>42</w:t>
      </w:r>
    </w:p>
    <w:p w:rsidR="007756EF" w:rsidRPr="001A5554" w:rsidRDefault="007756EF">
      <w:pPr>
        <w:pStyle w:val="23"/>
        <w:tabs>
          <w:tab w:val="right" w:leader="dot" w:pos="9345"/>
        </w:tabs>
        <w:rPr>
          <w:b w:val="0"/>
          <w:bCs w:val="0"/>
          <w:noProof/>
          <w:sz w:val="28"/>
          <w:szCs w:val="28"/>
        </w:rPr>
      </w:pPr>
      <w:r w:rsidRPr="00A164B6">
        <w:rPr>
          <w:rStyle w:val="af"/>
          <w:b w:val="0"/>
          <w:noProof/>
          <w:sz w:val="28"/>
          <w:szCs w:val="28"/>
          <w:u w:val="none"/>
        </w:rPr>
        <w:t>2.1. Сравнительный анализ кредитной политики ЗАО КБ «Пятигорск» и ОАО «Ставропольпромстройбанка»</w:t>
      </w:r>
      <w:r w:rsidRPr="001A5554">
        <w:rPr>
          <w:b w:val="0"/>
          <w:noProof/>
          <w:webHidden/>
          <w:sz w:val="28"/>
          <w:szCs w:val="28"/>
        </w:rPr>
        <w:tab/>
      </w:r>
      <w:r w:rsidR="00393E79">
        <w:rPr>
          <w:b w:val="0"/>
          <w:noProof/>
          <w:webHidden/>
          <w:sz w:val="28"/>
          <w:szCs w:val="28"/>
        </w:rPr>
        <w:t>42</w:t>
      </w:r>
    </w:p>
    <w:p w:rsidR="007756EF" w:rsidRPr="001A5554" w:rsidRDefault="007756EF">
      <w:pPr>
        <w:pStyle w:val="23"/>
        <w:tabs>
          <w:tab w:val="right" w:leader="dot" w:pos="9345"/>
        </w:tabs>
        <w:rPr>
          <w:b w:val="0"/>
          <w:bCs w:val="0"/>
          <w:noProof/>
          <w:sz w:val="28"/>
          <w:szCs w:val="28"/>
        </w:rPr>
      </w:pPr>
      <w:r w:rsidRPr="00A164B6">
        <w:rPr>
          <w:rStyle w:val="af"/>
          <w:b w:val="0"/>
          <w:noProof/>
          <w:sz w:val="28"/>
          <w:szCs w:val="28"/>
          <w:u w:val="none"/>
        </w:rPr>
        <w:t>2.2. Оценка кредитоспособности заемщика</w:t>
      </w:r>
      <w:r w:rsidRPr="001A5554">
        <w:rPr>
          <w:b w:val="0"/>
          <w:noProof/>
          <w:webHidden/>
          <w:sz w:val="28"/>
          <w:szCs w:val="28"/>
        </w:rPr>
        <w:tab/>
      </w:r>
      <w:r w:rsidR="00393E79">
        <w:rPr>
          <w:b w:val="0"/>
          <w:noProof/>
          <w:webHidden/>
          <w:sz w:val="28"/>
          <w:szCs w:val="28"/>
        </w:rPr>
        <w:t>56</w:t>
      </w:r>
    </w:p>
    <w:p w:rsidR="007756EF" w:rsidRPr="001A5554" w:rsidRDefault="007756EF">
      <w:pPr>
        <w:pStyle w:val="23"/>
        <w:tabs>
          <w:tab w:val="right" w:leader="dot" w:pos="9345"/>
        </w:tabs>
        <w:rPr>
          <w:b w:val="0"/>
          <w:bCs w:val="0"/>
          <w:noProof/>
          <w:sz w:val="28"/>
          <w:szCs w:val="28"/>
        </w:rPr>
      </w:pPr>
      <w:r w:rsidRPr="00A164B6">
        <w:rPr>
          <w:rStyle w:val="af"/>
          <w:b w:val="0"/>
          <w:noProof/>
          <w:sz w:val="28"/>
          <w:szCs w:val="28"/>
          <w:u w:val="none"/>
        </w:rPr>
        <w:t>2.3. Эффективность методики оценки кредитоспособности заемщика и ее совершенствование</w:t>
      </w:r>
      <w:r w:rsidRPr="001A5554">
        <w:rPr>
          <w:b w:val="0"/>
          <w:noProof/>
          <w:webHidden/>
          <w:sz w:val="28"/>
          <w:szCs w:val="28"/>
        </w:rPr>
        <w:tab/>
      </w:r>
      <w:r w:rsidR="00393E79">
        <w:rPr>
          <w:b w:val="0"/>
          <w:noProof/>
          <w:webHidden/>
          <w:sz w:val="28"/>
          <w:szCs w:val="28"/>
        </w:rPr>
        <w:t>72</w:t>
      </w:r>
    </w:p>
    <w:p w:rsidR="007756EF" w:rsidRPr="001A5554" w:rsidRDefault="007756EF">
      <w:pPr>
        <w:pStyle w:val="11"/>
        <w:tabs>
          <w:tab w:val="right" w:leader="dot" w:pos="9345"/>
        </w:tabs>
        <w:rPr>
          <w:rFonts w:ascii="Times New Roman" w:hAnsi="Times New Roman" w:cs="Times New Roman"/>
          <w:b w:val="0"/>
          <w:bCs w:val="0"/>
          <w:caps w:val="0"/>
          <w:noProof/>
          <w:sz w:val="28"/>
          <w:szCs w:val="28"/>
        </w:rPr>
      </w:pPr>
      <w:r w:rsidRPr="00A164B6">
        <w:rPr>
          <w:rStyle w:val="af"/>
          <w:rFonts w:ascii="Times New Roman" w:hAnsi="Times New Roman" w:cs="Times New Roman"/>
          <w:b w:val="0"/>
          <w:noProof/>
          <w:sz w:val="28"/>
          <w:szCs w:val="28"/>
          <w:u w:val="none"/>
        </w:rPr>
        <w:t>Заключение.</w:t>
      </w:r>
      <w:r w:rsidRPr="001A5554">
        <w:rPr>
          <w:rFonts w:ascii="Times New Roman" w:hAnsi="Times New Roman" w:cs="Times New Roman"/>
          <w:b w:val="0"/>
          <w:noProof/>
          <w:webHidden/>
          <w:sz w:val="28"/>
          <w:szCs w:val="28"/>
        </w:rPr>
        <w:tab/>
      </w:r>
      <w:r w:rsidR="00393E79">
        <w:rPr>
          <w:rFonts w:ascii="Times New Roman" w:hAnsi="Times New Roman" w:cs="Times New Roman"/>
          <w:b w:val="0"/>
          <w:noProof/>
          <w:webHidden/>
          <w:sz w:val="28"/>
          <w:szCs w:val="28"/>
        </w:rPr>
        <w:t>90</w:t>
      </w:r>
    </w:p>
    <w:p w:rsidR="007756EF" w:rsidRPr="001A5554" w:rsidRDefault="007756EF">
      <w:pPr>
        <w:pStyle w:val="11"/>
        <w:tabs>
          <w:tab w:val="right" w:leader="dot" w:pos="9345"/>
        </w:tabs>
        <w:rPr>
          <w:rFonts w:ascii="Times New Roman" w:hAnsi="Times New Roman" w:cs="Times New Roman"/>
          <w:b w:val="0"/>
          <w:bCs w:val="0"/>
          <w:caps w:val="0"/>
          <w:noProof/>
          <w:sz w:val="28"/>
          <w:szCs w:val="28"/>
        </w:rPr>
      </w:pPr>
      <w:r w:rsidRPr="00A164B6">
        <w:rPr>
          <w:rStyle w:val="af"/>
          <w:rFonts w:ascii="Times New Roman" w:hAnsi="Times New Roman" w:cs="Times New Roman"/>
          <w:b w:val="0"/>
          <w:noProof/>
          <w:sz w:val="28"/>
          <w:szCs w:val="28"/>
          <w:u w:val="none"/>
        </w:rPr>
        <w:t>СПИСОК ИСПОЛЬЗУЕМЫХ ИСТОЧНИКОВ</w:t>
      </w:r>
      <w:r w:rsidRPr="001A5554">
        <w:rPr>
          <w:rFonts w:ascii="Times New Roman" w:hAnsi="Times New Roman" w:cs="Times New Roman"/>
          <w:b w:val="0"/>
          <w:noProof/>
          <w:webHidden/>
          <w:sz w:val="28"/>
          <w:szCs w:val="28"/>
        </w:rPr>
        <w:tab/>
      </w:r>
      <w:r w:rsidR="00393E79">
        <w:rPr>
          <w:rFonts w:ascii="Times New Roman" w:hAnsi="Times New Roman" w:cs="Times New Roman"/>
          <w:b w:val="0"/>
          <w:noProof/>
          <w:webHidden/>
          <w:sz w:val="28"/>
          <w:szCs w:val="28"/>
        </w:rPr>
        <w:t>93</w:t>
      </w:r>
    </w:p>
    <w:p w:rsidR="007756EF" w:rsidRPr="001A5554" w:rsidRDefault="007756EF">
      <w:pPr>
        <w:pStyle w:val="11"/>
        <w:tabs>
          <w:tab w:val="right" w:leader="dot" w:pos="9345"/>
        </w:tabs>
        <w:rPr>
          <w:rFonts w:ascii="Times New Roman" w:hAnsi="Times New Roman" w:cs="Times New Roman"/>
          <w:b w:val="0"/>
          <w:bCs w:val="0"/>
          <w:caps w:val="0"/>
          <w:noProof/>
          <w:sz w:val="28"/>
          <w:szCs w:val="28"/>
        </w:rPr>
      </w:pPr>
      <w:r w:rsidRPr="00A164B6">
        <w:rPr>
          <w:rStyle w:val="af"/>
          <w:rFonts w:ascii="Times New Roman" w:hAnsi="Times New Roman" w:cs="Times New Roman"/>
          <w:b w:val="0"/>
          <w:noProof/>
          <w:sz w:val="28"/>
          <w:szCs w:val="28"/>
          <w:u w:val="none"/>
        </w:rPr>
        <w:t>Приложения</w:t>
      </w:r>
      <w:r w:rsidRPr="001A5554">
        <w:rPr>
          <w:rFonts w:ascii="Times New Roman" w:hAnsi="Times New Roman" w:cs="Times New Roman"/>
          <w:b w:val="0"/>
          <w:noProof/>
          <w:webHidden/>
          <w:sz w:val="28"/>
          <w:szCs w:val="28"/>
        </w:rPr>
        <w:tab/>
      </w:r>
      <w:r w:rsidR="00393E79">
        <w:rPr>
          <w:rFonts w:ascii="Times New Roman" w:hAnsi="Times New Roman" w:cs="Times New Roman"/>
          <w:b w:val="0"/>
          <w:noProof/>
          <w:webHidden/>
          <w:sz w:val="28"/>
          <w:szCs w:val="28"/>
        </w:rPr>
        <w:t>95</w:t>
      </w:r>
    </w:p>
    <w:p w:rsidR="00DD4716" w:rsidRDefault="00DD4716" w:rsidP="00E85FC3">
      <w:pPr>
        <w:spacing w:line="360" w:lineRule="auto"/>
      </w:pPr>
    </w:p>
    <w:p w:rsidR="00DD4716" w:rsidRDefault="00DD4716" w:rsidP="00DD4716"/>
    <w:p w:rsidR="00DD4716" w:rsidRDefault="00DD4716" w:rsidP="00DD4716"/>
    <w:p w:rsidR="00DD4716" w:rsidRDefault="00DD4716" w:rsidP="00DD4716"/>
    <w:p w:rsidR="00DD4716" w:rsidRDefault="00DD4716" w:rsidP="00DD4716"/>
    <w:p w:rsidR="00DD4716" w:rsidRDefault="00DD4716" w:rsidP="00DD4716"/>
    <w:p w:rsidR="00DD4716" w:rsidRDefault="00DD4716" w:rsidP="00DD4716"/>
    <w:p w:rsidR="00DD4716" w:rsidRDefault="00DD4716" w:rsidP="00DD4716"/>
    <w:p w:rsidR="00DD4716" w:rsidRDefault="00DD4716" w:rsidP="00DD4716"/>
    <w:p w:rsidR="00DD4716" w:rsidRDefault="00DD4716" w:rsidP="00DD4716"/>
    <w:p w:rsidR="00DD4716" w:rsidRDefault="00DD4716" w:rsidP="00DD4716"/>
    <w:p w:rsidR="00DD4716" w:rsidRDefault="00DD4716" w:rsidP="00DD4716"/>
    <w:p w:rsidR="00DD4716" w:rsidRPr="00DD4716" w:rsidRDefault="00DD4716" w:rsidP="00DD4716"/>
    <w:p w:rsidR="00DD4716" w:rsidRDefault="00DD4716" w:rsidP="00DD4716"/>
    <w:p w:rsidR="00DD4716" w:rsidRDefault="00DD4716" w:rsidP="00DD4716"/>
    <w:p w:rsidR="00DD4716" w:rsidRDefault="00DD4716" w:rsidP="00DD4716"/>
    <w:p w:rsidR="00DD4716" w:rsidRPr="00DD4716" w:rsidRDefault="00DD4716" w:rsidP="00DD4716"/>
    <w:p w:rsidR="00CE4C83" w:rsidRDefault="00D5089D" w:rsidP="00DD4716">
      <w:pPr>
        <w:pStyle w:val="20"/>
        <w:tabs>
          <w:tab w:val="left" w:pos="9360"/>
        </w:tabs>
        <w:spacing w:line="360" w:lineRule="auto"/>
        <w:ind w:right="-6"/>
        <w:jc w:val="center"/>
        <w:rPr>
          <w:rFonts w:ascii="Times New Roman" w:hAnsi="Times New Roman" w:cs="Times New Roman"/>
          <w:b w:val="0"/>
          <w:i w:val="0"/>
        </w:rPr>
      </w:pPr>
      <w:r>
        <w:rPr>
          <w:rFonts w:ascii="Times New Roman" w:hAnsi="Times New Roman" w:cs="Times New Roman"/>
          <w:b w:val="0"/>
          <w:i w:val="0"/>
        </w:rPr>
        <w:br w:type="page"/>
      </w:r>
      <w:bookmarkStart w:id="1" w:name="_Toc61707313"/>
      <w:r w:rsidR="001A5554">
        <w:rPr>
          <w:rFonts w:ascii="Times New Roman" w:hAnsi="Times New Roman" w:cs="Times New Roman"/>
          <w:b w:val="0"/>
          <w:i w:val="0"/>
        </w:rPr>
        <w:lastRenderedPageBreak/>
        <w:t>ВВЕДЕНИЕ</w:t>
      </w:r>
      <w:bookmarkEnd w:id="1"/>
    </w:p>
    <w:p w:rsidR="00CE4C83" w:rsidRPr="00CE4C83" w:rsidRDefault="00CE4C83" w:rsidP="00CE4C83"/>
    <w:p w:rsidR="00CE4C83" w:rsidRPr="00CE4C83" w:rsidRDefault="00CE4C83" w:rsidP="00CE4C83">
      <w:pPr>
        <w:spacing w:line="360" w:lineRule="auto"/>
        <w:ind w:firstLine="709"/>
        <w:jc w:val="both"/>
        <w:rPr>
          <w:sz w:val="28"/>
          <w:szCs w:val="28"/>
        </w:rPr>
      </w:pPr>
      <w:r w:rsidRPr="00CE4C83">
        <w:rPr>
          <w:sz w:val="28"/>
          <w:szCs w:val="28"/>
        </w:rPr>
        <w:t>Кредитно-финансовая система – одна из важнейших и неотъемлемых структур рыночной экономики. Развитие банковской системы и товарного производства  исторически шло параллельно и тесно переплеталось. Находясь в центре экономической жизни, банки опосредуют связи между вкладчиками и производителями, перераспределяют капитал, повышают общую эффективность производства.</w:t>
      </w:r>
    </w:p>
    <w:p w:rsidR="00CE4C83" w:rsidRPr="00CE4C83" w:rsidRDefault="00CE4C83" w:rsidP="00CE4C83">
      <w:pPr>
        <w:tabs>
          <w:tab w:val="left" w:pos="9360"/>
        </w:tabs>
        <w:spacing w:line="360" w:lineRule="auto"/>
        <w:ind w:right="-6" w:firstLine="709"/>
        <w:jc w:val="both"/>
        <w:rPr>
          <w:sz w:val="28"/>
          <w:szCs w:val="28"/>
        </w:rPr>
      </w:pPr>
      <w:r w:rsidRPr="00CE4C83">
        <w:rPr>
          <w:sz w:val="28"/>
          <w:szCs w:val="28"/>
        </w:rPr>
        <w:t>Особую роль играют кредиты, превращаясь, по существу, в основной источник, финансирующий народное хозяйство дополнительными денежными ресурсами. С переходом от командно-административной к рыночной экономике монополизированная, государственная банковская структура становится более динамичной и гибкой. Банковская система основывается на частной и коллективной собственности и ориентирована на преодоление конкуренции и получение прибыли.</w:t>
      </w:r>
    </w:p>
    <w:p w:rsidR="00CE4C83" w:rsidRPr="00CE4C83" w:rsidRDefault="00CE4C83" w:rsidP="00CE4C83">
      <w:pPr>
        <w:tabs>
          <w:tab w:val="left" w:pos="9360"/>
        </w:tabs>
        <w:spacing w:line="360" w:lineRule="auto"/>
        <w:ind w:right="-6" w:firstLine="709"/>
        <w:jc w:val="both"/>
        <w:rPr>
          <w:sz w:val="28"/>
          <w:szCs w:val="28"/>
        </w:rPr>
      </w:pPr>
      <w:r w:rsidRPr="00CE4C83">
        <w:rPr>
          <w:sz w:val="28"/>
          <w:szCs w:val="28"/>
        </w:rPr>
        <w:t>В процессе проведения активных кредитных операций с целью получения прибыли банки сталкиваются с кредитным риском, то есть риском неуплаты заёмщиком суммы основного долга и процентов, причитающихся кредитору. Для каждого вида кредитной сделки характерны свои причины и факторы, определяющие степень кредитного риска.</w:t>
      </w:r>
    </w:p>
    <w:p w:rsidR="00CE4C83" w:rsidRPr="00CE4C83" w:rsidRDefault="00CE4C83" w:rsidP="00CE4C83">
      <w:pPr>
        <w:tabs>
          <w:tab w:val="left" w:pos="9360"/>
        </w:tabs>
        <w:spacing w:line="360" w:lineRule="auto"/>
        <w:ind w:right="-6" w:firstLine="709"/>
        <w:jc w:val="both"/>
        <w:rPr>
          <w:sz w:val="28"/>
          <w:szCs w:val="28"/>
        </w:rPr>
      </w:pPr>
      <w:r w:rsidRPr="00CE4C83">
        <w:rPr>
          <w:sz w:val="28"/>
          <w:szCs w:val="28"/>
        </w:rPr>
        <w:t>В частности, он может возникнуть при ухудшении финансового положения заёмщика, возникновении непредвиденных осложнений в его планах, не застрахованном залоговом имуществе, отсутствии необходимых организаторских качеств или опыта у руководителя и т.д. Эти и многие другие факторы учитываются работниками банка при оценке кредитоспособности предприятия и обеспечения, предложенного в залог.</w:t>
      </w:r>
    </w:p>
    <w:p w:rsidR="00CE4C83" w:rsidRPr="00CE4C83" w:rsidRDefault="00CE4C83" w:rsidP="00CE4C83">
      <w:pPr>
        <w:pStyle w:val="a4"/>
        <w:rPr>
          <w:rFonts w:ascii="Times New Roman" w:hAnsi="Times New Roman" w:cs="Times New Roman"/>
        </w:rPr>
      </w:pPr>
      <w:r w:rsidRPr="00CE4C83">
        <w:rPr>
          <w:rFonts w:ascii="Times New Roman" w:hAnsi="Times New Roman" w:cs="Times New Roman"/>
        </w:rPr>
        <w:t>Задачи улучшения функционирования кредитного механизма выдвигают необходимость использования экономических методов управления кредитом, ориентированных на соблюдение экономических границ кредита. Это позволит предотвратить неоправданные кредитные вложения, обеспечить своевременный и полный возврат ссуд, снизить риск неплатежа.</w:t>
      </w:r>
    </w:p>
    <w:p w:rsidR="00CE4C83" w:rsidRPr="00CE4C83" w:rsidRDefault="00CE4C83" w:rsidP="00CE4C83">
      <w:pPr>
        <w:tabs>
          <w:tab w:val="left" w:pos="709"/>
        </w:tabs>
        <w:spacing w:line="360" w:lineRule="auto"/>
        <w:ind w:firstLine="709"/>
        <w:jc w:val="both"/>
        <w:rPr>
          <w:sz w:val="28"/>
          <w:szCs w:val="28"/>
        </w:rPr>
      </w:pPr>
      <w:r w:rsidRPr="00CE4C83">
        <w:rPr>
          <w:sz w:val="28"/>
          <w:szCs w:val="28"/>
        </w:rPr>
        <w:tab/>
        <w:t xml:space="preserve">При анализе кредитоспособности банки должны решить следующие вопросы: способен ли заемщик выполнить свои обязательства в срок, готов ли он их исполнить? На первый вопрос дает ответ разбор финансово-хозяйственных сторон деятельности предприятий. Второй вопрос имеет юридический характер, а так же связан с личными качествами руководителей предприятия. 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 </w:t>
      </w:r>
      <w:r w:rsidRPr="00CE4C83">
        <w:rPr>
          <w:sz w:val="28"/>
          <w:szCs w:val="28"/>
        </w:rPr>
        <w:tab/>
      </w:r>
    </w:p>
    <w:p w:rsidR="00CE4C83" w:rsidRPr="00CE4C83" w:rsidRDefault="00CE4C83" w:rsidP="00CE4C83">
      <w:pPr>
        <w:pStyle w:val="a6"/>
        <w:spacing w:line="360" w:lineRule="auto"/>
        <w:ind w:firstLine="709"/>
        <w:jc w:val="both"/>
        <w:rPr>
          <w:sz w:val="28"/>
          <w:szCs w:val="28"/>
        </w:rPr>
      </w:pPr>
      <w:r w:rsidRPr="00CE4C83">
        <w:rPr>
          <w:sz w:val="28"/>
          <w:szCs w:val="28"/>
        </w:rPr>
        <w:t>Тема данной дипломной работы: “Эффективность методики оценки кредитоспособности клиента” - чрезвычайно актуальна. Всякая деятельность, какой бы она ни была, содержит в себе известную долю риска и случайности самого различного характера. Любая экономическая деятельность подвержена неопределённости, свя</w:t>
      </w:r>
      <w:r w:rsidRPr="00CE4C83">
        <w:rPr>
          <w:sz w:val="28"/>
          <w:szCs w:val="28"/>
        </w:rPr>
        <w:softHyphen/>
        <w:t>занной с изменениями обстановки на рынках, т.е. в значительной мере с поведением других хозяйствующих субъектов, их ожиданиями и их реше</w:t>
      </w:r>
      <w:r w:rsidRPr="00CE4C83">
        <w:rPr>
          <w:sz w:val="28"/>
          <w:szCs w:val="28"/>
        </w:rPr>
        <w:softHyphen/>
        <w:t>ниями. Поэтому интерес к данной теме никогда не снизиться, а методики будут расширятся и дополняться.  Больше всех в информации о кредитоспособности предприятий и организаций нуждаются банки: их прибыльность и ликвидность во многом зависят от финансового состояния клиентов. Снижение риска при совершении ссудных операций возможно достичь на основе комплексного изучения кредитоспособности клиентов банка, что одновременно позволит организовать кредитование с учетом границ использования кредита. Исходя из изученного материала, данная тема довольно широко раскрывается и представляет собой большой интерес для более глубокого изучения, особенно в аспекте эффективности методик оценки кредитоспособности предприятий.</w:t>
      </w:r>
    </w:p>
    <w:p w:rsidR="00CE4C83" w:rsidRPr="00CE4C83" w:rsidRDefault="00CE4C83" w:rsidP="00CE4C83">
      <w:pPr>
        <w:pStyle w:val="a6"/>
        <w:spacing w:line="360" w:lineRule="auto"/>
        <w:ind w:firstLine="709"/>
        <w:jc w:val="both"/>
        <w:rPr>
          <w:sz w:val="28"/>
          <w:szCs w:val="28"/>
        </w:rPr>
      </w:pPr>
      <w:r w:rsidRPr="00CE4C83">
        <w:rPr>
          <w:sz w:val="28"/>
          <w:szCs w:val="28"/>
        </w:rPr>
        <w:t>Данная тема представляет собой большой интерес для исследования не только российских, но и зарубежных экономистов. В научной литературе очень подробно уделяется внимание всем аспектам данной проблемы, в частности финансовому анализу как предприятий, так и кредитных учреждений. Но недостаточно информации по оценке эффективности используемых банками методик оценки кредитоспособности клиентов.</w:t>
      </w:r>
    </w:p>
    <w:p w:rsidR="00CE4C83" w:rsidRPr="00CE4C83" w:rsidRDefault="00CE4C83" w:rsidP="003E16FE">
      <w:pPr>
        <w:pStyle w:val="ad"/>
        <w:spacing w:line="360" w:lineRule="auto"/>
        <w:ind w:right="-5" w:firstLine="709"/>
        <w:jc w:val="both"/>
        <w:rPr>
          <w:rFonts w:ascii="Times New Roman" w:hAnsi="Times New Roman"/>
          <w:sz w:val="28"/>
          <w:szCs w:val="28"/>
        </w:rPr>
      </w:pPr>
      <w:r w:rsidRPr="00CE4C83">
        <w:rPr>
          <w:rFonts w:ascii="Times New Roman" w:hAnsi="Times New Roman"/>
          <w:sz w:val="28"/>
          <w:szCs w:val="28"/>
        </w:rPr>
        <w:t xml:space="preserve">Целью настоящей дипломной работы является изучение подходов к  анализу  кредитоспособности </w:t>
      </w:r>
      <w:r w:rsidR="003E16FE">
        <w:rPr>
          <w:rFonts w:ascii="Times New Roman" w:hAnsi="Times New Roman"/>
          <w:sz w:val="28"/>
          <w:szCs w:val="28"/>
        </w:rPr>
        <w:t>клиентов, в том числе на примере деятельности коммерческого банка «Пятигорск», и на этой основе – выработка рекомендаций по совершенствованию этого процесса</w:t>
      </w:r>
      <w:r w:rsidRPr="00CE4C83">
        <w:rPr>
          <w:rFonts w:ascii="Times New Roman" w:hAnsi="Times New Roman"/>
          <w:sz w:val="28"/>
          <w:szCs w:val="28"/>
        </w:rPr>
        <w:t>. Для достижения поставленных целей необходимо решить следующие задачи:</w:t>
      </w:r>
    </w:p>
    <w:p w:rsidR="00CE4C83" w:rsidRPr="00CE4C83" w:rsidRDefault="00CE4C83" w:rsidP="00CE4C83">
      <w:pPr>
        <w:pStyle w:val="ad"/>
        <w:numPr>
          <w:ilvl w:val="0"/>
          <w:numId w:val="41"/>
        </w:numPr>
        <w:tabs>
          <w:tab w:val="clear" w:pos="822"/>
          <w:tab w:val="num" w:pos="0"/>
        </w:tabs>
        <w:spacing w:line="360" w:lineRule="auto"/>
        <w:ind w:left="0" w:right="-5" w:firstLine="709"/>
        <w:jc w:val="both"/>
        <w:rPr>
          <w:rFonts w:ascii="Times New Roman" w:hAnsi="Times New Roman"/>
          <w:sz w:val="28"/>
          <w:szCs w:val="28"/>
        </w:rPr>
      </w:pPr>
      <w:r w:rsidRPr="00CE4C83">
        <w:rPr>
          <w:rFonts w:ascii="Times New Roman" w:hAnsi="Times New Roman"/>
          <w:sz w:val="28"/>
          <w:szCs w:val="28"/>
        </w:rPr>
        <w:t>дать определение кредитной политики банка,</w:t>
      </w:r>
    </w:p>
    <w:p w:rsidR="00CE4C83" w:rsidRPr="00CE4C83" w:rsidRDefault="00CE4C83" w:rsidP="00CE4C83">
      <w:pPr>
        <w:pStyle w:val="ad"/>
        <w:numPr>
          <w:ilvl w:val="0"/>
          <w:numId w:val="41"/>
        </w:numPr>
        <w:tabs>
          <w:tab w:val="clear" w:pos="822"/>
          <w:tab w:val="num" w:pos="0"/>
        </w:tabs>
        <w:spacing w:line="360" w:lineRule="auto"/>
        <w:ind w:left="0" w:right="-5" w:firstLine="709"/>
        <w:jc w:val="both"/>
        <w:rPr>
          <w:rFonts w:ascii="Times New Roman" w:hAnsi="Times New Roman"/>
          <w:sz w:val="28"/>
          <w:szCs w:val="28"/>
        </w:rPr>
      </w:pPr>
      <w:r w:rsidRPr="00CE4C83">
        <w:rPr>
          <w:rFonts w:ascii="Times New Roman" w:hAnsi="Times New Roman"/>
          <w:sz w:val="28"/>
          <w:szCs w:val="28"/>
        </w:rPr>
        <w:t>дать определение  кредитоспособности и кредитного риска,</w:t>
      </w:r>
    </w:p>
    <w:p w:rsidR="00CE4C83" w:rsidRPr="00CE4C83" w:rsidRDefault="00CE4C83" w:rsidP="00CE4C83">
      <w:pPr>
        <w:pStyle w:val="ad"/>
        <w:numPr>
          <w:ilvl w:val="0"/>
          <w:numId w:val="41"/>
        </w:numPr>
        <w:tabs>
          <w:tab w:val="clear" w:pos="822"/>
          <w:tab w:val="num" w:pos="0"/>
        </w:tabs>
        <w:spacing w:line="360" w:lineRule="auto"/>
        <w:ind w:left="0" w:right="-5" w:firstLine="709"/>
        <w:jc w:val="both"/>
        <w:rPr>
          <w:rFonts w:ascii="Times New Roman" w:hAnsi="Times New Roman"/>
          <w:sz w:val="28"/>
          <w:szCs w:val="28"/>
        </w:rPr>
      </w:pPr>
      <w:r w:rsidRPr="00CE4C83">
        <w:rPr>
          <w:rFonts w:ascii="Times New Roman" w:hAnsi="Times New Roman"/>
          <w:sz w:val="28"/>
          <w:szCs w:val="28"/>
        </w:rPr>
        <w:t xml:space="preserve">определить информационную базу анализа, </w:t>
      </w:r>
    </w:p>
    <w:p w:rsidR="00CE4C83" w:rsidRPr="00CE4C83" w:rsidRDefault="00CE4C83" w:rsidP="00CE4C83">
      <w:pPr>
        <w:pStyle w:val="ad"/>
        <w:numPr>
          <w:ilvl w:val="0"/>
          <w:numId w:val="41"/>
        </w:numPr>
        <w:tabs>
          <w:tab w:val="clear" w:pos="822"/>
          <w:tab w:val="num" w:pos="0"/>
        </w:tabs>
        <w:spacing w:line="360" w:lineRule="auto"/>
        <w:ind w:left="0" w:right="-5" w:firstLine="709"/>
        <w:jc w:val="both"/>
        <w:rPr>
          <w:rFonts w:ascii="Times New Roman" w:hAnsi="Times New Roman"/>
          <w:sz w:val="28"/>
          <w:szCs w:val="28"/>
        </w:rPr>
      </w:pPr>
      <w:r w:rsidRPr="00CE4C83">
        <w:rPr>
          <w:rFonts w:ascii="Times New Roman" w:hAnsi="Times New Roman"/>
          <w:sz w:val="28"/>
          <w:szCs w:val="28"/>
        </w:rPr>
        <w:t xml:space="preserve">проанализировать и сравнить кредитную политику ЗАО КБ «Пятигорск» с  кредитной политикой </w:t>
      </w:r>
      <w:r w:rsidR="00CD12A0">
        <w:rPr>
          <w:rFonts w:ascii="Times New Roman" w:hAnsi="Times New Roman"/>
          <w:sz w:val="28"/>
          <w:szCs w:val="28"/>
        </w:rPr>
        <w:t>ОАО «Ставропольпромстройбанк»</w:t>
      </w:r>
      <w:r w:rsidRPr="00CE4C83">
        <w:rPr>
          <w:rFonts w:ascii="Times New Roman" w:hAnsi="Times New Roman"/>
          <w:sz w:val="28"/>
          <w:szCs w:val="28"/>
        </w:rPr>
        <w:t>,</w:t>
      </w:r>
    </w:p>
    <w:p w:rsidR="00CE4C83" w:rsidRPr="00CE4C83" w:rsidRDefault="00CE4C83" w:rsidP="00CE4C83">
      <w:pPr>
        <w:pStyle w:val="ad"/>
        <w:numPr>
          <w:ilvl w:val="0"/>
          <w:numId w:val="41"/>
        </w:numPr>
        <w:tabs>
          <w:tab w:val="clear" w:pos="822"/>
          <w:tab w:val="num" w:pos="0"/>
        </w:tabs>
        <w:spacing w:line="360" w:lineRule="auto"/>
        <w:ind w:left="0" w:right="-5" w:firstLine="709"/>
        <w:jc w:val="both"/>
        <w:rPr>
          <w:rFonts w:ascii="Times New Roman" w:hAnsi="Times New Roman"/>
          <w:sz w:val="28"/>
          <w:szCs w:val="28"/>
        </w:rPr>
      </w:pPr>
      <w:r w:rsidRPr="00CE4C83">
        <w:rPr>
          <w:rFonts w:ascii="Times New Roman" w:hAnsi="Times New Roman"/>
          <w:sz w:val="28"/>
          <w:szCs w:val="28"/>
        </w:rPr>
        <w:t>проанализировать методику оценки кредитоспособности клиента на примере ООО «Стройтехцентр»,</w:t>
      </w:r>
    </w:p>
    <w:p w:rsidR="00CE4C83" w:rsidRPr="00CE4C83" w:rsidRDefault="00CE4C83" w:rsidP="00CE4C83">
      <w:pPr>
        <w:pStyle w:val="ad"/>
        <w:numPr>
          <w:ilvl w:val="0"/>
          <w:numId w:val="41"/>
        </w:numPr>
        <w:tabs>
          <w:tab w:val="clear" w:pos="822"/>
          <w:tab w:val="num" w:pos="0"/>
        </w:tabs>
        <w:spacing w:line="360" w:lineRule="auto"/>
        <w:ind w:left="0" w:right="-5" w:firstLine="709"/>
        <w:jc w:val="both"/>
        <w:rPr>
          <w:rFonts w:ascii="Times New Roman" w:hAnsi="Times New Roman"/>
          <w:sz w:val="28"/>
          <w:szCs w:val="28"/>
        </w:rPr>
      </w:pPr>
      <w:r w:rsidRPr="00CE4C83">
        <w:rPr>
          <w:rFonts w:ascii="Times New Roman" w:hAnsi="Times New Roman"/>
          <w:sz w:val="28"/>
          <w:szCs w:val="28"/>
        </w:rPr>
        <w:t xml:space="preserve">рассмотреть тенденцию изменения финансового состояния банка, </w:t>
      </w:r>
    </w:p>
    <w:p w:rsidR="00CE4C83" w:rsidRPr="00CE4C83" w:rsidRDefault="00CE4C83" w:rsidP="00CE4C83">
      <w:pPr>
        <w:pStyle w:val="ad"/>
        <w:numPr>
          <w:ilvl w:val="0"/>
          <w:numId w:val="41"/>
        </w:numPr>
        <w:tabs>
          <w:tab w:val="clear" w:pos="822"/>
          <w:tab w:val="num" w:pos="0"/>
        </w:tabs>
        <w:spacing w:line="360" w:lineRule="auto"/>
        <w:ind w:left="0" w:right="-5" w:firstLine="709"/>
        <w:jc w:val="both"/>
        <w:rPr>
          <w:rFonts w:ascii="Times New Roman" w:hAnsi="Times New Roman"/>
          <w:sz w:val="28"/>
          <w:szCs w:val="28"/>
        </w:rPr>
      </w:pPr>
      <w:r w:rsidRPr="00CE4C83">
        <w:rPr>
          <w:rFonts w:ascii="Times New Roman" w:hAnsi="Times New Roman"/>
          <w:sz w:val="28"/>
          <w:szCs w:val="28"/>
        </w:rPr>
        <w:t>определить эффективность методики оценки кредитоспособности клиента банка.</w:t>
      </w:r>
    </w:p>
    <w:p w:rsidR="00CE4C83" w:rsidRPr="00CE4C83" w:rsidRDefault="00CE4C83" w:rsidP="00CE4C83">
      <w:pPr>
        <w:tabs>
          <w:tab w:val="left" w:pos="709"/>
        </w:tabs>
        <w:spacing w:line="360" w:lineRule="auto"/>
        <w:ind w:firstLine="709"/>
        <w:jc w:val="both"/>
        <w:rPr>
          <w:sz w:val="28"/>
          <w:szCs w:val="28"/>
        </w:rPr>
      </w:pPr>
      <w:r w:rsidRPr="00CE4C83">
        <w:rPr>
          <w:sz w:val="28"/>
          <w:szCs w:val="28"/>
        </w:rPr>
        <w:t>При написании работы использовалась экономическая литература отечественных и зарубежных авторов, раскрывающая принципы и методику исследования кредитоспособности заемщиков кредитных учреждений США, Франции и России,  финансовая отчетность ООО «Стройтехцентр», которое функционирует в соответствии с уставом и другими учредительными документами, финансовая отчетность ЗАО КБ «Пятигорск». Много информации на данную тему представлено в периодических изданиях, таких как Банковское дело,  Деньги и кредит, Аудит и финансовый анализ, Банковский журнал,</w:t>
      </w:r>
      <w:r w:rsidRPr="00CE4C83">
        <w:rPr>
          <w:noProof/>
          <w:sz w:val="28"/>
          <w:szCs w:val="28"/>
        </w:rPr>
        <w:t xml:space="preserve"> Коммерсант, </w:t>
      </w:r>
      <w:r w:rsidRPr="00CE4C83">
        <w:rPr>
          <w:sz w:val="28"/>
          <w:szCs w:val="28"/>
        </w:rPr>
        <w:t xml:space="preserve">Экономика и жизнь. Кроме того, основу дипломной работы составили законы, инструкции и другие правовые акты, а также внутренние положения и инструкции коммерческого банка. </w:t>
      </w:r>
    </w:p>
    <w:p w:rsidR="00CE4C83" w:rsidRPr="00CE4C83" w:rsidRDefault="00CE4C83" w:rsidP="00CE4C83">
      <w:pPr>
        <w:tabs>
          <w:tab w:val="left" w:pos="709"/>
        </w:tabs>
        <w:spacing w:line="360" w:lineRule="auto"/>
        <w:ind w:firstLine="709"/>
        <w:jc w:val="both"/>
        <w:rPr>
          <w:sz w:val="28"/>
          <w:szCs w:val="28"/>
        </w:rPr>
      </w:pPr>
      <w:r w:rsidRPr="00CE4C83">
        <w:rPr>
          <w:sz w:val="28"/>
          <w:szCs w:val="28"/>
        </w:rPr>
        <w:t>Для наглядности в дипломной работе отражены диаграммы, графики и таблицы.</w:t>
      </w:r>
    </w:p>
    <w:p w:rsidR="00CE4C83" w:rsidRPr="00CE4C83" w:rsidRDefault="00CD12A0" w:rsidP="00CE4C83">
      <w:pPr>
        <w:tabs>
          <w:tab w:val="left" w:pos="709"/>
        </w:tabs>
        <w:spacing w:line="360" w:lineRule="auto"/>
        <w:ind w:firstLine="709"/>
        <w:jc w:val="both"/>
        <w:rPr>
          <w:sz w:val="28"/>
          <w:szCs w:val="28"/>
        </w:rPr>
      </w:pPr>
      <w:r>
        <w:rPr>
          <w:sz w:val="28"/>
          <w:szCs w:val="28"/>
        </w:rPr>
        <w:t>П</w:t>
      </w:r>
      <w:r w:rsidR="00CE4C83" w:rsidRPr="00CE4C83">
        <w:rPr>
          <w:sz w:val="28"/>
          <w:szCs w:val="28"/>
        </w:rPr>
        <w:t>рактическ</w:t>
      </w:r>
      <w:r>
        <w:rPr>
          <w:sz w:val="28"/>
          <w:szCs w:val="28"/>
        </w:rPr>
        <w:t>ая</w:t>
      </w:r>
      <w:r w:rsidR="00CE4C83" w:rsidRPr="00CE4C83">
        <w:rPr>
          <w:sz w:val="28"/>
          <w:szCs w:val="28"/>
        </w:rPr>
        <w:t xml:space="preserve"> значимость дипломной работы</w:t>
      </w:r>
      <w:r>
        <w:rPr>
          <w:sz w:val="28"/>
          <w:szCs w:val="28"/>
        </w:rPr>
        <w:t xml:space="preserve"> заключается в</w:t>
      </w:r>
      <w:r w:rsidR="00CE4C83" w:rsidRPr="00CE4C83">
        <w:rPr>
          <w:sz w:val="28"/>
          <w:szCs w:val="28"/>
        </w:rPr>
        <w:t xml:space="preserve"> вывод</w:t>
      </w:r>
      <w:r>
        <w:rPr>
          <w:sz w:val="28"/>
          <w:szCs w:val="28"/>
        </w:rPr>
        <w:t>ах</w:t>
      </w:r>
      <w:r w:rsidR="00CE4C83" w:rsidRPr="00CE4C83">
        <w:rPr>
          <w:sz w:val="28"/>
          <w:szCs w:val="28"/>
        </w:rPr>
        <w:t xml:space="preserve">, которые помогут коммерческим банкам улучшить свою методику определения кредитоспособности клиента, а, следовательно, и повысить свои финансовые показатели. </w:t>
      </w:r>
    </w:p>
    <w:p w:rsidR="00CE4C83" w:rsidRDefault="00CE4C83" w:rsidP="00CE4C83">
      <w:pPr>
        <w:tabs>
          <w:tab w:val="left" w:pos="709"/>
        </w:tabs>
        <w:spacing w:line="360" w:lineRule="auto"/>
        <w:jc w:val="both"/>
        <w:rPr>
          <w:sz w:val="28"/>
          <w:szCs w:val="28"/>
        </w:rPr>
      </w:pPr>
    </w:p>
    <w:p w:rsidR="00CE4C83" w:rsidRDefault="00CE4C83" w:rsidP="00CE4C83">
      <w:pPr>
        <w:tabs>
          <w:tab w:val="left" w:pos="709"/>
        </w:tabs>
        <w:spacing w:line="360" w:lineRule="auto"/>
        <w:jc w:val="both"/>
        <w:rPr>
          <w:sz w:val="28"/>
          <w:szCs w:val="28"/>
        </w:rPr>
      </w:pPr>
    </w:p>
    <w:p w:rsidR="00CE4C83" w:rsidRDefault="00CE4C83" w:rsidP="00CE4C83">
      <w:pPr>
        <w:tabs>
          <w:tab w:val="left" w:pos="709"/>
        </w:tabs>
        <w:spacing w:line="360" w:lineRule="auto"/>
        <w:jc w:val="both"/>
        <w:rPr>
          <w:sz w:val="28"/>
          <w:szCs w:val="28"/>
        </w:rPr>
      </w:pPr>
    </w:p>
    <w:p w:rsidR="00CE4C83" w:rsidRDefault="00CE4C83" w:rsidP="00CE4C83">
      <w:pPr>
        <w:tabs>
          <w:tab w:val="left" w:pos="709"/>
        </w:tabs>
        <w:spacing w:line="360" w:lineRule="auto"/>
        <w:jc w:val="both"/>
        <w:rPr>
          <w:sz w:val="28"/>
          <w:szCs w:val="28"/>
        </w:rPr>
      </w:pPr>
    </w:p>
    <w:p w:rsidR="00CE4C83" w:rsidRDefault="00CE4C83"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Default="00CD12A0" w:rsidP="00CE4C83">
      <w:pPr>
        <w:tabs>
          <w:tab w:val="left" w:pos="709"/>
        </w:tabs>
        <w:spacing w:line="360" w:lineRule="auto"/>
        <w:jc w:val="both"/>
        <w:rPr>
          <w:sz w:val="28"/>
          <w:szCs w:val="28"/>
        </w:rPr>
      </w:pPr>
    </w:p>
    <w:p w:rsidR="00CD12A0" w:rsidRPr="001A1C5D" w:rsidRDefault="00CD12A0" w:rsidP="00CE4C83">
      <w:pPr>
        <w:tabs>
          <w:tab w:val="left" w:pos="709"/>
        </w:tabs>
        <w:spacing w:line="360" w:lineRule="auto"/>
        <w:jc w:val="both"/>
        <w:rPr>
          <w:sz w:val="28"/>
          <w:szCs w:val="28"/>
        </w:rPr>
      </w:pPr>
    </w:p>
    <w:p w:rsidR="00CE4C83" w:rsidRPr="00CE4C83" w:rsidRDefault="00CE4C83" w:rsidP="00CE4C83"/>
    <w:p w:rsidR="00912475" w:rsidRDefault="00CE4C83" w:rsidP="00DD4716">
      <w:pPr>
        <w:pStyle w:val="10"/>
        <w:spacing w:line="360" w:lineRule="auto"/>
        <w:jc w:val="center"/>
        <w:rPr>
          <w:rFonts w:ascii="Times New Roman" w:hAnsi="Times New Roman" w:cs="Times New Roman"/>
          <w:b w:val="0"/>
          <w:sz w:val="28"/>
          <w:szCs w:val="28"/>
        </w:rPr>
      </w:pPr>
      <w:bookmarkStart w:id="2" w:name="_Toc61707314"/>
      <w:r w:rsidRPr="00CE4C83">
        <w:rPr>
          <w:rFonts w:ascii="Times New Roman" w:hAnsi="Times New Roman" w:cs="Times New Roman"/>
          <w:b w:val="0"/>
          <w:sz w:val="28"/>
          <w:szCs w:val="28"/>
        </w:rPr>
        <w:t>ГЛАВА 1. ТЕОРЕТИЧЕСКИЕ АСПЕКТЫ ОЦЕНКИ КРЕДИТОСПОСОБНОСТИ ЗАЕМЩИКА</w:t>
      </w:r>
      <w:bookmarkEnd w:id="2"/>
    </w:p>
    <w:p w:rsidR="00CE4C83" w:rsidRPr="00CE4C83" w:rsidRDefault="00CE4C83" w:rsidP="00CE4C83"/>
    <w:p w:rsidR="00763C38" w:rsidRPr="00CE4C83" w:rsidRDefault="00912475" w:rsidP="00DD4716">
      <w:pPr>
        <w:pStyle w:val="20"/>
        <w:spacing w:line="360" w:lineRule="auto"/>
        <w:jc w:val="center"/>
        <w:rPr>
          <w:rFonts w:ascii="Times New Roman" w:hAnsi="Times New Roman" w:cs="Times New Roman"/>
          <w:b w:val="0"/>
          <w:i w:val="0"/>
        </w:rPr>
      </w:pPr>
      <w:bookmarkStart w:id="3" w:name="_Toc61707315"/>
      <w:r w:rsidRPr="00CE4C83">
        <w:rPr>
          <w:rFonts w:ascii="Times New Roman" w:hAnsi="Times New Roman" w:cs="Times New Roman"/>
          <w:b w:val="0"/>
          <w:i w:val="0"/>
        </w:rPr>
        <w:t xml:space="preserve">1.1. </w:t>
      </w:r>
      <w:r w:rsidR="00763C38" w:rsidRPr="00CE4C83">
        <w:rPr>
          <w:rFonts w:ascii="Times New Roman" w:hAnsi="Times New Roman" w:cs="Times New Roman"/>
          <w:b w:val="0"/>
          <w:i w:val="0"/>
        </w:rPr>
        <w:t>К</w:t>
      </w:r>
      <w:r w:rsidR="00722B3F" w:rsidRPr="00CE4C83">
        <w:rPr>
          <w:rFonts w:ascii="Times New Roman" w:hAnsi="Times New Roman" w:cs="Times New Roman"/>
          <w:b w:val="0"/>
          <w:i w:val="0"/>
        </w:rPr>
        <w:t>редитная политика как основной инструмент достижения стратегических целей коммерческого банка</w:t>
      </w:r>
      <w:bookmarkEnd w:id="0"/>
      <w:bookmarkEnd w:id="3"/>
    </w:p>
    <w:p w:rsidR="00763C38" w:rsidRPr="00A31213" w:rsidRDefault="00763C38" w:rsidP="00A31213">
      <w:pPr>
        <w:spacing w:line="360" w:lineRule="auto"/>
        <w:ind w:firstLine="709"/>
        <w:jc w:val="both"/>
        <w:rPr>
          <w:sz w:val="28"/>
          <w:szCs w:val="28"/>
        </w:rPr>
      </w:pPr>
    </w:p>
    <w:p w:rsidR="00763C38" w:rsidRPr="00A31213" w:rsidRDefault="00763C38" w:rsidP="00A31213">
      <w:pPr>
        <w:pStyle w:val="a4"/>
        <w:rPr>
          <w:rFonts w:ascii="Times New Roman" w:hAnsi="Times New Roman" w:cs="Times New Roman"/>
        </w:rPr>
      </w:pPr>
      <w:r w:rsidRPr="00A31213">
        <w:rPr>
          <w:rFonts w:ascii="Times New Roman" w:hAnsi="Times New Roman" w:cs="Times New Roman"/>
        </w:rPr>
        <w:t>Кредитная политика коммерческого банка представляет собой систему денежно-кредитных мероприятий, проводимых банком для достижения определенных финансовых результатов</w:t>
      </w:r>
      <w:r w:rsidR="00685E3C" w:rsidRPr="00A31213">
        <w:rPr>
          <w:rFonts w:ascii="Times New Roman" w:hAnsi="Times New Roman" w:cs="Times New Roman"/>
        </w:rPr>
        <w:t>,</w:t>
      </w:r>
      <w:r w:rsidRPr="00A31213">
        <w:rPr>
          <w:rFonts w:ascii="Times New Roman" w:hAnsi="Times New Roman" w:cs="Times New Roman"/>
        </w:rPr>
        <w:t xml:space="preserve"> и является одним из элементов банковской политики.</w:t>
      </w:r>
      <w:r w:rsidR="00CD7DF1">
        <w:rPr>
          <w:rStyle w:val="a8"/>
          <w:rFonts w:ascii="Times New Roman" w:hAnsi="Times New Roman" w:cs="Times New Roman"/>
        </w:rPr>
        <w:footnoteReference w:id="1"/>
      </w:r>
    </w:p>
    <w:p w:rsidR="00763C38" w:rsidRPr="00A31213" w:rsidRDefault="00763C38" w:rsidP="00A31213">
      <w:pPr>
        <w:spacing w:line="360" w:lineRule="auto"/>
        <w:ind w:firstLine="709"/>
        <w:jc w:val="both"/>
        <w:rPr>
          <w:sz w:val="28"/>
          <w:szCs w:val="28"/>
        </w:rPr>
      </w:pPr>
      <w:r w:rsidRPr="00A31213">
        <w:rPr>
          <w:sz w:val="28"/>
          <w:szCs w:val="28"/>
        </w:rPr>
        <w:t>На первом этапе реализации кредитной политики происходит оценка макроэкономической ситуации в стране в целом, региона работы потенциальных заемщиков в частности, анализа отраслевой динамики выбранных направлений кредитования, проверке готовности персонала банка к работе с различными категориями ссудополучателей, принятие ряда внутрибанковских нормативных документов. Проводимая работа происходит вне поля деятельности непосредственного кредитного подразделения и относится больше к работе аналитических и маркетинговых служб банка, но присутствие этих необходимых, элементов анализа делают процесс кредитования осмысленным и подготовленным.</w:t>
      </w:r>
      <w:r w:rsidR="0062283F">
        <w:rPr>
          <w:rStyle w:val="a8"/>
          <w:sz w:val="28"/>
          <w:szCs w:val="28"/>
        </w:rPr>
        <w:footnoteReference w:id="2"/>
      </w:r>
    </w:p>
    <w:p w:rsidR="00763C38" w:rsidRPr="00A31213" w:rsidRDefault="00763C38" w:rsidP="00A31213">
      <w:pPr>
        <w:spacing w:line="360" w:lineRule="auto"/>
        <w:ind w:firstLine="709"/>
        <w:jc w:val="both"/>
        <w:rPr>
          <w:sz w:val="28"/>
          <w:szCs w:val="28"/>
        </w:rPr>
      </w:pPr>
      <w:r w:rsidRPr="00A31213">
        <w:rPr>
          <w:sz w:val="28"/>
          <w:szCs w:val="28"/>
        </w:rPr>
        <w:t>Исходя из проведенных исследований руководство банка  принимает меморандум кредитной политики на конкретный период (обычно 1 год). В этом документе излагаются:</w:t>
      </w:r>
    </w:p>
    <w:p w:rsidR="00763C38" w:rsidRPr="00A31213" w:rsidRDefault="00763C38" w:rsidP="0057074F">
      <w:pPr>
        <w:numPr>
          <w:ilvl w:val="0"/>
          <w:numId w:val="2"/>
        </w:numPr>
        <w:spacing w:line="360" w:lineRule="auto"/>
        <w:ind w:firstLine="709"/>
        <w:jc w:val="both"/>
        <w:rPr>
          <w:sz w:val="28"/>
          <w:szCs w:val="28"/>
        </w:rPr>
      </w:pPr>
      <w:r w:rsidRPr="00A31213">
        <w:rPr>
          <w:sz w:val="28"/>
          <w:szCs w:val="28"/>
        </w:rPr>
        <w:t>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защищенности от кредитных рисков, например:</w:t>
      </w:r>
    </w:p>
    <w:p w:rsidR="00763C38" w:rsidRPr="00A31213" w:rsidRDefault="00763C38" w:rsidP="0057074F">
      <w:pPr>
        <w:numPr>
          <w:ilvl w:val="1"/>
          <w:numId w:val="2"/>
        </w:numPr>
        <w:spacing w:line="360" w:lineRule="auto"/>
        <w:ind w:firstLine="709"/>
        <w:jc w:val="both"/>
        <w:rPr>
          <w:sz w:val="28"/>
          <w:szCs w:val="28"/>
        </w:rPr>
      </w:pPr>
      <w:r w:rsidRPr="00A31213">
        <w:rPr>
          <w:sz w:val="28"/>
          <w:szCs w:val="28"/>
        </w:rPr>
        <w:t>соотношения кредитов и депозитов;</w:t>
      </w:r>
    </w:p>
    <w:p w:rsidR="00763C38" w:rsidRPr="00A31213" w:rsidRDefault="00763C38" w:rsidP="0057074F">
      <w:pPr>
        <w:numPr>
          <w:ilvl w:val="1"/>
          <w:numId w:val="2"/>
        </w:numPr>
        <w:spacing w:line="360" w:lineRule="auto"/>
        <w:ind w:firstLine="709"/>
        <w:jc w:val="both"/>
        <w:rPr>
          <w:sz w:val="28"/>
          <w:szCs w:val="28"/>
        </w:rPr>
      </w:pPr>
      <w:r w:rsidRPr="00A31213">
        <w:rPr>
          <w:sz w:val="28"/>
          <w:szCs w:val="28"/>
        </w:rPr>
        <w:t>соотношения собственного капитала и активов;</w:t>
      </w:r>
    </w:p>
    <w:p w:rsidR="00763C38" w:rsidRPr="00A31213" w:rsidRDefault="00763C38" w:rsidP="0057074F">
      <w:pPr>
        <w:numPr>
          <w:ilvl w:val="1"/>
          <w:numId w:val="2"/>
        </w:numPr>
        <w:spacing w:line="360" w:lineRule="auto"/>
        <w:ind w:firstLine="709"/>
        <w:jc w:val="both"/>
        <w:rPr>
          <w:sz w:val="28"/>
          <w:szCs w:val="28"/>
        </w:rPr>
      </w:pPr>
      <w:r w:rsidRPr="00A31213">
        <w:rPr>
          <w:sz w:val="28"/>
          <w:szCs w:val="28"/>
        </w:rPr>
        <w:t>лимиты сегментов портфеля активов банка в целом;</w:t>
      </w:r>
    </w:p>
    <w:p w:rsidR="00763C38" w:rsidRPr="00A31213" w:rsidRDefault="00763C38" w:rsidP="0057074F">
      <w:pPr>
        <w:numPr>
          <w:ilvl w:val="1"/>
          <w:numId w:val="2"/>
        </w:numPr>
        <w:spacing w:line="360" w:lineRule="auto"/>
        <w:ind w:firstLine="709"/>
        <w:jc w:val="both"/>
        <w:rPr>
          <w:sz w:val="28"/>
          <w:szCs w:val="28"/>
        </w:rPr>
      </w:pPr>
      <w:r w:rsidRPr="00A31213">
        <w:rPr>
          <w:sz w:val="28"/>
          <w:szCs w:val="28"/>
        </w:rPr>
        <w:t>лимиты сегментов кредитного портфеля (лимиты на кредитование предприятий одной отрасли, одной формы собственности, одного вида кредитования и т.д.). Обычно размер лимита включает не более 25 %  от величины общего кредитного портфеля. Увеличение определенного сегмента сверх лимита возможно при наличии способов защиты от этого повышенного кредитного риска;</w:t>
      </w:r>
    </w:p>
    <w:p w:rsidR="00763C38" w:rsidRPr="00A31213" w:rsidRDefault="00763C38" w:rsidP="0057074F">
      <w:pPr>
        <w:numPr>
          <w:ilvl w:val="1"/>
          <w:numId w:val="2"/>
        </w:numPr>
        <w:spacing w:line="360" w:lineRule="auto"/>
        <w:ind w:firstLine="709"/>
        <w:jc w:val="both"/>
        <w:rPr>
          <w:sz w:val="28"/>
          <w:szCs w:val="28"/>
        </w:rPr>
      </w:pPr>
      <w:r w:rsidRPr="00A31213">
        <w:rPr>
          <w:sz w:val="28"/>
          <w:szCs w:val="28"/>
        </w:rPr>
        <w:t>клиентские лимиты:</w:t>
      </w:r>
    </w:p>
    <w:p w:rsidR="00763C38" w:rsidRPr="00A31213" w:rsidRDefault="00763C38" w:rsidP="0057074F">
      <w:pPr>
        <w:spacing w:line="360" w:lineRule="auto"/>
        <w:ind w:firstLine="709"/>
        <w:jc w:val="both"/>
        <w:rPr>
          <w:sz w:val="28"/>
          <w:szCs w:val="28"/>
        </w:rPr>
      </w:pPr>
      <w:r w:rsidRPr="00A31213">
        <w:rPr>
          <w:sz w:val="28"/>
          <w:szCs w:val="28"/>
        </w:rPr>
        <w:t>а) для акционеров (пайщиков);</w:t>
      </w:r>
    </w:p>
    <w:p w:rsidR="00763C38" w:rsidRPr="00A31213" w:rsidRDefault="00763C38" w:rsidP="0057074F">
      <w:pPr>
        <w:spacing w:line="360" w:lineRule="auto"/>
        <w:ind w:firstLine="709"/>
        <w:jc w:val="both"/>
        <w:rPr>
          <w:sz w:val="28"/>
          <w:szCs w:val="28"/>
        </w:rPr>
      </w:pPr>
      <w:r w:rsidRPr="00A31213">
        <w:rPr>
          <w:sz w:val="28"/>
          <w:szCs w:val="28"/>
        </w:rPr>
        <w:t>б) для старых, с определенной историей взаимоотношений, клиентов;</w:t>
      </w:r>
    </w:p>
    <w:p w:rsidR="00763C38" w:rsidRPr="00A31213" w:rsidRDefault="00763C38" w:rsidP="0057074F">
      <w:pPr>
        <w:spacing w:line="360" w:lineRule="auto"/>
        <w:ind w:firstLine="709"/>
        <w:jc w:val="both"/>
        <w:rPr>
          <w:sz w:val="28"/>
          <w:szCs w:val="28"/>
        </w:rPr>
      </w:pPr>
      <w:r w:rsidRPr="00A31213">
        <w:rPr>
          <w:sz w:val="28"/>
          <w:szCs w:val="28"/>
        </w:rPr>
        <w:t>в) для новых клиентов;</w:t>
      </w:r>
    </w:p>
    <w:p w:rsidR="00763C38" w:rsidRPr="00A31213" w:rsidRDefault="00763C38" w:rsidP="0057074F">
      <w:pPr>
        <w:spacing w:line="360" w:lineRule="auto"/>
        <w:ind w:firstLine="709"/>
        <w:jc w:val="both"/>
        <w:rPr>
          <w:sz w:val="28"/>
          <w:szCs w:val="28"/>
        </w:rPr>
      </w:pPr>
      <w:r w:rsidRPr="00A31213">
        <w:rPr>
          <w:sz w:val="28"/>
          <w:szCs w:val="28"/>
        </w:rPr>
        <w:t>г) для неклиентов банка;</w:t>
      </w:r>
    </w:p>
    <w:p w:rsidR="00763C38" w:rsidRPr="00A31213" w:rsidRDefault="00763C38" w:rsidP="0057074F">
      <w:pPr>
        <w:numPr>
          <w:ilvl w:val="1"/>
          <w:numId w:val="3"/>
        </w:numPr>
        <w:spacing w:line="360" w:lineRule="auto"/>
        <w:ind w:firstLine="709"/>
        <w:jc w:val="both"/>
        <w:rPr>
          <w:sz w:val="28"/>
          <w:szCs w:val="28"/>
        </w:rPr>
      </w:pPr>
      <w:r w:rsidRPr="00A31213">
        <w:rPr>
          <w:sz w:val="28"/>
          <w:szCs w:val="28"/>
        </w:rPr>
        <w:t>географические лимиты кредитования (требуются для банков, имеющих иногородние филиалы с разным уровнем подготовленности персонала к проведению качественной кредитной работы, а также для монобанков, но желающих проводить активные операции в определенных регионах);</w:t>
      </w:r>
    </w:p>
    <w:p w:rsidR="00763C38" w:rsidRPr="00A31213" w:rsidRDefault="00763C38" w:rsidP="0057074F">
      <w:pPr>
        <w:numPr>
          <w:ilvl w:val="1"/>
          <w:numId w:val="3"/>
        </w:numPr>
        <w:spacing w:line="360" w:lineRule="auto"/>
        <w:ind w:firstLine="709"/>
        <w:jc w:val="both"/>
        <w:rPr>
          <w:sz w:val="28"/>
          <w:szCs w:val="28"/>
        </w:rPr>
      </w:pPr>
      <w:r w:rsidRPr="00A31213">
        <w:rPr>
          <w:sz w:val="28"/>
          <w:szCs w:val="28"/>
        </w:rPr>
        <w:t>требования по проведению работы с обеспечением (виды залогов, стандарты оформления,  маржа в оценке и т.д.);</w:t>
      </w:r>
    </w:p>
    <w:p w:rsidR="00763C38" w:rsidRPr="00A31213" w:rsidRDefault="00763C38" w:rsidP="0057074F">
      <w:pPr>
        <w:numPr>
          <w:ilvl w:val="1"/>
          <w:numId w:val="3"/>
        </w:numPr>
        <w:spacing w:line="360" w:lineRule="auto"/>
        <w:ind w:firstLine="709"/>
        <w:jc w:val="both"/>
        <w:rPr>
          <w:sz w:val="28"/>
          <w:szCs w:val="28"/>
        </w:rPr>
      </w:pPr>
      <w:r w:rsidRPr="00A31213">
        <w:rPr>
          <w:sz w:val="28"/>
          <w:szCs w:val="28"/>
        </w:rPr>
        <w:t>требования по документальному оформлению и сопровождению кредитов;</w:t>
      </w:r>
    </w:p>
    <w:p w:rsidR="00763C38" w:rsidRPr="00A31213" w:rsidRDefault="00763C38" w:rsidP="0057074F">
      <w:pPr>
        <w:numPr>
          <w:ilvl w:val="1"/>
          <w:numId w:val="3"/>
        </w:numPr>
        <w:spacing w:line="360" w:lineRule="auto"/>
        <w:ind w:firstLine="709"/>
        <w:jc w:val="both"/>
        <w:rPr>
          <w:sz w:val="28"/>
          <w:szCs w:val="28"/>
        </w:rPr>
      </w:pPr>
      <w:r w:rsidRPr="00A31213">
        <w:rPr>
          <w:sz w:val="28"/>
          <w:szCs w:val="28"/>
        </w:rPr>
        <w:t>планируемый уровень кредитной маржи и механизмы принятия решения об его изменении.</w:t>
      </w:r>
    </w:p>
    <w:p w:rsidR="00763C38" w:rsidRPr="00A31213" w:rsidRDefault="00763C38" w:rsidP="0057074F">
      <w:pPr>
        <w:numPr>
          <w:ilvl w:val="0"/>
          <w:numId w:val="3"/>
        </w:numPr>
        <w:spacing w:line="360" w:lineRule="auto"/>
        <w:ind w:firstLine="709"/>
        <w:jc w:val="both"/>
        <w:rPr>
          <w:sz w:val="28"/>
          <w:szCs w:val="28"/>
        </w:rPr>
      </w:pPr>
      <w:r w:rsidRPr="00A31213">
        <w:rPr>
          <w:sz w:val="28"/>
          <w:szCs w:val="28"/>
        </w:rPr>
        <w:t>Утверждается Положение о порядке выдачи кредитов, где отражается:</w:t>
      </w:r>
    </w:p>
    <w:p w:rsidR="00763C38" w:rsidRPr="00A31213" w:rsidRDefault="00763C38" w:rsidP="0057074F">
      <w:pPr>
        <w:numPr>
          <w:ilvl w:val="1"/>
          <w:numId w:val="3"/>
        </w:numPr>
        <w:spacing w:line="360" w:lineRule="auto"/>
        <w:ind w:firstLine="709"/>
        <w:jc w:val="both"/>
        <w:rPr>
          <w:sz w:val="28"/>
          <w:szCs w:val="28"/>
        </w:rPr>
      </w:pPr>
      <w:r w:rsidRPr="00A31213">
        <w:rPr>
          <w:sz w:val="28"/>
          <w:szCs w:val="28"/>
        </w:rPr>
        <w:t>организация кредитного процесса;</w:t>
      </w:r>
    </w:p>
    <w:p w:rsidR="00763C38" w:rsidRPr="00A31213" w:rsidRDefault="00763C38" w:rsidP="0057074F">
      <w:pPr>
        <w:numPr>
          <w:ilvl w:val="1"/>
          <w:numId w:val="3"/>
        </w:numPr>
        <w:spacing w:line="360" w:lineRule="auto"/>
        <w:ind w:firstLine="709"/>
        <w:jc w:val="both"/>
        <w:rPr>
          <w:sz w:val="28"/>
          <w:szCs w:val="28"/>
        </w:rPr>
      </w:pPr>
      <w:r w:rsidRPr="00A31213">
        <w:rPr>
          <w:sz w:val="28"/>
          <w:szCs w:val="28"/>
        </w:rPr>
        <w:t>перечень требуемых документов от заемщика  и стандарты подготовки проектов кредитных договоров;</w:t>
      </w:r>
    </w:p>
    <w:p w:rsidR="00763C38" w:rsidRPr="00A31213" w:rsidRDefault="00763C38" w:rsidP="0057074F">
      <w:pPr>
        <w:numPr>
          <w:ilvl w:val="1"/>
          <w:numId w:val="3"/>
        </w:numPr>
        <w:spacing w:line="360" w:lineRule="auto"/>
        <w:ind w:firstLine="709"/>
        <w:jc w:val="both"/>
        <w:rPr>
          <w:sz w:val="28"/>
          <w:szCs w:val="28"/>
        </w:rPr>
      </w:pPr>
      <w:r w:rsidRPr="00A31213">
        <w:rPr>
          <w:sz w:val="28"/>
          <w:szCs w:val="28"/>
        </w:rPr>
        <w:t>правила проведения оценки обеспечения.</w:t>
      </w:r>
      <w:r w:rsidR="0062283F">
        <w:rPr>
          <w:rStyle w:val="a8"/>
          <w:sz w:val="28"/>
          <w:szCs w:val="28"/>
        </w:rPr>
        <w:footnoteReference w:id="3"/>
      </w:r>
    </w:p>
    <w:p w:rsidR="00763C38" w:rsidRPr="00A31213" w:rsidRDefault="00763C38" w:rsidP="00A31213">
      <w:pPr>
        <w:spacing w:line="360" w:lineRule="auto"/>
        <w:ind w:firstLine="709"/>
        <w:jc w:val="both"/>
        <w:rPr>
          <w:sz w:val="28"/>
          <w:szCs w:val="28"/>
        </w:rPr>
      </w:pPr>
      <w:r w:rsidRPr="00A31213">
        <w:rPr>
          <w:sz w:val="28"/>
          <w:szCs w:val="28"/>
        </w:rPr>
        <w:t>Только после принятия этих документов, регламентирующих кредитный процесс, можно говорить о внутренней готовности банка к работе по кредитованию.</w:t>
      </w:r>
    </w:p>
    <w:p w:rsidR="00763C38" w:rsidRPr="00A31213" w:rsidRDefault="00763C38" w:rsidP="00A31213">
      <w:pPr>
        <w:spacing w:line="360" w:lineRule="auto"/>
        <w:ind w:firstLine="709"/>
        <w:jc w:val="both"/>
        <w:rPr>
          <w:sz w:val="28"/>
          <w:szCs w:val="28"/>
        </w:rPr>
      </w:pPr>
      <w:r w:rsidRPr="00A31213">
        <w:rPr>
          <w:sz w:val="28"/>
          <w:szCs w:val="28"/>
        </w:rPr>
        <w:t>Кредитная политика коммерческого банка основывается на реаль</w:t>
      </w:r>
      <w:r w:rsidRPr="00A31213">
        <w:rPr>
          <w:sz w:val="28"/>
          <w:szCs w:val="28"/>
        </w:rPr>
        <w:softHyphen/>
        <w:t>ных экономических предпосылках и источниках кредитного потенциала. Для успешной ее реализации банку необходимо вести учет всех факторов, которые оказывают воздействие на реализацию потоков притока средств кредитного потенциала. В этой связи необходимо рас</w:t>
      </w:r>
      <w:r w:rsidRPr="00A31213">
        <w:rPr>
          <w:sz w:val="28"/>
          <w:szCs w:val="28"/>
        </w:rPr>
        <w:softHyphen/>
        <w:t xml:space="preserve">смотреть основные факторы, </w:t>
      </w:r>
      <w:bookmarkStart w:id="4" w:name="OCRUncertain002"/>
      <w:r w:rsidRPr="00A31213">
        <w:rPr>
          <w:sz w:val="28"/>
          <w:szCs w:val="28"/>
        </w:rPr>
        <w:t>воздействующие</w:t>
      </w:r>
      <w:bookmarkEnd w:id="4"/>
      <w:r w:rsidRPr="00A31213">
        <w:rPr>
          <w:sz w:val="28"/>
          <w:szCs w:val="28"/>
        </w:rPr>
        <w:t xml:space="preserve"> на эффективность политики банка в части формирования средств кредитного потенциала.</w:t>
      </w:r>
      <w:r w:rsidR="00CD7DF1">
        <w:rPr>
          <w:rStyle w:val="a8"/>
          <w:sz w:val="28"/>
          <w:szCs w:val="28"/>
        </w:rPr>
        <w:footnoteReference w:id="4"/>
      </w:r>
    </w:p>
    <w:p w:rsidR="00763C38" w:rsidRPr="00A31213" w:rsidRDefault="00763C38" w:rsidP="00A31213">
      <w:pPr>
        <w:spacing w:line="360" w:lineRule="auto"/>
        <w:ind w:firstLine="709"/>
        <w:jc w:val="both"/>
        <w:rPr>
          <w:sz w:val="28"/>
          <w:szCs w:val="28"/>
        </w:rPr>
      </w:pPr>
      <w:r w:rsidRPr="00A31213">
        <w:rPr>
          <w:sz w:val="28"/>
          <w:szCs w:val="28"/>
        </w:rPr>
        <w:t>К основным формам повышения источников кредитного потенциала относятся:</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повышение числа банковских клиентов;</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 xml:space="preserve">увеличение средств существующих в банке участников и клиентов; </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рост организационной сети банка;</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объединение средств участников и клиентов банка по целевому назначению (например, создание общего фонда жилищного строительства)</w:t>
      </w:r>
      <w:bookmarkStart w:id="5" w:name="OCRUncertain003"/>
      <w:r w:rsidRPr="00A31213">
        <w:rPr>
          <w:sz w:val="28"/>
          <w:szCs w:val="28"/>
        </w:rPr>
        <w:t>.</w:t>
      </w:r>
      <w:bookmarkEnd w:id="5"/>
      <w:r w:rsidR="0063035D">
        <w:rPr>
          <w:rStyle w:val="a8"/>
          <w:sz w:val="28"/>
          <w:szCs w:val="28"/>
        </w:rPr>
        <w:footnoteReference w:id="5"/>
      </w:r>
    </w:p>
    <w:p w:rsidR="009C0B86" w:rsidRPr="00A31213" w:rsidRDefault="00763C38" w:rsidP="00A31213">
      <w:pPr>
        <w:spacing w:line="360" w:lineRule="auto"/>
        <w:ind w:firstLine="709"/>
        <w:jc w:val="both"/>
        <w:rPr>
          <w:sz w:val="28"/>
          <w:szCs w:val="28"/>
        </w:rPr>
      </w:pPr>
      <w:r w:rsidRPr="00A31213">
        <w:rPr>
          <w:sz w:val="28"/>
          <w:szCs w:val="28"/>
        </w:rPr>
        <w:t>Анализируя практику коммерческих банков США в части соблю</w:t>
      </w:r>
      <w:r w:rsidRPr="00A31213">
        <w:rPr>
          <w:sz w:val="28"/>
          <w:szCs w:val="28"/>
        </w:rPr>
        <w:softHyphen/>
        <w:t>дения ликвидности, отмечено следующее: "При хо</w:t>
      </w:r>
      <w:r w:rsidRPr="00A31213">
        <w:rPr>
          <w:sz w:val="28"/>
          <w:szCs w:val="28"/>
        </w:rPr>
        <w:softHyphen/>
        <w:t>рошей организации работы по пр</w:t>
      </w:r>
      <w:bookmarkStart w:id="6" w:name="OCRUncertain005"/>
      <w:r w:rsidRPr="00A31213">
        <w:rPr>
          <w:sz w:val="28"/>
          <w:szCs w:val="28"/>
        </w:rPr>
        <w:t>и</w:t>
      </w:r>
      <w:bookmarkEnd w:id="6"/>
      <w:r w:rsidRPr="00A31213">
        <w:rPr>
          <w:sz w:val="28"/>
          <w:szCs w:val="28"/>
        </w:rPr>
        <w:t>влечению ресурсов не имеет существенного значения количественное соотношение некоторых статей актива с привлеченными депозитами. Действительно, более низкое процентное соотношение среднесрочных и долгосрочных раз</w:t>
      </w:r>
      <w:r w:rsidRPr="00A31213">
        <w:rPr>
          <w:sz w:val="28"/>
          <w:szCs w:val="28"/>
        </w:rPr>
        <w:softHyphen/>
        <w:t>мещений средств по активу с привлеченными депозитами значит меньше, чем более высокое соотношение, если во втором случае обеспечивается стабильность депозитов из конкретных источников на базе давно установленных традиционных связей"</w:t>
      </w:r>
      <w:r w:rsidR="009C0B86" w:rsidRPr="00A31213">
        <w:rPr>
          <w:sz w:val="28"/>
          <w:szCs w:val="28"/>
        </w:rPr>
        <w:t>.</w:t>
      </w:r>
      <w:r w:rsidR="0063035D">
        <w:rPr>
          <w:rStyle w:val="a8"/>
          <w:sz w:val="28"/>
          <w:szCs w:val="28"/>
        </w:rPr>
        <w:footnoteReference w:id="6"/>
      </w:r>
    </w:p>
    <w:p w:rsidR="00763C38" w:rsidRPr="00A31213" w:rsidRDefault="00763C38" w:rsidP="00A31213">
      <w:pPr>
        <w:spacing w:line="360" w:lineRule="auto"/>
        <w:ind w:firstLine="709"/>
        <w:jc w:val="both"/>
        <w:rPr>
          <w:sz w:val="28"/>
          <w:szCs w:val="28"/>
        </w:rPr>
      </w:pPr>
      <w:r w:rsidRPr="00A31213">
        <w:rPr>
          <w:sz w:val="28"/>
          <w:szCs w:val="28"/>
        </w:rPr>
        <w:t>Экономичность, эффективность использования и ликвидность средств предприятий и организаций непосредственно отражаются на стабильности кредитного потенциала банка. В этой связи банк дол</w:t>
      </w:r>
      <w:r w:rsidRPr="00A31213">
        <w:rPr>
          <w:sz w:val="28"/>
          <w:szCs w:val="28"/>
        </w:rPr>
        <w:softHyphen/>
        <w:t>жен хорошо знать деятельность своих клиентов, систематически анализируя такие его показатели, как:</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ликвидность баланса;</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рентабельность использования средств, в частности оборачива</w:t>
      </w:r>
      <w:r w:rsidRPr="00A31213">
        <w:rPr>
          <w:sz w:val="28"/>
          <w:szCs w:val="28"/>
        </w:rPr>
        <w:softHyphen/>
        <w:t>емость оборотных средств как реальный экономический критерий степени ликвидности средств;</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планы производства и их соответствие условиям рыночной конъюнктуры товаров;</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технический уровень предприятия и перспективы его развития;</w:t>
      </w:r>
    </w:p>
    <w:p w:rsidR="00763C38" w:rsidRPr="00A31213" w:rsidRDefault="00763C38" w:rsidP="00A31213">
      <w:pPr>
        <w:numPr>
          <w:ilvl w:val="0"/>
          <w:numId w:val="4"/>
        </w:numPr>
        <w:spacing w:line="360" w:lineRule="auto"/>
        <w:ind w:left="284" w:firstLine="709"/>
        <w:jc w:val="both"/>
        <w:rPr>
          <w:sz w:val="28"/>
          <w:szCs w:val="28"/>
        </w:rPr>
      </w:pPr>
      <w:r w:rsidRPr="00A31213">
        <w:rPr>
          <w:sz w:val="28"/>
          <w:szCs w:val="28"/>
        </w:rPr>
        <w:t>удельный вес продукции, производимой на экспорт, и др.</w:t>
      </w:r>
    </w:p>
    <w:p w:rsidR="00763C38" w:rsidRPr="00A31213" w:rsidRDefault="00763C38" w:rsidP="00A31213">
      <w:pPr>
        <w:spacing w:line="360" w:lineRule="auto"/>
        <w:ind w:firstLine="709"/>
        <w:jc w:val="both"/>
        <w:rPr>
          <w:sz w:val="28"/>
          <w:szCs w:val="28"/>
        </w:rPr>
      </w:pPr>
      <w:r w:rsidRPr="00A31213">
        <w:rPr>
          <w:sz w:val="28"/>
          <w:szCs w:val="28"/>
        </w:rPr>
        <w:t>Средства населения должны занимать особое место в банковской политике формирования средств кредитного потенциала. Основные факторы, которые воздействуют на приобретение сбережений насе</w:t>
      </w:r>
      <w:r w:rsidRPr="00A31213">
        <w:rPr>
          <w:sz w:val="28"/>
          <w:szCs w:val="28"/>
        </w:rPr>
        <w:softHyphen/>
        <w:t>ления, следующие:</w:t>
      </w:r>
    </w:p>
    <w:p w:rsidR="00763C38" w:rsidRPr="00A31213" w:rsidRDefault="00763C38" w:rsidP="0063035D">
      <w:pPr>
        <w:numPr>
          <w:ilvl w:val="0"/>
          <w:numId w:val="5"/>
        </w:numPr>
        <w:spacing w:line="360" w:lineRule="auto"/>
        <w:ind w:firstLine="720"/>
        <w:jc w:val="both"/>
        <w:rPr>
          <w:sz w:val="28"/>
          <w:szCs w:val="28"/>
        </w:rPr>
      </w:pPr>
      <w:r w:rsidRPr="00A31213">
        <w:rPr>
          <w:sz w:val="28"/>
          <w:szCs w:val="28"/>
        </w:rPr>
        <w:t>Величина денежных доходов и склонность к сбережениям.</w:t>
      </w:r>
    </w:p>
    <w:p w:rsidR="00763C38" w:rsidRPr="00A31213" w:rsidRDefault="00763C38" w:rsidP="0063035D">
      <w:pPr>
        <w:numPr>
          <w:ilvl w:val="0"/>
          <w:numId w:val="5"/>
        </w:numPr>
        <w:spacing w:line="360" w:lineRule="auto"/>
        <w:ind w:firstLine="720"/>
        <w:jc w:val="both"/>
        <w:rPr>
          <w:sz w:val="28"/>
          <w:szCs w:val="28"/>
        </w:rPr>
      </w:pPr>
      <w:r w:rsidRPr="00A31213">
        <w:rPr>
          <w:sz w:val="28"/>
          <w:szCs w:val="28"/>
        </w:rPr>
        <w:t>Организация приобретения сбережений путем широкой бан</w:t>
      </w:r>
      <w:r w:rsidRPr="00A31213">
        <w:rPr>
          <w:sz w:val="28"/>
          <w:szCs w:val="28"/>
        </w:rPr>
        <w:softHyphen/>
        <w:t>ковской сети</w:t>
      </w:r>
      <w:bookmarkStart w:id="7" w:name="OCRUncertain007"/>
      <w:r w:rsidRPr="00A31213">
        <w:rPr>
          <w:sz w:val="28"/>
          <w:szCs w:val="28"/>
        </w:rPr>
        <w:t>.</w:t>
      </w:r>
      <w:bookmarkEnd w:id="7"/>
    </w:p>
    <w:p w:rsidR="00763C38" w:rsidRPr="00A31213" w:rsidRDefault="00763C38" w:rsidP="0063035D">
      <w:pPr>
        <w:numPr>
          <w:ilvl w:val="0"/>
          <w:numId w:val="5"/>
        </w:numPr>
        <w:spacing w:line="360" w:lineRule="auto"/>
        <w:ind w:firstLine="720"/>
        <w:jc w:val="both"/>
        <w:rPr>
          <w:sz w:val="28"/>
          <w:szCs w:val="28"/>
        </w:rPr>
      </w:pPr>
      <w:r w:rsidRPr="00A31213">
        <w:rPr>
          <w:sz w:val="28"/>
          <w:szCs w:val="28"/>
        </w:rPr>
        <w:t>Качество предоставляемых услуг населению.</w:t>
      </w:r>
    </w:p>
    <w:p w:rsidR="00763C38" w:rsidRPr="00A31213" w:rsidRDefault="00763C38" w:rsidP="0063035D">
      <w:pPr>
        <w:numPr>
          <w:ilvl w:val="0"/>
          <w:numId w:val="5"/>
        </w:numPr>
        <w:spacing w:line="360" w:lineRule="auto"/>
        <w:ind w:firstLine="720"/>
        <w:jc w:val="both"/>
        <w:rPr>
          <w:sz w:val="28"/>
          <w:szCs w:val="28"/>
        </w:rPr>
      </w:pPr>
      <w:r w:rsidRPr="00A31213">
        <w:rPr>
          <w:sz w:val="28"/>
          <w:szCs w:val="28"/>
        </w:rPr>
        <w:t>Организация информационной службы.</w:t>
      </w:r>
    </w:p>
    <w:p w:rsidR="00763C38" w:rsidRPr="00A31213" w:rsidRDefault="00763C38" w:rsidP="0063035D">
      <w:pPr>
        <w:numPr>
          <w:ilvl w:val="0"/>
          <w:numId w:val="5"/>
        </w:numPr>
        <w:spacing w:line="360" w:lineRule="auto"/>
        <w:ind w:firstLine="720"/>
        <w:jc w:val="both"/>
        <w:rPr>
          <w:sz w:val="28"/>
          <w:szCs w:val="28"/>
        </w:rPr>
      </w:pPr>
      <w:r w:rsidRPr="00A31213">
        <w:rPr>
          <w:sz w:val="28"/>
          <w:szCs w:val="28"/>
        </w:rPr>
        <w:t>Техническая оснащенность отдела банка по работе с насе</w:t>
      </w:r>
      <w:r w:rsidRPr="00A31213">
        <w:rPr>
          <w:sz w:val="28"/>
          <w:szCs w:val="28"/>
        </w:rPr>
        <w:softHyphen/>
        <w:t>лением.</w:t>
      </w:r>
    </w:p>
    <w:p w:rsidR="00763C38" w:rsidRPr="00A31213" w:rsidRDefault="00763C38" w:rsidP="0063035D">
      <w:pPr>
        <w:numPr>
          <w:ilvl w:val="0"/>
          <w:numId w:val="5"/>
        </w:numPr>
        <w:spacing w:line="360" w:lineRule="auto"/>
        <w:ind w:firstLine="720"/>
        <w:jc w:val="both"/>
        <w:rPr>
          <w:sz w:val="28"/>
          <w:szCs w:val="28"/>
        </w:rPr>
      </w:pPr>
      <w:r w:rsidRPr="00A31213">
        <w:rPr>
          <w:sz w:val="28"/>
          <w:szCs w:val="28"/>
        </w:rPr>
        <w:t xml:space="preserve">Хорошие знания клиентов, их региональное распределение, финансовые силы, интенсивность потребности и </w:t>
      </w:r>
      <w:r w:rsidR="009C0B86" w:rsidRPr="00A31213">
        <w:rPr>
          <w:sz w:val="28"/>
          <w:szCs w:val="28"/>
        </w:rPr>
        <w:t>использования</w:t>
      </w:r>
      <w:r w:rsidRPr="00A31213">
        <w:rPr>
          <w:sz w:val="28"/>
          <w:szCs w:val="28"/>
        </w:rPr>
        <w:t xml:space="preserve"> де</w:t>
      </w:r>
      <w:r w:rsidRPr="00A31213">
        <w:rPr>
          <w:sz w:val="28"/>
          <w:szCs w:val="28"/>
        </w:rPr>
        <w:softHyphen/>
        <w:t>понированных в банке средств, надежность в выполнении обяза</w:t>
      </w:r>
      <w:r w:rsidRPr="00A31213">
        <w:rPr>
          <w:sz w:val="28"/>
          <w:szCs w:val="28"/>
        </w:rPr>
        <w:softHyphen/>
        <w:t>тельств, возможности обеспечения и другие факторы, на основе которых можно создать реальное представление о притоке и оттоке средств населения.</w:t>
      </w:r>
      <w:r w:rsidR="0063035D">
        <w:rPr>
          <w:rStyle w:val="a8"/>
          <w:sz w:val="28"/>
          <w:szCs w:val="28"/>
        </w:rPr>
        <w:footnoteReference w:id="7"/>
      </w:r>
    </w:p>
    <w:p w:rsidR="00763C38" w:rsidRPr="00A31213" w:rsidRDefault="00763C38" w:rsidP="00A31213">
      <w:pPr>
        <w:spacing w:line="360" w:lineRule="auto"/>
        <w:ind w:firstLine="709"/>
        <w:jc w:val="both"/>
        <w:rPr>
          <w:sz w:val="28"/>
          <w:szCs w:val="28"/>
        </w:rPr>
      </w:pPr>
      <w:r w:rsidRPr="00A31213">
        <w:rPr>
          <w:sz w:val="28"/>
          <w:szCs w:val="28"/>
        </w:rPr>
        <w:t>Межбанковский кредит — значительный источник средств для поддержания стабильности кредитного потенциала. В зарубежной практике межбанковское кредитование:</w:t>
      </w:r>
    </w:p>
    <w:p w:rsidR="00763C38" w:rsidRPr="00A31213" w:rsidRDefault="00763C38" w:rsidP="009427AF">
      <w:pPr>
        <w:numPr>
          <w:ilvl w:val="0"/>
          <w:numId w:val="4"/>
        </w:numPr>
        <w:spacing w:line="360" w:lineRule="auto"/>
        <w:ind w:firstLine="709"/>
        <w:jc w:val="both"/>
        <w:rPr>
          <w:sz w:val="28"/>
          <w:szCs w:val="28"/>
        </w:rPr>
      </w:pPr>
      <w:r w:rsidRPr="00A31213">
        <w:rPr>
          <w:sz w:val="28"/>
          <w:szCs w:val="28"/>
        </w:rPr>
        <w:t>осуществляется, как правило, в целях поддержания текущей ликвидности банка или обеспечения рентабельного вложения средств;</w:t>
      </w:r>
    </w:p>
    <w:p w:rsidR="00763C38" w:rsidRPr="00A31213" w:rsidRDefault="00763C38" w:rsidP="009427AF">
      <w:pPr>
        <w:numPr>
          <w:ilvl w:val="0"/>
          <w:numId w:val="4"/>
        </w:numPr>
        <w:spacing w:line="360" w:lineRule="auto"/>
        <w:ind w:firstLine="709"/>
        <w:jc w:val="both"/>
        <w:rPr>
          <w:sz w:val="28"/>
          <w:szCs w:val="28"/>
        </w:rPr>
      </w:pPr>
      <w:r w:rsidRPr="00A31213">
        <w:rPr>
          <w:sz w:val="28"/>
          <w:szCs w:val="28"/>
        </w:rPr>
        <w:t>носит в основном краткосрочный характер;</w:t>
      </w:r>
    </w:p>
    <w:p w:rsidR="00763C38" w:rsidRPr="00A31213" w:rsidRDefault="00763C38" w:rsidP="009427AF">
      <w:pPr>
        <w:numPr>
          <w:ilvl w:val="0"/>
          <w:numId w:val="4"/>
        </w:numPr>
        <w:spacing w:line="360" w:lineRule="auto"/>
        <w:ind w:firstLine="709"/>
        <w:jc w:val="both"/>
        <w:rPr>
          <w:sz w:val="28"/>
          <w:szCs w:val="28"/>
        </w:rPr>
      </w:pPr>
      <w:r w:rsidRPr="00A31213">
        <w:rPr>
          <w:sz w:val="28"/>
          <w:szCs w:val="28"/>
        </w:rPr>
        <w:t>является оперативным по способу предоставления средств;</w:t>
      </w:r>
    </w:p>
    <w:p w:rsidR="00763C38" w:rsidRPr="00A31213" w:rsidRDefault="00763C38" w:rsidP="009427AF">
      <w:pPr>
        <w:numPr>
          <w:ilvl w:val="0"/>
          <w:numId w:val="4"/>
        </w:numPr>
        <w:spacing w:line="360" w:lineRule="auto"/>
        <w:ind w:firstLine="709"/>
        <w:jc w:val="both"/>
        <w:rPr>
          <w:sz w:val="28"/>
          <w:szCs w:val="28"/>
        </w:rPr>
      </w:pPr>
      <w:r w:rsidRPr="00A31213">
        <w:rPr>
          <w:sz w:val="28"/>
          <w:szCs w:val="28"/>
        </w:rPr>
        <w:t>происходит в рамках корреспондентских отношений банков;</w:t>
      </w:r>
    </w:p>
    <w:p w:rsidR="00763C38" w:rsidRPr="00A31213" w:rsidRDefault="00763C38" w:rsidP="009427AF">
      <w:pPr>
        <w:numPr>
          <w:ilvl w:val="0"/>
          <w:numId w:val="4"/>
        </w:numPr>
        <w:spacing w:line="360" w:lineRule="auto"/>
        <w:ind w:firstLine="709"/>
        <w:jc w:val="both"/>
        <w:rPr>
          <w:sz w:val="28"/>
          <w:szCs w:val="28"/>
        </w:rPr>
      </w:pPr>
      <w:r w:rsidRPr="00A31213">
        <w:rPr>
          <w:sz w:val="28"/>
          <w:szCs w:val="28"/>
        </w:rPr>
        <w:t>представляет собой дорогостоящий по отношению к другим источникам кредитный потенциал банка.</w:t>
      </w:r>
      <w:r w:rsidR="0063035D">
        <w:rPr>
          <w:rStyle w:val="a8"/>
          <w:sz w:val="28"/>
          <w:szCs w:val="28"/>
        </w:rPr>
        <w:footnoteReference w:id="8"/>
      </w:r>
    </w:p>
    <w:p w:rsidR="00763C38" w:rsidRPr="00A31213" w:rsidRDefault="00763C38" w:rsidP="00A31213">
      <w:pPr>
        <w:spacing w:line="360" w:lineRule="auto"/>
        <w:ind w:firstLine="709"/>
        <w:jc w:val="both"/>
        <w:rPr>
          <w:sz w:val="28"/>
          <w:szCs w:val="28"/>
        </w:rPr>
      </w:pPr>
      <w:r w:rsidRPr="00A31213">
        <w:rPr>
          <w:sz w:val="28"/>
          <w:szCs w:val="28"/>
        </w:rPr>
        <w:t>Развитие межбанковского кредитования обеспечивает хорошая информационная база, характеризующая финансовое состояние бан</w:t>
      </w:r>
      <w:r w:rsidRPr="00A31213">
        <w:rPr>
          <w:sz w:val="28"/>
          <w:szCs w:val="28"/>
        </w:rPr>
        <w:softHyphen/>
        <w:t>ков, их платежеспособность и ликвидность. На практике необходимы публикации балансов.</w:t>
      </w:r>
      <w:r w:rsidR="00CD7DF1">
        <w:rPr>
          <w:rStyle w:val="a8"/>
          <w:sz w:val="28"/>
          <w:szCs w:val="28"/>
        </w:rPr>
        <w:footnoteReference w:id="9"/>
      </w:r>
    </w:p>
    <w:p w:rsidR="00CD7DF1" w:rsidRDefault="00763C38" w:rsidP="00A31213">
      <w:pPr>
        <w:spacing w:line="360" w:lineRule="auto"/>
        <w:ind w:firstLine="709"/>
        <w:jc w:val="both"/>
        <w:rPr>
          <w:sz w:val="28"/>
          <w:szCs w:val="28"/>
        </w:rPr>
      </w:pPr>
      <w:r w:rsidRPr="00A31213">
        <w:rPr>
          <w:sz w:val="28"/>
          <w:szCs w:val="28"/>
        </w:rPr>
        <w:t>Кредитная политика коммерческого банка обеспечивает непрерыв</w:t>
      </w:r>
      <w:r w:rsidRPr="00A31213">
        <w:rPr>
          <w:sz w:val="28"/>
          <w:szCs w:val="28"/>
        </w:rPr>
        <w:softHyphen/>
        <w:t>ное исп</w:t>
      </w:r>
      <w:bookmarkStart w:id="8" w:name="OCRUncertain017"/>
      <w:r w:rsidRPr="00A31213">
        <w:rPr>
          <w:sz w:val="28"/>
          <w:szCs w:val="28"/>
        </w:rPr>
        <w:t>о</w:t>
      </w:r>
      <w:bookmarkEnd w:id="8"/>
      <w:r w:rsidRPr="00A31213">
        <w:rPr>
          <w:sz w:val="28"/>
          <w:szCs w:val="28"/>
        </w:rPr>
        <w:t>льзование всех средств, которые создаются для удовлетво</w:t>
      </w:r>
      <w:r w:rsidRPr="00A31213">
        <w:rPr>
          <w:sz w:val="28"/>
          <w:szCs w:val="28"/>
        </w:rPr>
        <w:softHyphen/>
        <w:t>рения подлежащих погашению обязательств и минимального резерва ликвидности. Остаток средств необходимо реализовать на денежном и кредитном рынке. Все сделки на денежном и кредитном рынке регулируются особыми решениями органов управления банка.</w:t>
      </w:r>
      <w:r w:rsidR="0063035D" w:rsidRPr="0063035D">
        <w:rPr>
          <w:sz w:val="28"/>
          <w:szCs w:val="28"/>
        </w:rPr>
        <w:t xml:space="preserve"> </w:t>
      </w:r>
    </w:p>
    <w:p w:rsidR="00763C38" w:rsidRPr="00A31213" w:rsidRDefault="00763C38" w:rsidP="00A31213">
      <w:pPr>
        <w:spacing w:line="360" w:lineRule="auto"/>
        <w:ind w:firstLine="709"/>
        <w:jc w:val="both"/>
        <w:rPr>
          <w:sz w:val="28"/>
          <w:szCs w:val="28"/>
        </w:rPr>
      </w:pPr>
      <w:r w:rsidRPr="00A31213">
        <w:rPr>
          <w:sz w:val="28"/>
          <w:szCs w:val="28"/>
        </w:rPr>
        <w:t>Одна из основных целей банковской политики в распределении средств кредитного потенциала — это обеспечение соответствия структуры источников средств со структурой активов банка. Так, "в США нет узаконенного коэффициента ликвидности, его опреде</w:t>
      </w:r>
      <w:r w:rsidRPr="00A31213">
        <w:rPr>
          <w:sz w:val="28"/>
          <w:szCs w:val="28"/>
        </w:rPr>
        <w:softHyphen/>
        <w:t>ление и поддержание являются задачей руководства банка. При этом исходят из того, что тип привлеченных депозитов, источник их происхождения и стабильность являются главными факторами, определяющими</w:t>
      </w:r>
      <w:r w:rsidR="009C0B86" w:rsidRPr="00A31213">
        <w:rPr>
          <w:sz w:val="28"/>
          <w:szCs w:val="28"/>
        </w:rPr>
        <w:t xml:space="preserve"> ликвидность"</w:t>
      </w:r>
      <w:r w:rsidRPr="00A31213">
        <w:rPr>
          <w:sz w:val="28"/>
          <w:szCs w:val="28"/>
        </w:rPr>
        <w:t>.</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Стратегия и тактика банка в сфере получения и пре</w:t>
      </w:r>
      <w:r w:rsidRPr="00A31213">
        <w:rPr>
          <w:color w:val="000000"/>
          <w:sz w:val="28"/>
          <w:szCs w:val="28"/>
        </w:rPr>
        <w:softHyphen/>
        <w:t>доставления кредитов составляет существо его кредит</w:t>
      </w:r>
      <w:r w:rsidRPr="00A31213">
        <w:rPr>
          <w:color w:val="000000"/>
          <w:sz w:val="28"/>
          <w:szCs w:val="28"/>
        </w:rPr>
        <w:softHyphen/>
        <w:t>ной политики.</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Кредитная политика банка включает в себя следую</w:t>
      </w:r>
      <w:r w:rsidRPr="00A31213">
        <w:rPr>
          <w:color w:val="000000"/>
          <w:sz w:val="28"/>
          <w:szCs w:val="28"/>
        </w:rPr>
        <w:softHyphen/>
        <w:t>щие элементы:</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   определение целей, исходя из которых</w:t>
      </w:r>
      <w:r w:rsidR="00722B3F">
        <w:rPr>
          <w:color w:val="000000"/>
          <w:sz w:val="28"/>
          <w:szCs w:val="28"/>
        </w:rPr>
        <w:t>,</w:t>
      </w:r>
      <w:r w:rsidRPr="00A31213">
        <w:rPr>
          <w:color w:val="000000"/>
          <w:sz w:val="28"/>
          <w:szCs w:val="28"/>
        </w:rPr>
        <w:t xml:space="preserve"> формируется кредитный портфель банка (виды, сроки, размеры и качество обеспечения);</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   описание полномочий подразделений банка в процес</w:t>
      </w:r>
      <w:r w:rsidRPr="00A31213">
        <w:rPr>
          <w:color w:val="000000"/>
          <w:sz w:val="28"/>
          <w:szCs w:val="28"/>
        </w:rPr>
        <w:softHyphen/>
        <w:t>се выдачи, ведения и погашения кредита;</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   перечень необходимых документов;</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   основные правила приема, оценки и реализации кре</w:t>
      </w:r>
      <w:r w:rsidRPr="00A31213">
        <w:rPr>
          <w:color w:val="000000"/>
          <w:sz w:val="28"/>
          <w:szCs w:val="28"/>
        </w:rPr>
        <w:softHyphen/>
        <w:t>дитного обеспечения;</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   лимитирование операций по кредитованию;</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   политику установления процентных ставок по кредитам;</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   методики оценки кредитных заявок;</w:t>
      </w:r>
    </w:p>
    <w:p w:rsidR="00722B3F" w:rsidRDefault="009C0B86" w:rsidP="00A31213">
      <w:pPr>
        <w:shd w:val="clear" w:color="auto" w:fill="FFFFFF"/>
        <w:adjustRightInd w:val="0"/>
        <w:spacing w:line="360" w:lineRule="auto"/>
        <w:ind w:firstLine="709"/>
        <w:jc w:val="both"/>
        <w:rPr>
          <w:color w:val="000000"/>
          <w:sz w:val="28"/>
          <w:szCs w:val="28"/>
        </w:rPr>
      </w:pPr>
      <w:r w:rsidRPr="00A31213">
        <w:rPr>
          <w:color w:val="000000"/>
          <w:sz w:val="28"/>
          <w:szCs w:val="28"/>
        </w:rPr>
        <w:t>•   характеристику диагностики проблемных кредитов, их анализа и путей вы</w:t>
      </w:r>
      <w:r w:rsidR="0063035D">
        <w:rPr>
          <w:color w:val="000000"/>
          <w:sz w:val="28"/>
          <w:szCs w:val="28"/>
        </w:rPr>
        <w:t>хода из возникающих трудностей.</w:t>
      </w:r>
      <w:r w:rsidR="0063035D">
        <w:rPr>
          <w:rStyle w:val="a8"/>
          <w:color w:val="000000"/>
          <w:sz w:val="28"/>
          <w:szCs w:val="28"/>
        </w:rPr>
        <w:footnoteReference w:id="10"/>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Наличие ресурсов у банка и их структура обусловли</w:t>
      </w:r>
      <w:r w:rsidRPr="00A31213">
        <w:rPr>
          <w:color w:val="000000"/>
          <w:sz w:val="28"/>
          <w:szCs w:val="28"/>
        </w:rPr>
        <w:softHyphen/>
        <w:t>вают проведение кредитной политики. Кредитная поли</w:t>
      </w:r>
      <w:r w:rsidRPr="00A31213">
        <w:rPr>
          <w:color w:val="000000"/>
          <w:sz w:val="28"/>
          <w:szCs w:val="28"/>
        </w:rPr>
        <w:softHyphen/>
        <w:t>тика во многом зависит от ликвидности банка.</w:t>
      </w:r>
      <w:r w:rsidRPr="00A31213">
        <w:rPr>
          <w:sz w:val="28"/>
          <w:szCs w:val="28"/>
        </w:rPr>
        <w:t xml:space="preserve"> </w:t>
      </w:r>
      <w:r w:rsidRPr="00A31213">
        <w:rPr>
          <w:color w:val="000000"/>
          <w:sz w:val="28"/>
          <w:szCs w:val="28"/>
        </w:rPr>
        <w:t>Важный критерий классификации кредитов — их обеспеченность. Обеспеченность в широком смысле — это наличие гарантий, дающих уверенность в том, что ссуда будет своевременно возвращена кредитору и за ее использование от заемщика будет получена установлен</w:t>
      </w:r>
      <w:r w:rsidRPr="00A31213">
        <w:rPr>
          <w:color w:val="000000"/>
          <w:sz w:val="28"/>
          <w:szCs w:val="28"/>
        </w:rPr>
        <w:softHyphen/>
        <w:t>ная плата.</w:t>
      </w:r>
      <w:r w:rsidR="0063035D">
        <w:rPr>
          <w:rStyle w:val="a8"/>
          <w:color w:val="000000"/>
          <w:sz w:val="28"/>
          <w:szCs w:val="28"/>
        </w:rPr>
        <w:footnoteReference w:id="11"/>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Банковское кредитование осуществляется при строгом соблюдении принципов кредитования: срочность, воз</w:t>
      </w:r>
      <w:r w:rsidRPr="00A31213">
        <w:rPr>
          <w:color w:val="000000"/>
          <w:sz w:val="28"/>
          <w:szCs w:val="28"/>
        </w:rPr>
        <w:softHyphen/>
        <w:t>вратность, обеспеченность, платность и дифференцированность.</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Совокупное применение на практике всех принципов банковского кредитования позволяет соблюсти интересы обоих субъектов кредитной сделки: банка и заемщика.</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Под методом кредитования обычно подразумевается совокупность приемов, с помощью которых осуществля</w:t>
      </w:r>
      <w:r w:rsidRPr="00A31213">
        <w:rPr>
          <w:color w:val="000000"/>
          <w:sz w:val="28"/>
          <w:szCs w:val="28"/>
        </w:rPr>
        <w:softHyphen/>
        <w:t>ется выдача и погашение кредита. Таких методов три: кредитование по остатку; кредитование по обороту; кре</w:t>
      </w:r>
      <w:r w:rsidRPr="00A31213">
        <w:rPr>
          <w:color w:val="000000"/>
          <w:sz w:val="28"/>
          <w:szCs w:val="28"/>
        </w:rPr>
        <w:softHyphen/>
        <w:t>дитная линия.</w:t>
      </w:r>
      <w:r w:rsidR="00CD7DF1">
        <w:rPr>
          <w:rStyle w:val="a8"/>
          <w:color w:val="000000"/>
          <w:sz w:val="28"/>
          <w:szCs w:val="28"/>
        </w:rPr>
        <w:footnoteReference w:id="12"/>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Кредитоспособность заемщика означает способность полностью и в срок рассчитаться по своим долговым обязательствам и является одним из основных объект ив оценки при определении целесообразности и форм кре</w:t>
      </w:r>
      <w:r w:rsidRPr="00A31213">
        <w:rPr>
          <w:color w:val="000000"/>
          <w:sz w:val="28"/>
          <w:szCs w:val="28"/>
        </w:rPr>
        <w:softHyphen/>
        <w:t>дитных отношений.</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Кредитование проводится в несколько этапов: подго</w:t>
      </w:r>
      <w:r w:rsidRPr="00A31213">
        <w:rPr>
          <w:color w:val="000000"/>
          <w:sz w:val="28"/>
          <w:szCs w:val="28"/>
        </w:rPr>
        <w:softHyphen/>
        <w:t>товительный; рассмотрение кредитного проекта; оформ</w:t>
      </w:r>
      <w:r w:rsidRPr="00A31213">
        <w:rPr>
          <w:color w:val="000000"/>
          <w:sz w:val="28"/>
          <w:szCs w:val="28"/>
        </w:rPr>
        <w:softHyphen/>
        <w:t>ление кредитной документации; этап использования кре</w:t>
      </w:r>
      <w:r w:rsidRPr="00A31213">
        <w:rPr>
          <w:color w:val="000000"/>
          <w:sz w:val="28"/>
          <w:szCs w:val="28"/>
        </w:rPr>
        <w:softHyphen/>
        <w:t>дита и последующего контроля в процессе кредитования.</w:t>
      </w:r>
      <w:r w:rsidR="0063035D">
        <w:rPr>
          <w:rStyle w:val="a8"/>
          <w:color w:val="000000"/>
          <w:sz w:val="28"/>
          <w:szCs w:val="28"/>
        </w:rPr>
        <w:footnoteReference w:id="13"/>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Кредитная политика коммерческого банка — это ком</w:t>
      </w:r>
      <w:r w:rsidRPr="00A31213">
        <w:rPr>
          <w:color w:val="000000"/>
          <w:sz w:val="28"/>
          <w:szCs w:val="28"/>
        </w:rPr>
        <w:softHyphen/>
        <w:t>плекс мероприятий банка, цель которых — повышение доходности кредитных операций и снижение кредитного риска.</w:t>
      </w:r>
    </w:p>
    <w:p w:rsidR="00893189" w:rsidRPr="001A5554" w:rsidRDefault="009C0B86" w:rsidP="00893189">
      <w:pPr>
        <w:shd w:val="clear" w:color="auto" w:fill="FFFFFF"/>
        <w:adjustRightInd w:val="0"/>
        <w:spacing w:line="360" w:lineRule="auto"/>
        <w:ind w:firstLine="709"/>
        <w:jc w:val="both"/>
        <w:rPr>
          <w:color w:val="000000"/>
          <w:sz w:val="28"/>
          <w:szCs w:val="28"/>
        </w:rPr>
      </w:pPr>
      <w:r w:rsidRPr="00A31213">
        <w:rPr>
          <w:color w:val="000000"/>
          <w:sz w:val="28"/>
          <w:szCs w:val="28"/>
        </w:rPr>
        <w:t>При формировании кредитной политики банк должен учитывать ряд объективных и с</w:t>
      </w:r>
      <w:r w:rsidR="00A31213" w:rsidRPr="00A31213">
        <w:rPr>
          <w:color w:val="000000"/>
          <w:sz w:val="28"/>
          <w:szCs w:val="28"/>
        </w:rPr>
        <w:t>убъективных факторов</w:t>
      </w:r>
      <w:r w:rsidR="00C92929">
        <w:rPr>
          <w:color w:val="000000"/>
          <w:sz w:val="28"/>
          <w:szCs w:val="28"/>
        </w:rPr>
        <w:t xml:space="preserve"> (</w:t>
      </w:r>
      <w:r w:rsidR="001A5554">
        <w:rPr>
          <w:color w:val="000000"/>
          <w:sz w:val="28"/>
          <w:szCs w:val="28"/>
        </w:rPr>
        <w:t>С</w:t>
      </w:r>
      <w:r w:rsidR="00C92929">
        <w:rPr>
          <w:color w:val="000000"/>
          <w:sz w:val="28"/>
          <w:szCs w:val="28"/>
        </w:rPr>
        <w:t>м.</w:t>
      </w:r>
      <w:r w:rsidR="001A5554">
        <w:rPr>
          <w:color w:val="000000"/>
          <w:sz w:val="28"/>
          <w:szCs w:val="28"/>
        </w:rPr>
        <w:t>:</w:t>
      </w:r>
      <w:r w:rsidR="00C92929">
        <w:rPr>
          <w:color w:val="000000"/>
          <w:sz w:val="28"/>
          <w:szCs w:val="28"/>
        </w:rPr>
        <w:t xml:space="preserve"> </w:t>
      </w:r>
      <w:r w:rsidR="001A5554">
        <w:rPr>
          <w:color w:val="000000"/>
          <w:sz w:val="28"/>
          <w:szCs w:val="28"/>
        </w:rPr>
        <w:t>Т</w:t>
      </w:r>
      <w:r w:rsidR="00C92929">
        <w:rPr>
          <w:color w:val="000000"/>
          <w:sz w:val="28"/>
          <w:szCs w:val="28"/>
        </w:rPr>
        <w:t>абл. 1.1)</w:t>
      </w:r>
      <w:r w:rsidRPr="00A31213">
        <w:rPr>
          <w:color w:val="000000"/>
          <w:sz w:val="28"/>
          <w:szCs w:val="28"/>
        </w:rPr>
        <w:t>.</w:t>
      </w:r>
    </w:p>
    <w:p w:rsidR="009C0B86" w:rsidRPr="00A31213" w:rsidRDefault="00893189" w:rsidP="00A31213">
      <w:pPr>
        <w:shd w:val="clear" w:color="auto" w:fill="FFFFFF"/>
        <w:adjustRightInd w:val="0"/>
        <w:spacing w:line="360" w:lineRule="auto"/>
        <w:ind w:firstLine="709"/>
        <w:jc w:val="both"/>
        <w:rPr>
          <w:sz w:val="28"/>
          <w:szCs w:val="28"/>
        </w:rPr>
      </w:pPr>
      <w:r w:rsidRPr="00893189">
        <w:rPr>
          <w:color w:val="000000"/>
          <w:sz w:val="28"/>
          <w:szCs w:val="28"/>
        </w:rPr>
        <w:t xml:space="preserve"> </w:t>
      </w:r>
      <w:r w:rsidRPr="00A31213">
        <w:rPr>
          <w:color w:val="000000"/>
          <w:sz w:val="28"/>
          <w:szCs w:val="28"/>
        </w:rPr>
        <w:t>Кредитная политика банка определяет стандарты, па</w:t>
      </w:r>
      <w:r w:rsidRPr="00A31213">
        <w:rPr>
          <w:color w:val="000000"/>
          <w:sz w:val="28"/>
          <w:szCs w:val="28"/>
        </w:rPr>
        <w:softHyphen/>
        <w:t>раметры и процедуры, которыми руководствуются бан</w:t>
      </w:r>
      <w:r w:rsidRPr="00A31213">
        <w:rPr>
          <w:color w:val="000000"/>
          <w:sz w:val="28"/>
          <w:szCs w:val="28"/>
        </w:rPr>
        <w:softHyphen/>
        <w:t>ковские работники в своей деятельности по предоставле</w:t>
      </w:r>
      <w:r w:rsidRPr="00A31213">
        <w:rPr>
          <w:color w:val="000000"/>
          <w:sz w:val="28"/>
          <w:szCs w:val="28"/>
        </w:rPr>
        <w:softHyphen/>
        <w:t>нию, оформлению кредитов и управлению ими. Кредит</w:t>
      </w:r>
      <w:r w:rsidRPr="00A31213">
        <w:rPr>
          <w:color w:val="000000"/>
          <w:sz w:val="28"/>
          <w:szCs w:val="28"/>
        </w:rPr>
        <w:softHyphen/>
        <w:t>ная политика обычно оформляется в виде письменно за</w:t>
      </w:r>
      <w:r w:rsidRPr="00A31213">
        <w:rPr>
          <w:color w:val="000000"/>
          <w:sz w:val="28"/>
          <w:szCs w:val="28"/>
        </w:rPr>
        <w:softHyphen/>
        <w:t>фиксированного документа, который включает в себя положения, регламентирующие предварительную работу по выдаче кредита, а также процесс кредитования.</w:t>
      </w:r>
      <w:r>
        <w:rPr>
          <w:rStyle w:val="a8"/>
          <w:color w:val="000000"/>
          <w:sz w:val="28"/>
          <w:szCs w:val="28"/>
        </w:rPr>
        <w:footnoteReference w:id="14"/>
      </w:r>
    </w:p>
    <w:p w:rsidR="00C92929" w:rsidRDefault="00CD7DF1" w:rsidP="00C92929">
      <w:pPr>
        <w:shd w:val="clear" w:color="auto" w:fill="FFFFFF"/>
        <w:adjustRightInd w:val="0"/>
        <w:spacing w:line="360" w:lineRule="auto"/>
        <w:ind w:firstLine="709"/>
        <w:jc w:val="right"/>
        <w:rPr>
          <w:bCs/>
          <w:color w:val="000000"/>
          <w:sz w:val="28"/>
          <w:szCs w:val="28"/>
        </w:rPr>
      </w:pPr>
      <w:r w:rsidRPr="00CD7DF1">
        <w:rPr>
          <w:bCs/>
          <w:color w:val="000000"/>
          <w:sz w:val="28"/>
          <w:szCs w:val="28"/>
        </w:rPr>
        <w:t xml:space="preserve">Таблица </w:t>
      </w:r>
      <w:r>
        <w:rPr>
          <w:bCs/>
          <w:color w:val="000000"/>
          <w:sz w:val="28"/>
          <w:szCs w:val="28"/>
        </w:rPr>
        <w:t>1.1</w:t>
      </w:r>
    </w:p>
    <w:p w:rsidR="009C0B86" w:rsidRPr="00CD7DF1" w:rsidRDefault="009C0B86" w:rsidP="00C92929">
      <w:pPr>
        <w:shd w:val="clear" w:color="auto" w:fill="FFFFFF"/>
        <w:adjustRightInd w:val="0"/>
        <w:spacing w:line="360" w:lineRule="auto"/>
        <w:ind w:firstLine="709"/>
        <w:jc w:val="center"/>
        <w:rPr>
          <w:sz w:val="28"/>
          <w:szCs w:val="28"/>
        </w:rPr>
      </w:pPr>
      <w:r w:rsidRPr="00CD7DF1">
        <w:rPr>
          <w:bCs/>
          <w:color w:val="000000"/>
          <w:sz w:val="28"/>
          <w:szCs w:val="28"/>
        </w:rPr>
        <w:t>Факторы, определяющие Кредитную политику банка</w:t>
      </w:r>
      <w:r w:rsidR="00C92929">
        <w:rPr>
          <w:bCs/>
          <w:color w:val="000000"/>
          <w:sz w:val="28"/>
          <w:szCs w:val="28"/>
        </w:rPr>
        <w:t>*</w:t>
      </w:r>
    </w:p>
    <w:tbl>
      <w:tblPr>
        <w:tblW w:w="9040" w:type="dxa"/>
        <w:tblInd w:w="220" w:type="dxa"/>
        <w:tblLayout w:type="fixed"/>
        <w:tblCellMar>
          <w:left w:w="40" w:type="dxa"/>
          <w:right w:w="40" w:type="dxa"/>
        </w:tblCellMar>
        <w:tblLook w:val="0000" w:firstRow="0" w:lastRow="0" w:firstColumn="0" w:lastColumn="0" w:noHBand="0" w:noVBand="0"/>
      </w:tblPr>
      <w:tblGrid>
        <w:gridCol w:w="3640"/>
        <w:gridCol w:w="5400"/>
      </w:tblGrid>
      <w:tr w:rsidR="009C0B86" w:rsidRPr="00C92929">
        <w:trPr>
          <w:trHeight w:val="643"/>
        </w:trPr>
        <w:tc>
          <w:tcPr>
            <w:tcW w:w="3640" w:type="dxa"/>
            <w:tcBorders>
              <w:top w:val="single" w:sz="6" w:space="0" w:color="auto"/>
              <w:left w:val="single" w:sz="6" w:space="0" w:color="auto"/>
              <w:bottom w:val="single" w:sz="6" w:space="0" w:color="auto"/>
              <w:right w:val="single" w:sz="6" w:space="0" w:color="auto"/>
            </w:tcBorders>
            <w:shd w:val="clear" w:color="auto" w:fill="FFFFFF"/>
            <w:vAlign w:val="center"/>
          </w:tcPr>
          <w:p w:rsidR="009C0B86" w:rsidRPr="00C92929" w:rsidRDefault="009C0B86" w:rsidP="00C92929">
            <w:pPr>
              <w:shd w:val="clear" w:color="auto" w:fill="FFFFFF"/>
              <w:adjustRightInd w:val="0"/>
              <w:jc w:val="center"/>
              <w:rPr>
                <w:sz w:val="28"/>
                <w:szCs w:val="28"/>
              </w:rPr>
            </w:pPr>
            <w:r w:rsidRPr="00C92929">
              <w:rPr>
                <w:color w:val="000000"/>
                <w:sz w:val="28"/>
                <w:szCs w:val="28"/>
              </w:rPr>
              <w:t>Макроэкономические</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9C0B86" w:rsidRPr="00C92929" w:rsidRDefault="009C0B86" w:rsidP="00C92929">
            <w:pPr>
              <w:shd w:val="clear" w:color="auto" w:fill="FFFFFF"/>
              <w:adjustRightInd w:val="0"/>
              <w:jc w:val="both"/>
              <w:rPr>
                <w:sz w:val="28"/>
                <w:szCs w:val="28"/>
              </w:rPr>
            </w:pPr>
            <w:r w:rsidRPr="00C92929">
              <w:rPr>
                <w:color w:val="000000"/>
                <w:sz w:val="28"/>
                <w:szCs w:val="28"/>
              </w:rPr>
              <w:t>Общее состояние экономики страны Денежно-кредитная политика Банка России Финансовая политика Правительства России</w:t>
            </w:r>
          </w:p>
        </w:tc>
      </w:tr>
      <w:tr w:rsidR="009C0B86" w:rsidRPr="00C92929">
        <w:trPr>
          <w:trHeight w:val="826"/>
        </w:trPr>
        <w:tc>
          <w:tcPr>
            <w:tcW w:w="3640" w:type="dxa"/>
            <w:tcBorders>
              <w:top w:val="single" w:sz="6" w:space="0" w:color="auto"/>
              <w:left w:val="single" w:sz="6" w:space="0" w:color="auto"/>
              <w:bottom w:val="single" w:sz="6" w:space="0" w:color="auto"/>
              <w:right w:val="single" w:sz="6" w:space="0" w:color="auto"/>
            </w:tcBorders>
            <w:shd w:val="clear" w:color="auto" w:fill="FFFFFF"/>
            <w:vAlign w:val="center"/>
          </w:tcPr>
          <w:p w:rsidR="009C0B86" w:rsidRPr="00C92929" w:rsidRDefault="009C0B86" w:rsidP="00C92929">
            <w:pPr>
              <w:shd w:val="clear" w:color="auto" w:fill="FFFFFF"/>
              <w:adjustRightInd w:val="0"/>
              <w:jc w:val="center"/>
              <w:rPr>
                <w:sz w:val="28"/>
                <w:szCs w:val="28"/>
              </w:rPr>
            </w:pPr>
            <w:r w:rsidRPr="00C92929">
              <w:rPr>
                <w:color w:val="000000"/>
                <w:sz w:val="28"/>
                <w:szCs w:val="28"/>
              </w:rPr>
              <w:t>Региональные и отраслевые</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9C0B86" w:rsidRPr="00C92929" w:rsidRDefault="009C0B86" w:rsidP="00C92929">
            <w:pPr>
              <w:shd w:val="clear" w:color="auto" w:fill="FFFFFF"/>
              <w:adjustRightInd w:val="0"/>
              <w:jc w:val="both"/>
              <w:rPr>
                <w:sz w:val="28"/>
                <w:szCs w:val="28"/>
              </w:rPr>
            </w:pPr>
            <w:r w:rsidRPr="00C92929">
              <w:rPr>
                <w:color w:val="000000"/>
                <w:sz w:val="28"/>
                <w:szCs w:val="28"/>
              </w:rPr>
              <w:t>Состояние экономики в регионах и отраслях, обслуживаемых банком Состав клиентов, их потребность в кредите Наличие банков-конкурентов</w:t>
            </w:r>
          </w:p>
        </w:tc>
      </w:tr>
      <w:tr w:rsidR="009C0B86" w:rsidRPr="00C92929">
        <w:trPr>
          <w:trHeight w:val="845"/>
        </w:trPr>
        <w:tc>
          <w:tcPr>
            <w:tcW w:w="3640" w:type="dxa"/>
            <w:tcBorders>
              <w:top w:val="single" w:sz="6" w:space="0" w:color="auto"/>
              <w:left w:val="single" w:sz="6" w:space="0" w:color="auto"/>
              <w:bottom w:val="single" w:sz="6" w:space="0" w:color="auto"/>
              <w:right w:val="single" w:sz="6" w:space="0" w:color="auto"/>
            </w:tcBorders>
            <w:shd w:val="clear" w:color="auto" w:fill="FFFFFF"/>
            <w:vAlign w:val="center"/>
          </w:tcPr>
          <w:p w:rsidR="009C0B86" w:rsidRPr="00C92929" w:rsidRDefault="009C0B86" w:rsidP="00C92929">
            <w:pPr>
              <w:shd w:val="clear" w:color="auto" w:fill="FFFFFF"/>
              <w:adjustRightInd w:val="0"/>
              <w:jc w:val="center"/>
              <w:rPr>
                <w:sz w:val="28"/>
                <w:szCs w:val="28"/>
              </w:rPr>
            </w:pPr>
            <w:r w:rsidRPr="00C92929">
              <w:rPr>
                <w:color w:val="000000"/>
                <w:sz w:val="28"/>
                <w:szCs w:val="28"/>
              </w:rPr>
              <w:t>Внутрибанковские</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9C0B86" w:rsidRPr="00C92929" w:rsidRDefault="009C0B86" w:rsidP="00C92929">
            <w:pPr>
              <w:shd w:val="clear" w:color="auto" w:fill="FFFFFF"/>
              <w:adjustRightInd w:val="0"/>
              <w:jc w:val="both"/>
              <w:rPr>
                <w:sz w:val="28"/>
                <w:szCs w:val="28"/>
              </w:rPr>
            </w:pPr>
            <w:r w:rsidRPr="00C92929">
              <w:rPr>
                <w:color w:val="000000"/>
                <w:sz w:val="28"/>
                <w:szCs w:val="28"/>
              </w:rPr>
              <w:t>Величина собственных средств (капитала) банка Структура 'пассивов Способности и опыт персонала</w:t>
            </w:r>
          </w:p>
        </w:tc>
      </w:tr>
    </w:tbl>
    <w:p w:rsidR="00C92929" w:rsidRPr="00C92929" w:rsidRDefault="00C92929" w:rsidP="00C92929">
      <w:pPr>
        <w:autoSpaceDE/>
        <w:ind w:left="357" w:right="-6"/>
        <w:jc w:val="both"/>
        <w:rPr>
          <w:sz w:val="24"/>
          <w:szCs w:val="24"/>
        </w:rPr>
      </w:pPr>
      <w:r w:rsidRPr="00C92929">
        <w:rPr>
          <w:color w:val="000000"/>
          <w:sz w:val="24"/>
          <w:szCs w:val="24"/>
        </w:rPr>
        <w:t xml:space="preserve">* </w:t>
      </w:r>
      <w:r w:rsidR="001A5554">
        <w:rPr>
          <w:color w:val="000000"/>
          <w:sz w:val="24"/>
          <w:szCs w:val="24"/>
        </w:rPr>
        <w:t xml:space="preserve">Источник: </w:t>
      </w:r>
      <w:r w:rsidRPr="00C92929">
        <w:rPr>
          <w:sz w:val="24"/>
          <w:szCs w:val="24"/>
        </w:rPr>
        <w:t xml:space="preserve">Халевинская Е.Д. Банковские кредиты // Аудит и финансовый анализ. – 1999. - №4. </w:t>
      </w:r>
      <w:r w:rsidR="00AE7F6A">
        <w:rPr>
          <w:sz w:val="24"/>
          <w:szCs w:val="24"/>
        </w:rPr>
        <w:t xml:space="preserve">- </w:t>
      </w:r>
      <w:r w:rsidRPr="00C92929">
        <w:rPr>
          <w:sz w:val="24"/>
          <w:szCs w:val="24"/>
        </w:rPr>
        <w:t>С.2</w:t>
      </w:r>
      <w:r>
        <w:rPr>
          <w:sz w:val="24"/>
          <w:szCs w:val="24"/>
        </w:rPr>
        <w:t>3</w:t>
      </w:r>
      <w:r w:rsidRPr="00C92929">
        <w:rPr>
          <w:sz w:val="24"/>
          <w:szCs w:val="24"/>
        </w:rPr>
        <w:t>.</w:t>
      </w:r>
    </w:p>
    <w:p w:rsidR="00C92929" w:rsidRDefault="00C92929" w:rsidP="00A31213">
      <w:pPr>
        <w:shd w:val="clear" w:color="auto" w:fill="FFFFFF"/>
        <w:adjustRightInd w:val="0"/>
        <w:spacing w:line="360" w:lineRule="auto"/>
        <w:ind w:firstLine="709"/>
        <w:jc w:val="both"/>
        <w:rPr>
          <w:color w:val="000000"/>
          <w:sz w:val="28"/>
          <w:szCs w:val="28"/>
        </w:rPr>
      </w:pP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Важнейшим показателем, определяющим масштабы кредитных операций, является величина собственных средств (капитала) банка; к нему привязана основная масса обязательных экономических нормативов, содер</w:t>
      </w:r>
      <w:r w:rsidRPr="00A31213">
        <w:rPr>
          <w:color w:val="000000"/>
          <w:sz w:val="28"/>
          <w:szCs w:val="28"/>
        </w:rPr>
        <w:softHyphen/>
        <w:t>жащихся в Инструкции «О порядке регулирования дея</w:t>
      </w:r>
      <w:r w:rsidRPr="00A31213">
        <w:rPr>
          <w:color w:val="000000"/>
          <w:sz w:val="28"/>
          <w:szCs w:val="28"/>
        </w:rPr>
        <w:softHyphen/>
        <w:t>тельности банков» от 1 октября 1997 г. № 1. Непосредст</w:t>
      </w:r>
      <w:r w:rsidRPr="00A31213">
        <w:rPr>
          <w:color w:val="000000"/>
          <w:sz w:val="28"/>
          <w:szCs w:val="28"/>
        </w:rPr>
        <w:softHyphen/>
        <w:t xml:space="preserve">венное влияние на общий суммарный показатель выдачи ссуд оказывает норматив достаточности капитала </w:t>
      </w:r>
      <w:r w:rsidRPr="00A31213">
        <w:rPr>
          <w:color w:val="000000"/>
          <w:sz w:val="28"/>
          <w:szCs w:val="28"/>
          <w:lang w:val="en-US"/>
        </w:rPr>
        <w:t>HI</w:t>
      </w:r>
      <w:r w:rsidRPr="00A31213">
        <w:rPr>
          <w:color w:val="000000"/>
          <w:sz w:val="28"/>
          <w:szCs w:val="28"/>
        </w:rPr>
        <w:t>, ус</w:t>
      </w:r>
      <w:r w:rsidRPr="00A31213">
        <w:rPr>
          <w:color w:val="000000"/>
          <w:sz w:val="28"/>
          <w:szCs w:val="28"/>
        </w:rPr>
        <w:softHyphen/>
        <w:t>танавливаемый как соотношение капитала банка и его активов, взвешенных с учетом риска (в том числе выдан</w:t>
      </w:r>
      <w:r w:rsidRPr="00A31213">
        <w:rPr>
          <w:color w:val="000000"/>
          <w:sz w:val="28"/>
          <w:szCs w:val="28"/>
        </w:rPr>
        <w:softHyphen/>
        <w:t>ных ссуд и учтенных векселей).</w:t>
      </w:r>
    </w:p>
    <w:p w:rsidR="009C0B86" w:rsidRPr="00A31213" w:rsidRDefault="009C0B86" w:rsidP="00A31213">
      <w:pPr>
        <w:shd w:val="clear" w:color="auto" w:fill="FFFFFF"/>
        <w:adjustRightInd w:val="0"/>
        <w:spacing w:line="360" w:lineRule="auto"/>
        <w:ind w:firstLine="709"/>
        <w:jc w:val="both"/>
        <w:rPr>
          <w:sz w:val="28"/>
          <w:szCs w:val="28"/>
        </w:rPr>
      </w:pPr>
      <w:r w:rsidRPr="00A31213">
        <w:rPr>
          <w:color w:val="000000"/>
          <w:sz w:val="28"/>
          <w:szCs w:val="28"/>
        </w:rPr>
        <w:t>В пределах нормативных ограничений, установлен</w:t>
      </w:r>
      <w:r w:rsidRPr="00A31213">
        <w:rPr>
          <w:color w:val="000000"/>
          <w:sz w:val="28"/>
          <w:szCs w:val="28"/>
        </w:rPr>
        <w:softHyphen/>
        <w:t>ных Банком России, КБ самостоятельно определяет круг будущих заемщиков, виды кредитов, формирует ссудный портфель и устанавливает процентные ставки исходя из соображений выгодности.</w:t>
      </w:r>
      <w:r w:rsidRPr="00A31213">
        <w:rPr>
          <w:sz w:val="28"/>
          <w:szCs w:val="28"/>
        </w:rPr>
        <w:t xml:space="preserve"> </w:t>
      </w:r>
      <w:r w:rsidRPr="00A31213">
        <w:rPr>
          <w:color w:val="000000"/>
          <w:sz w:val="28"/>
          <w:szCs w:val="28"/>
        </w:rPr>
        <w:t>Повышение доходности кредитных операций и сни</w:t>
      </w:r>
      <w:r w:rsidRPr="00A31213">
        <w:rPr>
          <w:color w:val="000000"/>
          <w:sz w:val="28"/>
          <w:szCs w:val="28"/>
        </w:rPr>
        <w:softHyphen/>
        <w:t>жение риска по ним — две противоположные цели. Как и во всех сферах финансовой деятельности, где наиболь</w:t>
      </w:r>
      <w:r w:rsidRPr="00A31213">
        <w:rPr>
          <w:color w:val="000000"/>
          <w:sz w:val="28"/>
          <w:szCs w:val="28"/>
        </w:rPr>
        <w:softHyphen/>
        <w:t>шие доходы инвесторам приносят операции с повышен</w:t>
      </w:r>
      <w:r w:rsidRPr="00A31213">
        <w:rPr>
          <w:color w:val="000000"/>
          <w:sz w:val="28"/>
          <w:szCs w:val="28"/>
        </w:rPr>
        <w:softHyphen/>
        <w:t>ным риском, повышенный процент за кредит является «платой</w:t>
      </w:r>
      <w:r w:rsidRPr="00F96F72">
        <w:rPr>
          <w:color w:val="000000"/>
          <w:sz w:val="28"/>
          <w:szCs w:val="28"/>
        </w:rPr>
        <w:t xml:space="preserve"> </w:t>
      </w:r>
      <w:r w:rsidRPr="00F96F72">
        <w:rPr>
          <w:iCs/>
          <w:color w:val="000000"/>
          <w:sz w:val="28"/>
          <w:szCs w:val="28"/>
        </w:rPr>
        <w:t>за</w:t>
      </w:r>
      <w:r w:rsidRPr="00A31213">
        <w:rPr>
          <w:i/>
          <w:iCs/>
          <w:color w:val="000000"/>
          <w:sz w:val="28"/>
          <w:szCs w:val="28"/>
        </w:rPr>
        <w:t xml:space="preserve"> </w:t>
      </w:r>
      <w:r w:rsidRPr="00A31213">
        <w:rPr>
          <w:color w:val="000000"/>
          <w:sz w:val="28"/>
          <w:szCs w:val="28"/>
        </w:rPr>
        <w:t>риск» в банковском деле. При формировании ссудного портфеля банк должен придерживаться общего для всех инвесторов принципа — сочетать высокодоход</w:t>
      </w:r>
      <w:r w:rsidRPr="00A31213">
        <w:rPr>
          <w:color w:val="000000"/>
          <w:sz w:val="28"/>
          <w:szCs w:val="28"/>
        </w:rPr>
        <w:softHyphen/>
        <w:t>ные и достаточно рискованные вложения с менее риско</w:t>
      </w:r>
      <w:r w:rsidRPr="00A31213">
        <w:rPr>
          <w:color w:val="000000"/>
          <w:sz w:val="28"/>
          <w:szCs w:val="28"/>
        </w:rPr>
        <w:softHyphen/>
        <w:t>ванными направлениями кредитования.</w:t>
      </w:r>
      <w:r w:rsidR="00C86D9B">
        <w:rPr>
          <w:rStyle w:val="a8"/>
          <w:color w:val="000000"/>
          <w:sz w:val="28"/>
          <w:szCs w:val="28"/>
        </w:rPr>
        <w:footnoteReference w:id="15"/>
      </w:r>
    </w:p>
    <w:p w:rsidR="00C91D51" w:rsidRPr="00C91D51" w:rsidRDefault="003E16FE" w:rsidP="00C92929">
      <w:pPr>
        <w:shd w:val="clear" w:color="auto" w:fill="FFFFFF"/>
        <w:adjustRightInd w:val="0"/>
        <w:spacing w:line="360" w:lineRule="auto"/>
        <w:ind w:firstLine="709"/>
        <w:jc w:val="right"/>
        <w:rPr>
          <w:sz w:val="28"/>
          <w:szCs w:val="28"/>
        </w:rPr>
      </w:pPr>
      <w:r>
        <w:rPr>
          <w:sz w:val="28"/>
          <w:szCs w:val="28"/>
        </w:rPr>
        <w:t>Таблица 1.2</w:t>
      </w:r>
    </w:p>
    <w:p w:rsidR="009C0B86" w:rsidRPr="00C92929" w:rsidRDefault="009C0B86" w:rsidP="00C92929">
      <w:pPr>
        <w:shd w:val="clear" w:color="auto" w:fill="FFFFFF"/>
        <w:adjustRightInd w:val="0"/>
        <w:spacing w:line="360" w:lineRule="auto"/>
        <w:jc w:val="center"/>
        <w:rPr>
          <w:bCs/>
          <w:color w:val="000000"/>
          <w:sz w:val="28"/>
          <w:szCs w:val="28"/>
        </w:rPr>
      </w:pPr>
      <w:r w:rsidRPr="00C92929">
        <w:rPr>
          <w:bCs/>
          <w:color w:val="000000"/>
          <w:sz w:val="28"/>
          <w:szCs w:val="28"/>
        </w:rPr>
        <w:t>Элементы кредитной политики</w:t>
      </w:r>
      <w:r w:rsidR="00C92929">
        <w:rPr>
          <w:bCs/>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55"/>
        <w:gridCol w:w="5400"/>
      </w:tblGrid>
      <w:tr w:rsidR="009C0B86" w:rsidRPr="00A31213">
        <w:trPr>
          <w:trHeight w:val="221"/>
          <w:jc w:val="center"/>
        </w:trPr>
        <w:tc>
          <w:tcPr>
            <w:tcW w:w="3555" w:type="dxa"/>
            <w:shd w:val="clear" w:color="auto" w:fill="FFFFFF"/>
          </w:tcPr>
          <w:p w:rsidR="009C0B86" w:rsidRPr="00A31213" w:rsidRDefault="009C0B86" w:rsidP="00C92929">
            <w:pPr>
              <w:shd w:val="clear" w:color="auto" w:fill="FFFFFF"/>
              <w:tabs>
                <w:tab w:val="center" w:pos="2024"/>
              </w:tabs>
              <w:adjustRightInd w:val="0"/>
              <w:jc w:val="center"/>
              <w:rPr>
                <w:sz w:val="28"/>
                <w:szCs w:val="28"/>
              </w:rPr>
            </w:pPr>
            <w:r w:rsidRPr="00A31213">
              <w:rPr>
                <w:color w:val="000000"/>
                <w:sz w:val="28"/>
                <w:szCs w:val="28"/>
              </w:rPr>
              <w:t>Этапы кредитования</w:t>
            </w:r>
          </w:p>
        </w:tc>
        <w:tc>
          <w:tcPr>
            <w:tcW w:w="5400" w:type="dxa"/>
            <w:shd w:val="clear" w:color="auto" w:fill="FFFFFF"/>
          </w:tcPr>
          <w:p w:rsidR="009C0B86" w:rsidRPr="00A31213" w:rsidRDefault="009C0B86" w:rsidP="00C92929">
            <w:pPr>
              <w:shd w:val="clear" w:color="auto" w:fill="FFFFFF"/>
              <w:adjustRightInd w:val="0"/>
              <w:jc w:val="center"/>
              <w:rPr>
                <w:sz w:val="28"/>
                <w:szCs w:val="28"/>
              </w:rPr>
            </w:pPr>
            <w:r w:rsidRPr="00A31213">
              <w:rPr>
                <w:color w:val="000000"/>
                <w:sz w:val="28"/>
                <w:szCs w:val="28"/>
              </w:rPr>
              <w:t>Регламентируемые параметры и процедуры</w:t>
            </w:r>
          </w:p>
        </w:tc>
      </w:tr>
      <w:tr w:rsidR="009C0B86" w:rsidRPr="00A31213">
        <w:trPr>
          <w:trHeight w:val="1997"/>
          <w:jc w:val="center"/>
        </w:trPr>
        <w:tc>
          <w:tcPr>
            <w:tcW w:w="3555" w:type="dxa"/>
            <w:shd w:val="clear" w:color="auto" w:fill="FFFFFF"/>
          </w:tcPr>
          <w:p w:rsidR="009C0B86" w:rsidRPr="00A31213" w:rsidRDefault="009C0B86" w:rsidP="00C92929">
            <w:pPr>
              <w:shd w:val="clear" w:color="auto" w:fill="FFFFFF"/>
              <w:adjustRightInd w:val="0"/>
              <w:jc w:val="center"/>
              <w:rPr>
                <w:sz w:val="28"/>
                <w:szCs w:val="28"/>
              </w:rPr>
            </w:pPr>
            <w:r w:rsidRPr="00A31213">
              <w:rPr>
                <w:color w:val="000000"/>
                <w:sz w:val="28"/>
                <w:szCs w:val="28"/>
              </w:rPr>
              <w:t xml:space="preserve">Предварительная </w:t>
            </w:r>
            <w:r w:rsidR="00C91D51">
              <w:rPr>
                <w:color w:val="000000"/>
                <w:sz w:val="28"/>
                <w:szCs w:val="28"/>
              </w:rPr>
              <w:t>р</w:t>
            </w:r>
            <w:r w:rsidRPr="00A31213">
              <w:rPr>
                <w:color w:val="000000"/>
                <w:sz w:val="28"/>
                <w:szCs w:val="28"/>
              </w:rPr>
              <w:t>абота по предоставлению кредитов</w:t>
            </w:r>
          </w:p>
        </w:tc>
        <w:tc>
          <w:tcPr>
            <w:tcW w:w="5400" w:type="dxa"/>
            <w:shd w:val="clear" w:color="auto" w:fill="FFFFFF"/>
          </w:tcPr>
          <w:p w:rsidR="005F7BC7" w:rsidRDefault="009C0B86" w:rsidP="00C92929">
            <w:pPr>
              <w:numPr>
                <w:ilvl w:val="0"/>
                <w:numId w:val="18"/>
              </w:numPr>
              <w:shd w:val="clear" w:color="auto" w:fill="FFFFFF"/>
              <w:tabs>
                <w:tab w:val="clear" w:pos="720"/>
              </w:tabs>
              <w:adjustRightInd w:val="0"/>
              <w:ind w:left="396" w:firstLine="0"/>
              <w:jc w:val="both"/>
              <w:rPr>
                <w:color w:val="000000"/>
                <w:sz w:val="28"/>
                <w:szCs w:val="28"/>
              </w:rPr>
            </w:pPr>
            <w:r w:rsidRPr="00A31213">
              <w:rPr>
                <w:color w:val="000000"/>
                <w:sz w:val="28"/>
                <w:szCs w:val="28"/>
              </w:rPr>
              <w:t xml:space="preserve">состав будущих заемщиков </w:t>
            </w:r>
          </w:p>
          <w:p w:rsidR="005F7BC7" w:rsidRDefault="009C0B86" w:rsidP="00C92929">
            <w:pPr>
              <w:numPr>
                <w:ilvl w:val="0"/>
                <w:numId w:val="18"/>
              </w:numPr>
              <w:shd w:val="clear" w:color="auto" w:fill="FFFFFF"/>
              <w:tabs>
                <w:tab w:val="clear" w:pos="720"/>
              </w:tabs>
              <w:adjustRightInd w:val="0"/>
              <w:ind w:left="396" w:firstLine="0"/>
              <w:jc w:val="both"/>
              <w:rPr>
                <w:color w:val="000000"/>
                <w:sz w:val="28"/>
                <w:szCs w:val="28"/>
              </w:rPr>
            </w:pPr>
            <w:r w:rsidRPr="00A31213">
              <w:rPr>
                <w:color w:val="000000"/>
                <w:sz w:val="28"/>
                <w:szCs w:val="28"/>
              </w:rPr>
              <w:t xml:space="preserve">виды кредитования </w:t>
            </w:r>
          </w:p>
          <w:p w:rsidR="005F7BC7" w:rsidRDefault="009C0B86" w:rsidP="00C92929">
            <w:pPr>
              <w:numPr>
                <w:ilvl w:val="0"/>
                <w:numId w:val="18"/>
              </w:numPr>
              <w:shd w:val="clear" w:color="auto" w:fill="FFFFFF"/>
              <w:tabs>
                <w:tab w:val="clear" w:pos="720"/>
              </w:tabs>
              <w:adjustRightInd w:val="0"/>
              <w:ind w:left="396" w:firstLine="0"/>
              <w:rPr>
                <w:color w:val="000000"/>
                <w:sz w:val="28"/>
                <w:szCs w:val="28"/>
              </w:rPr>
            </w:pPr>
            <w:r w:rsidRPr="00A31213">
              <w:rPr>
                <w:color w:val="000000"/>
                <w:sz w:val="28"/>
                <w:szCs w:val="28"/>
              </w:rPr>
              <w:t xml:space="preserve">количественные процедуры </w:t>
            </w:r>
            <w:r w:rsidR="005F7BC7">
              <w:rPr>
                <w:color w:val="000000"/>
                <w:sz w:val="28"/>
                <w:szCs w:val="28"/>
              </w:rPr>
              <w:t>к</w:t>
            </w:r>
            <w:r w:rsidRPr="00A31213">
              <w:rPr>
                <w:color w:val="000000"/>
                <w:sz w:val="28"/>
                <w:szCs w:val="28"/>
              </w:rPr>
              <w:t xml:space="preserve">редитования </w:t>
            </w:r>
          </w:p>
          <w:p w:rsidR="005F7BC7" w:rsidRDefault="005F7BC7" w:rsidP="00C92929">
            <w:pPr>
              <w:numPr>
                <w:ilvl w:val="0"/>
                <w:numId w:val="18"/>
              </w:numPr>
              <w:shd w:val="clear" w:color="auto" w:fill="FFFFFF"/>
              <w:tabs>
                <w:tab w:val="clear" w:pos="720"/>
              </w:tabs>
              <w:adjustRightInd w:val="0"/>
              <w:ind w:left="396" w:firstLine="0"/>
              <w:rPr>
                <w:color w:val="000000"/>
                <w:sz w:val="28"/>
                <w:szCs w:val="28"/>
              </w:rPr>
            </w:pPr>
            <w:r>
              <w:rPr>
                <w:color w:val="000000"/>
                <w:sz w:val="28"/>
                <w:szCs w:val="28"/>
              </w:rPr>
              <w:t>с</w:t>
            </w:r>
            <w:r w:rsidR="009C0B86" w:rsidRPr="00A31213">
              <w:rPr>
                <w:color w:val="000000"/>
                <w:sz w:val="28"/>
                <w:szCs w:val="28"/>
              </w:rPr>
              <w:t>тандарты оценки кредитоспособности за</w:t>
            </w:r>
            <w:r w:rsidR="009C0B86" w:rsidRPr="00A31213">
              <w:rPr>
                <w:color w:val="000000"/>
                <w:sz w:val="28"/>
                <w:szCs w:val="28"/>
              </w:rPr>
              <w:softHyphen/>
              <w:t xml:space="preserve">емщиков    стандарты оценки ссуд </w:t>
            </w:r>
          </w:p>
          <w:p w:rsidR="005F7BC7" w:rsidRDefault="009C0B86" w:rsidP="00C92929">
            <w:pPr>
              <w:numPr>
                <w:ilvl w:val="0"/>
                <w:numId w:val="18"/>
              </w:numPr>
              <w:shd w:val="clear" w:color="auto" w:fill="FFFFFF"/>
              <w:tabs>
                <w:tab w:val="clear" w:pos="720"/>
              </w:tabs>
              <w:adjustRightInd w:val="0"/>
              <w:ind w:left="396" w:firstLine="0"/>
              <w:rPr>
                <w:color w:val="000000"/>
                <w:sz w:val="28"/>
                <w:szCs w:val="28"/>
              </w:rPr>
            </w:pPr>
            <w:r w:rsidRPr="00A31213">
              <w:rPr>
                <w:color w:val="000000"/>
                <w:sz w:val="28"/>
                <w:szCs w:val="28"/>
              </w:rPr>
              <w:t xml:space="preserve">процентные ставки    </w:t>
            </w:r>
          </w:p>
          <w:p w:rsidR="005F7BC7" w:rsidRDefault="009C0B86" w:rsidP="00C92929">
            <w:pPr>
              <w:numPr>
                <w:ilvl w:val="0"/>
                <w:numId w:val="18"/>
              </w:numPr>
              <w:shd w:val="clear" w:color="auto" w:fill="FFFFFF"/>
              <w:tabs>
                <w:tab w:val="clear" w:pos="720"/>
              </w:tabs>
              <w:adjustRightInd w:val="0"/>
              <w:ind w:left="396" w:firstLine="0"/>
              <w:rPr>
                <w:color w:val="000000"/>
                <w:sz w:val="28"/>
                <w:szCs w:val="28"/>
              </w:rPr>
            </w:pPr>
            <w:r w:rsidRPr="00A31213">
              <w:rPr>
                <w:color w:val="000000"/>
                <w:sz w:val="28"/>
                <w:szCs w:val="28"/>
              </w:rPr>
              <w:t>методы обеспечения возвратности кредита</w:t>
            </w:r>
          </w:p>
          <w:p w:rsidR="009C0B86" w:rsidRPr="005F7BC7" w:rsidRDefault="009C0B86" w:rsidP="00C92929">
            <w:pPr>
              <w:numPr>
                <w:ilvl w:val="0"/>
                <w:numId w:val="18"/>
              </w:numPr>
              <w:shd w:val="clear" w:color="auto" w:fill="FFFFFF"/>
              <w:tabs>
                <w:tab w:val="clear" w:pos="720"/>
              </w:tabs>
              <w:adjustRightInd w:val="0"/>
              <w:ind w:left="396" w:firstLine="0"/>
              <w:rPr>
                <w:color w:val="000000"/>
                <w:sz w:val="28"/>
                <w:szCs w:val="28"/>
              </w:rPr>
            </w:pPr>
            <w:r w:rsidRPr="00A31213">
              <w:rPr>
                <w:color w:val="000000"/>
                <w:sz w:val="28"/>
                <w:szCs w:val="28"/>
              </w:rPr>
              <w:t>контроль за соблюдением процедуры подготовки выдачи кредита</w:t>
            </w:r>
            <w:r w:rsidRPr="00A31213">
              <w:rPr>
                <w:sz w:val="28"/>
                <w:szCs w:val="28"/>
              </w:rPr>
              <w:t xml:space="preserve"> </w:t>
            </w:r>
          </w:p>
        </w:tc>
      </w:tr>
      <w:tr w:rsidR="009C0B86" w:rsidRPr="00A31213">
        <w:trPr>
          <w:trHeight w:val="806"/>
          <w:jc w:val="center"/>
        </w:trPr>
        <w:tc>
          <w:tcPr>
            <w:tcW w:w="3555" w:type="dxa"/>
            <w:shd w:val="clear" w:color="auto" w:fill="FFFFFF"/>
          </w:tcPr>
          <w:p w:rsidR="009C0B86" w:rsidRPr="00A31213" w:rsidRDefault="009C0B86" w:rsidP="00C92929">
            <w:pPr>
              <w:shd w:val="clear" w:color="auto" w:fill="FFFFFF"/>
              <w:adjustRightInd w:val="0"/>
              <w:jc w:val="center"/>
              <w:rPr>
                <w:sz w:val="28"/>
                <w:szCs w:val="28"/>
              </w:rPr>
            </w:pPr>
            <w:r w:rsidRPr="00A31213">
              <w:rPr>
                <w:color w:val="000000"/>
                <w:sz w:val="28"/>
                <w:szCs w:val="28"/>
              </w:rPr>
              <w:t>Оформление кредита</w:t>
            </w:r>
          </w:p>
        </w:tc>
        <w:tc>
          <w:tcPr>
            <w:tcW w:w="5400" w:type="dxa"/>
            <w:shd w:val="clear" w:color="auto" w:fill="FFFFFF"/>
          </w:tcPr>
          <w:p w:rsidR="005F7BC7" w:rsidRDefault="009C0B86" w:rsidP="00C92929">
            <w:pPr>
              <w:numPr>
                <w:ilvl w:val="0"/>
                <w:numId w:val="19"/>
              </w:numPr>
              <w:shd w:val="clear" w:color="auto" w:fill="FFFFFF"/>
              <w:tabs>
                <w:tab w:val="clear" w:pos="720"/>
                <w:tab w:val="num" w:pos="396"/>
              </w:tabs>
              <w:adjustRightInd w:val="0"/>
              <w:ind w:left="396" w:firstLine="0"/>
              <w:jc w:val="both"/>
              <w:rPr>
                <w:color w:val="000000"/>
                <w:sz w:val="28"/>
                <w:szCs w:val="28"/>
              </w:rPr>
            </w:pPr>
            <w:r w:rsidRPr="00A31213">
              <w:rPr>
                <w:color w:val="000000"/>
                <w:sz w:val="28"/>
                <w:szCs w:val="28"/>
              </w:rPr>
              <w:t xml:space="preserve">формы документов </w:t>
            </w:r>
          </w:p>
          <w:p w:rsidR="005F7BC7" w:rsidRDefault="009C0B86" w:rsidP="00C92929">
            <w:pPr>
              <w:numPr>
                <w:ilvl w:val="0"/>
                <w:numId w:val="19"/>
              </w:numPr>
              <w:shd w:val="clear" w:color="auto" w:fill="FFFFFF"/>
              <w:tabs>
                <w:tab w:val="clear" w:pos="720"/>
                <w:tab w:val="num" w:pos="396"/>
              </w:tabs>
              <w:adjustRightInd w:val="0"/>
              <w:ind w:left="396" w:firstLine="0"/>
              <w:jc w:val="both"/>
              <w:rPr>
                <w:color w:val="000000"/>
                <w:sz w:val="28"/>
                <w:szCs w:val="28"/>
              </w:rPr>
            </w:pPr>
            <w:r w:rsidRPr="00A31213">
              <w:rPr>
                <w:color w:val="000000"/>
                <w:sz w:val="28"/>
                <w:szCs w:val="28"/>
              </w:rPr>
              <w:t xml:space="preserve">технологическая процедура выдачи кредита </w:t>
            </w:r>
          </w:p>
          <w:p w:rsidR="009C0B86" w:rsidRPr="00A31213" w:rsidRDefault="009C0B86" w:rsidP="00C92929">
            <w:pPr>
              <w:numPr>
                <w:ilvl w:val="0"/>
                <w:numId w:val="19"/>
              </w:numPr>
              <w:shd w:val="clear" w:color="auto" w:fill="FFFFFF"/>
              <w:tabs>
                <w:tab w:val="clear" w:pos="720"/>
                <w:tab w:val="num" w:pos="396"/>
              </w:tabs>
              <w:adjustRightInd w:val="0"/>
              <w:ind w:left="396" w:firstLine="0"/>
              <w:jc w:val="both"/>
              <w:rPr>
                <w:sz w:val="28"/>
                <w:szCs w:val="28"/>
              </w:rPr>
            </w:pPr>
            <w:r w:rsidRPr="00A31213">
              <w:rPr>
                <w:color w:val="000000"/>
                <w:sz w:val="28"/>
                <w:szCs w:val="28"/>
              </w:rPr>
              <w:t>контроль за правильностью оформления кредита</w:t>
            </w:r>
            <w:r w:rsidRPr="00A31213">
              <w:rPr>
                <w:sz w:val="28"/>
                <w:szCs w:val="28"/>
              </w:rPr>
              <w:t xml:space="preserve"> </w:t>
            </w:r>
          </w:p>
        </w:tc>
      </w:tr>
      <w:tr w:rsidR="009C0B86" w:rsidRPr="00A31213">
        <w:trPr>
          <w:trHeight w:val="1411"/>
          <w:jc w:val="center"/>
        </w:trPr>
        <w:tc>
          <w:tcPr>
            <w:tcW w:w="3555" w:type="dxa"/>
            <w:shd w:val="clear" w:color="auto" w:fill="FFFFFF"/>
          </w:tcPr>
          <w:p w:rsidR="009C0B86" w:rsidRPr="00A31213" w:rsidRDefault="009C0B86" w:rsidP="00C92929">
            <w:pPr>
              <w:shd w:val="clear" w:color="auto" w:fill="FFFFFF"/>
              <w:adjustRightInd w:val="0"/>
              <w:jc w:val="center"/>
              <w:rPr>
                <w:sz w:val="28"/>
                <w:szCs w:val="28"/>
              </w:rPr>
            </w:pPr>
            <w:r w:rsidRPr="00A31213">
              <w:rPr>
                <w:color w:val="000000"/>
                <w:sz w:val="28"/>
                <w:szCs w:val="28"/>
              </w:rPr>
              <w:t>Управление кредитом</w:t>
            </w:r>
          </w:p>
        </w:tc>
        <w:tc>
          <w:tcPr>
            <w:tcW w:w="5400" w:type="dxa"/>
            <w:shd w:val="clear" w:color="auto" w:fill="FFFFFF"/>
          </w:tcPr>
          <w:p w:rsidR="005F7BC7" w:rsidRDefault="009C0B86" w:rsidP="00C92929">
            <w:pPr>
              <w:numPr>
                <w:ilvl w:val="0"/>
                <w:numId w:val="20"/>
              </w:numPr>
              <w:shd w:val="clear" w:color="auto" w:fill="FFFFFF"/>
              <w:tabs>
                <w:tab w:val="clear" w:pos="720"/>
                <w:tab w:val="num" w:pos="396"/>
              </w:tabs>
              <w:adjustRightInd w:val="0"/>
              <w:ind w:left="396" w:firstLine="0"/>
              <w:jc w:val="both"/>
              <w:rPr>
                <w:color w:val="000000"/>
                <w:sz w:val="28"/>
                <w:szCs w:val="28"/>
              </w:rPr>
            </w:pPr>
            <w:r w:rsidRPr="00A31213">
              <w:rPr>
                <w:color w:val="000000"/>
                <w:sz w:val="28"/>
                <w:szCs w:val="28"/>
              </w:rPr>
              <w:t xml:space="preserve">порядок управления кредитным портфелем </w:t>
            </w:r>
          </w:p>
          <w:p w:rsidR="005F7BC7" w:rsidRDefault="009C0B86" w:rsidP="00C92929">
            <w:pPr>
              <w:numPr>
                <w:ilvl w:val="0"/>
                <w:numId w:val="20"/>
              </w:numPr>
              <w:shd w:val="clear" w:color="auto" w:fill="FFFFFF"/>
              <w:tabs>
                <w:tab w:val="clear" w:pos="720"/>
                <w:tab w:val="num" w:pos="396"/>
              </w:tabs>
              <w:adjustRightInd w:val="0"/>
              <w:ind w:left="396" w:firstLine="0"/>
              <w:jc w:val="both"/>
              <w:rPr>
                <w:color w:val="000000"/>
                <w:sz w:val="28"/>
                <w:szCs w:val="28"/>
              </w:rPr>
            </w:pPr>
            <w:r w:rsidRPr="00A31213">
              <w:rPr>
                <w:color w:val="000000"/>
                <w:sz w:val="28"/>
                <w:szCs w:val="28"/>
              </w:rPr>
              <w:t xml:space="preserve">контроль за исполнением кредитных договоров </w:t>
            </w:r>
          </w:p>
          <w:p w:rsidR="005F7BC7" w:rsidRDefault="009C0B86" w:rsidP="00C92929">
            <w:pPr>
              <w:numPr>
                <w:ilvl w:val="0"/>
                <w:numId w:val="20"/>
              </w:numPr>
              <w:shd w:val="clear" w:color="auto" w:fill="FFFFFF"/>
              <w:tabs>
                <w:tab w:val="clear" w:pos="720"/>
                <w:tab w:val="num" w:pos="396"/>
              </w:tabs>
              <w:adjustRightInd w:val="0"/>
              <w:ind w:left="396" w:firstLine="0"/>
              <w:jc w:val="both"/>
              <w:rPr>
                <w:color w:val="000000"/>
                <w:sz w:val="28"/>
                <w:szCs w:val="28"/>
              </w:rPr>
            </w:pPr>
            <w:r w:rsidRPr="00A31213">
              <w:rPr>
                <w:color w:val="000000"/>
                <w:sz w:val="28"/>
                <w:szCs w:val="28"/>
              </w:rPr>
              <w:t xml:space="preserve">условия продления или возобновления просроченных кредитов </w:t>
            </w:r>
          </w:p>
          <w:p w:rsidR="005F7BC7" w:rsidRDefault="009C0B86" w:rsidP="00C92929">
            <w:pPr>
              <w:numPr>
                <w:ilvl w:val="0"/>
                <w:numId w:val="20"/>
              </w:numPr>
              <w:shd w:val="clear" w:color="auto" w:fill="FFFFFF"/>
              <w:tabs>
                <w:tab w:val="clear" w:pos="720"/>
                <w:tab w:val="num" w:pos="396"/>
              </w:tabs>
              <w:adjustRightInd w:val="0"/>
              <w:ind w:left="396" w:firstLine="0"/>
              <w:jc w:val="both"/>
              <w:rPr>
                <w:color w:val="000000"/>
                <w:sz w:val="28"/>
                <w:szCs w:val="28"/>
              </w:rPr>
            </w:pPr>
            <w:r w:rsidRPr="00A31213">
              <w:rPr>
                <w:color w:val="000000"/>
                <w:sz w:val="28"/>
                <w:szCs w:val="28"/>
              </w:rPr>
              <w:t xml:space="preserve">порядок покрытия убытков </w:t>
            </w:r>
          </w:p>
          <w:p w:rsidR="009C0B86" w:rsidRPr="00A31213" w:rsidRDefault="009C0B86" w:rsidP="00C92929">
            <w:pPr>
              <w:numPr>
                <w:ilvl w:val="0"/>
                <w:numId w:val="20"/>
              </w:numPr>
              <w:shd w:val="clear" w:color="auto" w:fill="FFFFFF"/>
              <w:tabs>
                <w:tab w:val="clear" w:pos="720"/>
                <w:tab w:val="num" w:pos="396"/>
              </w:tabs>
              <w:adjustRightInd w:val="0"/>
              <w:ind w:left="396" w:firstLine="0"/>
              <w:jc w:val="both"/>
              <w:rPr>
                <w:sz w:val="28"/>
                <w:szCs w:val="28"/>
              </w:rPr>
            </w:pPr>
            <w:r w:rsidRPr="00A31213">
              <w:rPr>
                <w:color w:val="000000"/>
                <w:sz w:val="28"/>
                <w:szCs w:val="28"/>
              </w:rPr>
              <w:t>контроль за управлением кредитом</w:t>
            </w:r>
            <w:r w:rsidRPr="00A31213">
              <w:rPr>
                <w:sz w:val="28"/>
                <w:szCs w:val="28"/>
              </w:rPr>
              <w:t xml:space="preserve"> </w:t>
            </w:r>
          </w:p>
        </w:tc>
      </w:tr>
    </w:tbl>
    <w:p w:rsidR="00C92929" w:rsidRDefault="00893189" w:rsidP="00893189">
      <w:pPr>
        <w:autoSpaceDE/>
        <w:ind w:right="-6"/>
        <w:jc w:val="both"/>
        <w:rPr>
          <w:sz w:val="28"/>
          <w:szCs w:val="28"/>
          <w:lang w:val="en-US"/>
        </w:rPr>
      </w:pPr>
      <w:r w:rsidRPr="00893189">
        <w:rPr>
          <w:sz w:val="28"/>
          <w:szCs w:val="28"/>
        </w:rPr>
        <w:t>*</w:t>
      </w:r>
      <w:r w:rsidR="001A5554">
        <w:rPr>
          <w:sz w:val="28"/>
          <w:szCs w:val="28"/>
        </w:rPr>
        <w:t xml:space="preserve"> Источник: </w:t>
      </w:r>
      <w:r w:rsidR="00C92929">
        <w:rPr>
          <w:sz w:val="28"/>
          <w:szCs w:val="28"/>
        </w:rPr>
        <w:t>Халевинская Е.Д. Банковские кредиты // Аудит и финансовый анализ. – 1999. - №4. С.25.</w:t>
      </w:r>
    </w:p>
    <w:p w:rsidR="00893189" w:rsidRPr="00893189" w:rsidRDefault="00893189" w:rsidP="00893189">
      <w:pPr>
        <w:autoSpaceDE/>
        <w:ind w:left="360" w:right="-6"/>
        <w:jc w:val="both"/>
        <w:rPr>
          <w:sz w:val="28"/>
          <w:szCs w:val="28"/>
          <w:lang w:val="en-US"/>
        </w:rPr>
      </w:pPr>
    </w:p>
    <w:p w:rsidR="00893189" w:rsidRDefault="00893189" w:rsidP="00893189">
      <w:pPr>
        <w:shd w:val="clear" w:color="auto" w:fill="FFFFFF"/>
        <w:adjustRightInd w:val="0"/>
        <w:spacing w:line="360" w:lineRule="auto"/>
        <w:ind w:firstLine="709"/>
        <w:jc w:val="both"/>
        <w:rPr>
          <w:sz w:val="28"/>
          <w:szCs w:val="28"/>
        </w:rPr>
      </w:pPr>
      <w:r w:rsidRPr="00A31213">
        <w:rPr>
          <w:color w:val="000000"/>
          <w:sz w:val="28"/>
          <w:szCs w:val="28"/>
        </w:rPr>
        <w:t xml:space="preserve">Одним из обязательных условий снижения кредитного </w:t>
      </w:r>
      <w:r>
        <w:rPr>
          <w:color w:val="000000"/>
          <w:sz w:val="28"/>
          <w:szCs w:val="28"/>
        </w:rPr>
        <w:t>р</w:t>
      </w:r>
      <w:r w:rsidRPr="00A31213">
        <w:rPr>
          <w:color w:val="000000"/>
          <w:sz w:val="28"/>
          <w:szCs w:val="28"/>
        </w:rPr>
        <w:t>иска является диверсификация ссудного портфеля. Правила диверсификации предусматривают: выдавать ссуды различным предприятиям из различных</w:t>
      </w:r>
      <w:r w:rsidRPr="00C91D51">
        <w:rPr>
          <w:color w:val="000000"/>
          <w:sz w:val="28"/>
          <w:szCs w:val="28"/>
        </w:rPr>
        <w:t xml:space="preserve"> </w:t>
      </w:r>
      <w:r w:rsidRPr="00A31213">
        <w:rPr>
          <w:color w:val="000000"/>
          <w:sz w:val="28"/>
          <w:szCs w:val="28"/>
        </w:rPr>
        <w:t>отраслей экономики меньшими суммами на более короткий срок и</w:t>
      </w:r>
      <w:r w:rsidRPr="00C91D51">
        <w:rPr>
          <w:color w:val="000000"/>
          <w:sz w:val="28"/>
          <w:szCs w:val="28"/>
        </w:rPr>
        <w:t xml:space="preserve"> </w:t>
      </w:r>
      <w:r w:rsidRPr="00A31213">
        <w:rPr>
          <w:color w:val="000000"/>
          <w:sz w:val="28"/>
          <w:szCs w:val="28"/>
        </w:rPr>
        <w:t>большему</w:t>
      </w:r>
    </w:p>
    <w:p w:rsidR="00893189" w:rsidRPr="00A31213" w:rsidRDefault="00893189" w:rsidP="00893189">
      <w:pPr>
        <w:shd w:val="clear" w:color="auto" w:fill="FFFFFF"/>
        <w:adjustRightInd w:val="0"/>
        <w:spacing w:line="360" w:lineRule="auto"/>
        <w:jc w:val="both"/>
        <w:rPr>
          <w:sz w:val="28"/>
          <w:szCs w:val="28"/>
        </w:rPr>
      </w:pPr>
      <w:r w:rsidRPr="00A31213">
        <w:rPr>
          <w:color w:val="000000"/>
          <w:sz w:val="28"/>
          <w:szCs w:val="28"/>
        </w:rPr>
        <w:t>числу заемщиков. Как дополнительное условие снижения риска должна применяться диверсификация обеспечения возврата кредитов на основе сочетания различных способов обеспечения возврата ссуд — зало</w:t>
      </w:r>
      <w:r w:rsidRPr="00A31213">
        <w:rPr>
          <w:color w:val="000000"/>
          <w:sz w:val="28"/>
          <w:szCs w:val="28"/>
        </w:rPr>
        <w:softHyphen/>
        <w:t>га, гарантий, поручительства, страхования. Соблюдение этих правил позволят компенсировать возможные потери по одним кредитным сделкам выгодами от других</w:t>
      </w:r>
      <w:r>
        <w:rPr>
          <w:color w:val="000000"/>
          <w:sz w:val="28"/>
          <w:szCs w:val="28"/>
        </w:rPr>
        <w:t xml:space="preserve"> (</w:t>
      </w:r>
      <w:r w:rsidR="00AE7F6A">
        <w:rPr>
          <w:color w:val="000000"/>
          <w:sz w:val="28"/>
          <w:szCs w:val="28"/>
        </w:rPr>
        <w:t>С</w:t>
      </w:r>
      <w:r>
        <w:rPr>
          <w:color w:val="000000"/>
          <w:sz w:val="28"/>
          <w:szCs w:val="28"/>
        </w:rPr>
        <w:t>м.</w:t>
      </w:r>
      <w:r w:rsidR="00AE7F6A">
        <w:rPr>
          <w:color w:val="000000"/>
          <w:sz w:val="28"/>
          <w:szCs w:val="28"/>
        </w:rPr>
        <w:t>:</w:t>
      </w:r>
      <w:r>
        <w:rPr>
          <w:color w:val="000000"/>
          <w:sz w:val="28"/>
          <w:szCs w:val="28"/>
        </w:rPr>
        <w:t xml:space="preserve"> </w:t>
      </w:r>
      <w:r w:rsidR="00AE7F6A">
        <w:rPr>
          <w:color w:val="000000"/>
          <w:sz w:val="28"/>
          <w:szCs w:val="28"/>
        </w:rPr>
        <w:t>Т</w:t>
      </w:r>
      <w:r>
        <w:rPr>
          <w:color w:val="000000"/>
          <w:sz w:val="28"/>
          <w:szCs w:val="28"/>
        </w:rPr>
        <w:t>абл. 1.2)</w:t>
      </w:r>
      <w:r w:rsidRPr="00A31213">
        <w:rPr>
          <w:color w:val="000000"/>
          <w:sz w:val="28"/>
          <w:szCs w:val="28"/>
        </w:rPr>
        <w:t>.</w:t>
      </w:r>
    </w:p>
    <w:p w:rsidR="00763C38" w:rsidRDefault="0075416A" w:rsidP="00A31213">
      <w:pPr>
        <w:spacing w:line="360" w:lineRule="auto"/>
        <w:ind w:firstLine="709"/>
        <w:jc w:val="both"/>
        <w:rPr>
          <w:sz w:val="28"/>
          <w:szCs w:val="28"/>
        </w:rPr>
      </w:pPr>
      <w:r>
        <w:rPr>
          <w:sz w:val="28"/>
          <w:szCs w:val="28"/>
        </w:rPr>
        <w:t>К</w:t>
      </w:r>
      <w:r w:rsidR="00763C38" w:rsidRPr="00A31213">
        <w:rPr>
          <w:sz w:val="28"/>
          <w:szCs w:val="28"/>
        </w:rPr>
        <w:t>редитная политика является важнейшим инструментом достижения стратегических целей коммерческого банка. От ее успешной реализации во многом зависит финансовый результат банковского учреждения. Важнейшей задачей кредитной политики является эффективная оценка кредитоспособности заемщика. Выбор метода оценки кредитоспособности заемщика требует тщательного рассмотрения.</w:t>
      </w:r>
    </w:p>
    <w:p w:rsidR="003878BF" w:rsidRPr="00A31213" w:rsidRDefault="0032384C" w:rsidP="00A31213">
      <w:pPr>
        <w:spacing w:line="360" w:lineRule="auto"/>
        <w:ind w:firstLine="709"/>
        <w:jc w:val="both"/>
        <w:rPr>
          <w:sz w:val="28"/>
          <w:szCs w:val="28"/>
        </w:rPr>
      </w:pPr>
      <w:r>
        <w:rPr>
          <w:sz w:val="28"/>
          <w:szCs w:val="28"/>
        </w:rPr>
        <w:t>Понятие кредитной политики неразрывно связано с кредитным риском. Все методики кредитования предприятий-заемщиков основываются на снижении кредитного риска. Рассмотрим подробнее это понятие.</w:t>
      </w:r>
    </w:p>
    <w:p w:rsidR="0057074F" w:rsidRPr="0057074F" w:rsidRDefault="0057074F" w:rsidP="0057074F"/>
    <w:p w:rsidR="003878BF" w:rsidRPr="00DD4716" w:rsidRDefault="003878BF" w:rsidP="00DD4716">
      <w:pPr>
        <w:pStyle w:val="20"/>
        <w:spacing w:line="360" w:lineRule="auto"/>
        <w:jc w:val="center"/>
        <w:rPr>
          <w:rFonts w:ascii="Times New Roman" w:hAnsi="Times New Roman" w:cs="Times New Roman"/>
          <w:b w:val="0"/>
          <w:bCs w:val="0"/>
          <w:i w:val="0"/>
          <w:iCs w:val="0"/>
        </w:rPr>
      </w:pPr>
      <w:bookmarkStart w:id="9" w:name="_Toc61707316"/>
      <w:r w:rsidRPr="00DD4716">
        <w:rPr>
          <w:rFonts w:ascii="Times New Roman" w:hAnsi="Times New Roman" w:cs="Times New Roman"/>
          <w:b w:val="0"/>
          <w:bCs w:val="0"/>
          <w:i w:val="0"/>
          <w:iCs w:val="0"/>
        </w:rPr>
        <w:t>1.2. Организация процесса управления кредитным риском в коммерческом банке</w:t>
      </w:r>
      <w:bookmarkEnd w:id="9"/>
    </w:p>
    <w:p w:rsidR="003878BF" w:rsidRPr="0057074F" w:rsidRDefault="003878BF" w:rsidP="00A31213">
      <w:pPr>
        <w:spacing w:line="360" w:lineRule="auto"/>
        <w:ind w:firstLine="709"/>
        <w:jc w:val="both"/>
        <w:rPr>
          <w:sz w:val="28"/>
          <w:szCs w:val="28"/>
        </w:rPr>
      </w:pPr>
    </w:p>
    <w:p w:rsidR="003878BF" w:rsidRPr="00A31213" w:rsidRDefault="003878BF" w:rsidP="00A31213">
      <w:pPr>
        <w:spacing w:line="360" w:lineRule="auto"/>
        <w:ind w:firstLine="709"/>
        <w:jc w:val="both"/>
        <w:rPr>
          <w:kern w:val="144"/>
          <w:sz w:val="28"/>
          <w:szCs w:val="28"/>
        </w:rPr>
      </w:pPr>
      <w:r w:rsidRPr="00A31213">
        <w:rPr>
          <w:kern w:val="144"/>
          <w:sz w:val="28"/>
          <w:szCs w:val="28"/>
        </w:rPr>
        <w:t xml:space="preserve">Вероятность неблагоприятного влияния конкретных факторов или их комбинаций на надёжность банка характеризуется рисками. </w:t>
      </w:r>
    </w:p>
    <w:p w:rsidR="003878BF" w:rsidRPr="00A31213" w:rsidRDefault="003878BF" w:rsidP="00A31213">
      <w:pPr>
        <w:spacing w:line="360" w:lineRule="auto"/>
        <w:ind w:firstLine="709"/>
        <w:jc w:val="both"/>
        <w:rPr>
          <w:kern w:val="144"/>
          <w:sz w:val="28"/>
          <w:szCs w:val="28"/>
        </w:rPr>
      </w:pPr>
      <w:r w:rsidRPr="00A31213">
        <w:rPr>
          <w:kern w:val="144"/>
          <w:sz w:val="28"/>
          <w:szCs w:val="28"/>
        </w:rPr>
        <w:t xml:space="preserve">Под риском понимается угроза потери части своих ресурсов, недополучение доходов или произведение дополнительных расходов в результате проведения финансовых операций (размер возможных потерь определяет уровень рискованности этих операций). Риски появляются в результате несоответствия прогнозов </w:t>
      </w:r>
      <w:r w:rsidR="00C86D9B">
        <w:rPr>
          <w:kern w:val="144"/>
          <w:sz w:val="28"/>
          <w:szCs w:val="28"/>
        </w:rPr>
        <w:t>реально развивающимся событиям.</w:t>
      </w:r>
      <w:r w:rsidR="00C86D9B">
        <w:rPr>
          <w:rStyle w:val="a8"/>
          <w:kern w:val="144"/>
          <w:sz w:val="28"/>
          <w:szCs w:val="28"/>
        </w:rPr>
        <w:footnoteReference w:id="16"/>
      </w:r>
    </w:p>
    <w:p w:rsidR="003878BF" w:rsidRPr="00A31213" w:rsidRDefault="003878BF" w:rsidP="00A31213">
      <w:pPr>
        <w:spacing w:line="360" w:lineRule="auto"/>
        <w:ind w:firstLine="709"/>
        <w:jc w:val="both"/>
        <w:rPr>
          <w:sz w:val="28"/>
          <w:szCs w:val="28"/>
        </w:rPr>
      </w:pPr>
      <w:r w:rsidRPr="00A31213">
        <w:rPr>
          <w:sz w:val="28"/>
          <w:szCs w:val="28"/>
        </w:rPr>
        <w:t>Риски очень сложно классифицировать по факторам, их вызывающим, так как их проявлению способствует воздействие совокупности различных как внешних, так и внутренних факторов. Например, причиной роста риска ликвидности может быть не только невозможность оперативного привлечения денежных ресурсов, но и ошибки в планировании, некомпетентность персонала, низкое качество кредитного портфеля (угроза невозврата большой доли выданных кредитов).</w:t>
      </w:r>
      <w:r w:rsidR="00C86D9B">
        <w:rPr>
          <w:rStyle w:val="a8"/>
          <w:sz w:val="28"/>
          <w:szCs w:val="28"/>
        </w:rPr>
        <w:footnoteReference w:id="17"/>
      </w:r>
    </w:p>
    <w:p w:rsidR="003878BF" w:rsidRPr="00A31213" w:rsidRDefault="003878BF" w:rsidP="00A31213">
      <w:pPr>
        <w:spacing w:line="360" w:lineRule="auto"/>
        <w:ind w:firstLine="709"/>
        <w:jc w:val="both"/>
        <w:rPr>
          <w:sz w:val="28"/>
          <w:szCs w:val="28"/>
        </w:rPr>
      </w:pPr>
      <w:r w:rsidRPr="00A31213">
        <w:rPr>
          <w:sz w:val="28"/>
          <w:szCs w:val="28"/>
        </w:rPr>
        <w:t>В условиях рынка, где поведение экономических субъектов и, тем более, индивидов имеет вероятностный характер и потому не поддается точному прогнозированию, любой вид коммерческой деятельности неизбежно связан с риском – риском потерь и убытков. В наиболее общем виде банковский риск ситуативная характеристика деятельности любого банка, отражающая неопределенность ее исхода и возможные неблагоприятные последствия в случае неудачи. Он выражается вероятностью, точнее, угрозой получения отрицательных финансовых результатов: непредвиденных дополнительных расходов, потери банком части своих ресурсов и ожидаемой прибыли. Поэтому, с одной стороны, любой банк старается свести к минимуму степень риска и из нескольких альтернативных решений всегда выбирает то, при котором уровень риска минимален. С другой стороны, банку необходимо выбирать оптимальное соотношение уровня риска и степени деловой активности, доходности.</w:t>
      </w:r>
      <w:r w:rsidR="00C86D9B">
        <w:rPr>
          <w:rStyle w:val="a8"/>
          <w:sz w:val="28"/>
          <w:szCs w:val="28"/>
        </w:rPr>
        <w:footnoteReference w:id="18"/>
      </w:r>
    </w:p>
    <w:p w:rsidR="003878BF" w:rsidRPr="00A31213" w:rsidRDefault="003878BF" w:rsidP="00A31213">
      <w:pPr>
        <w:spacing w:line="360" w:lineRule="auto"/>
        <w:ind w:firstLine="709"/>
        <w:jc w:val="both"/>
        <w:rPr>
          <w:sz w:val="28"/>
          <w:szCs w:val="28"/>
        </w:rPr>
      </w:pPr>
      <w:r w:rsidRPr="00A31213">
        <w:rPr>
          <w:sz w:val="28"/>
          <w:szCs w:val="28"/>
        </w:rPr>
        <w:t>Иначе говоря, все банки стараются минимизировать риск и максимизировать прибыль. Но осуществить последнее без значительного увеличения риска, как правило, не удается. Тем более это сложно сделать в условиях экономики переходного периода, политической нестабильности, правовой нерегулированности правового нигилизма. Неслучайно многие коммерческие банки идут на неоправданный риск, поднимая, например, ставку процента в 1,5-2 раза выше рыночной (так называемый процентный риск).</w:t>
      </w:r>
    </w:p>
    <w:p w:rsidR="003878BF" w:rsidRPr="00A31213" w:rsidRDefault="003878BF" w:rsidP="00A31213">
      <w:pPr>
        <w:spacing w:line="360" w:lineRule="auto"/>
        <w:ind w:firstLine="709"/>
        <w:jc w:val="both"/>
        <w:rPr>
          <w:sz w:val="28"/>
          <w:szCs w:val="28"/>
        </w:rPr>
      </w:pPr>
      <w:r w:rsidRPr="00A31213">
        <w:rPr>
          <w:sz w:val="28"/>
          <w:szCs w:val="28"/>
        </w:rPr>
        <w:t>Многие коммерческие банки России сейчас работают в зоне повышенного риска. Но это скорее результат сознательной авантюристической политики руководства некоторых банков, нежели следствие некомпетентности их персонала. Последнее, конечно, тоже не редкость.</w:t>
      </w:r>
    </w:p>
    <w:p w:rsidR="003878BF" w:rsidRPr="00A31213" w:rsidRDefault="003878BF" w:rsidP="00C91D51">
      <w:pPr>
        <w:pStyle w:val="31"/>
        <w:spacing w:line="360" w:lineRule="auto"/>
        <w:ind w:left="0" w:firstLine="709"/>
        <w:jc w:val="both"/>
        <w:rPr>
          <w:sz w:val="28"/>
          <w:szCs w:val="28"/>
        </w:rPr>
      </w:pPr>
      <w:r w:rsidRPr="00A31213">
        <w:rPr>
          <w:sz w:val="28"/>
          <w:szCs w:val="28"/>
        </w:rP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r w:rsidR="00CD7DF1">
        <w:rPr>
          <w:rStyle w:val="a8"/>
          <w:sz w:val="28"/>
          <w:szCs w:val="28"/>
        </w:rPr>
        <w:footnoteReference w:id="19"/>
      </w:r>
    </w:p>
    <w:p w:rsidR="003878BF" w:rsidRPr="00A31213" w:rsidRDefault="003878BF" w:rsidP="00A31213">
      <w:pPr>
        <w:spacing w:line="360" w:lineRule="auto"/>
        <w:ind w:firstLine="709"/>
        <w:jc w:val="both"/>
        <w:rPr>
          <w:sz w:val="28"/>
          <w:szCs w:val="28"/>
        </w:rPr>
      </w:pPr>
      <w:r w:rsidRPr="00A31213">
        <w:rPr>
          <w:sz w:val="28"/>
          <w:szCs w:val="28"/>
        </w:rPr>
        <w:t>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rsidR="003878BF" w:rsidRPr="00A31213" w:rsidRDefault="003878BF" w:rsidP="00A31213">
      <w:pPr>
        <w:spacing w:line="360" w:lineRule="auto"/>
        <w:ind w:firstLine="709"/>
        <w:jc w:val="both"/>
        <w:rPr>
          <w:sz w:val="28"/>
          <w:szCs w:val="28"/>
        </w:rPr>
      </w:pPr>
      <w:r w:rsidRPr="00A31213">
        <w:rPr>
          <w:sz w:val="28"/>
          <w:szCs w:val="28"/>
        </w:rPr>
        <w:t>Уровень риска увеличивается, если:</w:t>
      </w:r>
    </w:p>
    <w:p w:rsidR="003878BF" w:rsidRPr="00A31213" w:rsidRDefault="003878BF" w:rsidP="00C91D51">
      <w:pPr>
        <w:numPr>
          <w:ilvl w:val="0"/>
          <w:numId w:val="10"/>
        </w:numPr>
        <w:tabs>
          <w:tab w:val="clear" w:pos="2356"/>
          <w:tab w:val="num" w:pos="1260"/>
        </w:tabs>
        <w:autoSpaceDE/>
        <w:autoSpaceDN/>
        <w:spacing w:line="360" w:lineRule="auto"/>
        <w:ind w:left="1260" w:hanging="540"/>
        <w:jc w:val="both"/>
        <w:rPr>
          <w:sz w:val="28"/>
          <w:szCs w:val="28"/>
        </w:rPr>
      </w:pPr>
      <w:r w:rsidRPr="00A31213">
        <w:rPr>
          <w:sz w:val="28"/>
          <w:szCs w:val="28"/>
        </w:rPr>
        <w:t>проблемы возникают внезапно и вопреки ожиданиям;</w:t>
      </w:r>
    </w:p>
    <w:p w:rsidR="003878BF" w:rsidRPr="00A31213" w:rsidRDefault="003878BF" w:rsidP="00C91D51">
      <w:pPr>
        <w:numPr>
          <w:ilvl w:val="0"/>
          <w:numId w:val="10"/>
        </w:numPr>
        <w:tabs>
          <w:tab w:val="clear" w:pos="2356"/>
          <w:tab w:val="num" w:pos="1260"/>
        </w:tabs>
        <w:autoSpaceDE/>
        <w:autoSpaceDN/>
        <w:spacing w:line="360" w:lineRule="auto"/>
        <w:ind w:left="1260" w:hanging="540"/>
        <w:jc w:val="both"/>
        <w:rPr>
          <w:sz w:val="28"/>
          <w:szCs w:val="28"/>
        </w:rPr>
      </w:pPr>
      <w:r w:rsidRPr="00A31213">
        <w:rPr>
          <w:sz w:val="28"/>
          <w:szCs w:val="28"/>
        </w:rPr>
        <w:t>поставлены новые задачи, не соответствующие прошлому опыту банка;</w:t>
      </w:r>
    </w:p>
    <w:p w:rsidR="003878BF" w:rsidRPr="00A31213" w:rsidRDefault="003878BF" w:rsidP="00C91D51">
      <w:pPr>
        <w:numPr>
          <w:ilvl w:val="0"/>
          <w:numId w:val="10"/>
        </w:numPr>
        <w:tabs>
          <w:tab w:val="clear" w:pos="2356"/>
          <w:tab w:val="num" w:pos="1260"/>
        </w:tabs>
        <w:autoSpaceDE/>
        <w:autoSpaceDN/>
        <w:spacing w:line="360" w:lineRule="auto"/>
        <w:ind w:left="1260" w:hanging="540"/>
        <w:jc w:val="both"/>
        <w:rPr>
          <w:sz w:val="28"/>
          <w:szCs w:val="28"/>
        </w:rPr>
      </w:pPr>
      <w:r w:rsidRPr="00A31213">
        <w:rPr>
          <w:sz w:val="28"/>
          <w:szCs w:val="28"/>
        </w:rP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и\или дополнительной прибыли);</w:t>
      </w:r>
    </w:p>
    <w:p w:rsidR="003878BF" w:rsidRPr="00A31213" w:rsidRDefault="003878BF" w:rsidP="00C91D51">
      <w:pPr>
        <w:numPr>
          <w:ilvl w:val="0"/>
          <w:numId w:val="10"/>
        </w:numPr>
        <w:tabs>
          <w:tab w:val="clear" w:pos="2356"/>
          <w:tab w:val="num" w:pos="1260"/>
        </w:tabs>
        <w:autoSpaceDE/>
        <w:autoSpaceDN/>
        <w:spacing w:line="360" w:lineRule="auto"/>
        <w:ind w:left="1260" w:hanging="540"/>
        <w:jc w:val="both"/>
        <w:rPr>
          <w:sz w:val="28"/>
          <w:szCs w:val="28"/>
        </w:rPr>
      </w:pPr>
      <w:r w:rsidRPr="00A31213">
        <w:rPr>
          <w:sz w:val="28"/>
          <w:szCs w:val="28"/>
        </w:rPr>
        <w:t>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3878BF" w:rsidRPr="00A31213" w:rsidRDefault="003878BF" w:rsidP="00CD7DF1">
      <w:pPr>
        <w:pStyle w:val="31"/>
        <w:spacing w:line="360" w:lineRule="auto"/>
        <w:ind w:left="0" w:firstLine="709"/>
        <w:jc w:val="both"/>
        <w:rPr>
          <w:sz w:val="28"/>
          <w:szCs w:val="28"/>
        </w:rPr>
      </w:pPr>
      <w:r w:rsidRPr="00A31213">
        <w:rPr>
          <w:sz w:val="28"/>
          <w:szCs w:val="28"/>
        </w:rPr>
        <w:t xml:space="preserve">Существуют общие причины возникновения банковских рисков и тенденции изменения их уровня. Вместе с тем, анализируя риски  российских банков на современном этапе, важно учитывать: </w:t>
      </w:r>
    </w:p>
    <w:p w:rsidR="00C86D9B" w:rsidRPr="00A31213" w:rsidRDefault="003878BF" w:rsidP="000A4A51">
      <w:pPr>
        <w:numPr>
          <w:ilvl w:val="0"/>
          <w:numId w:val="46"/>
        </w:numPr>
        <w:tabs>
          <w:tab w:val="clear" w:pos="720"/>
          <w:tab w:val="num" w:pos="0"/>
        </w:tabs>
        <w:spacing w:line="360" w:lineRule="auto"/>
        <w:ind w:left="0" w:firstLine="720"/>
        <w:jc w:val="both"/>
        <w:rPr>
          <w:sz w:val="28"/>
          <w:szCs w:val="28"/>
        </w:rPr>
      </w:pPr>
      <w:r w:rsidRPr="00A31213">
        <w:rPr>
          <w:sz w:val="28"/>
          <w:szCs w:val="28"/>
        </w:rPr>
        <w:t xml:space="preserve">кризисное состояние экономики переходного периода, которое выражается не только падением производства, финансовой неустойчивостью многих организаций, но и уничтожением ряда </w:t>
      </w:r>
      <w:r w:rsidR="00C86D9B" w:rsidRPr="00A31213">
        <w:rPr>
          <w:sz w:val="28"/>
          <w:szCs w:val="28"/>
        </w:rPr>
        <w:t>хозяйственных связей;</w:t>
      </w:r>
    </w:p>
    <w:p w:rsidR="00C86D9B" w:rsidRPr="00A31213" w:rsidRDefault="00C86D9B" w:rsidP="000A4A51">
      <w:pPr>
        <w:numPr>
          <w:ilvl w:val="0"/>
          <w:numId w:val="46"/>
        </w:numPr>
        <w:tabs>
          <w:tab w:val="clear" w:pos="720"/>
          <w:tab w:val="num" w:pos="0"/>
        </w:tabs>
        <w:autoSpaceDE/>
        <w:autoSpaceDN/>
        <w:spacing w:line="360" w:lineRule="auto"/>
        <w:ind w:left="0" w:firstLine="720"/>
        <w:jc w:val="both"/>
        <w:rPr>
          <w:sz w:val="28"/>
          <w:szCs w:val="28"/>
        </w:rPr>
      </w:pPr>
      <w:r w:rsidRPr="00A31213">
        <w:rPr>
          <w:sz w:val="28"/>
          <w:szCs w:val="28"/>
        </w:rPr>
        <w:t>неустойчивость политического положения;</w:t>
      </w:r>
    </w:p>
    <w:p w:rsidR="00C86D9B" w:rsidRPr="00A31213" w:rsidRDefault="00C86D9B" w:rsidP="000A4A51">
      <w:pPr>
        <w:numPr>
          <w:ilvl w:val="0"/>
          <w:numId w:val="46"/>
        </w:numPr>
        <w:tabs>
          <w:tab w:val="clear" w:pos="720"/>
          <w:tab w:val="num" w:pos="0"/>
        </w:tabs>
        <w:autoSpaceDE/>
        <w:autoSpaceDN/>
        <w:spacing w:line="360" w:lineRule="auto"/>
        <w:ind w:left="0" w:firstLine="720"/>
        <w:jc w:val="both"/>
        <w:rPr>
          <w:sz w:val="28"/>
          <w:szCs w:val="28"/>
        </w:rPr>
      </w:pPr>
      <w:r w:rsidRPr="00A31213">
        <w:rPr>
          <w:sz w:val="28"/>
          <w:szCs w:val="28"/>
        </w:rPr>
        <w:t>отсутствие или несовершенство некоторых основных законодательных актов, несоответствие между правовой базой и реально существующей ситуацией;</w:t>
      </w:r>
    </w:p>
    <w:p w:rsidR="00C86D9B" w:rsidRPr="00A31213" w:rsidRDefault="00C86D9B" w:rsidP="000A4A51">
      <w:pPr>
        <w:numPr>
          <w:ilvl w:val="0"/>
          <w:numId w:val="46"/>
        </w:numPr>
        <w:tabs>
          <w:tab w:val="clear" w:pos="720"/>
          <w:tab w:val="num" w:pos="0"/>
        </w:tabs>
        <w:autoSpaceDE/>
        <w:autoSpaceDN/>
        <w:spacing w:line="360" w:lineRule="auto"/>
        <w:ind w:left="0" w:firstLine="720"/>
        <w:jc w:val="both"/>
        <w:rPr>
          <w:sz w:val="28"/>
          <w:szCs w:val="28"/>
        </w:rPr>
      </w:pPr>
      <w:r w:rsidRPr="00A31213">
        <w:rPr>
          <w:sz w:val="28"/>
          <w:szCs w:val="28"/>
        </w:rPr>
        <w:t>инфляцию, и др.</w:t>
      </w:r>
      <w:r w:rsidR="001A5554" w:rsidRPr="001A5554">
        <w:rPr>
          <w:rStyle w:val="a8"/>
          <w:sz w:val="28"/>
          <w:szCs w:val="28"/>
        </w:rPr>
        <w:t xml:space="preserve"> </w:t>
      </w:r>
      <w:r w:rsidR="001A5554">
        <w:rPr>
          <w:rStyle w:val="a8"/>
          <w:sz w:val="28"/>
          <w:szCs w:val="28"/>
        </w:rPr>
        <w:footnoteReference w:id="20"/>
      </w:r>
    </w:p>
    <w:p w:rsidR="003878BF" w:rsidRDefault="00C86D9B" w:rsidP="00C86D9B">
      <w:pPr>
        <w:spacing w:line="360" w:lineRule="auto"/>
        <w:ind w:firstLine="709"/>
        <w:jc w:val="both"/>
        <w:rPr>
          <w:sz w:val="28"/>
          <w:szCs w:val="28"/>
        </w:rPr>
      </w:pPr>
      <w:r w:rsidRPr="00A31213">
        <w:rPr>
          <w:sz w:val="28"/>
          <w:szCs w:val="28"/>
        </w:rPr>
        <w:t>Во всех случаях риск должен быть определен и измерен. Анализ и оценка риска в значительной мере основаны на систематическом статистическом методе определения вероятности того, что какое-то событие в будущем произойдет. Обычно эта вероятность выражается в процентах. Соответствующая работа может вестись, если выработаны критерии риска. Позволяющие ранжировать альтернативные события в зависимости от степени риска. Однако исходным пунктом работы является предварительный статистический анализ конкретной ситуации.</w:t>
      </w:r>
    </w:p>
    <w:p w:rsidR="00C86D9B" w:rsidRPr="00A31213" w:rsidRDefault="00C86D9B" w:rsidP="00C86D9B">
      <w:pPr>
        <w:spacing w:line="360" w:lineRule="auto"/>
        <w:ind w:firstLine="709"/>
        <w:jc w:val="both"/>
        <w:rPr>
          <w:sz w:val="28"/>
          <w:szCs w:val="28"/>
        </w:rPr>
      </w:pPr>
      <w:r w:rsidRPr="00A31213">
        <w:rPr>
          <w:sz w:val="28"/>
          <w:szCs w:val="28"/>
        </w:rPr>
        <w:t>В предельно общем виде управление банковскими рисками включает в себя следующие этапы:</w:t>
      </w:r>
    </w:p>
    <w:p w:rsidR="00C86D9B" w:rsidRPr="00A31213" w:rsidRDefault="00C86D9B" w:rsidP="00C86D9B">
      <w:pPr>
        <w:numPr>
          <w:ilvl w:val="0"/>
          <w:numId w:val="7"/>
        </w:numPr>
        <w:tabs>
          <w:tab w:val="left" w:pos="900"/>
        </w:tabs>
        <w:autoSpaceDE/>
        <w:autoSpaceDN/>
        <w:spacing w:line="360" w:lineRule="auto"/>
        <w:ind w:left="900" w:hanging="540"/>
        <w:jc w:val="both"/>
        <w:rPr>
          <w:sz w:val="28"/>
          <w:szCs w:val="28"/>
        </w:rPr>
      </w:pPr>
      <w:r w:rsidRPr="00A31213">
        <w:rPr>
          <w:sz w:val="28"/>
          <w:szCs w:val="28"/>
        </w:rPr>
        <w:t>Оценка конкретного риска, сделанная на основе анализа всей совокупности рискообразующих факторов и прогноза ее (совокупности) изменения.</w:t>
      </w:r>
    </w:p>
    <w:p w:rsidR="00C86D9B" w:rsidRPr="00A31213" w:rsidRDefault="00C86D9B" w:rsidP="00C86D9B">
      <w:pPr>
        <w:numPr>
          <w:ilvl w:val="0"/>
          <w:numId w:val="7"/>
        </w:numPr>
        <w:tabs>
          <w:tab w:val="left" w:pos="900"/>
        </w:tabs>
        <w:autoSpaceDE/>
        <w:autoSpaceDN/>
        <w:spacing w:line="360" w:lineRule="auto"/>
        <w:ind w:left="900" w:hanging="540"/>
        <w:jc w:val="both"/>
        <w:rPr>
          <w:sz w:val="28"/>
          <w:szCs w:val="28"/>
        </w:rPr>
      </w:pPr>
      <w:r w:rsidRPr="00A31213">
        <w:rPr>
          <w:sz w:val="28"/>
          <w:szCs w:val="28"/>
        </w:rPr>
        <w:t>Установление на этой основе оптимального уровня риска.</w:t>
      </w:r>
    </w:p>
    <w:p w:rsidR="00C86D9B" w:rsidRPr="00A31213" w:rsidRDefault="00C86D9B" w:rsidP="00C86D9B">
      <w:pPr>
        <w:numPr>
          <w:ilvl w:val="0"/>
          <w:numId w:val="7"/>
        </w:numPr>
        <w:tabs>
          <w:tab w:val="left" w:pos="900"/>
        </w:tabs>
        <w:autoSpaceDE/>
        <w:autoSpaceDN/>
        <w:spacing w:line="360" w:lineRule="auto"/>
        <w:ind w:left="900" w:hanging="540"/>
        <w:jc w:val="both"/>
        <w:rPr>
          <w:sz w:val="28"/>
          <w:szCs w:val="28"/>
        </w:rPr>
      </w:pPr>
      <w:r w:rsidRPr="00A31213">
        <w:rPr>
          <w:sz w:val="28"/>
          <w:szCs w:val="28"/>
        </w:rPr>
        <w:t>Анализ отдельных операций с точки зрения их соответствия приемлемому уровню риска.</w:t>
      </w:r>
    </w:p>
    <w:p w:rsidR="00C86D9B" w:rsidRPr="00A31213" w:rsidRDefault="00C86D9B" w:rsidP="00C86D9B">
      <w:pPr>
        <w:numPr>
          <w:ilvl w:val="0"/>
          <w:numId w:val="7"/>
        </w:numPr>
        <w:tabs>
          <w:tab w:val="left" w:pos="900"/>
        </w:tabs>
        <w:autoSpaceDE/>
        <w:autoSpaceDN/>
        <w:spacing w:line="360" w:lineRule="auto"/>
        <w:ind w:left="900" w:hanging="540"/>
        <w:jc w:val="both"/>
        <w:rPr>
          <w:sz w:val="28"/>
          <w:szCs w:val="28"/>
        </w:rPr>
      </w:pPr>
      <w:r w:rsidRPr="00A31213">
        <w:rPr>
          <w:sz w:val="28"/>
          <w:szCs w:val="28"/>
        </w:rPr>
        <w:t>Разработка конкретных мер по снижению риска.</w:t>
      </w:r>
    </w:p>
    <w:p w:rsidR="00EA4B97" w:rsidRPr="00A31213" w:rsidRDefault="00C86D9B" w:rsidP="00AE7F6A">
      <w:pPr>
        <w:pStyle w:val="31"/>
        <w:spacing w:line="360" w:lineRule="auto"/>
        <w:ind w:left="0" w:firstLine="360"/>
        <w:jc w:val="both"/>
        <w:rPr>
          <w:sz w:val="28"/>
          <w:szCs w:val="28"/>
        </w:rPr>
      </w:pPr>
      <w:r w:rsidRPr="00A31213">
        <w:rPr>
          <w:sz w:val="28"/>
          <w:szCs w:val="28"/>
        </w:rPr>
        <w:t>Надёжность банка определяется не только тем, какому риску подвергается банк, но и насколько банк способен им управлять. К основным средствам (методикам) управления</w:t>
      </w:r>
      <w:r w:rsidR="00A8493B">
        <w:rPr>
          <w:sz w:val="28"/>
          <w:szCs w:val="28"/>
        </w:rPr>
        <w:t xml:space="preserve"> </w:t>
      </w:r>
      <w:r w:rsidRPr="00A31213">
        <w:rPr>
          <w:sz w:val="28"/>
          <w:szCs w:val="28"/>
        </w:rPr>
        <w:t xml:space="preserve"> рисками </w:t>
      </w:r>
      <w:r w:rsidR="00A8493B">
        <w:rPr>
          <w:sz w:val="28"/>
          <w:szCs w:val="28"/>
        </w:rPr>
        <w:t xml:space="preserve"> </w:t>
      </w:r>
      <w:r w:rsidRPr="00A31213">
        <w:rPr>
          <w:sz w:val="28"/>
          <w:szCs w:val="28"/>
        </w:rPr>
        <w:t>можно</w:t>
      </w:r>
      <w:r w:rsidR="00A8493B">
        <w:rPr>
          <w:sz w:val="28"/>
          <w:szCs w:val="28"/>
        </w:rPr>
        <w:t xml:space="preserve"> </w:t>
      </w:r>
      <w:r w:rsidRPr="00A31213">
        <w:rPr>
          <w:sz w:val="28"/>
          <w:szCs w:val="28"/>
        </w:rPr>
        <w:t xml:space="preserve"> отнести</w:t>
      </w:r>
      <w:r w:rsidR="00A8493B">
        <w:rPr>
          <w:sz w:val="28"/>
          <w:szCs w:val="28"/>
        </w:rPr>
        <w:t xml:space="preserve">  </w:t>
      </w:r>
      <w:r w:rsidRPr="00A31213">
        <w:rPr>
          <w:sz w:val="28"/>
          <w:szCs w:val="28"/>
        </w:rPr>
        <w:t xml:space="preserve"> использование</w:t>
      </w:r>
      <w:r w:rsidR="00C92929" w:rsidRPr="00A31213">
        <w:rPr>
          <w:sz w:val="28"/>
          <w:szCs w:val="28"/>
        </w:rPr>
        <w:t xml:space="preserve"> принципа взвешенных рисков; осуществление систематического анализа финансового </w:t>
      </w:r>
      <w:r w:rsidR="00C92929">
        <w:rPr>
          <w:sz w:val="28"/>
          <w:szCs w:val="28"/>
        </w:rPr>
        <w:t xml:space="preserve">      </w:t>
      </w:r>
      <w:r w:rsidR="00C92929" w:rsidRPr="00A31213">
        <w:rPr>
          <w:sz w:val="28"/>
          <w:szCs w:val="28"/>
        </w:rPr>
        <w:t>состояния</w:t>
      </w:r>
      <w:r w:rsidR="00C92929">
        <w:rPr>
          <w:sz w:val="28"/>
          <w:szCs w:val="28"/>
        </w:rPr>
        <w:t xml:space="preserve">   </w:t>
      </w:r>
      <w:r w:rsidR="00C92929" w:rsidRPr="00A31213">
        <w:rPr>
          <w:sz w:val="28"/>
          <w:szCs w:val="28"/>
        </w:rPr>
        <w:t xml:space="preserve"> клиентов банка,</w:t>
      </w:r>
      <w:r w:rsidR="00C92929">
        <w:rPr>
          <w:sz w:val="28"/>
          <w:szCs w:val="28"/>
        </w:rPr>
        <w:t xml:space="preserve"> </w:t>
      </w:r>
      <w:r w:rsidR="00C92929" w:rsidRPr="00A31213">
        <w:rPr>
          <w:sz w:val="28"/>
          <w:szCs w:val="28"/>
        </w:rPr>
        <w:t xml:space="preserve"> его </w:t>
      </w:r>
      <w:r w:rsidR="00C92929">
        <w:rPr>
          <w:sz w:val="28"/>
          <w:szCs w:val="28"/>
        </w:rPr>
        <w:t xml:space="preserve">  </w:t>
      </w:r>
      <w:r w:rsidR="00C92929" w:rsidRPr="00A31213">
        <w:rPr>
          <w:sz w:val="28"/>
          <w:szCs w:val="28"/>
        </w:rPr>
        <w:t>платёжеспособности</w:t>
      </w:r>
      <w:r w:rsidR="00C92929">
        <w:rPr>
          <w:sz w:val="28"/>
          <w:szCs w:val="28"/>
        </w:rPr>
        <w:t xml:space="preserve">  </w:t>
      </w:r>
      <w:r w:rsidR="00C92929" w:rsidRPr="00A31213">
        <w:rPr>
          <w:sz w:val="28"/>
          <w:szCs w:val="28"/>
        </w:rPr>
        <w:t xml:space="preserve"> и кредитоспособности, </w:t>
      </w:r>
      <w:r w:rsidR="00C92929">
        <w:rPr>
          <w:sz w:val="28"/>
          <w:szCs w:val="28"/>
        </w:rPr>
        <w:t xml:space="preserve">     </w:t>
      </w:r>
      <w:r w:rsidR="00C92929" w:rsidRPr="00A31213">
        <w:rPr>
          <w:sz w:val="28"/>
          <w:szCs w:val="28"/>
        </w:rPr>
        <w:t>применение</w:t>
      </w:r>
      <w:r w:rsidR="00C92929">
        <w:rPr>
          <w:sz w:val="28"/>
          <w:szCs w:val="28"/>
        </w:rPr>
        <w:t xml:space="preserve">      </w:t>
      </w:r>
      <w:r w:rsidR="00C92929" w:rsidRPr="00A31213">
        <w:rPr>
          <w:sz w:val="28"/>
          <w:szCs w:val="28"/>
        </w:rPr>
        <w:t xml:space="preserve"> принципа </w:t>
      </w:r>
      <w:r w:rsidR="00C92929">
        <w:rPr>
          <w:sz w:val="28"/>
          <w:szCs w:val="28"/>
        </w:rPr>
        <w:t xml:space="preserve">      </w:t>
      </w:r>
      <w:r w:rsidR="00C92929" w:rsidRPr="00A31213">
        <w:rPr>
          <w:sz w:val="28"/>
          <w:szCs w:val="28"/>
        </w:rPr>
        <w:t xml:space="preserve">разделения </w:t>
      </w:r>
      <w:r w:rsidR="00C92929">
        <w:rPr>
          <w:sz w:val="28"/>
          <w:szCs w:val="28"/>
        </w:rPr>
        <w:t xml:space="preserve">      </w:t>
      </w:r>
      <w:r w:rsidR="00C92929" w:rsidRPr="00A31213">
        <w:rPr>
          <w:sz w:val="28"/>
          <w:szCs w:val="28"/>
        </w:rPr>
        <w:t>рисков,</w:t>
      </w:r>
      <w:r w:rsidR="00EA4B97" w:rsidRPr="00EA4B97">
        <w:rPr>
          <w:sz w:val="28"/>
          <w:szCs w:val="28"/>
        </w:rPr>
        <w:t xml:space="preserve"> </w:t>
      </w:r>
      <w:r w:rsidR="00EA4B97" w:rsidRPr="00A31213">
        <w:rPr>
          <w:sz w:val="28"/>
          <w:szCs w:val="28"/>
        </w:rPr>
        <w:t>рефинансирование кредитов; проведение политики  диверсификации (широкое перераспределение кредитов в мелких суммах, предоставленных большому количеству клиентов, при сохранении общего объёма операций банка; страхование кредитов и депозитов; применение залога; применение реальных персональных и “мнимых” гарантий, хеджирование валютных сделок, увеличение спектра проводимых операций (диверсификация деятельности).</w:t>
      </w:r>
      <w:r w:rsidR="00EA4B97">
        <w:rPr>
          <w:rStyle w:val="a8"/>
          <w:sz w:val="28"/>
          <w:szCs w:val="28"/>
        </w:rPr>
        <w:footnoteReference w:id="21"/>
      </w:r>
    </w:p>
    <w:p w:rsidR="00EA4B97" w:rsidRPr="00A31213" w:rsidRDefault="00EA4B97" w:rsidP="00EA4B97">
      <w:pPr>
        <w:pStyle w:val="31"/>
        <w:spacing w:line="360" w:lineRule="auto"/>
        <w:ind w:left="0" w:firstLine="709"/>
        <w:jc w:val="both"/>
        <w:rPr>
          <w:sz w:val="28"/>
          <w:szCs w:val="28"/>
        </w:rPr>
      </w:pPr>
      <w:r w:rsidRPr="00A31213">
        <w:rPr>
          <w:sz w:val="28"/>
          <w:szCs w:val="28"/>
        </w:rPr>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w:t>
      </w:r>
    </w:p>
    <w:p w:rsidR="00EA4B97" w:rsidRPr="00A31213" w:rsidRDefault="00EA4B97" w:rsidP="00EA4B97">
      <w:pPr>
        <w:spacing w:line="360" w:lineRule="auto"/>
        <w:ind w:firstLine="709"/>
        <w:jc w:val="both"/>
        <w:rPr>
          <w:sz w:val="28"/>
          <w:szCs w:val="28"/>
        </w:rPr>
      </w:pPr>
      <w:r w:rsidRPr="00A31213">
        <w:rPr>
          <w:sz w:val="28"/>
          <w:szCs w:val="28"/>
        </w:rPr>
        <w:t>Эффективное управление уровнем риска должно решать целый ряд проблем - от отслеживания (мониторинга) риска до его стоимостной оценки.</w:t>
      </w:r>
    </w:p>
    <w:p w:rsidR="00EA4B97" w:rsidRPr="00A31213" w:rsidRDefault="00EA4B97" w:rsidP="00EA4B97">
      <w:pPr>
        <w:spacing w:line="360" w:lineRule="auto"/>
        <w:ind w:firstLine="709"/>
        <w:jc w:val="both"/>
        <w:rPr>
          <w:sz w:val="28"/>
          <w:szCs w:val="28"/>
        </w:rPr>
      </w:pPr>
      <w:r w:rsidRPr="00A31213">
        <w:rPr>
          <w:sz w:val="28"/>
          <w:szCs w:val="28"/>
        </w:rPr>
        <w:t>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w:t>
      </w:r>
    </w:p>
    <w:p w:rsidR="003878BF" w:rsidRPr="00A31213" w:rsidRDefault="00EA4B97" w:rsidP="00A31213">
      <w:pPr>
        <w:spacing w:line="360" w:lineRule="auto"/>
        <w:ind w:firstLine="709"/>
        <w:jc w:val="both"/>
        <w:rPr>
          <w:b/>
          <w:sz w:val="28"/>
          <w:szCs w:val="28"/>
        </w:rPr>
      </w:pPr>
      <w:r w:rsidRPr="00A31213">
        <w:rPr>
          <w:sz w:val="28"/>
          <w:szCs w:val="28"/>
        </w:rPr>
        <w:t xml:space="preserve">Каждый банк должен думать о минимизации своих рисков. Это нужно для его выживания и для здорового развития банковской системы страны. Минимизация рисков - это борьба за снижение потерь, иначе называемая управлением рисками. Этот процесс управления включает в себя: </w:t>
      </w:r>
      <w:r w:rsidR="00C92929">
        <w:rPr>
          <w:b/>
          <w:sz w:val="28"/>
          <w:szCs w:val="28"/>
        </w:rPr>
        <w:br w:type="page"/>
      </w:r>
      <w:r w:rsidR="00D417E2">
        <w:rPr>
          <w:noProof/>
          <w:sz w:val="28"/>
          <w:szCs w:val="28"/>
        </w:rPr>
        <w:pict>
          <v:line id="_x0000_s1033" style="position:absolute;left:0;text-align:left;z-index:251604480" from="234.45pt,19.75pt" to="392.85pt,51.15pt">
            <v:stroke endarrow="classic" endarrowwidth="narrow" endarrowlength="long"/>
          </v:line>
        </w:pict>
      </w:r>
      <w:r w:rsidR="00D417E2">
        <w:rPr>
          <w:noProof/>
          <w:sz w:val="28"/>
          <w:szCs w:val="28"/>
        </w:rPr>
        <w:pict>
          <v:line id="_x0000_s1032" style="position:absolute;left:0;text-align:left;flip:x;z-index:251603456" from="76.05pt,19.75pt" to="241.65pt,51.15pt">
            <v:stroke endarrow="classic" endarrowwidth="narrow" endarrowlength="long"/>
          </v:line>
        </w:pict>
      </w:r>
      <w:r w:rsidR="00D417E2">
        <w:rPr>
          <w:noProof/>
          <w:sz w:val="28"/>
          <w:szCs w:val="28"/>
        </w:rPr>
        <w:pict>
          <v:shapetype id="_x0000_t109" coordsize="21600,21600" o:spt="109" path="m,l,21600r21600,l21600,xe">
            <v:stroke joinstyle="miter"/>
            <v:path gradientshapeok="t" o:connecttype="rect"/>
          </v:shapetype>
          <v:shape id="_x0000_s1027" type="#_x0000_t109" style="position:absolute;left:0;text-align:left;margin-left:119.1pt;margin-top:.9pt;width:244.8pt;height:18.85pt;z-index:251598336">
            <v:textbox style="mso-next-textbox:#_x0000_s1027" inset=",0,,0">
              <w:txbxContent>
                <w:p w:rsidR="00E401D7" w:rsidRDefault="00E401D7" w:rsidP="003878BF">
                  <w:pPr>
                    <w:jc w:val="center"/>
                    <w:rPr>
                      <w:sz w:val="26"/>
                    </w:rPr>
                  </w:pPr>
                  <w:r>
                    <w:rPr>
                      <w:sz w:val="26"/>
                    </w:rPr>
                    <w:t>Риски банков и банковских учреждений</w:t>
                  </w:r>
                </w:p>
              </w:txbxContent>
            </v:textbox>
          </v:shape>
        </w:pict>
      </w:r>
    </w:p>
    <w:p w:rsidR="00A8493B" w:rsidRPr="00A31213" w:rsidRDefault="00D417E2" w:rsidP="00C91D51">
      <w:pPr>
        <w:pStyle w:val="31"/>
        <w:spacing w:line="360" w:lineRule="auto"/>
        <w:ind w:left="0" w:firstLine="709"/>
        <w:jc w:val="both"/>
      </w:pPr>
      <w:r>
        <w:rPr>
          <w:noProof/>
        </w:rPr>
        <w:pict>
          <v:line id="_x0000_s1137" style="position:absolute;left:0;text-align:left;flip:x;z-index:251710976" from="328.05pt,491.9pt" to="349.65pt,491.9pt">
            <v:stroke endarrow="classic" endarrowwidth="narrow" endarrowlength="long"/>
          </v:line>
        </w:pict>
      </w:r>
      <w:r>
        <w:rPr>
          <w:noProof/>
        </w:rPr>
        <w:pict>
          <v:line id="_x0000_s1136" style="position:absolute;left:0;text-align:left;z-index:251709952" from="349.65pt,491.9pt" to="371.25pt,491.9pt">
            <v:stroke endarrow="classic" endarrowwidth="narrow" endarrowlength="long"/>
          </v:line>
        </w:pict>
      </w:r>
      <w:r>
        <w:rPr>
          <w:noProof/>
        </w:rPr>
        <w:pict>
          <v:line id="_x0000_s1135" style="position:absolute;left:0;text-align:left;flip:x;z-index:251708928" from="328.05pt,523.3pt" to="349.65pt,523.3pt">
            <v:stroke endarrow="classic" endarrowwidth="narrow" endarrowlength="long"/>
          </v:line>
        </w:pict>
      </w:r>
      <w:r>
        <w:rPr>
          <w:noProof/>
        </w:rPr>
        <w:pict>
          <v:line id="_x0000_s1134" style="position:absolute;left:0;text-align:left;z-index:251707904" from="349.65pt,523.3pt" to="371.25pt,523.3pt">
            <v:stroke endarrow="classic" endarrowwidth="narrow" endarrowlength="long"/>
          </v:line>
        </w:pict>
      </w:r>
      <w:r>
        <w:rPr>
          <w:noProof/>
        </w:rPr>
        <w:pict>
          <v:line id="_x0000_s1133" style="position:absolute;left:0;text-align:left;z-index:251706880" from="349.65pt,454.2pt" to="349.65pt,523.3pt"/>
        </w:pict>
      </w:r>
      <w:r>
        <w:rPr>
          <w:noProof/>
        </w:rPr>
        <w:pict>
          <v:line id="_x0000_s1132" style="position:absolute;left:0;text-align:left;z-index:251705856" from="241.65pt,454.2pt" to="349.65pt,454.2pt"/>
        </w:pict>
      </w:r>
      <w:r>
        <w:rPr>
          <w:noProof/>
        </w:rPr>
        <w:pict>
          <v:line id="_x0000_s1131" style="position:absolute;left:0;text-align:left;z-index:251704832" from="241.65pt,435.35pt" to="241.65pt,454.2pt"/>
        </w:pict>
      </w:r>
      <w:r>
        <w:rPr>
          <w:noProof/>
        </w:rPr>
        <w:pict>
          <v:line id="_x0000_s1130" style="position:absolute;left:0;text-align:left;flip:x;z-index:251703808" from="133.65pt,504.45pt" to="169.65pt,504.45pt">
            <v:stroke endarrow="classic" endarrowwidth="narrow" endarrowlength="long"/>
          </v:line>
        </w:pict>
      </w:r>
      <w:r>
        <w:rPr>
          <w:noProof/>
        </w:rPr>
        <w:pict>
          <v:line id="_x0000_s1129" style="position:absolute;left:0;text-align:left;flip:x;z-index:251702784" from="133.65pt,529.6pt" to="169.65pt,529.6pt">
            <v:stroke endarrow="classic" endarrowwidth="narrow" endarrowlength="long"/>
          </v:line>
        </w:pict>
      </w:r>
      <w:r>
        <w:rPr>
          <w:noProof/>
        </w:rPr>
        <w:pict>
          <v:line id="_x0000_s1128" style="position:absolute;left:0;text-align:left;flip:x;z-index:251701760" from="133.65pt,561pt" to="169.65pt,561pt">
            <v:stroke endarrow="classic" endarrowwidth="narrow" endarrowlength="long"/>
          </v:line>
        </w:pict>
      </w:r>
      <w:r>
        <w:rPr>
          <w:noProof/>
        </w:rPr>
        <w:pict>
          <v:line id="_x0000_s1127" style="position:absolute;left:0;text-align:left;flip:x;z-index:251700736" from="133.65pt,586.15pt" to="169.65pt,586.15pt">
            <v:stroke endarrow="classic" endarrowwidth="narrow" endarrowlength="long"/>
          </v:line>
        </w:pict>
      </w:r>
      <w:r>
        <w:rPr>
          <w:noProof/>
        </w:rPr>
        <w:pict>
          <v:line id="_x0000_s1126" style="position:absolute;left:0;text-align:left;flip:x;z-index:251699712" from="133.65pt,611.25pt" to="169.65pt,611.25pt">
            <v:stroke endarrow="classic" endarrowwidth="narrow" endarrowlength="long"/>
          </v:line>
        </w:pict>
      </w:r>
      <w:r>
        <w:rPr>
          <w:noProof/>
        </w:rPr>
        <w:pict>
          <v:line id="_x0000_s1125" style="position:absolute;left:0;text-align:left;z-index:251698688" from="169.65pt,372.55pt" to="169.65pt,611.25pt"/>
        </w:pict>
      </w:r>
      <w:r>
        <w:rPr>
          <w:noProof/>
        </w:rPr>
        <w:pict>
          <v:line id="_x0000_s1124" style="position:absolute;left:0;text-align:left;flip:x;z-index:251697664" from="169.65pt,372.55pt" to="205.65pt,372.55pt"/>
        </w:pict>
      </w:r>
      <w:r>
        <w:rPr>
          <w:noProof/>
        </w:rPr>
        <w:pict>
          <v:line id="_x0000_s1123" style="position:absolute;left:0;text-align:left;flip:x;z-index:251696640" from="277.65pt,366.25pt" to="299.25pt,366.25pt">
            <v:stroke endarrow="classic" endarrowwidth="narrow" endarrowlength="long"/>
          </v:line>
        </w:pict>
      </w:r>
      <w:r>
        <w:rPr>
          <w:noProof/>
        </w:rPr>
        <w:pict>
          <v:line id="_x0000_s1122" style="position:absolute;left:0;text-align:left;flip:x;z-index:251695616" from="277.65pt,397.65pt" to="299.25pt,397.65pt">
            <v:stroke endarrow="classic" endarrowwidth="narrow" endarrowlength="long"/>
          </v:line>
        </w:pict>
      </w:r>
      <w:r>
        <w:rPr>
          <w:noProof/>
        </w:rPr>
        <w:pict>
          <v:line id="_x0000_s1121" style="position:absolute;left:0;text-align:left;flip:x;z-index:251694592" from="277.65pt,429.1pt" to="299.25pt,429.1pt">
            <v:stroke endarrow="classic" endarrowwidth="narrow" endarrowlength="long"/>
          </v:line>
        </w:pict>
      </w:r>
      <w:r>
        <w:rPr>
          <w:noProof/>
        </w:rPr>
        <w:pict>
          <v:line id="_x0000_s1120" style="position:absolute;left:0;text-align:left;z-index:251693568" from="299.25pt,316pt" to="299.25pt,429.1pt"/>
        </w:pict>
      </w:r>
      <w:r>
        <w:rPr>
          <w:noProof/>
        </w:rPr>
        <w:pict>
          <v:line id="_x0000_s1119" style="position:absolute;left:0;text-align:left;flip:x;z-index:251692544" from="299.25pt,316pt" to="364.05pt,316pt"/>
        </w:pict>
      </w:r>
      <w:r>
        <w:rPr>
          <w:noProof/>
        </w:rPr>
        <w:pict>
          <v:line id="_x0000_s1118" style="position:absolute;left:0;text-align:left;z-index:251691520" from="364.05pt,278.3pt" to="364.05pt,316pt"/>
        </w:pict>
      </w:r>
      <w:r>
        <w:rPr>
          <w:noProof/>
        </w:rPr>
        <w:pict>
          <v:line id="_x0000_s1117" style="position:absolute;left:0;text-align:left;flip:x;z-index:251690496" from="364.05pt,278.3pt" to="385.65pt,278.3pt"/>
        </w:pict>
      </w:r>
      <w:r>
        <w:rPr>
          <w:noProof/>
        </w:rPr>
        <w:pict>
          <v:line id="_x0000_s1116" style="position:absolute;left:0;text-align:left;flip:x;z-index:251689472" from="83.25pt,359.95pt" to="126.45pt,359.95pt">
            <v:stroke endarrow="classic" endarrowwidth="narrow" endarrowlength="long"/>
          </v:line>
        </w:pict>
      </w:r>
      <w:r>
        <w:rPr>
          <w:noProof/>
        </w:rPr>
        <w:pict>
          <v:line id="_x0000_s1115" style="position:absolute;left:0;text-align:left;flip:x;z-index:251688448" from="83.25pt,397.65pt" to="126.45pt,397.65pt">
            <v:stroke endarrow="classic" endarrowwidth="narrow" endarrowlength="long"/>
          </v:line>
        </w:pict>
      </w:r>
      <w:r>
        <w:rPr>
          <w:noProof/>
        </w:rPr>
        <w:pict>
          <v:line id="_x0000_s1114" style="position:absolute;left:0;text-align:left;flip:x;z-index:251687424" from="83.25pt,435.35pt" to="126.45pt,435.35pt">
            <v:stroke endarrow="classic" endarrowwidth="narrow" endarrowlength="long"/>
          </v:line>
        </w:pict>
      </w:r>
      <w:r>
        <w:rPr>
          <w:noProof/>
        </w:rPr>
        <w:pict>
          <v:line id="_x0000_s1113" style="position:absolute;left:0;text-align:left;flip:x;z-index:251686400" from="83.25pt,466.75pt" to="126.45pt,466.75pt">
            <v:stroke endarrow="classic" endarrowwidth="narrow" endarrowlength="long"/>
          </v:line>
        </w:pict>
      </w:r>
      <w:r>
        <w:rPr>
          <w:noProof/>
        </w:rPr>
        <w:pict>
          <v:line id="_x0000_s1112" style="position:absolute;left:0;text-align:left;z-index:251685376" from="126.45pt,309.7pt" to="126.45pt,466.75pt"/>
        </w:pict>
      </w:r>
      <w:r>
        <w:rPr>
          <w:noProof/>
        </w:rPr>
        <w:pict>
          <v:line id="_x0000_s1111" style="position:absolute;left:0;text-align:left;flip:x;z-index:251684352" from="126.45pt,309.7pt" to="227.25pt,309.7pt"/>
        </w:pict>
      </w:r>
      <w:r>
        <w:rPr>
          <w:noProof/>
        </w:rPr>
        <w:pict>
          <v:line id="_x0000_s1110" style="position:absolute;left:0;text-align:left;z-index:251683328" from="227.25pt,196.65pt" to="227.25pt,309.7pt"/>
        </w:pict>
      </w:r>
      <w:r>
        <w:rPr>
          <w:noProof/>
        </w:rPr>
        <w:pict>
          <v:line id="_x0000_s1109" style="position:absolute;left:0;text-align:left;flip:x;z-index:251682304" from="227.25pt,265.75pt" to="241.65pt,265.75pt"/>
        </w:pict>
      </w:r>
      <w:r>
        <w:rPr>
          <w:noProof/>
        </w:rPr>
        <w:pict>
          <v:line id="_x0000_s1108" style="position:absolute;left:0;text-align:left;flip:x;z-index:251681280" from="227.25pt,228.05pt" to="241.65pt,228.05pt"/>
        </w:pict>
      </w:r>
      <w:r>
        <w:rPr>
          <w:noProof/>
        </w:rPr>
        <w:pict>
          <v:line id="_x0000_s1107" style="position:absolute;left:0;text-align:left;flip:x;z-index:251680256" from="227.25pt,196.65pt" to="241.65pt,196.65pt"/>
        </w:pict>
      </w:r>
      <w:r>
        <w:rPr>
          <w:noProof/>
        </w:rPr>
        <w:pict>
          <v:line id="_x0000_s1106" style="position:absolute;left:0;text-align:left;z-index:251679232" from="349.65pt,372.55pt" to="371.25pt,372.55pt">
            <v:stroke endarrow="classic" endarrowwidth="narrow" endarrowlength="long"/>
          </v:line>
        </w:pict>
      </w:r>
      <w:r>
        <w:rPr>
          <w:noProof/>
        </w:rPr>
        <w:pict>
          <v:line id="_x0000_s1105" style="position:absolute;left:0;text-align:left;z-index:251678208" from="349.65pt,403.95pt" to="371.25pt,403.95pt">
            <v:stroke endarrow="classic" endarrowwidth="narrow" endarrowlength="long"/>
          </v:line>
        </w:pict>
      </w:r>
      <w:r>
        <w:rPr>
          <w:noProof/>
        </w:rPr>
        <w:pict>
          <v:line id="_x0000_s1104" style="position:absolute;left:0;text-align:left;z-index:251677184" from="349.65pt,341.15pt" to="349.65pt,403.95pt"/>
        </w:pict>
      </w:r>
      <w:r>
        <w:rPr>
          <w:noProof/>
        </w:rPr>
        <w:pict>
          <v:line id="_x0000_s1103" style="position:absolute;left:0;text-align:left;flip:x;z-index:251676160" from="349.65pt,341.15pt" to="414.45pt,341.15pt"/>
        </w:pict>
      </w:r>
      <w:r>
        <w:rPr>
          <w:noProof/>
        </w:rPr>
        <w:pict>
          <v:line id="_x0000_s1102" style="position:absolute;left:0;text-align:left;z-index:251675136" from="414.45pt,328.55pt" to="414.45pt,341.15pt"/>
        </w:pict>
      </w:r>
      <w:r>
        <w:rPr>
          <w:noProof/>
        </w:rPr>
        <w:pict>
          <v:line id="_x0000_s1101" style="position:absolute;left:0;text-align:left;z-index:251674112" from="256.05pt,158.95pt" to="356.85pt,158.95pt"/>
        </w:pict>
      </w:r>
      <w:r>
        <w:rPr>
          <w:noProof/>
        </w:rPr>
        <w:pict>
          <v:line id="_x0000_s1100" style="position:absolute;left:0;text-align:left;z-index:251673088" from="256.05pt,146.35pt" to="256.05pt,158.95pt"/>
        </w:pict>
      </w:r>
      <w:r>
        <w:rPr>
          <w:noProof/>
        </w:rPr>
        <w:pict>
          <v:line id="_x0000_s1099" style="position:absolute;left:0;text-align:left;flip:x;z-index:251672064" from="464.85pt,316pt" to="479.25pt,316pt">
            <v:stroke endarrow="classic" endarrowwidth="narrow" endarrowlength="long"/>
          </v:line>
        </w:pict>
      </w:r>
      <w:r>
        <w:rPr>
          <w:noProof/>
        </w:rPr>
        <w:pict>
          <v:line id="_x0000_s1098" style="position:absolute;left:0;text-align:left;flip:x;z-index:251671040" from="464.85pt,272pt" to="479.25pt,272pt">
            <v:stroke endarrow="classic" endarrowwidth="narrow" endarrowlength="long"/>
          </v:line>
        </w:pict>
      </w:r>
      <w:r>
        <w:rPr>
          <w:noProof/>
        </w:rPr>
        <w:pict>
          <v:line id="_x0000_s1097" style="position:absolute;left:0;text-align:left;z-index:251670016" from="479.25pt,184.05pt" to="479.25pt,316pt"/>
        </w:pict>
      </w:r>
      <w:r>
        <w:rPr>
          <w:noProof/>
        </w:rPr>
        <w:pict>
          <v:line id="_x0000_s1096" style="position:absolute;left:0;text-align:left;z-index:251668992" from="464.85pt,234.35pt" to="479.25pt,234.35pt"/>
        </w:pict>
      </w:r>
      <w:r>
        <w:rPr>
          <w:noProof/>
        </w:rPr>
        <w:pict>
          <v:line id="_x0000_s1095" style="position:absolute;left:0;text-align:left;z-index:251667968" from="464.85pt,184.05pt" to="479.25pt,184.05pt"/>
        </w:pict>
      </w:r>
      <w:r>
        <w:rPr>
          <w:noProof/>
        </w:rPr>
        <w:pict>
          <v:line id="_x0000_s1094" style="position:absolute;left:0;text-align:left;z-index:251666944" from="371.25pt,234.35pt" to="385.65pt,234.35pt">
            <v:stroke endarrow="classic" endarrowwidth="narrow" endarrowlength="long"/>
          </v:line>
        </w:pict>
      </w:r>
      <w:r>
        <w:rPr>
          <w:noProof/>
        </w:rPr>
        <w:pict>
          <v:line id="_x0000_s1093" style="position:absolute;left:0;text-align:left;z-index:251665920" from="371.25pt,184.05pt" to="385.65pt,184.05pt">
            <v:stroke endarrow="classic" endarrowwidth="narrow" endarrowlength="long"/>
          </v:line>
        </w:pict>
      </w:r>
      <w:r>
        <w:rPr>
          <w:noProof/>
        </w:rPr>
        <w:pict>
          <v:line id="_x0000_s1092" style="position:absolute;left:0;text-align:left;z-index:251664896" from="371.25pt,146.35pt" to="371.25pt,234.35pt"/>
        </w:pict>
      </w:r>
      <w:r>
        <w:rPr>
          <w:noProof/>
        </w:rPr>
        <w:pict>
          <v:line id="_x0000_s1091" style="position:absolute;left:0;text-align:left;rotation:11612377fd;z-index:251663872" from="342.45pt,196.65pt" to="356.85pt,196.7pt">
            <v:stroke endarrow="classic" endarrowwidth="narrow" endarrowlength="long"/>
          </v:line>
        </w:pict>
      </w:r>
      <w:r>
        <w:rPr>
          <w:noProof/>
        </w:rPr>
        <w:pict>
          <v:line id="_x0000_s1090" style="position:absolute;left:0;text-align:left;rotation:35620509fd;z-index:251662848" from="342.45pt,234.35pt" to="356.85pt,234.35pt">
            <v:stroke endarrow="classic" endarrowwidth="narrow" endarrowlength="long"/>
          </v:line>
        </w:pict>
      </w:r>
      <w:r>
        <w:rPr>
          <w:noProof/>
        </w:rPr>
        <w:pict>
          <v:line id="_x0000_s1089" style="position:absolute;left:0;text-align:left;rotation:11744331fd;z-index:251661824" from="342.45pt,265.75pt" to="356.85pt,265.8pt">
            <v:stroke endarrow="classic" endarrowwidth="narrow" endarrowlength="long"/>
          </v:line>
        </w:pict>
      </w:r>
      <w:r>
        <w:rPr>
          <w:noProof/>
        </w:rPr>
        <w:pict>
          <v:line id="_x0000_s1088" style="position:absolute;left:0;text-align:left;z-index:251660800" from="356.85pt,158.95pt" to="356.85pt,265.75pt"/>
        </w:pict>
      </w:r>
      <w:r>
        <w:rPr>
          <w:noProof/>
        </w:rPr>
        <w:pict>
          <v:shape id="_x0000_s1087" type="#_x0000_t109" style="position:absolute;left:0;text-align:left;margin-left:-3.15pt;margin-top:378.8pt;width:86.4pt;height:31.45pt;z-index:251659776">
            <v:textbox style="mso-next-textbox:#_x0000_s1087" inset="0,0,0,0">
              <w:txbxContent>
                <w:p w:rsidR="00E401D7" w:rsidRDefault="00E401D7" w:rsidP="003878BF">
                  <w:pPr>
                    <w:jc w:val="center"/>
                  </w:pPr>
                  <w:r>
                    <w:t>Урегулирования и поставок</w:t>
                  </w:r>
                </w:p>
              </w:txbxContent>
            </v:textbox>
          </v:shape>
        </w:pict>
      </w:r>
      <w:r>
        <w:rPr>
          <w:noProof/>
        </w:rPr>
        <w:pict>
          <v:shape id="_x0000_s1086" type="#_x0000_t109" style="position:absolute;left:0;text-align:left;margin-left:-3.15pt;margin-top:416.5pt;width:86.4pt;height:31.45pt;z-index:251658752">
            <v:textbox style="mso-next-textbox:#_x0000_s1086" inset="0,0,0,0">
              <w:txbxContent>
                <w:p w:rsidR="00E401D7" w:rsidRDefault="00E401D7" w:rsidP="003878BF">
                  <w:pPr>
                    <w:jc w:val="center"/>
                  </w:pPr>
                  <w:r>
                    <w:t>Форс-мажорных обстоятельств</w:t>
                  </w:r>
                </w:p>
              </w:txbxContent>
            </v:textbox>
          </v:shape>
        </w:pict>
      </w:r>
      <w:r>
        <w:rPr>
          <w:noProof/>
        </w:rPr>
        <w:pict>
          <v:shape id="_x0000_s1085" type="#_x0000_t109" style="position:absolute;left:0;text-align:left;margin-left:-3.15pt;margin-top:353.7pt;width:86.4pt;height:18.85pt;z-index:251657728">
            <v:textbox style="mso-next-textbox:#_x0000_s1085" inset="0,0,0,0">
              <w:txbxContent>
                <w:p w:rsidR="00E401D7" w:rsidRDefault="00E401D7" w:rsidP="003878BF">
                  <w:pPr>
                    <w:jc w:val="center"/>
                  </w:pPr>
                  <w:r>
                    <w:t>Промышленный</w:t>
                  </w:r>
                </w:p>
              </w:txbxContent>
            </v:textbox>
          </v:shape>
        </w:pict>
      </w:r>
      <w:r>
        <w:rPr>
          <w:noProof/>
        </w:rPr>
        <w:pict>
          <v:shape id="_x0000_s1084" type="#_x0000_t109" style="position:absolute;left:0;text-align:left;margin-left:-3.15pt;margin-top:454.2pt;width:86.4pt;height:18.85pt;z-index:251656704">
            <v:textbox style="mso-next-textbox:#_x0000_s1084" inset="0,0,0,0">
              <w:txbxContent>
                <w:p w:rsidR="00E401D7" w:rsidRDefault="00E401D7" w:rsidP="003878BF">
                  <w:pPr>
                    <w:jc w:val="center"/>
                  </w:pPr>
                  <w:r>
                    <w:t>Ресурсный</w:t>
                  </w:r>
                </w:p>
              </w:txbxContent>
            </v:textbox>
          </v:shape>
        </w:pict>
      </w:r>
      <w:r>
        <w:rPr>
          <w:noProof/>
        </w:rPr>
        <w:pict>
          <v:shape id="_x0000_s1083" type="#_x0000_t109" style="position:absolute;left:0;text-align:left;margin-left:61.65pt;margin-top:573.55pt;width:1in;height:18.85pt;z-index:251655680">
            <v:textbox style="mso-next-textbox:#_x0000_s1083" inset="0,0,0,0">
              <w:txbxContent>
                <w:p w:rsidR="00E401D7" w:rsidRDefault="00E401D7" w:rsidP="003878BF">
                  <w:pPr>
                    <w:jc w:val="center"/>
                  </w:pPr>
                  <w:r>
                    <w:t>Факторинг</w:t>
                  </w:r>
                </w:p>
              </w:txbxContent>
            </v:textbox>
          </v:shape>
        </w:pict>
      </w:r>
      <w:r>
        <w:rPr>
          <w:noProof/>
        </w:rPr>
        <w:pict>
          <v:shape id="_x0000_s1082" type="#_x0000_t109" style="position:absolute;left:0;text-align:left;margin-left:54.45pt;margin-top:598.7pt;width:79.2pt;height:18.85pt;z-index:251654656">
            <v:textbox style="mso-next-textbox:#_x0000_s1082" inset="0,0,0,0">
              <w:txbxContent>
                <w:p w:rsidR="00E401D7" w:rsidRDefault="00E401D7" w:rsidP="003878BF">
                  <w:pPr>
                    <w:jc w:val="center"/>
                  </w:pPr>
                  <w:r>
                    <w:t>Кредитование</w:t>
                  </w:r>
                </w:p>
              </w:txbxContent>
            </v:textbox>
          </v:shape>
        </w:pict>
      </w:r>
      <w:r>
        <w:rPr>
          <w:noProof/>
        </w:rPr>
        <w:pict>
          <v:shape id="_x0000_s1081" type="#_x0000_t109" style="position:absolute;left:0;text-align:left;margin-left:256.05pt;margin-top:479.35pt;width:1in;height:18.85pt;z-index:251653632">
            <v:textbox style="mso-next-textbox:#_x0000_s1081" inset="0,0,0,0">
              <w:txbxContent>
                <w:p w:rsidR="00E401D7" w:rsidRDefault="00E401D7" w:rsidP="003878BF">
                  <w:pPr>
                    <w:jc w:val="center"/>
                  </w:pPr>
                  <w:r>
                    <w:t>Финансовый</w:t>
                  </w:r>
                </w:p>
              </w:txbxContent>
            </v:textbox>
          </v:shape>
        </w:pict>
      </w:r>
      <w:r>
        <w:rPr>
          <w:noProof/>
        </w:rPr>
        <w:pict>
          <v:shape id="_x0000_s1080" type="#_x0000_t109" style="position:absolute;left:0;text-align:left;margin-left:234.45pt;margin-top:510.75pt;width:93.6pt;height:18.85pt;z-index:251652608">
            <v:textbox style="mso-next-textbox:#_x0000_s1080" inset="0,0,0,0">
              <w:txbxContent>
                <w:p w:rsidR="00E401D7" w:rsidRDefault="00E401D7" w:rsidP="003878BF">
                  <w:pPr>
                    <w:jc w:val="center"/>
                  </w:pPr>
                  <w:r>
                    <w:t>Систематический</w:t>
                  </w:r>
                </w:p>
              </w:txbxContent>
            </v:textbox>
          </v:shape>
        </w:pict>
      </w:r>
      <w:r>
        <w:rPr>
          <w:noProof/>
        </w:rPr>
        <w:pict>
          <v:shape id="_x0000_s1079" type="#_x0000_t109" style="position:absolute;left:0;text-align:left;margin-left:371.25pt;margin-top:479.35pt;width:108pt;height:18.85pt;z-index:251651584">
            <v:textbox style="mso-next-textbox:#_x0000_s1079" inset="0,0,0,0">
              <w:txbxContent>
                <w:p w:rsidR="00E401D7" w:rsidRDefault="00E401D7" w:rsidP="003878BF">
                  <w:pPr>
                    <w:jc w:val="center"/>
                  </w:pPr>
                  <w:r>
                    <w:t>Риск ликвидности</w:t>
                  </w:r>
                </w:p>
              </w:txbxContent>
            </v:textbox>
          </v:shape>
        </w:pict>
      </w:r>
      <w:r>
        <w:rPr>
          <w:noProof/>
        </w:rPr>
        <w:pict>
          <v:shape id="_x0000_s1078" type="#_x0000_t109" style="position:absolute;left:0;text-align:left;margin-left:371.25pt;margin-top:510.75pt;width:108pt;height:18.85pt;z-index:251650560">
            <v:textbox style="mso-next-textbox:#_x0000_s1078" inset="0,0,0,0">
              <w:txbxContent>
                <w:p w:rsidR="00E401D7" w:rsidRDefault="00E401D7" w:rsidP="003878BF">
                  <w:pPr>
                    <w:jc w:val="center"/>
                  </w:pPr>
                  <w:r>
                    <w:t>Несистематический</w:t>
                  </w:r>
                </w:p>
              </w:txbxContent>
            </v:textbox>
          </v:shape>
        </w:pict>
      </w:r>
      <w:r>
        <w:rPr>
          <w:noProof/>
        </w:rPr>
        <w:pict>
          <v:shape id="_x0000_s1077" type="#_x0000_t109" style="position:absolute;left:0;text-align:left;margin-left:61.65pt;margin-top:548.45pt;width:1in;height:18.85pt;z-index:251649536">
            <v:textbox style="mso-next-textbox:#_x0000_s1077" inset="0,0,0,0">
              <w:txbxContent>
                <w:p w:rsidR="00E401D7" w:rsidRDefault="00E401D7" w:rsidP="003878BF">
                  <w:pPr>
                    <w:jc w:val="center"/>
                  </w:pPr>
                  <w:r>
                    <w:t>Лизинг</w:t>
                  </w:r>
                </w:p>
              </w:txbxContent>
            </v:textbox>
          </v:shape>
        </w:pict>
      </w:r>
      <w:r>
        <w:rPr>
          <w:noProof/>
        </w:rPr>
        <w:pict>
          <v:shape id="_x0000_s1076" type="#_x0000_t109" style="position:absolute;left:0;text-align:left;margin-left:198.45pt;margin-top:416.5pt;width:79.2pt;height:18.85pt;z-index:251648512">
            <v:textbox style="mso-next-textbox:#_x0000_s1076" inset="0,0,0,0">
              <w:txbxContent>
                <w:p w:rsidR="00E401D7" w:rsidRDefault="00E401D7" w:rsidP="003878BF">
                  <w:pPr>
                    <w:jc w:val="center"/>
                  </w:pPr>
                  <w:r>
                    <w:t>Портфельный</w:t>
                  </w:r>
                </w:p>
              </w:txbxContent>
            </v:textbox>
          </v:shape>
        </w:pict>
      </w:r>
      <w:r>
        <w:rPr>
          <w:noProof/>
        </w:rPr>
        <w:pict>
          <v:shape id="_x0000_s1075" type="#_x0000_t109" style="position:absolute;left:0;text-align:left;margin-left:371.25pt;margin-top:391.4pt;width:93.6pt;height:25.1pt;z-index:251647488">
            <v:textbox style="mso-next-textbox:#_x0000_s1075" inset="0,0,0,0">
              <w:txbxContent>
                <w:p w:rsidR="00E401D7" w:rsidRDefault="00E401D7" w:rsidP="003878BF">
                  <w:pPr>
                    <w:jc w:val="center"/>
                  </w:pPr>
                  <w:r>
                    <w:t>Риск инфляции</w:t>
                  </w:r>
                </w:p>
              </w:txbxContent>
            </v:textbox>
          </v:shape>
        </w:pict>
      </w:r>
      <w:r>
        <w:rPr>
          <w:noProof/>
        </w:rPr>
        <w:pict>
          <v:shape id="_x0000_s1074" type="#_x0000_t109" style="position:absolute;left:0;text-align:left;margin-left:371.25pt;margin-top:353.7pt;width:93.6pt;height:31.4pt;z-index:251646464">
            <v:textbox style="mso-next-textbox:#_x0000_s1074" inset="0,0,0,0">
              <w:txbxContent>
                <w:p w:rsidR="00E401D7" w:rsidRDefault="00E401D7" w:rsidP="003878BF">
                  <w:pPr>
                    <w:jc w:val="center"/>
                  </w:pPr>
                  <w:r>
                    <w:t>Риск диверсификации</w:t>
                  </w:r>
                </w:p>
              </w:txbxContent>
            </v:textbox>
          </v:shape>
        </w:pict>
      </w:r>
      <w:r>
        <w:rPr>
          <w:noProof/>
        </w:rPr>
        <w:pict>
          <v:shape id="_x0000_s1073" type="#_x0000_t109" style="position:absolute;left:0;text-align:left;margin-left:205.65pt;margin-top:353.7pt;width:1in;height:31.4pt;z-index:251645440">
            <v:textbox style="mso-next-textbox:#_x0000_s1073" inset="0,0,0,0">
              <w:txbxContent>
                <w:p w:rsidR="00E401D7" w:rsidRDefault="00E401D7" w:rsidP="003878BF">
                  <w:pPr>
                    <w:jc w:val="center"/>
                  </w:pPr>
                  <w:r>
                    <w:t>Риск вида операций</w:t>
                  </w:r>
                </w:p>
              </w:txbxContent>
            </v:textbox>
          </v:shape>
        </w:pict>
      </w:r>
      <w:r>
        <w:rPr>
          <w:noProof/>
        </w:rPr>
        <w:pict>
          <v:shape id="_x0000_s1072" type="#_x0000_t109" style="position:absolute;left:0;text-align:left;margin-left:205.65pt;margin-top:391.4pt;width:1in;height:18.85pt;z-index:251644416">
            <v:textbox style="mso-next-textbox:#_x0000_s1072" inset="0,0,0,0">
              <w:txbxContent>
                <w:p w:rsidR="00E401D7" w:rsidRDefault="00E401D7" w:rsidP="003878BF">
                  <w:pPr>
                    <w:jc w:val="center"/>
                  </w:pPr>
                  <w:r>
                    <w:t>Кредитный</w:t>
                  </w:r>
                </w:p>
              </w:txbxContent>
            </v:textbox>
          </v:shape>
        </w:pict>
      </w:r>
      <w:r>
        <w:rPr>
          <w:noProof/>
        </w:rPr>
        <w:pict>
          <v:shape id="_x0000_s1071" type="#_x0000_t109" style="position:absolute;left:0;text-align:left;margin-left:61.65pt;margin-top:523.3pt;width:1in;height:18.85pt;z-index:251643392">
            <v:textbox style="mso-next-textbox:#_x0000_s1071" inset="0,0,0,0">
              <w:txbxContent>
                <w:p w:rsidR="00E401D7" w:rsidRDefault="00E401D7" w:rsidP="003878BF">
                  <w:pPr>
                    <w:jc w:val="center"/>
                  </w:pPr>
                  <w:r>
                    <w:t>Клиринг</w:t>
                  </w:r>
                </w:p>
              </w:txbxContent>
            </v:textbox>
          </v:shape>
        </w:pict>
      </w:r>
      <w:r>
        <w:rPr>
          <w:noProof/>
        </w:rPr>
        <w:pict>
          <v:shape id="_x0000_s1070" type="#_x0000_t109" style="position:absolute;left:0;text-align:left;margin-left:61.65pt;margin-top:498.2pt;width:1in;height:18.85pt;z-index:251642368">
            <v:textbox style="mso-next-textbox:#_x0000_s1070" inset="0,0,0,0">
              <w:txbxContent>
                <w:p w:rsidR="00E401D7" w:rsidRDefault="00E401D7" w:rsidP="003878BF">
                  <w:pPr>
                    <w:jc w:val="center"/>
                  </w:pPr>
                  <w:r>
                    <w:t>Бартер</w:t>
                  </w:r>
                </w:p>
              </w:txbxContent>
            </v:textbox>
          </v:shape>
        </w:pict>
      </w:r>
      <w:r>
        <w:rPr>
          <w:noProof/>
        </w:rPr>
        <w:pict>
          <v:shape id="_x0000_s1069" type="#_x0000_t109" style="position:absolute;left:0;text-align:left;margin-left:385.65pt;margin-top:158.95pt;width:79.2pt;height:43.95pt;z-index:251641344">
            <v:textbox style="mso-next-textbox:#_x0000_s1069"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По балансовым операциям</w:t>
                  </w:r>
                </w:p>
                <w:p w:rsidR="00E401D7" w:rsidRPr="00C91D51" w:rsidRDefault="00E401D7" w:rsidP="003878BF">
                  <w:pPr>
                    <w:jc w:val="center"/>
                  </w:pPr>
                </w:p>
              </w:txbxContent>
            </v:textbox>
          </v:shape>
        </w:pict>
      </w:r>
      <w:r>
        <w:rPr>
          <w:noProof/>
        </w:rPr>
        <w:pict>
          <v:shape id="_x0000_s1068" type="#_x0000_t109" style="position:absolute;left:0;text-align:left;margin-left:385.65pt;margin-top:297.15pt;width:79.2pt;height:31.4pt;z-index:251640320">
            <v:textbox style="mso-next-textbox:#_x0000_s1068" inset="0,0,0,0">
              <w:txbxContent>
                <w:p w:rsidR="00E401D7" w:rsidRDefault="00E401D7" w:rsidP="003878BF">
                  <w:pPr>
                    <w:jc w:val="center"/>
                  </w:pPr>
                  <w:r>
                    <w:t>По пассивным операциям</w:t>
                  </w:r>
                </w:p>
              </w:txbxContent>
            </v:textbox>
          </v:shape>
        </w:pict>
      </w:r>
      <w:r>
        <w:rPr>
          <w:noProof/>
        </w:rPr>
        <w:pict>
          <v:shape id="_x0000_s1067" type="#_x0000_t109" style="position:absolute;left:0;text-align:left;margin-left:385.65pt;margin-top:209.2pt;width:79.2pt;height:43.95pt;z-index:251639296">
            <v:textbox style="mso-next-textbox:#_x0000_s1067"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По забалансовым операциям</w:t>
                  </w:r>
                </w:p>
              </w:txbxContent>
            </v:textbox>
          </v:shape>
        </w:pict>
      </w:r>
      <w:r>
        <w:rPr>
          <w:noProof/>
        </w:rPr>
        <w:pict>
          <v:shape id="_x0000_s1066" type="#_x0000_t109" style="position:absolute;left:0;text-align:left;margin-left:385.65pt;margin-top:259.45pt;width:79.2pt;height:31.4pt;z-index:251638272">
            <v:textbox style="mso-next-textbox:#_x0000_s1066" inset="0,0,0,0">
              <w:txbxContent>
                <w:p w:rsidR="00E401D7" w:rsidRDefault="00E401D7" w:rsidP="003878BF">
                  <w:pPr>
                    <w:jc w:val="center"/>
                  </w:pPr>
                  <w:r>
                    <w:t>По активным операциям</w:t>
                  </w:r>
                </w:p>
              </w:txbxContent>
            </v:textbox>
          </v:shape>
        </w:pict>
      </w:r>
      <w:r>
        <w:rPr>
          <w:noProof/>
        </w:rPr>
        <w:pict>
          <v:shape id="_x0000_s1065" type="#_x0000_t109" style="position:absolute;left:0;text-align:left;margin-left:241.65pt;margin-top:246.9pt;width:100.8pt;height:31.4pt;z-index:251637248">
            <v:textbox style="mso-next-textbox:#_x0000_s1065"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По отношению к собственности</w:t>
                  </w:r>
                </w:p>
              </w:txbxContent>
            </v:textbox>
          </v:shape>
        </w:pict>
      </w:r>
      <w:r>
        <w:rPr>
          <w:noProof/>
        </w:rPr>
        <w:pict>
          <v:shape id="_x0000_s1064" type="#_x0000_t109" style="position:absolute;left:0;text-align:left;margin-left:241.65pt;margin-top:221.75pt;width:100.8pt;height:18.85pt;z-index:251636224">
            <v:textbox style="mso-next-textbox:#_x0000_s1064" inset="0,0,0,0">
              <w:txbxContent>
                <w:p w:rsidR="00E401D7" w:rsidRDefault="00E401D7" w:rsidP="003878BF">
                  <w:pPr>
                    <w:jc w:val="center"/>
                  </w:pPr>
                  <w:r>
                    <w:t>По размеру</w:t>
                  </w:r>
                </w:p>
              </w:txbxContent>
            </v:textbox>
          </v:shape>
        </w:pict>
      </w:r>
      <w:r>
        <w:rPr>
          <w:noProof/>
        </w:rPr>
        <w:pict>
          <v:rect id="_x0000_s1063" style="position:absolute;left:0;text-align:left;margin-left:241.65pt;margin-top:171.5pt;width:100.8pt;height:44pt;z-index:251635200">
            <v:textbox style="mso-next-textbox:#_x0000_s1063"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По принадлежности к разным отраслям</w:t>
                  </w:r>
                </w:p>
              </w:txbxContent>
            </v:textbox>
          </v:rect>
        </w:pict>
      </w:r>
      <w:r>
        <w:rPr>
          <w:noProof/>
        </w:rPr>
        <w:pict>
          <v:line id="_x0000_s1062" style="position:absolute;left:0;text-align:left;z-index:251634176" from="104.85pt,190.35pt" to="119.25pt,190.35pt">
            <v:stroke endarrow="classic" endarrowwidth="narrow" endarrowlength="long"/>
          </v:line>
        </w:pict>
      </w:r>
      <w:r>
        <w:rPr>
          <w:noProof/>
        </w:rPr>
        <w:pict>
          <v:line id="_x0000_s1061" style="position:absolute;left:0;text-align:left;z-index:251633152" from="104.85pt,171.5pt" to="119.25pt,171.5pt">
            <v:stroke endarrow="classic" endarrowwidth="narrow" endarrowlength="long"/>
          </v:line>
        </w:pict>
      </w:r>
      <w:r>
        <w:rPr>
          <w:noProof/>
        </w:rPr>
        <w:pict>
          <v:line id="_x0000_s1060" style="position:absolute;left:0;text-align:left;z-index:251632128" from="104.85pt,146.35pt" to="104.85pt,190.35pt"/>
        </w:pict>
      </w:r>
      <w:r>
        <w:rPr>
          <w:noProof/>
        </w:rPr>
        <w:pict>
          <v:line id="_x0000_s1059" style="position:absolute;left:0;text-align:left;z-index:251631104" from="-17.55pt,177.8pt" to="-3.15pt,177.8pt">
            <v:stroke endarrow="classic" endarrowwidth="narrow" endarrowlength="long"/>
          </v:line>
        </w:pict>
      </w:r>
      <w:r>
        <w:rPr>
          <w:noProof/>
        </w:rPr>
        <w:pict>
          <v:line id="_x0000_s1058" style="position:absolute;left:0;text-align:left;z-index:251630080" from="-17.55pt,215.5pt" to="-3.15pt,215.5pt">
            <v:stroke endarrow="classic" endarrowwidth="narrow" endarrowlength="long"/>
          </v:line>
        </w:pict>
      </w:r>
      <w:r>
        <w:rPr>
          <w:noProof/>
        </w:rPr>
        <w:pict>
          <v:line id="_x0000_s1057" style="position:absolute;left:0;text-align:left;z-index:251629056" from="-17.55pt,259.45pt" to="-3.15pt,259.45pt">
            <v:stroke endarrow="classic" endarrowwidth="narrow" endarrowlength="long"/>
          </v:line>
        </w:pict>
      </w:r>
      <w:r>
        <w:rPr>
          <w:noProof/>
        </w:rPr>
        <w:pict>
          <v:line id="_x0000_s1056" style="position:absolute;left:0;text-align:left;z-index:251628032" from="-17.55pt,146.35pt" to="-17.55pt,259.45pt"/>
        </w:pict>
      </w:r>
      <w:r>
        <w:rPr>
          <w:noProof/>
        </w:rPr>
        <w:pict>
          <v:shape id="_x0000_s1055" type="#_x0000_t109" style="position:absolute;left:0;text-align:left;margin-left:119.25pt;margin-top:184.05pt;width:93.6pt;height:18.85pt;z-index:251627008">
            <v:textbox style="mso-next-textbox:#_x0000_s1055" inset="0,0,0,0">
              <w:txbxContent>
                <w:p w:rsidR="00E401D7" w:rsidRDefault="00E401D7" w:rsidP="003878BF">
                  <w:pPr>
                    <w:jc w:val="center"/>
                  </w:pPr>
                  <w:r>
                    <w:t>Трансляционный</w:t>
                  </w:r>
                </w:p>
              </w:txbxContent>
            </v:textbox>
          </v:shape>
        </w:pict>
      </w:r>
      <w:r>
        <w:rPr>
          <w:noProof/>
        </w:rPr>
        <w:pict>
          <v:shape id="_x0000_s1054" type="#_x0000_t109" style="position:absolute;left:0;text-align:left;margin-left:119.25pt;margin-top:158.95pt;width:79.2pt;height:18.85pt;z-index:251625984">
            <v:textbox style="mso-next-textbox:#_x0000_s1054" inset="0,0,0,0">
              <w:txbxContent>
                <w:p w:rsidR="00E401D7" w:rsidRDefault="00E401D7" w:rsidP="003878BF">
                  <w:pPr>
                    <w:jc w:val="center"/>
                  </w:pPr>
                  <w:r>
                    <w:t>Коммерческий</w:t>
                  </w:r>
                </w:p>
              </w:txbxContent>
            </v:textbox>
          </v:shape>
        </w:pict>
      </w:r>
      <w:r>
        <w:rPr>
          <w:noProof/>
        </w:rPr>
        <w:pict>
          <v:shape id="_x0000_s1053" type="#_x0000_t109" style="position:absolute;left:0;text-align:left;margin-left:-3.15pt;margin-top:196.65pt;width:64.8pt;height:31.4pt;z-index:251624960">
            <v:textbox style="mso-next-textbox:#_x0000_s1053"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Риск трансферта</w:t>
                  </w:r>
                </w:p>
              </w:txbxContent>
            </v:textbox>
          </v:shape>
        </w:pict>
      </w:r>
      <w:r>
        <w:rPr>
          <w:noProof/>
        </w:rPr>
        <w:pict>
          <v:shape id="_x0000_s1052" type="#_x0000_t109" style="position:absolute;left:0;text-align:left;margin-left:-3.15pt;margin-top:234.35pt;width:64.8pt;height:43.95pt;z-index:251623936">
            <v:textbox style="mso-next-textbox:#_x0000_s1052" inset="0,0,0,0">
              <w:txbxContent>
                <w:p w:rsidR="00E401D7" w:rsidRDefault="00E401D7" w:rsidP="003878BF">
                  <w:pPr>
                    <w:jc w:val="center"/>
                  </w:pPr>
                  <w:r>
                    <w:t>Риск маратория платежа</w:t>
                  </w:r>
                </w:p>
              </w:txbxContent>
            </v:textbox>
          </v:shape>
        </w:pict>
      </w:r>
      <w:r>
        <w:rPr>
          <w:noProof/>
        </w:rPr>
        <w:pict>
          <v:shape id="_x0000_s1051" type="#_x0000_t109" style="position:absolute;left:0;text-align:left;margin-left:-3.15pt;margin-top:158.95pt;width:101.1pt;height:31.4pt;z-index:251622912">
            <v:textbox style="mso-next-textbox:#_x0000_s1051"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Риск конвертируемости</w:t>
                  </w:r>
                </w:p>
              </w:txbxContent>
            </v:textbox>
          </v:shape>
        </w:pict>
      </w:r>
      <w:r>
        <w:rPr>
          <w:noProof/>
        </w:rPr>
        <w:pict>
          <v:line id="_x0000_s1050" style="position:absolute;left:0;text-align:left;z-index:251621888" from="328.05pt,83.55pt" to="328.05pt,102.4pt">
            <v:stroke endarrow="classic" endarrowwidth="narrow" endarrowlength="long"/>
          </v:line>
        </w:pict>
      </w:r>
      <w:r>
        <w:rPr>
          <w:noProof/>
        </w:rPr>
        <w:pict>
          <v:line id="_x0000_s1049" style="position:absolute;left:0;text-align:left;z-index:251620864" from="248.85pt,83.55pt" to="248.85pt,102.4pt">
            <v:stroke endarrow="classic" endarrowwidth="narrow" endarrowlength="long"/>
          </v:line>
        </w:pict>
      </w:r>
      <w:r>
        <w:rPr>
          <w:noProof/>
        </w:rPr>
        <w:pict>
          <v:line id="_x0000_s1048" style="position:absolute;left:0;text-align:left;flip:x;z-index:251619840" from="248.85pt,83.55pt" to="421.65pt,83.55pt"/>
        </w:pict>
      </w:r>
      <w:r>
        <w:rPr>
          <w:noProof/>
        </w:rPr>
        <w:pict>
          <v:line id="_x0000_s1047" style="position:absolute;left:0;text-align:left;z-index:251618816" from="421.65pt,77.25pt" to="421.65pt,102.4pt">
            <v:stroke endarrow="classic" endarrowwidth="narrow" endarrowlength="long"/>
          </v:line>
        </w:pict>
      </w:r>
      <w:r>
        <w:rPr>
          <w:noProof/>
        </w:rPr>
        <w:pict>
          <v:line id="_x0000_s1046" style="position:absolute;left:0;text-align:left;z-index:251617792" from="176.85pt,89.85pt" to="176.85pt,102.4pt">
            <v:stroke endarrow="classic" endarrowwidth="narrow" endarrowlength="long"/>
          </v:line>
        </w:pict>
      </w:r>
      <w:r>
        <w:rPr>
          <w:noProof/>
        </w:rPr>
        <w:pict>
          <v:line id="_x0000_s1045" style="position:absolute;left:0;text-align:left;z-index:251616768" from="97.65pt,89.85pt" to="176.85pt,89.85pt"/>
        </w:pict>
      </w:r>
      <w:r>
        <w:rPr>
          <w:noProof/>
        </w:rPr>
        <w:pict>
          <v:line id="_x0000_s1044" style="position:absolute;left:0;text-align:left;z-index:251615744" from="18.45pt,89.85pt" to="18.45pt,114.95pt">
            <v:stroke endarrow="classic" endarrowwidth="narrow" endarrowlength="long"/>
          </v:line>
        </w:pict>
      </w:r>
      <w:r>
        <w:rPr>
          <w:noProof/>
        </w:rPr>
        <w:pict>
          <v:line id="_x0000_s1043" style="position:absolute;left:0;text-align:left;flip:x;z-index:251614720" from="18.45pt,89.85pt" to="97.65pt,89.85pt"/>
        </w:pict>
      </w:r>
      <w:r>
        <w:rPr>
          <w:noProof/>
        </w:rPr>
        <w:pict>
          <v:line id="_x0000_s1042" style="position:absolute;left:0;text-align:left;z-index:251613696" from="97.65pt,77.25pt" to="97.65pt,114.95pt">
            <v:stroke endarrow="classic" endarrowwidth="narrow" endarrowlength="long"/>
          </v:line>
        </w:pict>
      </w:r>
      <w:r>
        <w:rPr>
          <w:noProof/>
        </w:rPr>
        <w:pict>
          <v:shape id="_x0000_s1041" type="#_x0000_t109" style="position:absolute;left:0;text-align:left;margin-left:378.45pt;margin-top:102.4pt;width:93.6pt;height:43.95pt;z-index:251612672">
            <v:textbox style="mso-next-textbox:#_x0000_s1041" inset="0,0,0,0">
              <w:txbxContent>
                <w:p w:rsidR="00E401D7" w:rsidRDefault="00E401D7" w:rsidP="003878BF">
                  <w:pPr>
                    <w:jc w:val="center"/>
                  </w:pPr>
                  <w:r>
                    <w:t>Вид коммерческого банка</w:t>
                  </w:r>
                </w:p>
              </w:txbxContent>
            </v:textbox>
          </v:shape>
        </w:pict>
      </w:r>
      <w:r>
        <w:rPr>
          <w:noProof/>
        </w:rPr>
        <w:pict>
          <v:shape id="_x0000_s1040" type="#_x0000_t109" style="position:absolute;left:0;text-align:left;margin-left:292.05pt;margin-top:102.4pt;width:79.2pt;height:43.95pt;z-index:251611648">
            <v:textbox style="mso-next-textbox:#_x0000_s1040" inset="0,0,0,0">
              <w:txbxContent>
                <w:p w:rsidR="00E401D7" w:rsidRDefault="00E401D7" w:rsidP="003878BF">
                  <w:pPr>
                    <w:pStyle w:val="a6"/>
                    <w:jc w:val="center"/>
                  </w:pPr>
                  <w:r>
                    <w:t>Характер банковских операций</w:t>
                  </w:r>
                </w:p>
              </w:txbxContent>
            </v:textbox>
          </v:shape>
        </w:pict>
      </w:r>
      <w:r>
        <w:rPr>
          <w:noProof/>
        </w:rPr>
        <w:pict>
          <v:shape id="_x0000_s1039" type="#_x0000_t109" style="position:absolute;left:0;text-align:left;margin-left:220.05pt;margin-top:102.4pt;width:64.8pt;height:43.95pt;z-index:251610624">
            <v:textbox style="mso-next-textbox:#_x0000_s1039"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Состав клиентов банка</w:t>
                  </w:r>
                </w:p>
              </w:txbxContent>
            </v:textbox>
          </v:shape>
        </w:pict>
      </w:r>
      <w:r>
        <w:rPr>
          <w:noProof/>
        </w:rPr>
        <w:pict>
          <v:shape id="_x0000_s1038" type="#_x0000_t109" style="position:absolute;left:0;text-align:left;margin-left:140.55pt;margin-top:102.4pt;width:1in;height:43.95pt;z-index:251609600">
            <v:textbox style="mso-next-textbox:#_x0000_s1038"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Риск стихийных бедствий</w:t>
                  </w:r>
                </w:p>
              </w:txbxContent>
            </v:textbox>
          </v:shape>
        </w:pict>
      </w:r>
      <w:r>
        <w:rPr>
          <w:noProof/>
        </w:rPr>
        <w:pict>
          <v:shape id="_x0000_s1037" type="#_x0000_t109" style="position:absolute;left:0;text-align:left;margin-left:61.35pt;margin-top:114.95pt;width:1in;height:31.4pt;z-index:251608576">
            <v:textbox style="mso-next-textbox:#_x0000_s1037" inset="0,0,0,0">
              <w:txbxContent>
                <w:p w:rsidR="00E401D7" w:rsidRDefault="00E401D7" w:rsidP="003878BF">
                  <w:pPr>
                    <w:pStyle w:val="a6"/>
                    <w:jc w:val="center"/>
                  </w:pPr>
                  <w:r>
                    <w:t>Валютный риск</w:t>
                  </w:r>
                </w:p>
              </w:txbxContent>
            </v:textbox>
          </v:shape>
        </w:pict>
      </w:r>
      <w:r>
        <w:rPr>
          <w:noProof/>
        </w:rPr>
        <w:pict>
          <v:shape id="_x0000_s1036" type="#_x0000_t109" style="position:absolute;left:0;text-align:left;margin-left:-17.85pt;margin-top:114.95pt;width:72.3pt;height:31.4pt;z-index:251607552">
            <v:textbox style="mso-next-textbox:#_x0000_s1036" inset="0,0,0,0">
              <w:txbxContent>
                <w:p w:rsidR="00E401D7" w:rsidRPr="00C91D51" w:rsidRDefault="00E401D7" w:rsidP="003878BF">
                  <w:pPr>
                    <w:pStyle w:val="a4"/>
                    <w:ind w:firstLine="0"/>
                    <w:jc w:val="center"/>
                    <w:rPr>
                      <w:rFonts w:ascii="Times New Roman" w:hAnsi="Times New Roman" w:cs="Times New Roman"/>
                      <w:sz w:val="20"/>
                      <w:szCs w:val="20"/>
                    </w:rPr>
                  </w:pPr>
                  <w:r w:rsidRPr="00C91D51">
                    <w:rPr>
                      <w:rFonts w:ascii="Times New Roman" w:hAnsi="Times New Roman" w:cs="Times New Roman"/>
                      <w:sz w:val="20"/>
                      <w:szCs w:val="20"/>
                    </w:rPr>
                    <w:t>Страновой риск</w:t>
                  </w:r>
                </w:p>
              </w:txbxContent>
            </v:textbox>
          </v:shape>
        </w:pict>
      </w:r>
      <w:r>
        <w:rPr>
          <w:noProof/>
        </w:rPr>
        <w:pict>
          <v:line id="_x0000_s1035" style="position:absolute;left:0;text-align:left;z-index:251606528" from="393pt,45.85pt" to="393pt,58.4pt">
            <v:stroke endarrow="classic" endarrowwidth="narrow" endarrowlength="long"/>
          </v:line>
        </w:pict>
      </w:r>
      <w:r>
        <w:rPr>
          <w:noProof/>
        </w:rPr>
        <w:pict>
          <v:line id="_x0000_s1034" style="position:absolute;left:0;text-align:left;z-index:251605504" from="76.05pt,45.85pt" to="76.05pt,58.4pt">
            <v:stroke endarrow="classic" endarrowwidth="narrow" endarrowlength="long"/>
          </v:line>
        </w:pict>
      </w:r>
      <w:r>
        <w:rPr>
          <w:noProof/>
        </w:rPr>
        <w:pict>
          <v:shape id="_x0000_s1031" type="#_x0000_t109" style="position:absolute;left:0;text-align:left;margin-left:342.45pt;margin-top:58.4pt;width:100.8pt;height:18.85pt;z-index:251602432">
            <v:textbox style="mso-next-textbox:#_x0000_s1031" inset=",0,,0">
              <w:txbxContent>
                <w:p w:rsidR="00E401D7" w:rsidRDefault="00E401D7" w:rsidP="003878BF">
                  <w:pPr>
                    <w:jc w:val="center"/>
                    <w:rPr>
                      <w:sz w:val="26"/>
                    </w:rPr>
                  </w:pPr>
                  <w:r>
                    <w:rPr>
                      <w:sz w:val="26"/>
                    </w:rPr>
                    <w:t>Внутренние</w:t>
                  </w:r>
                </w:p>
              </w:txbxContent>
            </v:textbox>
          </v:shape>
        </w:pict>
      </w:r>
      <w:r>
        <w:rPr>
          <w:noProof/>
        </w:rPr>
        <w:pict>
          <v:shape id="_x0000_s1030" type="#_x0000_t109" style="position:absolute;left:0;text-align:left;margin-left:25.65pt;margin-top:58.4pt;width:108pt;height:18.85pt;z-index:251601408">
            <v:textbox style="mso-next-textbox:#_x0000_s1030" inset=",0,,0">
              <w:txbxContent>
                <w:p w:rsidR="00E401D7" w:rsidRDefault="00E401D7" w:rsidP="003878BF">
                  <w:pPr>
                    <w:jc w:val="center"/>
                    <w:rPr>
                      <w:sz w:val="26"/>
                    </w:rPr>
                  </w:pPr>
                  <w:r>
                    <w:rPr>
                      <w:sz w:val="26"/>
                    </w:rPr>
                    <w:t>Внешние</w:t>
                  </w:r>
                </w:p>
              </w:txbxContent>
            </v:textbox>
          </v:shape>
        </w:pict>
      </w:r>
      <w:r>
        <w:rPr>
          <w:noProof/>
        </w:rPr>
        <w:pict>
          <v:shape id="_x0000_s1029" type="#_x0000_t109" style="position:absolute;left:0;text-align:left;margin-left:342.45pt;margin-top:27pt;width:100.8pt;height:18.85pt;z-index:251600384">
            <v:textbox style="mso-next-textbox:#_x0000_s1029" inset=",0,,0">
              <w:txbxContent>
                <w:p w:rsidR="00E401D7" w:rsidRDefault="00E401D7" w:rsidP="003878BF">
                  <w:pPr>
                    <w:jc w:val="center"/>
                    <w:rPr>
                      <w:sz w:val="26"/>
                    </w:rPr>
                  </w:pPr>
                  <w:r>
                    <w:rPr>
                      <w:sz w:val="26"/>
                    </w:rPr>
                    <w:t>Политические</w:t>
                  </w:r>
                </w:p>
              </w:txbxContent>
            </v:textbox>
          </v:shape>
        </w:pict>
      </w:r>
      <w:r>
        <w:rPr>
          <w:noProof/>
        </w:rPr>
        <w:pict>
          <v:shape id="_x0000_s1028" type="#_x0000_t109" style="position:absolute;left:0;text-align:left;margin-left:25.65pt;margin-top:27pt;width:108pt;height:18.85pt;z-index:251599360">
            <v:textbox style="mso-next-textbox:#_x0000_s1028" inset=",0,,0">
              <w:txbxContent>
                <w:p w:rsidR="00E401D7" w:rsidRDefault="00E401D7" w:rsidP="003878BF">
                  <w:pPr>
                    <w:jc w:val="center"/>
                    <w:rPr>
                      <w:sz w:val="26"/>
                    </w:rPr>
                  </w:pPr>
                  <w:r>
                    <w:rPr>
                      <w:sz w:val="26"/>
                    </w:rPr>
                    <w:t>Экономические</w:t>
                  </w:r>
                </w:p>
              </w:txbxContent>
            </v:textbox>
          </v:shape>
        </w:pict>
      </w:r>
    </w:p>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C91D51">
      <w:pPr>
        <w:pStyle w:val="31"/>
        <w:spacing w:line="360" w:lineRule="auto"/>
        <w:ind w:left="0" w:firstLine="709"/>
        <w:jc w:val="both"/>
      </w:pPr>
    </w:p>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Pr="00A8493B" w:rsidRDefault="00A8493B" w:rsidP="00A8493B"/>
    <w:p w:rsidR="00A8493B" w:rsidRDefault="00A8493B" w:rsidP="00A8493B">
      <w:pPr>
        <w:pStyle w:val="31"/>
        <w:spacing w:line="360" w:lineRule="auto"/>
        <w:ind w:left="0" w:firstLine="709"/>
        <w:jc w:val="center"/>
      </w:pPr>
    </w:p>
    <w:p w:rsidR="00A8493B" w:rsidRDefault="00A8493B" w:rsidP="00A8493B">
      <w:pPr>
        <w:pStyle w:val="31"/>
        <w:spacing w:line="360" w:lineRule="auto"/>
        <w:ind w:left="0" w:firstLine="709"/>
        <w:jc w:val="center"/>
      </w:pPr>
    </w:p>
    <w:p w:rsidR="00A8493B" w:rsidRDefault="00A8493B" w:rsidP="00A8493B">
      <w:pPr>
        <w:pStyle w:val="31"/>
        <w:spacing w:line="360" w:lineRule="auto"/>
        <w:ind w:left="0" w:firstLine="709"/>
        <w:jc w:val="center"/>
      </w:pPr>
    </w:p>
    <w:p w:rsidR="00A8493B" w:rsidRDefault="00A8493B" w:rsidP="00A8493B">
      <w:pPr>
        <w:pStyle w:val="31"/>
        <w:spacing w:line="360" w:lineRule="auto"/>
        <w:ind w:left="0" w:firstLine="709"/>
        <w:jc w:val="center"/>
      </w:pPr>
    </w:p>
    <w:p w:rsidR="00A8493B" w:rsidRDefault="00A8493B" w:rsidP="00A8493B">
      <w:pPr>
        <w:pStyle w:val="31"/>
        <w:spacing w:line="360" w:lineRule="auto"/>
        <w:ind w:left="0" w:firstLine="709"/>
        <w:jc w:val="center"/>
      </w:pPr>
    </w:p>
    <w:p w:rsidR="00A8493B" w:rsidRDefault="00A8493B" w:rsidP="00A8493B">
      <w:pPr>
        <w:pStyle w:val="31"/>
        <w:spacing w:line="360" w:lineRule="auto"/>
        <w:ind w:left="0" w:firstLine="709"/>
        <w:jc w:val="center"/>
      </w:pPr>
    </w:p>
    <w:p w:rsidR="00A8493B" w:rsidRDefault="00A8493B" w:rsidP="00A8493B">
      <w:pPr>
        <w:pStyle w:val="31"/>
        <w:spacing w:line="360" w:lineRule="auto"/>
        <w:ind w:left="0" w:firstLine="709"/>
        <w:jc w:val="center"/>
      </w:pPr>
    </w:p>
    <w:p w:rsidR="00A8493B" w:rsidRDefault="00A8493B" w:rsidP="00A8493B">
      <w:pPr>
        <w:pStyle w:val="31"/>
        <w:spacing w:line="360" w:lineRule="auto"/>
        <w:ind w:left="0" w:firstLine="709"/>
        <w:jc w:val="center"/>
      </w:pPr>
    </w:p>
    <w:p w:rsidR="00A8493B" w:rsidRDefault="00A8493B" w:rsidP="00A8493B">
      <w:pPr>
        <w:spacing w:line="360" w:lineRule="auto"/>
        <w:ind w:firstLine="709"/>
        <w:jc w:val="both"/>
        <w:rPr>
          <w:b/>
          <w:sz w:val="28"/>
          <w:szCs w:val="28"/>
        </w:rPr>
      </w:pPr>
    </w:p>
    <w:p w:rsidR="00A8493B" w:rsidRDefault="00A8493B" w:rsidP="00C92929">
      <w:pPr>
        <w:spacing w:line="360" w:lineRule="auto"/>
        <w:rPr>
          <w:sz w:val="28"/>
          <w:szCs w:val="28"/>
        </w:rPr>
      </w:pPr>
      <w:r w:rsidRPr="00A8493B">
        <w:rPr>
          <w:sz w:val="28"/>
          <w:szCs w:val="28"/>
        </w:rPr>
        <w:t>Рис.</w:t>
      </w:r>
      <w:r w:rsidR="00C92929">
        <w:rPr>
          <w:sz w:val="28"/>
          <w:szCs w:val="28"/>
        </w:rPr>
        <w:t xml:space="preserve">1.1. </w:t>
      </w:r>
      <w:r w:rsidRPr="00A8493B">
        <w:rPr>
          <w:sz w:val="28"/>
          <w:szCs w:val="28"/>
        </w:rPr>
        <w:t xml:space="preserve"> Обобщенная схема банковских рисков</w:t>
      </w:r>
      <w:r w:rsidR="00C92929">
        <w:rPr>
          <w:sz w:val="28"/>
          <w:szCs w:val="28"/>
        </w:rPr>
        <w:t>*</w:t>
      </w:r>
    </w:p>
    <w:p w:rsidR="00C92929" w:rsidRDefault="00C92929" w:rsidP="00C92929">
      <w:pPr>
        <w:autoSpaceDE/>
        <w:ind w:right="-6"/>
        <w:jc w:val="both"/>
        <w:rPr>
          <w:noProof/>
          <w:sz w:val="28"/>
          <w:szCs w:val="28"/>
        </w:rPr>
      </w:pPr>
      <w:r>
        <w:rPr>
          <w:sz w:val="28"/>
          <w:szCs w:val="28"/>
        </w:rPr>
        <w:t>*</w:t>
      </w:r>
      <w:r w:rsidRPr="00C92929">
        <w:rPr>
          <w:noProof/>
          <w:sz w:val="28"/>
          <w:szCs w:val="28"/>
        </w:rPr>
        <w:t xml:space="preserve"> </w:t>
      </w:r>
      <w:r w:rsidR="001A5554">
        <w:rPr>
          <w:noProof/>
          <w:sz w:val="28"/>
          <w:szCs w:val="28"/>
        </w:rPr>
        <w:t xml:space="preserve">Источник: </w:t>
      </w:r>
      <w:r>
        <w:rPr>
          <w:noProof/>
          <w:sz w:val="28"/>
          <w:szCs w:val="28"/>
        </w:rPr>
        <w:t>Жарковская Е.П., Арендс И.О. Банковское дело: Курс лекций. – М.: Омега-Л</w:t>
      </w:r>
      <w:r w:rsidR="00AE7F6A">
        <w:rPr>
          <w:noProof/>
          <w:sz w:val="28"/>
          <w:szCs w:val="28"/>
        </w:rPr>
        <w:t>. -</w:t>
      </w:r>
      <w:r>
        <w:rPr>
          <w:noProof/>
          <w:sz w:val="28"/>
          <w:szCs w:val="28"/>
        </w:rPr>
        <w:t xml:space="preserve"> 2003. – </w:t>
      </w:r>
      <w:r w:rsidR="00AE7F6A">
        <w:rPr>
          <w:noProof/>
          <w:sz w:val="28"/>
          <w:szCs w:val="28"/>
        </w:rPr>
        <w:t>С.</w:t>
      </w:r>
      <w:r>
        <w:rPr>
          <w:noProof/>
          <w:sz w:val="28"/>
          <w:szCs w:val="28"/>
        </w:rPr>
        <w:t>305.</w:t>
      </w:r>
    </w:p>
    <w:p w:rsidR="00EA4B97" w:rsidRPr="00EA4B97" w:rsidRDefault="003878BF" w:rsidP="00EA4B97">
      <w:pPr>
        <w:spacing w:line="360" w:lineRule="auto"/>
        <w:jc w:val="both"/>
        <w:rPr>
          <w:sz w:val="28"/>
          <w:szCs w:val="28"/>
        </w:rPr>
      </w:pPr>
      <w:r w:rsidRPr="00A8493B">
        <w:br w:type="page"/>
      </w:r>
      <w:r w:rsidR="00EA4B97" w:rsidRPr="00A31213">
        <w:rPr>
          <w:sz w:val="28"/>
          <w:szCs w:val="28"/>
        </w:rPr>
        <w:t>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3878BF" w:rsidRPr="00A31213" w:rsidRDefault="003878BF" w:rsidP="00A31213">
      <w:pPr>
        <w:spacing w:line="360" w:lineRule="auto"/>
        <w:ind w:firstLine="709"/>
        <w:jc w:val="both"/>
        <w:rPr>
          <w:sz w:val="28"/>
          <w:szCs w:val="28"/>
        </w:rPr>
      </w:pPr>
      <w:r w:rsidRPr="00A31213">
        <w:rPr>
          <w:sz w:val="28"/>
          <w:szCs w:val="28"/>
        </w:rPr>
        <w:t>Все 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3878BF" w:rsidRPr="00A31213" w:rsidRDefault="003878BF" w:rsidP="00A31213">
      <w:pPr>
        <w:spacing w:line="360" w:lineRule="auto"/>
        <w:ind w:firstLine="709"/>
        <w:jc w:val="both"/>
        <w:rPr>
          <w:sz w:val="28"/>
          <w:szCs w:val="28"/>
        </w:rPr>
      </w:pPr>
      <w:bookmarkStart w:id="10" w:name="_Toc446494593"/>
      <w:bookmarkStart w:id="11" w:name="_Toc416169292"/>
      <w:bookmarkStart w:id="12" w:name="_Toc416178502"/>
      <w:bookmarkStart w:id="13" w:name="_Toc416182453"/>
      <w:bookmarkStart w:id="14" w:name="_Toc416182526"/>
      <w:bookmarkStart w:id="15" w:name="_Toc416690874"/>
      <w:bookmarkStart w:id="16" w:name="_Toc416696123"/>
      <w:bookmarkStart w:id="17" w:name="_Toc416697373"/>
      <w:r w:rsidRPr="00A31213">
        <w:rPr>
          <w:sz w:val="28"/>
          <w:szCs w:val="28"/>
        </w:rPr>
        <w:t>Портфель банковских ссуд подвержен всем основным видам риска, которые сопутствуют финансовой деятельности: риску ликвидности, риску процентных ставок, риску неплатежа по ссуде (кредитному риску).</w:t>
      </w:r>
    </w:p>
    <w:p w:rsidR="003878BF" w:rsidRPr="00A31213" w:rsidRDefault="003878BF" w:rsidP="00A31213">
      <w:pPr>
        <w:spacing w:line="360" w:lineRule="auto"/>
        <w:ind w:firstLine="709"/>
        <w:jc w:val="both"/>
        <w:rPr>
          <w:sz w:val="28"/>
          <w:szCs w:val="28"/>
        </w:rPr>
      </w:pPr>
      <w:r w:rsidRPr="00A31213">
        <w:rPr>
          <w:sz w:val="28"/>
          <w:szCs w:val="28"/>
        </w:rPr>
        <w:t>Управление кредитным риском - это и процесс и сложная система. Процесс начинается с определения рынков кредитования, которые часто называются «целевыми рынками». Он продолжается в форме последовательности стадий погашения долгового обязательства.</w:t>
      </w:r>
      <w:r w:rsidR="00A8493B">
        <w:rPr>
          <w:rStyle w:val="a8"/>
          <w:sz w:val="28"/>
          <w:szCs w:val="28"/>
        </w:rPr>
        <w:footnoteReference w:id="22"/>
      </w:r>
    </w:p>
    <w:p w:rsidR="003878BF" w:rsidRPr="00A31213" w:rsidRDefault="003878BF" w:rsidP="00A31213">
      <w:pPr>
        <w:spacing w:line="360" w:lineRule="auto"/>
        <w:ind w:firstLine="709"/>
        <w:jc w:val="both"/>
        <w:rPr>
          <w:sz w:val="28"/>
          <w:szCs w:val="28"/>
        </w:rPr>
      </w:pPr>
      <w:r w:rsidRPr="00A31213">
        <w:rPr>
          <w:sz w:val="28"/>
          <w:szCs w:val="28"/>
        </w:rPr>
        <w:t xml:space="preserve">Управление кредитным риском требует от банкира постоянного контроля за структурой портфеля ссуд и их качественным составом. В рамках дилеммы «доходность – риск» банкир вынужден ограничивать норму прибыли, страхуя себя от излишнего риска. Он должен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непогашения ссуды одним из них. Банк не должен  рисковать средствами вкладчиков, финансируя спекулятивные (хотя и высокоприбыльные) проекты. За этим внимательно  наблюдают банковские контрольные органы в ходе периодических ревизий. </w:t>
      </w:r>
    </w:p>
    <w:p w:rsidR="003878BF" w:rsidRPr="00A31213" w:rsidRDefault="003878BF" w:rsidP="00A31213">
      <w:pPr>
        <w:spacing w:line="360" w:lineRule="auto"/>
        <w:ind w:firstLine="709"/>
        <w:jc w:val="both"/>
        <w:rPr>
          <w:sz w:val="28"/>
          <w:szCs w:val="28"/>
        </w:rPr>
      </w:pPr>
      <w:r w:rsidRPr="00A31213">
        <w:rPr>
          <w:sz w:val="28"/>
          <w:szCs w:val="28"/>
        </w:rPr>
        <w:t>Кредитный риск зависит от внешних (связанных с состоянием экономической среды, с конъюнктурой) и внутренних (вызванных ошибочными действиями самого банка) факторов</w:t>
      </w:r>
      <w:r w:rsidR="00F96F72">
        <w:rPr>
          <w:sz w:val="28"/>
          <w:szCs w:val="28"/>
        </w:rPr>
        <w:t xml:space="preserve"> (см. рис. 1.1.)</w:t>
      </w:r>
      <w:r w:rsidRPr="00A31213">
        <w:rPr>
          <w:sz w:val="28"/>
          <w:szCs w:val="28"/>
        </w:rPr>
        <w:t>.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 Однако основные рычаги управления кредитным риском лежат в сфере внутренней политики банка.</w:t>
      </w:r>
    </w:p>
    <w:p w:rsidR="003878BF" w:rsidRPr="00A31213" w:rsidRDefault="003878BF" w:rsidP="00A31213">
      <w:pPr>
        <w:spacing w:line="360" w:lineRule="auto"/>
        <w:ind w:firstLine="709"/>
        <w:jc w:val="both"/>
        <w:rPr>
          <w:sz w:val="28"/>
          <w:szCs w:val="28"/>
        </w:rPr>
      </w:pPr>
      <w:r w:rsidRPr="00A31213">
        <w:rPr>
          <w:sz w:val="28"/>
          <w:szCs w:val="28"/>
        </w:rPr>
        <w:t xml:space="preserve">Кредитная политика банка определяется, во-первых, общими, установками относительно операций с клиентурой, которые тщательно разрабатываются и фиксируются в меморандуме о кредитной политике, и, во-вторых, практическими действиями банковского персонала, интерпретирующего и воплощающего  в жизнь эти установки. Следовательно, в конечном счете, способность управлять риском зависит от компетентности руководства банка </w:t>
      </w:r>
      <w:r w:rsidRPr="00A8493B">
        <w:rPr>
          <w:sz w:val="28"/>
          <w:szCs w:val="28"/>
        </w:rPr>
        <w:t>и</w:t>
      </w:r>
      <w:r w:rsidRPr="00A31213">
        <w:rPr>
          <w:i/>
          <w:sz w:val="28"/>
          <w:szCs w:val="28"/>
        </w:rPr>
        <w:t xml:space="preserve"> </w:t>
      </w:r>
      <w:r w:rsidRPr="00A31213">
        <w:rPr>
          <w:sz w:val="28"/>
          <w:szCs w:val="28"/>
        </w:rPr>
        <w:t>уровня квалификации его рядового состава, занимающегося отбором конкретных кредитных проектов и выработкой условий кредитных соглашений.</w:t>
      </w:r>
      <w:r w:rsidR="00A8493B">
        <w:rPr>
          <w:rStyle w:val="a8"/>
          <w:sz w:val="28"/>
          <w:szCs w:val="28"/>
        </w:rPr>
        <w:footnoteReference w:id="23"/>
      </w:r>
    </w:p>
    <w:p w:rsidR="003878BF" w:rsidRPr="00A31213" w:rsidRDefault="003878BF" w:rsidP="00A31213">
      <w:pPr>
        <w:spacing w:line="360" w:lineRule="auto"/>
        <w:ind w:firstLine="709"/>
        <w:jc w:val="both"/>
        <w:rPr>
          <w:sz w:val="28"/>
          <w:szCs w:val="28"/>
        </w:rPr>
      </w:pPr>
      <w:r w:rsidRPr="00A31213">
        <w:rPr>
          <w:sz w:val="28"/>
          <w:szCs w:val="28"/>
        </w:rPr>
        <w:t>В процессе управления кредитным риском коммерческого банка можно выделить несколько общих характерных этапов:</w:t>
      </w:r>
    </w:p>
    <w:p w:rsidR="003878BF" w:rsidRPr="00A31213" w:rsidRDefault="003878BF" w:rsidP="0074753B">
      <w:pPr>
        <w:numPr>
          <w:ilvl w:val="0"/>
          <w:numId w:val="11"/>
        </w:numPr>
        <w:tabs>
          <w:tab w:val="clear" w:pos="2422"/>
        </w:tabs>
        <w:autoSpaceDE/>
        <w:autoSpaceDN/>
        <w:spacing w:line="360" w:lineRule="auto"/>
        <w:ind w:left="1080"/>
        <w:jc w:val="both"/>
        <w:rPr>
          <w:sz w:val="28"/>
          <w:szCs w:val="28"/>
        </w:rPr>
      </w:pPr>
      <w:r w:rsidRPr="00A31213">
        <w:rPr>
          <w:sz w:val="28"/>
          <w:szCs w:val="28"/>
        </w:rPr>
        <w:t>разработка целей и задач кредитной политики банка</w:t>
      </w:r>
    </w:p>
    <w:p w:rsidR="003878BF" w:rsidRPr="00A31213" w:rsidRDefault="003878BF" w:rsidP="0074753B">
      <w:pPr>
        <w:numPr>
          <w:ilvl w:val="0"/>
          <w:numId w:val="11"/>
        </w:numPr>
        <w:tabs>
          <w:tab w:val="clear" w:pos="2422"/>
        </w:tabs>
        <w:autoSpaceDE/>
        <w:autoSpaceDN/>
        <w:spacing w:line="360" w:lineRule="auto"/>
        <w:ind w:left="1080"/>
        <w:jc w:val="both"/>
        <w:rPr>
          <w:sz w:val="28"/>
          <w:szCs w:val="28"/>
        </w:rPr>
      </w:pPr>
      <w:r w:rsidRPr="00A31213">
        <w:rPr>
          <w:sz w:val="28"/>
          <w:szCs w:val="28"/>
        </w:rPr>
        <w:t>создание административной структуры управления кредитн</w:t>
      </w:r>
      <w:r w:rsidR="0074753B">
        <w:rPr>
          <w:sz w:val="28"/>
          <w:szCs w:val="28"/>
        </w:rPr>
        <w:t xml:space="preserve">ым риском </w:t>
      </w:r>
      <w:r w:rsidRPr="00A31213">
        <w:rPr>
          <w:sz w:val="28"/>
          <w:szCs w:val="28"/>
        </w:rPr>
        <w:t>и системы принятия административных решений</w:t>
      </w:r>
    </w:p>
    <w:p w:rsidR="003878BF" w:rsidRPr="00A31213" w:rsidRDefault="003878BF" w:rsidP="0074753B">
      <w:pPr>
        <w:numPr>
          <w:ilvl w:val="0"/>
          <w:numId w:val="11"/>
        </w:numPr>
        <w:tabs>
          <w:tab w:val="clear" w:pos="2422"/>
        </w:tabs>
        <w:autoSpaceDE/>
        <w:autoSpaceDN/>
        <w:spacing w:line="360" w:lineRule="auto"/>
        <w:ind w:left="1080"/>
        <w:jc w:val="both"/>
        <w:rPr>
          <w:sz w:val="28"/>
          <w:szCs w:val="28"/>
        </w:rPr>
      </w:pPr>
      <w:r w:rsidRPr="00A31213">
        <w:rPr>
          <w:sz w:val="28"/>
          <w:szCs w:val="28"/>
        </w:rPr>
        <w:t>изучение финансового состояния заемщика</w:t>
      </w:r>
    </w:p>
    <w:p w:rsidR="003878BF" w:rsidRPr="00A31213" w:rsidRDefault="003878BF" w:rsidP="0074753B">
      <w:pPr>
        <w:numPr>
          <w:ilvl w:val="0"/>
          <w:numId w:val="11"/>
        </w:numPr>
        <w:tabs>
          <w:tab w:val="clear" w:pos="2422"/>
        </w:tabs>
        <w:autoSpaceDE/>
        <w:autoSpaceDN/>
        <w:spacing w:line="360" w:lineRule="auto"/>
        <w:ind w:left="1080"/>
        <w:jc w:val="both"/>
        <w:rPr>
          <w:sz w:val="28"/>
          <w:szCs w:val="28"/>
        </w:rPr>
      </w:pPr>
      <w:r w:rsidRPr="00A31213">
        <w:rPr>
          <w:sz w:val="28"/>
          <w:szCs w:val="28"/>
        </w:rPr>
        <w:t>изучение кредитной истории заемщика, его деловых связей</w:t>
      </w:r>
    </w:p>
    <w:p w:rsidR="003878BF" w:rsidRPr="00A31213" w:rsidRDefault="003878BF" w:rsidP="0074753B">
      <w:pPr>
        <w:numPr>
          <w:ilvl w:val="0"/>
          <w:numId w:val="11"/>
        </w:numPr>
        <w:tabs>
          <w:tab w:val="clear" w:pos="2422"/>
        </w:tabs>
        <w:autoSpaceDE/>
        <w:autoSpaceDN/>
        <w:spacing w:line="360" w:lineRule="auto"/>
        <w:ind w:left="1080"/>
        <w:jc w:val="both"/>
        <w:rPr>
          <w:sz w:val="28"/>
          <w:szCs w:val="28"/>
        </w:rPr>
      </w:pPr>
      <w:r w:rsidRPr="00A31213">
        <w:rPr>
          <w:sz w:val="28"/>
          <w:szCs w:val="28"/>
        </w:rPr>
        <w:t>разработка и подписание кредитного соглашения</w:t>
      </w:r>
    </w:p>
    <w:p w:rsidR="003878BF" w:rsidRPr="00A31213" w:rsidRDefault="003878BF" w:rsidP="0074753B">
      <w:pPr>
        <w:numPr>
          <w:ilvl w:val="0"/>
          <w:numId w:val="11"/>
        </w:numPr>
        <w:tabs>
          <w:tab w:val="clear" w:pos="2422"/>
        </w:tabs>
        <w:autoSpaceDE/>
        <w:autoSpaceDN/>
        <w:spacing w:line="360" w:lineRule="auto"/>
        <w:ind w:left="1080"/>
        <w:jc w:val="both"/>
        <w:rPr>
          <w:sz w:val="28"/>
          <w:szCs w:val="28"/>
        </w:rPr>
      </w:pPr>
      <w:r w:rsidRPr="00A31213">
        <w:rPr>
          <w:sz w:val="28"/>
          <w:szCs w:val="28"/>
        </w:rPr>
        <w:t>анализ рисков невозврата кредитов</w:t>
      </w:r>
    </w:p>
    <w:p w:rsidR="003878BF" w:rsidRPr="00A31213" w:rsidRDefault="003878BF" w:rsidP="0074753B">
      <w:pPr>
        <w:numPr>
          <w:ilvl w:val="0"/>
          <w:numId w:val="11"/>
        </w:numPr>
        <w:tabs>
          <w:tab w:val="clear" w:pos="2422"/>
        </w:tabs>
        <w:autoSpaceDE/>
        <w:autoSpaceDN/>
        <w:spacing w:line="360" w:lineRule="auto"/>
        <w:ind w:left="1080"/>
        <w:jc w:val="both"/>
        <w:rPr>
          <w:sz w:val="28"/>
          <w:szCs w:val="28"/>
        </w:rPr>
      </w:pPr>
      <w:r w:rsidRPr="00A31213">
        <w:rPr>
          <w:sz w:val="28"/>
          <w:szCs w:val="28"/>
        </w:rPr>
        <w:t>кредитный мониторинг заемщика и всего портфеля ссуд</w:t>
      </w:r>
    </w:p>
    <w:p w:rsidR="003878BF" w:rsidRPr="00A31213" w:rsidRDefault="003878BF" w:rsidP="0074753B">
      <w:pPr>
        <w:numPr>
          <w:ilvl w:val="0"/>
          <w:numId w:val="11"/>
        </w:numPr>
        <w:tabs>
          <w:tab w:val="clear" w:pos="2422"/>
        </w:tabs>
        <w:autoSpaceDE/>
        <w:autoSpaceDN/>
        <w:spacing w:line="360" w:lineRule="auto"/>
        <w:ind w:left="1080"/>
        <w:jc w:val="both"/>
        <w:rPr>
          <w:sz w:val="28"/>
          <w:szCs w:val="28"/>
        </w:rPr>
      </w:pPr>
      <w:r w:rsidRPr="00A31213">
        <w:rPr>
          <w:sz w:val="28"/>
          <w:szCs w:val="28"/>
        </w:rPr>
        <w:t>мероприятия по возврату просроченных и сомнительных ссуд и по реализации залогов.</w:t>
      </w:r>
      <w:r w:rsidR="00A8493B">
        <w:rPr>
          <w:rStyle w:val="a8"/>
          <w:sz w:val="28"/>
          <w:szCs w:val="28"/>
        </w:rPr>
        <w:footnoteReference w:id="24"/>
      </w:r>
    </w:p>
    <w:bookmarkEnd w:id="10"/>
    <w:bookmarkEnd w:id="11"/>
    <w:bookmarkEnd w:id="12"/>
    <w:bookmarkEnd w:id="13"/>
    <w:bookmarkEnd w:id="14"/>
    <w:bookmarkEnd w:id="15"/>
    <w:bookmarkEnd w:id="16"/>
    <w:bookmarkEnd w:id="17"/>
    <w:p w:rsidR="003878BF" w:rsidRPr="00A31213" w:rsidRDefault="003878BF" w:rsidP="00A31213">
      <w:pPr>
        <w:spacing w:line="360" w:lineRule="auto"/>
        <w:ind w:firstLine="709"/>
        <w:jc w:val="both"/>
        <w:rPr>
          <w:sz w:val="28"/>
          <w:szCs w:val="28"/>
        </w:rPr>
      </w:pPr>
      <w:r w:rsidRPr="00A31213">
        <w:rPr>
          <w:sz w:val="28"/>
          <w:szCs w:val="28"/>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w:t>
      </w:r>
    </w:p>
    <w:p w:rsidR="003878BF" w:rsidRPr="00A31213" w:rsidRDefault="003878BF" w:rsidP="00A31213">
      <w:pPr>
        <w:spacing w:line="360" w:lineRule="auto"/>
        <w:ind w:firstLine="709"/>
        <w:jc w:val="both"/>
        <w:rPr>
          <w:sz w:val="28"/>
          <w:szCs w:val="28"/>
        </w:rPr>
      </w:pPr>
      <w:r w:rsidRPr="00A31213">
        <w:rPr>
          <w:sz w:val="28"/>
          <w:szCs w:val="28"/>
        </w:rPr>
        <w:t>Управление кредитными рисками является основным в банковском деле. Ключевыми элементами эффективного управления кредитами являются хорошо развитые кредитная политика и процедуры, хорошее управление портфелем, эффективный контроль за кредитами.</w:t>
      </w:r>
    </w:p>
    <w:p w:rsidR="003878BF" w:rsidRPr="00A31213" w:rsidRDefault="003878BF" w:rsidP="00A31213">
      <w:pPr>
        <w:spacing w:line="360" w:lineRule="auto"/>
        <w:ind w:firstLine="709"/>
        <w:jc w:val="both"/>
        <w:rPr>
          <w:sz w:val="28"/>
          <w:szCs w:val="28"/>
        </w:rPr>
      </w:pPr>
      <w:r w:rsidRPr="00A31213">
        <w:rPr>
          <w:sz w:val="28"/>
          <w:szCs w:val="28"/>
        </w:rPr>
        <w:t>Разработка кредитной политики представляется особенно важной, когда банку предстоит адаптироваться к сложным и постоянно меняющимся условиям экономики и когда перед ним стоит задача, ранее никогда не возникавшая или возникавшая, но не получавшая должного внимания.</w:t>
      </w:r>
    </w:p>
    <w:p w:rsidR="003878BF" w:rsidRPr="00A31213" w:rsidRDefault="003878BF" w:rsidP="00A31213">
      <w:pPr>
        <w:spacing w:line="360" w:lineRule="auto"/>
        <w:ind w:firstLine="709"/>
        <w:jc w:val="both"/>
        <w:rPr>
          <w:sz w:val="28"/>
          <w:szCs w:val="28"/>
        </w:rPr>
      </w:pPr>
      <w:r w:rsidRPr="00A45F6C">
        <w:rPr>
          <w:sz w:val="28"/>
          <w:szCs w:val="28"/>
        </w:rPr>
        <w:t>Кредитный риск</w:t>
      </w:r>
      <w:r w:rsidRPr="00A31213">
        <w:rPr>
          <w:sz w:val="28"/>
          <w:szCs w:val="28"/>
        </w:rPr>
        <w:t xml:space="preserve"> - непогашение заемщиком основного долга и процентов по кредиту, риск процентных ставок и т. д. Избежать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 Выполнение всех этих условий гарантирует успешное проведение важнейшей банковской операции - предоставление кредитов.</w:t>
      </w:r>
    </w:p>
    <w:p w:rsidR="003878BF" w:rsidRPr="00A31213" w:rsidRDefault="003878BF" w:rsidP="00A31213">
      <w:pPr>
        <w:spacing w:line="360" w:lineRule="auto"/>
        <w:ind w:firstLine="709"/>
        <w:jc w:val="both"/>
        <w:rPr>
          <w:sz w:val="28"/>
          <w:szCs w:val="28"/>
        </w:rPr>
      </w:pPr>
      <w:r w:rsidRPr="00A31213">
        <w:rPr>
          <w:sz w:val="28"/>
          <w:szCs w:val="28"/>
        </w:rPr>
        <w:t>Управление кредитным риском - это и процесс и сложная система. Процесс начинается с определения рынков кредитования, которые часто называются «целевыми рынками». Он продолжается в форме последовательности стадий погашения долгового обязательства.</w:t>
      </w:r>
      <w:r w:rsidR="00A8493B">
        <w:rPr>
          <w:rStyle w:val="a8"/>
          <w:sz w:val="28"/>
          <w:szCs w:val="28"/>
        </w:rPr>
        <w:footnoteReference w:id="25"/>
      </w:r>
    </w:p>
    <w:p w:rsidR="003878BF" w:rsidRPr="00A31213" w:rsidRDefault="003878BF" w:rsidP="00EA4B97">
      <w:pPr>
        <w:pStyle w:val="21"/>
        <w:spacing w:line="360" w:lineRule="auto"/>
        <w:ind w:left="0" w:firstLine="709"/>
        <w:rPr>
          <w:sz w:val="28"/>
          <w:szCs w:val="28"/>
        </w:rPr>
      </w:pPr>
      <w:r w:rsidRPr="00A31213">
        <w:rPr>
          <w:sz w:val="28"/>
          <w:szCs w:val="28"/>
        </w:rPr>
        <w:t>Наиболее распространенными в практике банков мероприятиями, направленными на снижение кредитного риска являются:</w:t>
      </w:r>
    </w:p>
    <w:p w:rsidR="003878BF" w:rsidRPr="00A31213" w:rsidRDefault="003878BF" w:rsidP="00F96F72">
      <w:pPr>
        <w:numPr>
          <w:ilvl w:val="0"/>
          <w:numId w:val="21"/>
        </w:numPr>
        <w:tabs>
          <w:tab w:val="clear" w:pos="1429"/>
          <w:tab w:val="num" w:pos="720"/>
        </w:tabs>
        <w:autoSpaceDE/>
        <w:autoSpaceDN/>
        <w:spacing w:line="360" w:lineRule="auto"/>
        <w:ind w:left="0" w:firstLine="720"/>
        <w:jc w:val="both"/>
        <w:rPr>
          <w:i/>
          <w:sz w:val="28"/>
          <w:szCs w:val="28"/>
          <w:u w:val="single"/>
        </w:rPr>
      </w:pPr>
      <w:r w:rsidRPr="00863E82">
        <w:rPr>
          <w:sz w:val="28"/>
          <w:szCs w:val="28"/>
        </w:rPr>
        <w:t>Оценка кредитоспособности заемщика</w:t>
      </w:r>
      <w:r w:rsidR="00863E82">
        <w:rPr>
          <w:sz w:val="28"/>
          <w:szCs w:val="28"/>
        </w:rPr>
        <w:t>.</w:t>
      </w:r>
      <w:r w:rsidRPr="00A31213">
        <w:rPr>
          <w:sz w:val="28"/>
          <w:szCs w:val="28"/>
        </w:rPr>
        <w:t xml:space="preserve"> В практике банков все большее распространение получает метод, основанный на бальной оценке ссудополучателя. Этот метод предполагает определение рейтинга клиента. Критерии, по которым производится оценка заемщика, строго индивидуальны для каждого банка, базируются на его практическом опыте и периодически пересматриваются.</w:t>
      </w:r>
    </w:p>
    <w:p w:rsidR="003878BF" w:rsidRPr="0057074F" w:rsidRDefault="003878BF" w:rsidP="00EA4B97">
      <w:pPr>
        <w:numPr>
          <w:ilvl w:val="0"/>
          <w:numId w:val="21"/>
        </w:numPr>
        <w:tabs>
          <w:tab w:val="clear" w:pos="1429"/>
          <w:tab w:val="num" w:pos="0"/>
        </w:tabs>
        <w:autoSpaceDE/>
        <w:autoSpaceDN/>
        <w:spacing w:line="360" w:lineRule="auto"/>
        <w:ind w:left="0" w:firstLine="720"/>
        <w:jc w:val="both"/>
        <w:rPr>
          <w:sz w:val="28"/>
          <w:szCs w:val="28"/>
          <w:u w:val="single"/>
        </w:rPr>
      </w:pPr>
      <w:r w:rsidRPr="0057074F">
        <w:rPr>
          <w:sz w:val="28"/>
          <w:szCs w:val="28"/>
        </w:rPr>
        <w:t>Уменьшение размеров выдаваемых кредитов одному заемщику. Этот способ применяется, когда банк не полностью уверен в достаточной кредитоспособности клиента.</w:t>
      </w:r>
    </w:p>
    <w:p w:rsidR="003878BF" w:rsidRPr="0057074F" w:rsidRDefault="003878BF" w:rsidP="00EA4B97">
      <w:pPr>
        <w:numPr>
          <w:ilvl w:val="0"/>
          <w:numId w:val="21"/>
        </w:numPr>
        <w:tabs>
          <w:tab w:val="clear" w:pos="1429"/>
          <w:tab w:val="num" w:pos="0"/>
        </w:tabs>
        <w:autoSpaceDE/>
        <w:autoSpaceDN/>
        <w:spacing w:line="360" w:lineRule="auto"/>
        <w:ind w:left="0" w:firstLine="720"/>
        <w:jc w:val="both"/>
        <w:rPr>
          <w:sz w:val="28"/>
          <w:szCs w:val="28"/>
          <w:u w:val="single"/>
        </w:rPr>
      </w:pPr>
      <w:r w:rsidRPr="0057074F">
        <w:rPr>
          <w:sz w:val="28"/>
          <w:szCs w:val="28"/>
        </w:rPr>
        <w:t>Страхование кредитов. Страхование предполагает полную передачу риска его невозврата организации, занимающейся страхованием. Все расходы, связанные со страхованием, как правило, относятся на ссудополучателей.</w:t>
      </w:r>
    </w:p>
    <w:p w:rsidR="003878BF" w:rsidRPr="00A31213" w:rsidRDefault="003878BF" w:rsidP="00EA4B97">
      <w:pPr>
        <w:numPr>
          <w:ilvl w:val="0"/>
          <w:numId w:val="21"/>
        </w:numPr>
        <w:tabs>
          <w:tab w:val="clear" w:pos="1429"/>
          <w:tab w:val="num" w:pos="0"/>
        </w:tabs>
        <w:autoSpaceDE/>
        <w:autoSpaceDN/>
        <w:spacing w:line="360" w:lineRule="auto"/>
        <w:ind w:left="0" w:firstLine="720"/>
        <w:jc w:val="both"/>
        <w:rPr>
          <w:i/>
          <w:sz w:val="28"/>
          <w:szCs w:val="28"/>
          <w:u w:val="single"/>
        </w:rPr>
      </w:pPr>
      <w:r w:rsidRPr="0057074F">
        <w:rPr>
          <w:sz w:val="28"/>
          <w:szCs w:val="28"/>
        </w:rPr>
        <w:t>Привлечение достаточного обеспечения. Такой метод практически гарантирует</w:t>
      </w:r>
      <w:r w:rsidRPr="00A31213">
        <w:rPr>
          <w:sz w:val="28"/>
          <w:szCs w:val="28"/>
        </w:rPr>
        <w:t xml:space="preserve"> банку возврат выданной суммы и получение процентов. Приоритет при защите от кредитного риска отдается не привлечению достаточного обеспечения, предназначенного для покрытия убытков, а анализу кредитоспособности заемщика, направленному на недопущение этих убытков, ссуда выдается в расчете на то, что она будет возвращена  в соответствии с кредитным договором.</w:t>
      </w:r>
    </w:p>
    <w:p w:rsidR="003878BF" w:rsidRPr="00A31213" w:rsidRDefault="003878BF" w:rsidP="00EA4B97">
      <w:pPr>
        <w:numPr>
          <w:ilvl w:val="0"/>
          <w:numId w:val="21"/>
        </w:numPr>
        <w:tabs>
          <w:tab w:val="clear" w:pos="1429"/>
          <w:tab w:val="num" w:pos="0"/>
        </w:tabs>
        <w:autoSpaceDE/>
        <w:autoSpaceDN/>
        <w:spacing w:line="360" w:lineRule="auto"/>
        <w:ind w:left="0" w:firstLine="720"/>
        <w:jc w:val="both"/>
        <w:rPr>
          <w:i/>
          <w:sz w:val="28"/>
          <w:szCs w:val="28"/>
          <w:u w:val="single"/>
        </w:rPr>
      </w:pPr>
      <w:r w:rsidRPr="00863E82">
        <w:rPr>
          <w:sz w:val="28"/>
          <w:szCs w:val="28"/>
        </w:rPr>
        <w:t>Выдача дисконтных ссуд.</w:t>
      </w:r>
      <w:r w:rsidRPr="00A31213">
        <w:rPr>
          <w:sz w:val="28"/>
          <w:szCs w:val="28"/>
        </w:rPr>
        <w:t xml:space="preserve"> Дисконтные ссуды лишь в небольшой степени позволяют снизить кредитный риск. Такой способ предоставления кредитов гарантирует получение платы за кредит, а вопрос о ее возврате остается открытым, если не используются другие методы защиты от кредитного риска.</w:t>
      </w:r>
      <w:r w:rsidR="00A8493B">
        <w:rPr>
          <w:rStyle w:val="a8"/>
          <w:sz w:val="28"/>
          <w:szCs w:val="28"/>
        </w:rPr>
        <w:footnoteReference w:id="26"/>
      </w:r>
    </w:p>
    <w:p w:rsidR="003878BF" w:rsidRPr="00A31213" w:rsidRDefault="003878BF" w:rsidP="00A31213">
      <w:pPr>
        <w:spacing w:line="360" w:lineRule="auto"/>
        <w:ind w:firstLine="709"/>
        <w:jc w:val="both"/>
        <w:rPr>
          <w:sz w:val="28"/>
          <w:szCs w:val="28"/>
        </w:rPr>
      </w:pPr>
      <w:r w:rsidRPr="00A31213">
        <w:rPr>
          <w:sz w:val="28"/>
          <w:szCs w:val="28"/>
        </w:rPr>
        <w:t>Перед банками стоят серьезные трудности в деле управления кредитным риском. Контроль со стороны правительства, давление внутренних и внешних обстоятельств политического характера, трудности производства, финансовые ограничения, сбои рынка, срывы производственных графиков и планов и частые ситуации нестабильности в сфере бизнеса и производства подрывают финансовое положение заемщиков. Более того, финансовая информация часто является ненадежной, правовая структура часто не способствует выполнению обязательств по погашению долга.</w:t>
      </w:r>
    </w:p>
    <w:p w:rsidR="003878BF" w:rsidRPr="00A31213" w:rsidRDefault="003878BF" w:rsidP="00A31213">
      <w:pPr>
        <w:spacing w:line="360" w:lineRule="auto"/>
        <w:ind w:firstLine="709"/>
        <w:jc w:val="both"/>
        <w:rPr>
          <w:sz w:val="28"/>
          <w:szCs w:val="28"/>
        </w:rPr>
      </w:pPr>
      <w:r w:rsidRPr="00A31213">
        <w:rPr>
          <w:sz w:val="28"/>
          <w:szCs w:val="28"/>
        </w:rPr>
        <w:t>Банки зачастую не располагают надежно разработанным процессом управления кредитным риском. Среди наиболее часто встречающихся недостатков можно отметить следующие:</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отсутствие письменно зафиксированного в виде документа изложения политики;</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отсутствие ограничений в отношении концентрации портфеля</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излишняя централизация или децентрализация кредитного руководства</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плохой анализ кредитуемой отрасли</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поверхностный финансовый анализ заемщиков</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завышенная стоимость залога</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недостаточно частые контакты с клиентом</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недостаточные проверки и отсутствие сбалансированности в процессе кредитования</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отсутствие контроля над займами</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неспособность к увеличению стоимости залога по мере ухудшения качества кредитов</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плохой контроль за документированием займов</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чрезмерное использование заемных средств</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неполная кредитная документация</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отсутствие классификации активов и стандартов при формировании резервов на покрытие убытков по кредитам</w:t>
      </w:r>
    </w:p>
    <w:p w:rsidR="003878BF" w:rsidRPr="00A31213" w:rsidRDefault="003878BF" w:rsidP="00863E82">
      <w:pPr>
        <w:numPr>
          <w:ilvl w:val="0"/>
          <w:numId w:val="12"/>
        </w:numPr>
        <w:tabs>
          <w:tab w:val="clear" w:pos="2280"/>
        </w:tabs>
        <w:autoSpaceDE/>
        <w:autoSpaceDN/>
        <w:spacing w:line="360" w:lineRule="auto"/>
        <w:ind w:left="1080"/>
        <w:jc w:val="both"/>
        <w:rPr>
          <w:sz w:val="28"/>
          <w:szCs w:val="28"/>
        </w:rPr>
      </w:pPr>
      <w:r w:rsidRPr="00A31213">
        <w:rPr>
          <w:sz w:val="28"/>
          <w:szCs w:val="28"/>
        </w:rPr>
        <w:t>неумение эффективно контролировать и аудировать кредитный процесс</w:t>
      </w:r>
      <w:r w:rsidR="00A8493B">
        <w:rPr>
          <w:sz w:val="28"/>
          <w:szCs w:val="28"/>
        </w:rPr>
        <w:t>.</w:t>
      </w:r>
      <w:r w:rsidR="00A8493B">
        <w:rPr>
          <w:rStyle w:val="a8"/>
          <w:sz w:val="28"/>
          <w:szCs w:val="28"/>
        </w:rPr>
        <w:footnoteReference w:id="27"/>
      </w:r>
    </w:p>
    <w:p w:rsidR="003878BF" w:rsidRPr="00A31213" w:rsidRDefault="003878BF" w:rsidP="0032384C">
      <w:pPr>
        <w:pStyle w:val="31"/>
        <w:spacing w:line="360" w:lineRule="auto"/>
        <w:ind w:left="0" w:firstLine="709"/>
        <w:jc w:val="both"/>
        <w:rPr>
          <w:sz w:val="28"/>
          <w:szCs w:val="28"/>
        </w:rPr>
      </w:pPr>
      <w:r w:rsidRPr="00A31213">
        <w:rPr>
          <w:sz w:val="28"/>
          <w:szCs w:val="28"/>
        </w:rPr>
        <w:t>Эти недостатки выливаются в слабость кредитного портфеля, включая чрезмерную концентрацию кредитов, предоставляемых в одной отрасли или секторе хозяйства, большие портфели неработающих кредитов, убытки по кредитам, неплатежеспособность и не ликвидность.</w:t>
      </w:r>
      <w:r w:rsidR="0075416A">
        <w:rPr>
          <w:sz w:val="28"/>
          <w:szCs w:val="28"/>
        </w:rPr>
        <w:t xml:space="preserve"> </w:t>
      </w:r>
    </w:p>
    <w:p w:rsidR="003878BF" w:rsidRPr="00A31213" w:rsidRDefault="003878BF" w:rsidP="00A31213">
      <w:pPr>
        <w:spacing w:line="360" w:lineRule="auto"/>
        <w:ind w:firstLine="709"/>
        <w:jc w:val="both"/>
        <w:rPr>
          <w:sz w:val="28"/>
          <w:szCs w:val="28"/>
        </w:rPr>
      </w:pPr>
      <w:r w:rsidRPr="00A31213">
        <w:rPr>
          <w:sz w:val="28"/>
          <w:szCs w:val="28"/>
        </w:rPr>
        <w:t>Не вызывает сомнения, что на многих рынках банкам приходится действовать в таких  экономических условиях, которые характеризуются наличием объективных трудностей для качественного управления кредитами, что лишний раз свидетельствует о важности усиления такого управления.</w:t>
      </w:r>
    </w:p>
    <w:p w:rsidR="00FA5FF4" w:rsidRPr="00A31213" w:rsidRDefault="0032384C" w:rsidP="00A31213">
      <w:pPr>
        <w:spacing w:line="360" w:lineRule="auto"/>
        <w:ind w:firstLine="709"/>
        <w:jc w:val="both"/>
        <w:rPr>
          <w:sz w:val="28"/>
          <w:szCs w:val="28"/>
        </w:rPr>
      </w:pPr>
      <w:r>
        <w:rPr>
          <w:sz w:val="28"/>
          <w:szCs w:val="28"/>
        </w:rPr>
        <w:t>Рассмотрим теперь, как кредитный риск связан с методикой оценки кредитоспособности заемщика.</w:t>
      </w:r>
    </w:p>
    <w:p w:rsidR="003878BF" w:rsidRPr="00A31213" w:rsidRDefault="003878BF" w:rsidP="00A31213">
      <w:pPr>
        <w:spacing w:line="360" w:lineRule="auto"/>
        <w:ind w:firstLine="709"/>
        <w:jc w:val="both"/>
        <w:rPr>
          <w:sz w:val="28"/>
          <w:szCs w:val="28"/>
        </w:rPr>
      </w:pPr>
    </w:p>
    <w:p w:rsidR="003878BF" w:rsidRPr="00DD4716" w:rsidRDefault="003878BF" w:rsidP="00DD4716">
      <w:pPr>
        <w:pStyle w:val="20"/>
        <w:spacing w:line="360" w:lineRule="auto"/>
        <w:jc w:val="center"/>
        <w:rPr>
          <w:rFonts w:ascii="Times New Roman" w:hAnsi="Times New Roman" w:cs="Times New Roman"/>
          <w:b w:val="0"/>
          <w:bCs w:val="0"/>
          <w:i w:val="0"/>
          <w:iCs w:val="0"/>
        </w:rPr>
      </w:pPr>
      <w:bookmarkStart w:id="18" w:name="_Toc61707317"/>
      <w:bookmarkStart w:id="19" w:name="_Toc420764172"/>
      <w:r w:rsidRPr="00DD4716">
        <w:rPr>
          <w:rFonts w:ascii="Times New Roman" w:hAnsi="Times New Roman" w:cs="Times New Roman"/>
          <w:b w:val="0"/>
          <w:bCs w:val="0"/>
          <w:i w:val="0"/>
          <w:iCs w:val="0"/>
        </w:rPr>
        <w:t xml:space="preserve">1.3. </w:t>
      </w:r>
      <w:r w:rsidR="00863E82" w:rsidRPr="00DD4716">
        <w:rPr>
          <w:rFonts w:ascii="Times New Roman" w:hAnsi="Times New Roman" w:cs="Times New Roman"/>
          <w:b w:val="0"/>
          <w:bCs w:val="0"/>
          <w:i w:val="0"/>
          <w:iCs w:val="0"/>
        </w:rPr>
        <w:t>Кредитоспособность заемщика и методы ее оценки</w:t>
      </w:r>
      <w:bookmarkEnd w:id="18"/>
    </w:p>
    <w:bookmarkEnd w:id="19"/>
    <w:p w:rsidR="003878BF" w:rsidRPr="00A31213" w:rsidRDefault="003878BF" w:rsidP="00A31213">
      <w:pPr>
        <w:spacing w:line="360" w:lineRule="auto"/>
        <w:ind w:firstLine="709"/>
        <w:jc w:val="both"/>
        <w:rPr>
          <w:sz w:val="28"/>
          <w:szCs w:val="28"/>
        </w:rPr>
      </w:pPr>
    </w:p>
    <w:p w:rsidR="003878BF" w:rsidRPr="00A31213" w:rsidRDefault="003878BF" w:rsidP="00A31213">
      <w:pPr>
        <w:spacing w:line="360" w:lineRule="auto"/>
        <w:ind w:firstLine="709"/>
        <w:jc w:val="both"/>
        <w:rPr>
          <w:sz w:val="28"/>
          <w:szCs w:val="28"/>
        </w:rPr>
      </w:pPr>
      <w:r w:rsidRPr="00A31213">
        <w:rPr>
          <w:sz w:val="28"/>
          <w:szCs w:val="28"/>
        </w:rPr>
        <w:t>В советской экономической литературе практически отсутствовало понятие "кредитоспособность". Такое положение объяснялось ограничением использования товарно-денежных отношений в течение длительного времени, а так же тем, что для кредитных отношений, которые преимущественно развивались в форме прямого банковского кредита, были характерны не экономические, а административные методы управления, отличающиеся высокой степенью централизации права принятия окончательных решений. Это исключало необходимость оценки кредитоспособности заемщиков при решении вопросов о выдаче ссуд. Кроме того, структурные сдвиги в финансовом положении предприятий, вызванные чрезмерными темпами индустриализации, привели к тому, что большинство предприятий в конце 20-х годов оказались некредитоспособными. Длительное время кредитный механизм ориентировался на кредитоемкость предприятий, что отражало общий уровень развития кредитного механизма страны в целом. Происходящие в современной экономике изменения привлекли внимание к необходимости  выяснения кредитоспособности предприятий.</w:t>
      </w:r>
    </w:p>
    <w:p w:rsidR="003878BF" w:rsidRPr="00A31213" w:rsidRDefault="003878BF" w:rsidP="00A31213">
      <w:pPr>
        <w:spacing w:line="360" w:lineRule="auto"/>
        <w:ind w:firstLine="709"/>
        <w:jc w:val="both"/>
        <w:rPr>
          <w:sz w:val="28"/>
          <w:szCs w:val="28"/>
        </w:rPr>
      </w:pPr>
      <w:r w:rsidRPr="00A31213">
        <w:rPr>
          <w:sz w:val="28"/>
          <w:szCs w:val="28"/>
        </w:rPr>
        <w:t xml:space="preserve">Под </w:t>
      </w:r>
      <w:r w:rsidRPr="00F00E32">
        <w:rPr>
          <w:sz w:val="28"/>
          <w:szCs w:val="28"/>
        </w:rPr>
        <w:t xml:space="preserve">кредитоспособностью </w:t>
      </w:r>
      <w:r w:rsidRPr="00A31213">
        <w:rPr>
          <w:sz w:val="28"/>
          <w:szCs w:val="28"/>
        </w:rPr>
        <w:t>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 Изучение банками разнообразных факторов, которые могут повлечь за собой непогашение кредитов, или, напротив, обеспечивают их своевременный возврат, составляют содержание банковского анализа кредитоспособ</w:t>
      </w:r>
      <w:r w:rsidR="00A8493B">
        <w:rPr>
          <w:sz w:val="28"/>
          <w:szCs w:val="28"/>
        </w:rPr>
        <w:t>ности.</w:t>
      </w:r>
      <w:r w:rsidR="00A8493B">
        <w:rPr>
          <w:rStyle w:val="a8"/>
          <w:sz w:val="28"/>
          <w:szCs w:val="28"/>
        </w:rPr>
        <w:footnoteReference w:id="28"/>
      </w:r>
    </w:p>
    <w:p w:rsidR="003878BF" w:rsidRPr="00A31213" w:rsidRDefault="003878BF" w:rsidP="00A31213">
      <w:pPr>
        <w:spacing w:line="360" w:lineRule="auto"/>
        <w:ind w:firstLine="709"/>
        <w:jc w:val="both"/>
        <w:rPr>
          <w:sz w:val="28"/>
          <w:szCs w:val="28"/>
        </w:rPr>
      </w:pPr>
      <w:r w:rsidRPr="00A31213">
        <w:rPr>
          <w:sz w:val="28"/>
          <w:szCs w:val="28"/>
        </w:rPr>
        <w:t>При анализе кредитоспособности банки должны решить следующие вопросы:</w:t>
      </w:r>
    </w:p>
    <w:p w:rsidR="003878BF" w:rsidRPr="00A31213" w:rsidRDefault="003878BF" w:rsidP="00A31213">
      <w:pPr>
        <w:pStyle w:val="a9"/>
        <w:numPr>
          <w:ilvl w:val="0"/>
          <w:numId w:val="17"/>
        </w:numPr>
        <w:spacing w:line="360" w:lineRule="auto"/>
        <w:ind w:firstLine="709"/>
        <w:rPr>
          <w:rFonts w:ascii="Times New Roman" w:hAnsi="Times New Roman"/>
          <w:sz w:val="28"/>
          <w:szCs w:val="28"/>
        </w:rPr>
      </w:pPr>
      <w:r w:rsidRPr="00A31213">
        <w:rPr>
          <w:rFonts w:ascii="Times New Roman" w:hAnsi="Times New Roman"/>
          <w:sz w:val="28"/>
          <w:szCs w:val="28"/>
        </w:rPr>
        <w:t xml:space="preserve">Способен ли заемщик выполнить свои обязательства в срок? </w:t>
      </w:r>
    </w:p>
    <w:p w:rsidR="003878BF" w:rsidRPr="00A31213" w:rsidRDefault="003878BF" w:rsidP="00A31213">
      <w:pPr>
        <w:pStyle w:val="a9"/>
        <w:numPr>
          <w:ilvl w:val="0"/>
          <w:numId w:val="17"/>
        </w:numPr>
        <w:spacing w:line="360" w:lineRule="auto"/>
        <w:ind w:firstLine="709"/>
        <w:rPr>
          <w:rFonts w:ascii="Times New Roman" w:hAnsi="Times New Roman"/>
          <w:sz w:val="28"/>
          <w:szCs w:val="28"/>
        </w:rPr>
      </w:pPr>
      <w:r w:rsidRPr="00A31213">
        <w:rPr>
          <w:rFonts w:ascii="Times New Roman" w:hAnsi="Times New Roman"/>
          <w:sz w:val="28"/>
          <w:szCs w:val="28"/>
        </w:rPr>
        <w:t>Готов ли он их исполнить?</w:t>
      </w:r>
    </w:p>
    <w:p w:rsidR="003878BF" w:rsidRPr="00A31213" w:rsidRDefault="003878BF" w:rsidP="00A31213">
      <w:pPr>
        <w:spacing w:line="360" w:lineRule="auto"/>
        <w:ind w:firstLine="709"/>
        <w:jc w:val="both"/>
        <w:rPr>
          <w:sz w:val="28"/>
          <w:szCs w:val="28"/>
        </w:rPr>
      </w:pPr>
      <w:r w:rsidRPr="00A31213">
        <w:rPr>
          <w:sz w:val="28"/>
          <w:szCs w:val="28"/>
        </w:rPr>
        <w:t>На первый вопрос дает ответ разбор финансово-хозяйственных сторон деятельности предприятий. Второй вопрос имеет юридический характер, а так же связан с личными качествами руководителей предприятия.</w:t>
      </w:r>
    </w:p>
    <w:p w:rsidR="003878BF" w:rsidRPr="00A31213" w:rsidRDefault="003878BF" w:rsidP="00A31213">
      <w:pPr>
        <w:spacing w:line="360" w:lineRule="auto"/>
        <w:ind w:firstLine="709"/>
        <w:jc w:val="both"/>
        <w:rPr>
          <w:sz w:val="28"/>
          <w:szCs w:val="28"/>
        </w:rPr>
      </w:pPr>
      <w:r w:rsidRPr="00A31213">
        <w:rPr>
          <w:sz w:val="28"/>
          <w:szCs w:val="28"/>
        </w:rPr>
        <w:t>Состав и содержание показателей вытекают из самого понятия кредитоспособности. Они должны отразить финансово-хозяйственное состояние предприятий с точки зрения эффективности размещения и использования заемных средств и всех средств вообще, оценить способность и готовность заемщика совершать платежи и погашать кредиты в заранее определенные сроки. Способность своевременно возвращать кредит оценивается путем анализа баланса предприятия на ликвидность, эффективного использования кредита и оборотных средств, уровня рентабельности, а готовность определяется посредством изучения дееспособности заемщика, перспектив его развития, деловых качеств руководителей предприятий.</w:t>
      </w:r>
    </w:p>
    <w:p w:rsidR="003878BF" w:rsidRPr="00A31213" w:rsidRDefault="003878BF" w:rsidP="00A31213">
      <w:pPr>
        <w:spacing w:line="360" w:lineRule="auto"/>
        <w:ind w:firstLine="709"/>
        <w:jc w:val="both"/>
        <w:rPr>
          <w:sz w:val="28"/>
          <w:szCs w:val="28"/>
        </w:rPr>
      </w:pPr>
      <w:r w:rsidRPr="00A31213">
        <w:rPr>
          <w:sz w:val="28"/>
          <w:szCs w:val="28"/>
        </w:rPr>
        <w:t>В связи с тем, что предприятия значительно различаются по характеру своей производственной и финансовой деятельности, создать единые универсальные и исчерпывающие методические указания по изучению кредитоспособности и расчету соответствующих показателей не представляется возможным. Это подтверждается практикой нашей страны. В современной международной практике также отсутствуют твердые правила на этот счет, так как учесть все многочисленные специфические особенности клиентов практически невозможно.</w:t>
      </w:r>
      <w:r w:rsidR="00A8493B">
        <w:rPr>
          <w:rStyle w:val="a8"/>
          <w:sz w:val="28"/>
          <w:szCs w:val="28"/>
        </w:rPr>
        <w:footnoteReference w:id="29"/>
      </w:r>
    </w:p>
    <w:p w:rsidR="003878BF" w:rsidRPr="00A31213" w:rsidRDefault="003878BF" w:rsidP="00A31213">
      <w:pPr>
        <w:pStyle w:val="a4"/>
        <w:rPr>
          <w:rFonts w:ascii="Times New Roman" w:hAnsi="Times New Roman" w:cs="Times New Roman"/>
        </w:rPr>
      </w:pPr>
      <w:r w:rsidRPr="00A31213">
        <w:rPr>
          <w:rFonts w:ascii="Times New Roman" w:hAnsi="Times New Roman" w:cs="Times New Roman"/>
        </w:rPr>
        <w:t>Основная цель анализа кредитоспособности определить способность и готовность заемщика вернуть запрашиваемую ссуду в соответствии с условиями кредитного договора. Банк должен в каждом случае определить степень риска, который он готов взять на себя, и размер кредита, который может быть предоставлен в данных обстоятельствах.</w:t>
      </w:r>
    </w:p>
    <w:p w:rsidR="003878BF" w:rsidRPr="00A31213" w:rsidRDefault="003878BF" w:rsidP="00A31213">
      <w:pPr>
        <w:spacing w:line="360" w:lineRule="auto"/>
        <w:ind w:firstLine="709"/>
        <w:jc w:val="both"/>
        <w:rPr>
          <w:sz w:val="28"/>
          <w:szCs w:val="28"/>
        </w:rPr>
      </w:pPr>
      <w:r w:rsidRPr="00A31213">
        <w:rPr>
          <w:sz w:val="28"/>
          <w:szCs w:val="28"/>
        </w:rPr>
        <w:t>Рассматривая кредитную заявку, служащие банка учитывают много факторов. На протяжении многих лет служащие банка, ответственные за выдачу ссуд исходили из следующих моментов:</w:t>
      </w:r>
    </w:p>
    <w:p w:rsidR="003878BF" w:rsidRPr="00A31213" w:rsidRDefault="003878BF" w:rsidP="00F00E32">
      <w:pPr>
        <w:pStyle w:val="a"/>
        <w:tabs>
          <w:tab w:val="clear" w:pos="360"/>
          <w:tab w:val="num" w:pos="1080"/>
        </w:tabs>
        <w:spacing w:line="360" w:lineRule="auto"/>
        <w:ind w:left="1080" w:hanging="360"/>
        <w:rPr>
          <w:rFonts w:ascii="Times New Roman" w:hAnsi="Times New Roman"/>
          <w:sz w:val="28"/>
          <w:szCs w:val="28"/>
        </w:rPr>
      </w:pPr>
      <w:r w:rsidRPr="00A31213">
        <w:rPr>
          <w:rFonts w:ascii="Times New Roman" w:hAnsi="Times New Roman"/>
          <w:sz w:val="28"/>
          <w:szCs w:val="28"/>
        </w:rPr>
        <w:t>дееспособности Заемщика;</w:t>
      </w:r>
    </w:p>
    <w:p w:rsidR="003878BF" w:rsidRPr="00A31213" w:rsidRDefault="003878BF" w:rsidP="00F00E32">
      <w:pPr>
        <w:pStyle w:val="a"/>
        <w:tabs>
          <w:tab w:val="clear" w:pos="360"/>
          <w:tab w:val="num" w:pos="1080"/>
        </w:tabs>
        <w:spacing w:line="360" w:lineRule="auto"/>
        <w:ind w:left="1080" w:hanging="360"/>
        <w:rPr>
          <w:rFonts w:ascii="Times New Roman" w:hAnsi="Times New Roman"/>
          <w:sz w:val="28"/>
          <w:szCs w:val="28"/>
        </w:rPr>
      </w:pPr>
      <w:r w:rsidRPr="00A31213">
        <w:rPr>
          <w:rFonts w:ascii="Times New Roman" w:hAnsi="Times New Roman"/>
          <w:sz w:val="28"/>
          <w:szCs w:val="28"/>
        </w:rPr>
        <w:t>его репутация;</w:t>
      </w:r>
    </w:p>
    <w:p w:rsidR="003878BF" w:rsidRPr="00A31213" w:rsidRDefault="003878BF" w:rsidP="00F00E32">
      <w:pPr>
        <w:pStyle w:val="a"/>
        <w:tabs>
          <w:tab w:val="clear" w:pos="360"/>
          <w:tab w:val="num" w:pos="1080"/>
        </w:tabs>
        <w:spacing w:line="360" w:lineRule="auto"/>
        <w:ind w:left="1080" w:hanging="360"/>
        <w:rPr>
          <w:rFonts w:ascii="Times New Roman" w:hAnsi="Times New Roman"/>
          <w:sz w:val="28"/>
          <w:szCs w:val="28"/>
        </w:rPr>
      </w:pPr>
      <w:r w:rsidRPr="00A31213">
        <w:rPr>
          <w:rFonts w:ascii="Times New Roman" w:hAnsi="Times New Roman"/>
          <w:sz w:val="28"/>
          <w:szCs w:val="28"/>
        </w:rPr>
        <w:t>способности получать доход;</w:t>
      </w:r>
    </w:p>
    <w:p w:rsidR="003878BF" w:rsidRPr="00A31213" w:rsidRDefault="003878BF" w:rsidP="00F00E32">
      <w:pPr>
        <w:pStyle w:val="a"/>
        <w:tabs>
          <w:tab w:val="clear" w:pos="360"/>
          <w:tab w:val="num" w:pos="1080"/>
        </w:tabs>
        <w:spacing w:line="360" w:lineRule="auto"/>
        <w:ind w:left="1080" w:hanging="360"/>
        <w:rPr>
          <w:rFonts w:ascii="Times New Roman" w:hAnsi="Times New Roman"/>
          <w:sz w:val="28"/>
          <w:szCs w:val="28"/>
        </w:rPr>
      </w:pPr>
      <w:r w:rsidRPr="00A31213">
        <w:rPr>
          <w:rFonts w:ascii="Times New Roman" w:hAnsi="Times New Roman"/>
          <w:sz w:val="28"/>
          <w:szCs w:val="28"/>
        </w:rPr>
        <w:t>владение активами;</w:t>
      </w:r>
    </w:p>
    <w:p w:rsidR="003878BF" w:rsidRPr="00A31213" w:rsidRDefault="003878BF" w:rsidP="00F00E32">
      <w:pPr>
        <w:pStyle w:val="a"/>
        <w:tabs>
          <w:tab w:val="clear" w:pos="360"/>
          <w:tab w:val="num" w:pos="1080"/>
        </w:tabs>
        <w:spacing w:line="360" w:lineRule="auto"/>
        <w:ind w:left="1080" w:hanging="360"/>
        <w:rPr>
          <w:rFonts w:ascii="Times New Roman" w:hAnsi="Times New Roman"/>
          <w:sz w:val="28"/>
          <w:szCs w:val="28"/>
        </w:rPr>
      </w:pPr>
      <w:r w:rsidRPr="00A31213">
        <w:rPr>
          <w:rFonts w:ascii="Times New Roman" w:hAnsi="Times New Roman"/>
          <w:sz w:val="28"/>
          <w:szCs w:val="28"/>
        </w:rPr>
        <w:t>состояния экономической конъюнктуры.</w:t>
      </w:r>
    </w:p>
    <w:p w:rsidR="003878BF" w:rsidRPr="00A31213" w:rsidRDefault="003878BF" w:rsidP="00A31213">
      <w:pPr>
        <w:spacing w:line="360" w:lineRule="auto"/>
        <w:ind w:firstLine="709"/>
        <w:jc w:val="both"/>
        <w:rPr>
          <w:sz w:val="28"/>
          <w:szCs w:val="28"/>
        </w:rPr>
      </w:pPr>
      <w:r w:rsidRPr="00A31213">
        <w:rPr>
          <w:sz w:val="28"/>
          <w:szCs w:val="28"/>
        </w:rPr>
        <w:t>Для получения такого рода данных банку, разумеется, потребуется информация, характеризующая финансовое состояние фирмы. Это обусловливает необходимость изучения финансовых отчетов, возможности появления непредвиденных обстоятельств и положения со страхованием. Источниками информации о кредитоспособности Заемщика могут служить:</w:t>
      </w:r>
    </w:p>
    <w:p w:rsidR="003878BF" w:rsidRPr="00A31213" w:rsidRDefault="003878BF" w:rsidP="00F00E32">
      <w:pPr>
        <w:pStyle w:val="a"/>
        <w:tabs>
          <w:tab w:val="clear" w:pos="360"/>
          <w:tab w:val="num" w:pos="1260"/>
        </w:tabs>
        <w:spacing w:line="360" w:lineRule="auto"/>
        <w:ind w:left="1260" w:hanging="360"/>
        <w:rPr>
          <w:rFonts w:ascii="Times New Roman" w:hAnsi="Times New Roman"/>
          <w:sz w:val="28"/>
          <w:szCs w:val="28"/>
        </w:rPr>
      </w:pPr>
      <w:r w:rsidRPr="00A31213">
        <w:rPr>
          <w:rFonts w:ascii="Times New Roman" w:hAnsi="Times New Roman"/>
          <w:sz w:val="28"/>
          <w:szCs w:val="28"/>
        </w:rPr>
        <w:t>переговоры с Заявителями;</w:t>
      </w:r>
    </w:p>
    <w:p w:rsidR="003878BF" w:rsidRPr="00A31213" w:rsidRDefault="003878BF" w:rsidP="00F00E32">
      <w:pPr>
        <w:pStyle w:val="a"/>
        <w:tabs>
          <w:tab w:val="clear" w:pos="360"/>
          <w:tab w:val="num" w:pos="1260"/>
        </w:tabs>
        <w:spacing w:line="360" w:lineRule="auto"/>
        <w:ind w:left="1260" w:hanging="360"/>
        <w:rPr>
          <w:rFonts w:ascii="Times New Roman" w:hAnsi="Times New Roman"/>
          <w:sz w:val="28"/>
          <w:szCs w:val="28"/>
        </w:rPr>
      </w:pPr>
      <w:r w:rsidRPr="00A31213">
        <w:rPr>
          <w:rFonts w:ascii="Times New Roman" w:hAnsi="Times New Roman"/>
          <w:sz w:val="28"/>
          <w:szCs w:val="28"/>
        </w:rPr>
        <w:t>инспекция на месте;</w:t>
      </w:r>
    </w:p>
    <w:p w:rsidR="003878BF" w:rsidRPr="00A31213" w:rsidRDefault="003878BF" w:rsidP="00F00E32">
      <w:pPr>
        <w:pStyle w:val="a"/>
        <w:tabs>
          <w:tab w:val="clear" w:pos="360"/>
          <w:tab w:val="num" w:pos="1260"/>
        </w:tabs>
        <w:spacing w:line="360" w:lineRule="auto"/>
        <w:ind w:left="1260" w:hanging="360"/>
        <w:rPr>
          <w:rFonts w:ascii="Times New Roman" w:hAnsi="Times New Roman"/>
          <w:sz w:val="28"/>
          <w:szCs w:val="28"/>
        </w:rPr>
      </w:pPr>
      <w:r w:rsidRPr="00A31213">
        <w:rPr>
          <w:rFonts w:ascii="Times New Roman" w:hAnsi="Times New Roman"/>
          <w:sz w:val="28"/>
          <w:szCs w:val="28"/>
        </w:rPr>
        <w:t>анализ финансовых отчетов</w:t>
      </w:r>
      <w:r w:rsidR="00A8493B">
        <w:rPr>
          <w:rFonts w:ascii="Times New Roman" w:hAnsi="Times New Roman"/>
          <w:sz w:val="28"/>
          <w:szCs w:val="28"/>
        </w:rPr>
        <w:t>;</w:t>
      </w:r>
    </w:p>
    <w:p w:rsidR="003878BF" w:rsidRPr="00A31213" w:rsidRDefault="00A8493B" w:rsidP="00F00E32">
      <w:pPr>
        <w:pStyle w:val="a"/>
        <w:tabs>
          <w:tab w:val="clear" w:pos="360"/>
          <w:tab w:val="num" w:pos="1260"/>
        </w:tabs>
        <w:spacing w:line="360" w:lineRule="auto"/>
        <w:ind w:left="1260" w:hanging="360"/>
        <w:rPr>
          <w:rFonts w:ascii="Times New Roman" w:hAnsi="Times New Roman"/>
          <w:sz w:val="28"/>
          <w:szCs w:val="28"/>
        </w:rPr>
      </w:pPr>
      <w:r>
        <w:rPr>
          <w:rFonts w:ascii="Times New Roman" w:hAnsi="Times New Roman"/>
          <w:sz w:val="28"/>
          <w:szCs w:val="28"/>
        </w:rPr>
        <w:t>внешние источники.</w:t>
      </w:r>
      <w:r>
        <w:rPr>
          <w:rStyle w:val="a8"/>
          <w:rFonts w:ascii="Times New Roman" w:hAnsi="Times New Roman"/>
          <w:sz w:val="28"/>
          <w:szCs w:val="28"/>
        </w:rPr>
        <w:footnoteReference w:id="30"/>
      </w:r>
    </w:p>
    <w:p w:rsidR="003878BF" w:rsidRPr="00A31213" w:rsidRDefault="003878BF" w:rsidP="00A31213">
      <w:pPr>
        <w:spacing w:line="360" w:lineRule="auto"/>
        <w:ind w:firstLine="709"/>
        <w:jc w:val="both"/>
        <w:rPr>
          <w:sz w:val="28"/>
          <w:szCs w:val="28"/>
        </w:rPr>
      </w:pPr>
      <w:r w:rsidRPr="00A31213">
        <w:rPr>
          <w:sz w:val="28"/>
          <w:szCs w:val="28"/>
        </w:rPr>
        <w:t>Первым источником информации для оценки кредитоспособности хозяйственных организаций должен служить их баланс с объяснительной запиской к нему.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Это вытекает из состава показателей.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техпромфинплан,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w:t>
      </w:r>
    </w:p>
    <w:p w:rsidR="003878BF" w:rsidRPr="00A31213" w:rsidRDefault="003878BF" w:rsidP="00A31213">
      <w:pPr>
        <w:spacing w:line="360" w:lineRule="auto"/>
        <w:ind w:firstLine="709"/>
        <w:jc w:val="both"/>
        <w:rPr>
          <w:sz w:val="28"/>
          <w:szCs w:val="28"/>
        </w:rPr>
      </w:pPr>
      <w:r w:rsidRPr="00A31213">
        <w:rPr>
          <w:sz w:val="28"/>
          <w:szCs w:val="28"/>
        </w:rPr>
        <w:t>Данная методика оценки целесообразности предоставления банковского кредита (принятая почти во всех коммерческих банках России, занимающихся кредитованием предприятий и организаций), разработана для определения банками платежеспособности предприятий, наделяемых заемными средствами, оценки допустимых размеров кредитов и сроков их погашения.</w:t>
      </w:r>
      <w:r w:rsidR="00A8493B">
        <w:rPr>
          <w:rStyle w:val="a8"/>
          <w:sz w:val="28"/>
          <w:szCs w:val="28"/>
        </w:rPr>
        <w:footnoteReference w:id="31"/>
      </w:r>
    </w:p>
    <w:p w:rsidR="003878BF" w:rsidRPr="00A31213" w:rsidRDefault="003878BF" w:rsidP="00A31213">
      <w:pPr>
        <w:spacing w:line="360" w:lineRule="auto"/>
        <w:ind w:firstLine="709"/>
        <w:jc w:val="both"/>
        <w:rPr>
          <w:sz w:val="28"/>
          <w:szCs w:val="28"/>
        </w:rPr>
      </w:pPr>
      <w:r w:rsidRPr="00A31213">
        <w:rPr>
          <w:sz w:val="28"/>
          <w:szCs w:val="28"/>
        </w:rPr>
        <w:t>Для начала рассматриваются документы Заемщика. Основная цель анализа документов на получение кредита - определить способность и готовность заемщика вернуть испрашиваемую ссуду в установленный срок и в полном объеме.</w:t>
      </w:r>
    </w:p>
    <w:p w:rsidR="003878BF" w:rsidRPr="00A31213" w:rsidRDefault="003878BF" w:rsidP="00A31213">
      <w:pPr>
        <w:spacing w:line="360" w:lineRule="auto"/>
        <w:ind w:firstLine="709"/>
        <w:jc w:val="both"/>
        <w:rPr>
          <w:sz w:val="28"/>
          <w:szCs w:val="28"/>
        </w:rPr>
      </w:pPr>
      <w:r w:rsidRPr="00A31213">
        <w:rPr>
          <w:sz w:val="28"/>
          <w:szCs w:val="28"/>
        </w:rPr>
        <w:t>Заемщик представляет в банк следующие документы:</w:t>
      </w:r>
    </w:p>
    <w:p w:rsidR="003878BF" w:rsidRPr="00A31213" w:rsidRDefault="003878BF" w:rsidP="00A31213">
      <w:pPr>
        <w:spacing w:line="360" w:lineRule="auto"/>
        <w:ind w:firstLine="709"/>
        <w:jc w:val="both"/>
        <w:rPr>
          <w:sz w:val="28"/>
          <w:szCs w:val="28"/>
        </w:rPr>
      </w:pPr>
      <w:r w:rsidRPr="00A31213">
        <w:rPr>
          <w:sz w:val="28"/>
          <w:szCs w:val="28"/>
        </w:rPr>
        <w:t>1. Юридические документы:</w:t>
      </w:r>
    </w:p>
    <w:p w:rsidR="003878BF" w:rsidRPr="00A31213" w:rsidRDefault="003878BF" w:rsidP="00A31213">
      <w:pPr>
        <w:spacing w:line="360" w:lineRule="auto"/>
        <w:ind w:firstLine="709"/>
        <w:jc w:val="both"/>
        <w:rPr>
          <w:sz w:val="28"/>
          <w:szCs w:val="28"/>
        </w:rPr>
      </w:pPr>
      <w:r w:rsidRPr="00A31213">
        <w:rPr>
          <w:sz w:val="28"/>
          <w:szCs w:val="28"/>
        </w:rPr>
        <w:t>а) регистрационные документы: устав организации; учредительный договор; решение (свидетельство) о регистрации (нотариально заверенные копии);</w:t>
      </w:r>
    </w:p>
    <w:p w:rsidR="003878BF" w:rsidRPr="00A31213" w:rsidRDefault="003878BF" w:rsidP="00A31213">
      <w:pPr>
        <w:spacing w:line="360" w:lineRule="auto"/>
        <w:ind w:firstLine="709"/>
        <w:jc w:val="both"/>
        <w:rPr>
          <w:sz w:val="28"/>
          <w:szCs w:val="28"/>
        </w:rPr>
      </w:pPr>
      <w:r w:rsidRPr="00A31213">
        <w:rPr>
          <w:sz w:val="28"/>
          <w:szCs w:val="28"/>
        </w:rPr>
        <w:t>б) карточка образцов подписей и печати, заверенная нотариально (первый экземпляр);</w:t>
      </w:r>
    </w:p>
    <w:p w:rsidR="003878BF" w:rsidRPr="00A31213" w:rsidRDefault="003878BF" w:rsidP="00A31213">
      <w:pPr>
        <w:spacing w:line="360" w:lineRule="auto"/>
        <w:ind w:firstLine="709"/>
        <w:jc w:val="both"/>
        <w:rPr>
          <w:sz w:val="28"/>
          <w:szCs w:val="28"/>
        </w:rPr>
      </w:pPr>
      <w:r w:rsidRPr="00A31213">
        <w:rPr>
          <w:sz w:val="28"/>
          <w:szCs w:val="28"/>
        </w:rPr>
        <w:t>в) документ о назначении на должность лица, имеющего право действовать от имени организации при ведении переговоров и подписании договоров, или соответствующая доверенность (нотариально заверенная копия);</w:t>
      </w:r>
    </w:p>
    <w:p w:rsidR="003878BF" w:rsidRPr="00A31213" w:rsidRDefault="003878BF" w:rsidP="00A31213">
      <w:pPr>
        <w:spacing w:line="360" w:lineRule="auto"/>
        <w:ind w:firstLine="709"/>
        <w:jc w:val="both"/>
        <w:rPr>
          <w:sz w:val="28"/>
          <w:szCs w:val="28"/>
        </w:rPr>
      </w:pPr>
      <w:r w:rsidRPr="00A31213">
        <w:rPr>
          <w:sz w:val="28"/>
          <w:szCs w:val="28"/>
        </w:rPr>
        <w:t>г) справка о паспортных данных, прописке и местожительстве руководителя и главного бухгалтера организации-заемщика.</w:t>
      </w:r>
    </w:p>
    <w:p w:rsidR="003878BF" w:rsidRPr="00A31213" w:rsidRDefault="003878BF" w:rsidP="00A31213">
      <w:pPr>
        <w:spacing w:line="360" w:lineRule="auto"/>
        <w:ind w:firstLine="709"/>
        <w:jc w:val="both"/>
        <w:rPr>
          <w:sz w:val="28"/>
          <w:szCs w:val="28"/>
        </w:rPr>
      </w:pPr>
      <w:r w:rsidRPr="00A31213">
        <w:rPr>
          <w:sz w:val="28"/>
          <w:szCs w:val="28"/>
        </w:rPr>
        <w:t xml:space="preserve"> 2. Бухгалтерская отчетность в полном объеме, заверенная налоговой инспекцией, по состоянию на две последние отчетные даты, с расшифровками следующих статей баланса (на последнюю отчетную дату): основные средства, производственные запасы, готовая продукция, товары, прочие запасы и затраты, дебиторы и кредиторы (по наиболее крупным суммам);</w:t>
      </w:r>
    </w:p>
    <w:p w:rsidR="003878BF" w:rsidRPr="00A31213" w:rsidRDefault="003878BF" w:rsidP="00A31213">
      <w:pPr>
        <w:spacing w:line="360" w:lineRule="auto"/>
        <w:ind w:firstLine="709"/>
        <w:jc w:val="both"/>
        <w:rPr>
          <w:sz w:val="28"/>
          <w:szCs w:val="28"/>
        </w:rPr>
      </w:pPr>
      <w:r w:rsidRPr="00A31213">
        <w:rPr>
          <w:sz w:val="28"/>
          <w:szCs w:val="28"/>
        </w:rPr>
        <w:t>3.  За последние три месяца - копии выписок из расчетного и валютных счетов на месячные даты и по крупнейшим поступлениям в течение указанных месяцев.</w:t>
      </w:r>
    </w:p>
    <w:p w:rsidR="003878BF" w:rsidRPr="00A31213" w:rsidRDefault="003878BF" w:rsidP="00A31213">
      <w:pPr>
        <w:spacing w:line="360" w:lineRule="auto"/>
        <w:ind w:firstLine="709"/>
        <w:jc w:val="both"/>
        <w:rPr>
          <w:sz w:val="28"/>
          <w:szCs w:val="28"/>
        </w:rPr>
      </w:pPr>
      <w:r w:rsidRPr="00A31213">
        <w:rPr>
          <w:sz w:val="28"/>
          <w:szCs w:val="28"/>
        </w:rPr>
        <w:t>4. По состоянию на дату поступления запроса на кредит: справка о полученных кредитах с приложением копий кредитных договоров.</w:t>
      </w:r>
    </w:p>
    <w:p w:rsidR="003878BF" w:rsidRPr="00A31213" w:rsidRDefault="003878BF" w:rsidP="00A31213">
      <w:pPr>
        <w:spacing w:line="360" w:lineRule="auto"/>
        <w:ind w:firstLine="709"/>
        <w:jc w:val="both"/>
        <w:rPr>
          <w:sz w:val="28"/>
          <w:szCs w:val="28"/>
        </w:rPr>
      </w:pPr>
      <w:r w:rsidRPr="00A31213">
        <w:rPr>
          <w:sz w:val="28"/>
          <w:szCs w:val="28"/>
        </w:rPr>
        <w:t>5. Письмо - ходатайство о предоставлении кредита (на бланке организации с исходящим номером)  с краткой информацией об организации и ее деятельности, основных партнерах и перспективах развития.</w:t>
      </w:r>
      <w:r w:rsidR="00A8493B">
        <w:rPr>
          <w:rStyle w:val="a8"/>
          <w:sz w:val="28"/>
          <w:szCs w:val="28"/>
        </w:rPr>
        <w:footnoteReference w:id="32"/>
      </w:r>
    </w:p>
    <w:p w:rsidR="003878BF" w:rsidRPr="00A31213" w:rsidRDefault="003878BF" w:rsidP="00A31213">
      <w:pPr>
        <w:spacing w:line="360" w:lineRule="auto"/>
        <w:ind w:firstLine="709"/>
        <w:jc w:val="both"/>
        <w:rPr>
          <w:sz w:val="28"/>
          <w:szCs w:val="28"/>
        </w:rPr>
      </w:pPr>
      <w:r w:rsidRPr="00A31213">
        <w:rPr>
          <w:sz w:val="28"/>
          <w:szCs w:val="28"/>
        </w:rPr>
        <w:t>Регистрационные документы подтверждают состоятельность заемщика как юридического лица. Принципиальным моментом является определение прав лица, ведущего переговоры и подписывающего кредитный договор с банком, на совершение действий от имени организации. Эти права устанавливаются на основании соответствующего положения устава заемщика и документа о назначении на должность согласно процедуре, изложенной в уставе.</w:t>
      </w:r>
    </w:p>
    <w:p w:rsidR="003878BF" w:rsidRPr="00A31213" w:rsidRDefault="003878BF" w:rsidP="00A31213">
      <w:pPr>
        <w:spacing w:line="360" w:lineRule="auto"/>
        <w:ind w:firstLine="709"/>
        <w:jc w:val="both"/>
        <w:rPr>
          <w:sz w:val="28"/>
          <w:szCs w:val="28"/>
        </w:rPr>
      </w:pPr>
      <w:r w:rsidRPr="00A31213">
        <w:rPr>
          <w:sz w:val="28"/>
          <w:szCs w:val="28"/>
        </w:rPr>
        <w:t xml:space="preserve">Бухгалтерская отчетность дает возможность проанализировать финансовое состояние заемщика на  конкретную дату. </w:t>
      </w:r>
    </w:p>
    <w:p w:rsidR="003878BF" w:rsidRPr="00A31213" w:rsidRDefault="003878BF" w:rsidP="00A31213">
      <w:pPr>
        <w:spacing w:line="360" w:lineRule="auto"/>
        <w:ind w:firstLine="709"/>
        <w:jc w:val="both"/>
        <w:rPr>
          <w:sz w:val="28"/>
          <w:szCs w:val="28"/>
        </w:rPr>
      </w:pPr>
      <w:r w:rsidRPr="00A31213">
        <w:rPr>
          <w:sz w:val="28"/>
          <w:szCs w:val="28"/>
        </w:rPr>
        <w:t>Остаток средств на расчетном счете должен соответствовать данным банковской выписки на отчетную дату.</w:t>
      </w:r>
    </w:p>
    <w:p w:rsidR="003878BF" w:rsidRPr="00A31213" w:rsidRDefault="003878BF" w:rsidP="00A31213">
      <w:pPr>
        <w:spacing w:line="360" w:lineRule="auto"/>
        <w:ind w:firstLine="709"/>
        <w:jc w:val="both"/>
        <w:rPr>
          <w:sz w:val="28"/>
          <w:szCs w:val="28"/>
        </w:rPr>
      </w:pPr>
      <w:r w:rsidRPr="00A31213">
        <w:rPr>
          <w:sz w:val="28"/>
          <w:szCs w:val="28"/>
        </w:rPr>
        <w:t>При анализе дебиторской задолженности необходимо обратить внимание на сроки ее погашения, поскольку поступление долгов может стать для заемщика одним из источников возврата  испрашиваемого кредита.</w:t>
      </w:r>
    </w:p>
    <w:p w:rsidR="003878BF" w:rsidRPr="00A31213" w:rsidRDefault="003878BF" w:rsidP="00A31213">
      <w:pPr>
        <w:spacing w:line="360" w:lineRule="auto"/>
        <w:ind w:firstLine="709"/>
        <w:jc w:val="both"/>
        <w:rPr>
          <w:sz w:val="28"/>
          <w:szCs w:val="28"/>
        </w:rPr>
      </w:pPr>
      <w:r w:rsidRPr="00A31213">
        <w:rPr>
          <w:sz w:val="28"/>
          <w:szCs w:val="28"/>
        </w:rPr>
        <w:t>При рассмотрении пассивной части баланса самое пристальное внимание должно быть уделено изучению разделам, где отражаются кредиты и прочие заемные средства: необходимо потребовать кредитные договора по тем ссудам, задолженность по которым отражена в балансе и не погашена на дату запроса о кредите, и убедиться, что она не является просроченной. Наличие просроченной задолженности по кредитам других банков является негативным фактором и свидетельствует о явных просчетах и срывах в деятельности заемщика, которые, возможно, планируется временно компенсировать при помощи кредита. Если задолженность не является просроченной, необходимо по возможности обеспечить, чтобы срок погашения кредита наступал раньше погашения других кредитов. Кроме того, необходимо проконтролировать, чтобы предлагаемый в качестве обеспечения залог по испрашиваемому кредиту не заложен другому банку.</w:t>
      </w:r>
      <w:r w:rsidR="00A8493B">
        <w:rPr>
          <w:rStyle w:val="a8"/>
          <w:sz w:val="28"/>
          <w:szCs w:val="28"/>
        </w:rPr>
        <w:footnoteReference w:id="33"/>
      </w:r>
    </w:p>
    <w:p w:rsidR="003878BF" w:rsidRPr="00A31213" w:rsidRDefault="003878BF" w:rsidP="00A31213">
      <w:pPr>
        <w:spacing w:line="360" w:lineRule="auto"/>
        <w:ind w:firstLine="709"/>
        <w:jc w:val="both"/>
        <w:rPr>
          <w:sz w:val="28"/>
          <w:szCs w:val="28"/>
        </w:rPr>
      </w:pPr>
      <w:r w:rsidRPr="00A31213">
        <w:rPr>
          <w:sz w:val="28"/>
          <w:szCs w:val="28"/>
        </w:rPr>
        <w:t>При оценке состояния кредиторской задолженности необходимо убедиться, что заемщик в состоянии вовремя расплатиться с теми, чьими средствами в том или ином виде пользуется: в виде товаров или услуг, авансов и т.д. В данном разделе отражаются также средства, полученные заемщиком от партнеров по договорам займов; эти договора должны быть рассмотрены аналогично кредитным договорам заемщика с банками.</w:t>
      </w:r>
    </w:p>
    <w:p w:rsidR="003878BF" w:rsidRPr="00A31213" w:rsidRDefault="003878BF" w:rsidP="00A31213">
      <w:pPr>
        <w:spacing w:line="360" w:lineRule="auto"/>
        <w:ind w:firstLine="709"/>
        <w:jc w:val="both"/>
        <w:rPr>
          <w:sz w:val="28"/>
          <w:szCs w:val="28"/>
        </w:rPr>
      </w:pPr>
      <w:r w:rsidRPr="00A31213">
        <w:rPr>
          <w:sz w:val="28"/>
          <w:szCs w:val="28"/>
        </w:rPr>
        <w:t>Важным позитивным фактором является имеющийся опыт кредитования данного заемщика банком, на основании которого возможно судить о перспективах погашения запрашиваемого в настоящий момент кредита. В том случае, если запрашиваемый кредит является очередным в ряде предыдущих, своевременно погашенных кредитов, то при приеме заявки от данного заемщика он может не представлять в банк свои юридические документы, но с обязательным уведомлением банка о всех внесенных в них изменениях.</w:t>
      </w:r>
    </w:p>
    <w:p w:rsidR="003878BF" w:rsidRPr="00A31213" w:rsidRDefault="003878BF" w:rsidP="00A31213">
      <w:pPr>
        <w:spacing w:line="360" w:lineRule="auto"/>
        <w:ind w:firstLine="709"/>
        <w:jc w:val="both"/>
        <w:rPr>
          <w:sz w:val="28"/>
          <w:szCs w:val="28"/>
        </w:rPr>
      </w:pPr>
      <w:r w:rsidRPr="00A31213">
        <w:rPr>
          <w:sz w:val="28"/>
          <w:szCs w:val="28"/>
        </w:rPr>
        <w:t xml:space="preserve">Вместе с тем данная методика не всегда приемлема для банка в качестве основы для решения о предоставлении кредитных ресурсов предприятию по целому ряду причин: </w:t>
      </w:r>
    </w:p>
    <w:p w:rsidR="003878BF" w:rsidRPr="00A31213" w:rsidRDefault="003878BF" w:rsidP="00A31213">
      <w:pPr>
        <w:spacing w:line="360" w:lineRule="auto"/>
        <w:ind w:firstLine="709"/>
        <w:jc w:val="both"/>
        <w:rPr>
          <w:sz w:val="28"/>
          <w:szCs w:val="28"/>
        </w:rPr>
      </w:pPr>
      <w:r w:rsidRPr="00A31213">
        <w:rPr>
          <w:sz w:val="28"/>
          <w:szCs w:val="28"/>
        </w:rPr>
        <w:t>1. Финансовое положение Заемщика в большинстве случаев не является определяющим фактором при оценке инвестиционных проектов. Как известно, наряду с номинальным получателем кредитных ресурсов в число основных участников инвестиционных проектов, определяющих успех реализации последних</w:t>
      </w:r>
      <w:r w:rsidR="00F00E32">
        <w:rPr>
          <w:sz w:val="28"/>
          <w:szCs w:val="28"/>
        </w:rPr>
        <w:t>,</w:t>
      </w:r>
      <w:r w:rsidRPr="00A31213">
        <w:rPr>
          <w:sz w:val="28"/>
          <w:szCs w:val="28"/>
        </w:rPr>
        <w:t xml:space="preserve"> входят: спонсор (организатор) проекта, подрядчики, поставщики оборудования, эксплуатирующая организация (оператор), поставщики сырья и материалов, покупатели продукции и целый ряд других участников. Более того, по ряду схем официальным Заемщиком является специально вновь созданная структура, заведомо имеющая "нулевой баланс" и отсутствие каких-либо оборотов по счетам.</w:t>
      </w:r>
    </w:p>
    <w:p w:rsidR="003878BF" w:rsidRPr="00A31213" w:rsidRDefault="003878BF" w:rsidP="00A31213">
      <w:pPr>
        <w:spacing w:line="360" w:lineRule="auto"/>
        <w:ind w:firstLine="709"/>
        <w:jc w:val="both"/>
        <w:rPr>
          <w:sz w:val="28"/>
          <w:szCs w:val="28"/>
        </w:rPr>
      </w:pPr>
      <w:r w:rsidRPr="00A31213">
        <w:rPr>
          <w:sz w:val="28"/>
          <w:szCs w:val="28"/>
        </w:rPr>
        <w:t>2. В соответствии с международной практикой началу финансирования инвестиционных проектов обязательно предшествует подготовка квалифицированного ТЭО проекта, его техническая и финансовая экспертиза с использованием международной методики с обязательным анализом движения потоков наличности при различных, в т.ч. при заведомо "пессимистических" сценариях реализации проекта.</w:t>
      </w:r>
    </w:p>
    <w:p w:rsidR="003878BF" w:rsidRPr="00A31213" w:rsidRDefault="003878BF" w:rsidP="00A31213">
      <w:pPr>
        <w:spacing w:line="360" w:lineRule="auto"/>
        <w:ind w:firstLine="709"/>
        <w:jc w:val="both"/>
        <w:rPr>
          <w:sz w:val="28"/>
          <w:szCs w:val="28"/>
        </w:rPr>
      </w:pPr>
      <w:r w:rsidRPr="00A31213">
        <w:rPr>
          <w:sz w:val="28"/>
          <w:szCs w:val="28"/>
        </w:rPr>
        <w:t>3. При привлечении иностранных кредитов на цели инвестиционного финансирования для иностранного кредитора (инвестора) определяющее значение имеют такие факторы как: юридический и организационно-правовой статус Заемщика, наличие приемлемых гарантий (от признанных российских банков, правительственные гарантии и др.), наличие необходимых заключений международных аудиторов, благоприятные результаты анализа движения потоков наличности  и финансовой устойчивости проекта.</w:t>
      </w:r>
    </w:p>
    <w:p w:rsidR="003878BF" w:rsidRPr="00A31213" w:rsidRDefault="003878BF" w:rsidP="00A31213">
      <w:pPr>
        <w:spacing w:line="360" w:lineRule="auto"/>
        <w:ind w:firstLine="709"/>
        <w:jc w:val="both"/>
        <w:rPr>
          <w:sz w:val="28"/>
          <w:szCs w:val="28"/>
        </w:rPr>
      </w:pPr>
      <w:r w:rsidRPr="00A31213">
        <w:rPr>
          <w:sz w:val="28"/>
          <w:szCs w:val="28"/>
        </w:rPr>
        <w:t>4. Большое значение также имеют такие показатели как: "кредитная история" Заемщика, репутация и квалификация руководителей Заемщика, "арбитражная" история Заемщика, наличие и результаты аудиторских проверок и др.</w:t>
      </w:r>
      <w:r w:rsidR="00A8493B">
        <w:rPr>
          <w:rStyle w:val="a8"/>
          <w:sz w:val="28"/>
          <w:szCs w:val="28"/>
        </w:rPr>
        <w:footnoteReference w:id="34"/>
      </w:r>
    </w:p>
    <w:p w:rsidR="003878BF" w:rsidRPr="00A31213" w:rsidRDefault="003878BF" w:rsidP="00A31213">
      <w:pPr>
        <w:spacing w:line="360" w:lineRule="auto"/>
        <w:ind w:firstLine="709"/>
        <w:jc w:val="both"/>
        <w:rPr>
          <w:sz w:val="28"/>
          <w:szCs w:val="28"/>
        </w:rPr>
      </w:pPr>
      <w:r w:rsidRPr="00A31213">
        <w:rPr>
          <w:sz w:val="28"/>
          <w:szCs w:val="28"/>
        </w:rPr>
        <w:t>Для уяснения положительных и отрицательных аспектов отечественной системы оценки кредитоспособности заемщика необходимо рассмотреть опыт экономически развитых стран в данном вопросе.</w:t>
      </w:r>
    </w:p>
    <w:p w:rsidR="003878BF" w:rsidRPr="00A31213" w:rsidRDefault="003878BF" w:rsidP="00A31213">
      <w:pPr>
        <w:spacing w:line="360" w:lineRule="auto"/>
        <w:ind w:firstLine="709"/>
        <w:jc w:val="both"/>
        <w:rPr>
          <w:sz w:val="28"/>
          <w:szCs w:val="28"/>
        </w:rPr>
      </w:pPr>
      <w:r w:rsidRPr="00A31213">
        <w:rPr>
          <w:sz w:val="28"/>
          <w:szCs w:val="28"/>
        </w:rPr>
        <w:t>Банки развитых капиталистических стран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также может основываться как на сальдовых, так и оборотных показателях отчетности клиентов.</w:t>
      </w:r>
    </w:p>
    <w:p w:rsidR="003878BF" w:rsidRPr="00A31213" w:rsidRDefault="003878BF" w:rsidP="00A31213">
      <w:pPr>
        <w:spacing w:line="360" w:lineRule="auto"/>
        <w:ind w:firstLine="709"/>
        <w:jc w:val="both"/>
        <w:rPr>
          <w:sz w:val="28"/>
          <w:szCs w:val="28"/>
        </w:rPr>
      </w:pPr>
      <w:r w:rsidRPr="00A31213">
        <w:rPr>
          <w:sz w:val="28"/>
          <w:szCs w:val="28"/>
        </w:rPr>
        <w:t>В начале рассмотрим показатели кредитоспособности, используемые банками Соединенных Штатов Америки - самой экономически развитой страны мира.</w:t>
      </w:r>
      <w:r w:rsidR="00A8493B">
        <w:rPr>
          <w:rStyle w:val="a8"/>
          <w:sz w:val="28"/>
          <w:szCs w:val="28"/>
        </w:rPr>
        <w:footnoteReference w:id="35"/>
      </w:r>
    </w:p>
    <w:p w:rsidR="003878BF" w:rsidRPr="00A31213" w:rsidRDefault="003878BF" w:rsidP="00A31213">
      <w:pPr>
        <w:spacing w:line="360" w:lineRule="auto"/>
        <w:ind w:firstLine="709"/>
        <w:jc w:val="both"/>
        <w:rPr>
          <w:sz w:val="28"/>
          <w:szCs w:val="28"/>
        </w:rPr>
      </w:pPr>
      <w:r w:rsidRPr="00A31213">
        <w:rPr>
          <w:sz w:val="28"/>
          <w:szCs w:val="28"/>
        </w:rPr>
        <w:t>Ряд американских экономистов описывает систему оценки кредитоспособности, построенную на сальдовых показателях отчетности. Американские банки используют четыре группы основных показателей:</w:t>
      </w:r>
    </w:p>
    <w:p w:rsidR="003878BF" w:rsidRPr="00A31213" w:rsidRDefault="003878BF" w:rsidP="00A31213">
      <w:pPr>
        <w:numPr>
          <w:ilvl w:val="0"/>
          <w:numId w:val="4"/>
        </w:numPr>
        <w:spacing w:line="360" w:lineRule="auto"/>
        <w:ind w:left="284" w:firstLine="709"/>
        <w:jc w:val="both"/>
        <w:rPr>
          <w:sz w:val="28"/>
          <w:szCs w:val="28"/>
        </w:rPr>
      </w:pPr>
      <w:r w:rsidRPr="00A31213">
        <w:rPr>
          <w:sz w:val="28"/>
          <w:szCs w:val="28"/>
        </w:rPr>
        <w:t xml:space="preserve">ликвидности фирмы; </w:t>
      </w:r>
    </w:p>
    <w:p w:rsidR="003878BF" w:rsidRPr="00A31213" w:rsidRDefault="003878BF" w:rsidP="00A31213">
      <w:pPr>
        <w:numPr>
          <w:ilvl w:val="0"/>
          <w:numId w:val="4"/>
        </w:numPr>
        <w:spacing w:line="360" w:lineRule="auto"/>
        <w:ind w:left="284" w:firstLine="709"/>
        <w:jc w:val="both"/>
        <w:rPr>
          <w:sz w:val="28"/>
          <w:szCs w:val="28"/>
        </w:rPr>
      </w:pPr>
      <w:r w:rsidRPr="00A31213">
        <w:rPr>
          <w:sz w:val="28"/>
          <w:szCs w:val="28"/>
        </w:rPr>
        <w:t>оборачиваемости капитала;</w:t>
      </w:r>
    </w:p>
    <w:p w:rsidR="003878BF" w:rsidRPr="00A31213" w:rsidRDefault="003878BF" w:rsidP="00A31213">
      <w:pPr>
        <w:numPr>
          <w:ilvl w:val="0"/>
          <w:numId w:val="4"/>
        </w:numPr>
        <w:spacing w:line="360" w:lineRule="auto"/>
        <w:ind w:left="284" w:firstLine="709"/>
        <w:jc w:val="both"/>
        <w:rPr>
          <w:sz w:val="28"/>
          <w:szCs w:val="28"/>
        </w:rPr>
      </w:pPr>
      <w:r w:rsidRPr="00A31213">
        <w:rPr>
          <w:sz w:val="28"/>
          <w:szCs w:val="28"/>
        </w:rPr>
        <w:t>привлечения средств;</w:t>
      </w:r>
    </w:p>
    <w:p w:rsidR="003878BF" w:rsidRPr="00A31213" w:rsidRDefault="003878BF" w:rsidP="00A31213">
      <w:pPr>
        <w:numPr>
          <w:ilvl w:val="0"/>
          <w:numId w:val="4"/>
        </w:numPr>
        <w:spacing w:line="360" w:lineRule="auto"/>
        <w:ind w:left="284" w:firstLine="709"/>
        <w:jc w:val="both"/>
        <w:rPr>
          <w:sz w:val="28"/>
          <w:szCs w:val="28"/>
        </w:rPr>
      </w:pPr>
      <w:r w:rsidRPr="00A31213">
        <w:rPr>
          <w:sz w:val="28"/>
          <w:szCs w:val="28"/>
        </w:rPr>
        <w:t>показатели  прибыльности.</w:t>
      </w:r>
    </w:p>
    <w:p w:rsidR="003878BF" w:rsidRPr="00A31213" w:rsidRDefault="003878BF" w:rsidP="00A31213">
      <w:pPr>
        <w:spacing w:line="360" w:lineRule="auto"/>
        <w:ind w:firstLine="709"/>
        <w:jc w:val="both"/>
        <w:rPr>
          <w:sz w:val="28"/>
          <w:szCs w:val="28"/>
        </w:rPr>
      </w:pPr>
      <w:r w:rsidRPr="00A31213">
        <w:rPr>
          <w:sz w:val="28"/>
          <w:szCs w:val="28"/>
        </w:rPr>
        <w:t>К первой группе относятся коэффициент ликвидности (К</w:t>
      </w:r>
      <w:r w:rsidRPr="00A31213">
        <w:rPr>
          <w:sz w:val="28"/>
          <w:szCs w:val="28"/>
          <w:vertAlign w:val="subscript"/>
        </w:rPr>
        <w:t>л</w:t>
      </w:r>
      <w:r w:rsidRPr="00A31213">
        <w:rPr>
          <w:sz w:val="28"/>
          <w:szCs w:val="28"/>
        </w:rPr>
        <w:t>) и покрытия (К</w:t>
      </w:r>
      <w:r w:rsidRPr="00A31213">
        <w:rPr>
          <w:sz w:val="28"/>
          <w:szCs w:val="28"/>
          <w:vertAlign w:val="subscript"/>
        </w:rPr>
        <w:t>покр</w:t>
      </w:r>
      <w:r w:rsidRPr="00A31213">
        <w:rPr>
          <w:sz w:val="28"/>
          <w:szCs w:val="28"/>
        </w:rPr>
        <w:t xml:space="preserve">). </w:t>
      </w:r>
    </w:p>
    <w:p w:rsidR="003878BF" w:rsidRPr="00A31213" w:rsidRDefault="003878BF" w:rsidP="00A31213">
      <w:pPr>
        <w:spacing w:line="360" w:lineRule="auto"/>
        <w:ind w:firstLine="709"/>
        <w:jc w:val="both"/>
        <w:rPr>
          <w:sz w:val="28"/>
          <w:szCs w:val="28"/>
        </w:rPr>
      </w:pPr>
      <w:r w:rsidRPr="00A31213">
        <w:rPr>
          <w:sz w:val="28"/>
          <w:szCs w:val="28"/>
        </w:rPr>
        <w:t>Коэффициент ликвидности К</w:t>
      </w:r>
      <w:r w:rsidRPr="00A31213">
        <w:rPr>
          <w:sz w:val="28"/>
          <w:szCs w:val="28"/>
          <w:vertAlign w:val="subscript"/>
        </w:rPr>
        <w:t>л</w:t>
      </w:r>
      <w:r w:rsidRPr="00A31213">
        <w:rPr>
          <w:sz w:val="28"/>
          <w:szCs w:val="28"/>
        </w:rPr>
        <w:t xml:space="preserve"> - соотношение наиболее ликвидных средств и долгосрочных долговых обязательств. Ликвидные средства складываются из денежных средств и дебиторской задолженности краткосрочного характера. Долговые обязательства состоят из задолженности по ссудам краткосрочного характера, по векселям, неоплаченным требованиям и прочим краткосрочным обязательствам. Коэффициент ликвидности прогнозирует способность Заемщика оперативно в срок погасить долг банку в ближайшей перспективе на основе оценки структуры оборотного капитала. Чем выше коэффициент ликвидности, тем выше кредитоспособность. </w:t>
      </w:r>
      <w:r w:rsidR="00A8493B">
        <w:rPr>
          <w:rStyle w:val="a8"/>
          <w:sz w:val="28"/>
          <w:szCs w:val="28"/>
        </w:rPr>
        <w:footnoteReference w:id="36"/>
      </w:r>
    </w:p>
    <w:p w:rsidR="003878BF" w:rsidRPr="00A31213" w:rsidRDefault="003878BF" w:rsidP="00A31213">
      <w:pPr>
        <w:spacing w:line="360" w:lineRule="auto"/>
        <w:ind w:firstLine="709"/>
        <w:jc w:val="both"/>
        <w:rPr>
          <w:sz w:val="28"/>
          <w:szCs w:val="28"/>
        </w:rPr>
      </w:pPr>
      <w:r w:rsidRPr="00A31213">
        <w:rPr>
          <w:sz w:val="28"/>
          <w:szCs w:val="28"/>
        </w:rPr>
        <w:t>Коэффициент покрытия К</w:t>
      </w:r>
      <w:r w:rsidRPr="00A31213">
        <w:rPr>
          <w:sz w:val="28"/>
          <w:szCs w:val="28"/>
          <w:vertAlign w:val="subscript"/>
        </w:rPr>
        <w:t>покр</w:t>
      </w:r>
      <w:r w:rsidRPr="00A31213">
        <w:rPr>
          <w:sz w:val="28"/>
          <w:szCs w:val="28"/>
        </w:rPr>
        <w:t xml:space="preserve"> - соотношение оборотного капитала и краткосрочных долговых обязательств. Коэффициент покрытия - показывает предел кредитования, достаточность всех видов средств клиента, чтобы погасить долг. Если коэффициент покрытия менее 1, то границы кредитования нарушены, заемщику больше нельзя предоставлять кредит: он является некредитоспособным. </w:t>
      </w:r>
    </w:p>
    <w:p w:rsidR="003878BF" w:rsidRPr="00A31213" w:rsidRDefault="003878BF" w:rsidP="00A31213">
      <w:pPr>
        <w:spacing w:line="360" w:lineRule="auto"/>
        <w:ind w:firstLine="709"/>
        <w:jc w:val="both"/>
        <w:rPr>
          <w:sz w:val="28"/>
          <w:szCs w:val="28"/>
        </w:rPr>
      </w:pPr>
      <w:r w:rsidRPr="00A31213">
        <w:rPr>
          <w:sz w:val="28"/>
          <w:szCs w:val="28"/>
        </w:rPr>
        <w:t>Показатели оборачиваемости капитала, относящиеся ко второй группе, отражают качество оборотных активов и могут использоваться для оценки роста коэффициента покрытия. 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p>
    <w:p w:rsidR="003878BF" w:rsidRPr="00A31213" w:rsidRDefault="003878BF" w:rsidP="00A31213">
      <w:pPr>
        <w:spacing w:line="360" w:lineRule="auto"/>
        <w:ind w:firstLine="709"/>
        <w:jc w:val="both"/>
        <w:rPr>
          <w:sz w:val="28"/>
          <w:szCs w:val="28"/>
        </w:rPr>
      </w:pPr>
      <w:r w:rsidRPr="00A31213">
        <w:rPr>
          <w:sz w:val="28"/>
          <w:szCs w:val="28"/>
        </w:rPr>
        <w:t>Коэффициенты привлечения (К</w:t>
      </w:r>
      <w:r w:rsidRPr="00A31213">
        <w:rPr>
          <w:sz w:val="28"/>
          <w:szCs w:val="28"/>
          <w:vertAlign w:val="subscript"/>
        </w:rPr>
        <w:t>привл</w:t>
      </w:r>
      <w:r w:rsidRPr="00A31213">
        <w:rPr>
          <w:sz w:val="28"/>
          <w:szCs w:val="28"/>
        </w:rPr>
        <w:t>) образуют третью группу оценочных показателей. Они рассчитываются как отношение всех долговых обязательств к общей сумме активов или к основному капиталу, показывают зависимость фирмы от заемных средств. Чем выше коэффициент привлечения, тем хуже кредитоспособность Заемщика.</w:t>
      </w:r>
      <w:r w:rsidR="0019470E">
        <w:rPr>
          <w:rStyle w:val="a8"/>
          <w:sz w:val="28"/>
          <w:szCs w:val="28"/>
        </w:rPr>
        <w:footnoteReference w:id="37"/>
      </w:r>
    </w:p>
    <w:p w:rsidR="003878BF" w:rsidRPr="00A31213" w:rsidRDefault="003878BF" w:rsidP="00A31213">
      <w:pPr>
        <w:spacing w:line="360" w:lineRule="auto"/>
        <w:ind w:firstLine="709"/>
        <w:jc w:val="both"/>
        <w:rPr>
          <w:sz w:val="28"/>
          <w:szCs w:val="28"/>
        </w:rPr>
      </w:pPr>
      <w:r w:rsidRPr="00A31213">
        <w:rPr>
          <w:sz w:val="28"/>
          <w:szCs w:val="28"/>
        </w:rPr>
        <w:t>С третьей группой показателей тесно связаны показатели четвертой группы, характеризующие прибыльность фирмы. К ним относятся: доля прибыли в доходах, норма прибыли на активы, норма прибыли на акцию. Если растет зависимость фирмы от заемных средств, то снижение кредитоспособности, оцениваемой на основе коэффициентов привлечения, может компенсироваться ростом прибыльности.</w:t>
      </w:r>
    </w:p>
    <w:p w:rsidR="003878BF" w:rsidRPr="00A31213" w:rsidRDefault="003878BF" w:rsidP="00A31213">
      <w:pPr>
        <w:spacing w:line="360" w:lineRule="auto"/>
        <w:ind w:firstLine="709"/>
        <w:jc w:val="both"/>
        <w:rPr>
          <w:sz w:val="28"/>
          <w:szCs w:val="28"/>
        </w:rPr>
      </w:pPr>
      <w:r w:rsidRPr="00A31213">
        <w:rPr>
          <w:sz w:val="28"/>
          <w:szCs w:val="28"/>
        </w:rPr>
        <w:t>Далее рассмотрим оценку кредитоспособности коммерческими банками Франции - одной из наиболее развитых европейских стран.</w:t>
      </w:r>
    </w:p>
    <w:p w:rsidR="003878BF" w:rsidRPr="00A31213" w:rsidRDefault="003878BF" w:rsidP="00A31213">
      <w:pPr>
        <w:spacing w:line="360" w:lineRule="auto"/>
        <w:ind w:firstLine="709"/>
        <w:jc w:val="both"/>
        <w:rPr>
          <w:sz w:val="28"/>
          <w:szCs w:val="28"/>
        </w:rPr>
      </w:pPr>
      <w:r w:rsidRPr="00A31213">
        <w:rPr>
          <w:sz w:val="28"/>
          <w:szCs w:val="28"/>
        </w:rPr>
        <w:t>Оценка кредитоспособности клиентов французскими коммерческими банками включает 3 блока:</w:t>
      </w:r>
    </w:p>
    <w:p w:rsidR="003878BF" w:rsidRPr="00A31213" w:rsidRDefault="003878BF" w:rsidP="00F00E32">
      <w:pPr>
        <w:numPr>
          <w:ilvl w:val="0"/>
          <w:numId w:val="14"/>
        </w:numPr>
        <w:spacing w:line="360" w:lineRule="auto"/>
        <w:ind w:firstLine="709"/>
        <w:jc w:val="both"/>
        <w:rPr>
          <w:sz w:val="28"/>
          <w:szCs w:val="28"/>
        </w:rPr>
      </w:pPr>
      <w:r w:rsidRPr="00A31213">
        <w:rPr>
          <w:sz w:val="28"/>
          <w:szCs w:val="28"/>
        </w:rPr>
        <w:t>Оценка предприятия и анализ его баланса, а также другой отчетности;</w:t>
      </w:r>
    </w:p>
    <w:p w:rsidR="003878BF" w:rsidRPr="00A31213" w:rsidRDefault="003878BF" w:rsidP="00F00E32">
      <w:pPr>
        <w:numPr>
          <w:ilvl w:val="0"/>
          <w:numId w:val="14"/>
        </w:numPr>
        <w:spacing w:line="360" w:lineRule="auto"/>
        <w:ind w:firstLine="709"/>
        <w:jc w:val="both"/>
        <w:rPr>
          <w:sz w:val="28"/>
          <w:szCs w:val="28"/>
        </w:rPr>
      </w:pPr>
      <w:r w:rsidRPr="00A31213">
        <w:rPr>
          <w:sz w:val="28"/>
          <w:szCs w:val="28"/>
        </w:rPr>
        <w:t>Оценка кредитоспособности клиентов на основе методик, принятых отдельными коммерческими банками;</w:t>
      </w:r>
    </w:p>
    <w:p w:rsidR="003878BF" w:rsidRPr="00A31213" w:rsidRDefault="003878BF" w:rsidP="00F00E32">
      <w:pPr>
        <w:numPr>
          <w:ilvl w:val="0"/>
          <w:numId w:val="14"/>
        </w:numPr>
        <w:spacing w:line="360" w:lineRule="auto"/>
        <w:ind w:firstLine="709"/>
        <w:jc w:val="both"/>
        <w:rPr>
          <w:sz w:val="28"/>
          <w:szCs w:val="28"/>
        </w:rPr>
      </w:pPr>
      <w:r w:rsidRPr="00A31213">
        <w:rPr>
          <w:sz w:val="28"/>
          <w:szCs w:val="28"/>
        </w:rPr>
        <w:t>Использование для оценки кредитоспособности данных картотеки Банка Франции.</w:t>
      </w:r>
    </w:p>
    <w:p w:rsidR="003878BF" w:rsidRPr="00A31213" w:rsidRDefault="003878BF" w:rsidP="00F00E32">
      <w:pPr>
        <w:spacing w:line="360" w:lineRule="auto"/>
        <w:ind w:firstLine="709"/>
        <w:jc w:val="both"/>
        <w:rPr>
          <w:sz w:val="28"/>
          <w:szCs w:val="28"/>
        </w:rPr>
      </w:pPr>
      <w:r w:rsidRPr="00A31213">
        <w:rPr>
          <w:sz w:val="28"/>
          <w:szCs w:val="28"/>
        </w:rPr>
        <w:t>При оценке предприятия банк интересуется следующими вопросами:</w:t>
      </w:r>
    </w:p>
    <w:p w:rsidR="003878BF" w:rsidRPr="00A31213" w:rsidRDefault="003878BF" w:rsidP="00F00E32">
      <w:pPr>
        <w:numPr>
          <w:ilvl w:val="0"/>
          <w:numId w:val="15"/>
        </w:numPr>
        <w:spacing w:line="360" w:lineRule="auto"/>
        <w:ind w:firstLine="709"/>
        <w:jc w:val="both"/>
        <w:rPr>
          <w:sz w:val="28"/>
          <w:szCs w:val="28"/>
        </w:rPr>
      </w:pPr>
      <w:r w:rsidRPr="00A31213">
        <w:rPr>
          <w:sz w:val="28"/>
          <w:szCs w:val="28"/>
        </w:rPr>
        <w:t>Характер деятельности предприятия и длительность его функционирования;</w:t>
      </w:r>
    </w:p>
    <w:p w:rsidR="003878BF" w:rsidRPr="00A31213" w:rsidRDefault="003878BF" w:rsidP="00F00E32">
      <w:pPr>
        <w:numPr>
          <w:ilvl w:val="0"/>
          <w:numId w:val="15"/>
        </w:numPr>
        <w:spacing w:line="360" w:lineRule="auto"/>
        <w:ind w:firstLine="709"/>
        <w:jc w:val="both"/>
        <w:rPr>
          <w:sz w:val="28"/>
          <w:szCs w:val="28"/>
        </w:rPr>
      </w:pPr>
      <w:r w:rsidRPr="00A31213">
        <w:rPr>
          <w:sz w:val="28"/>
          <w:szCs w:val="28"/>
        </w:rPr>
        <w:t>Факторы производства:</w:t>
      </w:r>
    </w:p>
    <w:p w:rsidR="003878BF" w:rsidRPr="00A31213" w:rsidRDefault="003878BF" w:rsidP="00F00E32">
      <w:pPr>
        <w:numPr>
          <w:ilvl w:val="1"/>
          <w:numId w:val="22"/>
        </w:numPr>
        <w:tabs>
          <w:tab w:val="clear" w:pos="360"/>
        </w:tabs>
        <w:spacing w:line="360" w:lineRule="auto"/>
        <w:ind w:left="1260" w:hanging="540"/>
        <w:jc w:val="both"/>
        <w:rPr>
          <w:sz w:val="28"/>
          <w:szCs w:val="28"/>
        </w:rPr>
      </w:pPr>
      <w:r w:rsidRPr="00A31213">
        <w:rPr>
          <w:sz w:val="28"/>
          <w:szCs w:val="28"/>
        </w:rPr>
        <w:t>трудовые ресурсы руководителей, управленцев и персонала (образование, компетентность и возраст руководителя, наличие у него преемников, частота передвижения управленцев по рабочим местам, структура персонала, показатели простоя, соотношение оплаты труда и добавленной стоимости (должно быть в пределах 70%);</w:t>
      </w:r>
    </w:p>
    <w:p w:rsidR="003878BF" w:rsidRPr="00A31213" w:rsidRDefault="003878BF" w:rsidP="00F00E32">
      <w:pPr>
        <w:numPr>
          <w:ilvl w:val="1"/>
          <w:numId w:val="22"/>
        </w:numPr>
        <w:tabs>
          <w:tab w:val="clear" w:pos="360"/>
        </w:tabs>
        <w:spacing w:line="360" w:lineRule="auto"/>
        <w:ind w:left="1260" w:hanging="540"/>
        <w:jc w:val="both"/>
        <w:rPr>
          <w:sz w:val="28"/>
          <w:szCs w:val="28"/>
        </w:rPr>
      </w:pPr>
      <w:r w:rsidRPr="00A31213">
        <w:rPr>
          <w:sz w:val="28"/>
          <w:szCs w:val="28"/>
        </w:rPr>
        <w:t>производственные ресурсы (соотношение амортизации и амортизируемых средств, уровень инвестиций);</w:t>
      </w:r>
    </w:p>
    <w:p w:rsidR="003878BF" w:rsidRPr="00A31213" w:rsidRDefault="003878BF" w:rsidP="00F00E32">
      <w:pPr>
        <w:numPr>
          <w:ilvl w:val="1"/>
          <w:numId w:val="22"/>
        </w:numPr>
        <w:tabs>
          <w:tab w:val="clear" w:pos="360"/>
        </w:tabs>
        <w:spacing w:line="360" w:lineRule="auto"/>
        <w:ind w:left="1260" w:hanging="540"/>
        <w:jc w:val="both"/>
        <w:rPr>
          <w:sz w:val="28"/>
          <w:szCs w:val="28"/>
        </w:rPr>
      </w:pPr>
      <w:r w:rsidRPr="00A31213">
        <w:rPr>
          <w:sz w:val="28"/>
          <w:szCs w:val="28"/>
        </w:rPr>
        <w:t>финансовые ресурсы;</w:t>
      </w:r>
    </w:p>
    <w:p w:rsidR="003878BF" w:rsidRPr="00A31213" w:rsidRDefault="003878BF" w:rsidP="00F00E32">
      <w:pPr>
        <w:numPr>
          <w:ilvl w:val="1"/>
          <w:numId w:val="22"/>
        </w:numPr>
        <w:tabs>
          <w:tab w:val="clear" w:pos="360"/>
        </w:tabs>
        <w:spacing w:line="360" w:lineRule="auto"/>
        <w:ind w:left="1260" w:hanging="540"/>
        <w:jc w:val="both"/>
        <w:rPr>
          <w:sz w:val="28"/>
          <w:szCs w:val="28"/>
        </w:rPr>
      </w:pPr>
      <w:r w:rsidRPr="00A31213">
        <w:rPr>
          <w:sz w:val="28"/>
          <w:szCs w:val="28"/>
        </w:rPr>
        <w:t>экономическая среда (на какой стадии жизненного цикла находится выпускаемая продукция, является ли предприятие монопольным производителем, условия конкуренции, стадия развития рынка основной продукции предприятия, коммерческая политика фирмы, степень освоения приемов и способов маркетинга).</w:t>
      </w:r>
    </w:p>
    <w:p w:rsidR="003878BF" w:rsidRPr="00A31213" w:rsidRDefault="003878BF" w:rsidP="00A31213">
      <w:pPr>
        <w:spacing w:line="360" w:lineRule="auto"/>
        <w:ind w:firstLine="709"/>
        <w:jc w:val="both"/>
        <w:rPr>
          <w:sz w:val="28"/>
          <w:szCs w:val="28"/>
        </w:rPr>
      </w:pPr>
      <w:r w:rsidRPr="00A31213">
        <w:rPr>
          <w:sz w:val="28"/>
          <w:szCs w:val="28"/>
        </w:rPr>
        <w:t>В активе баланса при анализе выделяются три составные части:</w:t>
      </w:r>
    </w:p>
    <w:p w:rsidR="003878BF" w:rsidRPr="00A31213" w:rsidRDefault="003878BF" w:rsidP="00F00E32">
      <w:pPr>
        <w:numPr>
          <w:ilvl w:val="0"/>
          <w:numId w:val="26"/>
        </w:numPr>
        <w:tabs>
          <w:tab w:val="clear" w:pos="720"/>
          <w:tab w:val="num" w:pos="900"/>
        </w:tabs>
        <w:spacing w:line="360" w:lineRule="auto"/>
        <w:jc w:val="both"/>
        <w:rPr>
          <w:sz w:val="28"/>
          <w:szCs w:val="28"/>
        </w:rPr>
      </w:pPr>
      <w:r w:rsidRPr="00A31213">
        <w:rPr>
          <w:sz w:val="28"/>
          <w:szCs w:val="28"/>
        </w:rPr>
        <w:t>иммобилизованные активы,</w:t>
      </w:r>
    </w:p>
    <w:p w:rsidR="003878BF" w:rsidRPr="00A31213" w:rsidRDefault="003878BF" w:rsidP="00F00E32">
      <w:pPr>
        <w:numPr>
          <w:ilvl w:val="0"/>
          <w:numId w:val="26"/>
        </w:numPr>
        <w:tabs>
          <w:tab w:val="clear" w:pos="720"/>
          <w:tab w:val="num" w:pos="900"/>
        </w:tabs>
        <w:spacing w:line="360" w:lineRule="auto"/>
        <w:jc w:val="both"/>
        <w:rPr>
          <w:sz w:val="28"/>
          <w:szCs w:val="28"/>
        </w:rPr>
      </w:pPr>
      <w:r w:rsidRPr="00A31213">
        <w:rPr>
          <w:sz w:val="28"/>
          <w:szCs w:val="28"/>
        </w:rPr>
        <w:t>оборотные средства (запасы, дебиторы, прочие);</w:t>
      </w:r>
    </w:p>
    <w:p w:rsidR="00F00E32" w:rsidRDefault="003878BF" w:rsidP="00F00E32">
      <w:pPr>
        <w:numPr>
          <w:ilvl w:val="0"/>
          <w:numId w:val="26"/>
        </w:numPr>
        <w:tabs>
          <w:tab w:val="clear" w:pos="720"/>
          <w:tab w:val="num" w:pos="900"/>
        </w:tabs>
        <w:spacing w:line="360" w:lineRule="auto"/>
        <w:jc w:val="both"/>
        <w:rPr>
          <w:sz w:val="28"/>
          <w:szCs w:val="28"/>
        </w:rPr>
      </w:pPr>
      <w:r w:rsidRPr="00A31213">
        <w:rPr>
          <w:sz w:val="28"/>
          <w:szCs w:val="28"/>
        </w:rPr>
        <w:t>денежная наличность (касса, деньги на счете в банке, ценные бумаги).</w:t>
      </w:r>
      <w:r w:rsidR="0019470E">
        <w:rPr>
          <w:rStyle w:val="a8"/>
          <w:sz w:val="28"/>
          <w:szCs w:val="28"/>
        </w:rPr>
        <w:footnoteReference w:id="38"/>
      </w:r>
    </w:p>
    <w:p w:rsidR="003878BF" w:rsidRPr="00A31213" w:rsidRDefault="003878BF" w:rsidP="00F00E32">
      <w:pPr>
        <w:spacing w:line="360" w:lineRule="auto"/>
        <w:ind w:firstLine="720"/>
        <w:jc w:val="both"/>
        <w:rPr>
          <w:sz w:val="28"/>
          <w:szCs w:val="28"/>
        </w:rPr>
      </w:pPr>
      <w:r w:rsidRPr="00A31213">
        <w:rPr>
          <w:sz w:val="28"/>
          <w:szCs w:val="28"/>
        </w:rPr>
        <w:t>Пассив баланса делится на постоянные ресурсы, кредиторскую задолженность и денежную наличность (учет векселей и др.). На основе счета результатов деятельности определяются следующие показатели. Баланс и другие формы отчетности используются, во-первых, для оценки соотношения сальдовых показателей и  во-вторых, для расчета коэффициентов кредитоспособности на основе оборотных показателей. Предметом анализа являются такие пропорции, как соотношение долгосрочной задолженности и собственных средств, соотношение стабильных собственных ресурсов и суммы активов, динамика затрат и убытков по сравнению с темпами роста  производства и т.д. Данные отчетности фирмы сопоставляются с данными сводного баланса, который составляется на основе баланса однородных предприятий. Одним из основных направлений анализа данных баланса является определение банковского риска.</w:t>
      </w:r>
    </w:p>
    <w:p w:rsidR="003878BF" w:rsidRPr="00A31213" w:rsidRDefault="003878BF" w:rsidP="00A31213">
      <w:pPr>
        <w:spacing w:line="360" w:lineRule="auto"/>
        <w:ind w:firstLine="709"/>
        <w:jc w:val="both"/>
        <w:rPr>
          <w:sz w:val="28"/>
          <w:szCs w:val="28"/>
        </w:rPr>
      </w:pPr>
      <w:r w:rsidRPr="00A31213">
        <w:rPr>
          <w:sz w:val="28"/>
          <w:szCs w:val="28"/>
        </w:rPr>
        <w:t>Показатели состояния денежной наличности оцениваются с учетом уровня развития предприятия, его рентабельности и качества потребности в оборотных средствах. Последнее изучается на основе показателей скорости оборота остатков сырья и готовой продукции на складе, а также сроков расчетов с поставщиками.</w:t>
      </w:r>
    </w:p>
    <w:p w:rsidR="003878BF" w:rsidRPr="00A31213" w:rsidRDefault="003878BF" w:rsidP="00A31213">
      <w:pPr>
        <w:spacing w:line="360" w:lineRule="auto"/>
        <w:ind w:firstLine="709"/>
        <w:jc w:val="both"/>
        <w:rPr>
          <w:sz w:val="28"/>
          <w:szCs w:val="28"/>
        </w:rPr>
      </w:pPr>
      <w:r w:rsidRPr="00A31213">
        <w:rPr>
          <w:sz w:val="28"/>
          <w:szCs w:val="28"/>
        </w:rPr>
        <w:t>В качестве одного из вариантов частной методики оценки кредитоспособности клиента коммерческим банком можно привести методику банка Credit Lione. Эта методика представляет собой систему оценки, построенную на 5 коэффициентах:</w:t>
      </w:r>
    </w:p>
    <w:p w:rsidR="0019470E" w:rsidRDefault="00D417E2" w:rsidP="00A31213">
      <w:pPr>
        <w:tabs>
          <w:tab w:val="left" w:pos="284"/>
          <w:tab w:val="left" w:pos="4820"/>
        </w:tabs>
        <w:spacing w:before="240" w:after="120" w:line="360" w:lineRule="auto"/>
        <w:ind w:firstLine="709"/>
        <w:jc w:val="both"/>
        <w:rPr>
          <w:sz w:val="28"/>
          <w:szCs w:val="28"/>
        </w:rPr>
      </w:pPr>
      <w:r>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pt">
            <v:imagedata r:id="rId7" o:title=""/>
          </v:shape>
        </w:pict>
      </w:r>
      <w:r w:rsidR="003878BF" w:rsidRPr="00A31213">
        <w:rPr>
          <w:sz w:val="28"/>
          <w:szCs w:val="28"/>
        </w:rPr>
        <w:tab/>
      </w:r>
      <w:r w:rsidR="008A048C">
        <w:rPr>
          <w:sz w:val="28"/>
          <w:szCs w:val="28"/>
        </w:rPr>
        <w:tab/>
      </w:r>
      <w:r w:rsidR="008A048C">
        <w:rPr>
          <w:sz w:val="28"/>
          <w:szCs w:val="28"/>
        </w:rPr>
        <w:tab/>
      </w:r>
      <w:r w:rsidR="008A048C">
        <w:rPr>
          <w:sz w:val="28"/>
          <w:szCs w:val="28"/>
        </w:rPr>
        <w:tab/>
        <w:t>(1.1.)*</w:t>
      </w:r>
    </w:p>
    <w:p w:rsidR="003878BF" w:rsidRPr="00A31213" w:rsidRDefault="00D417E2" w:rsidP="00A31213">
      <w:pPr>
        <w:tabs>
          <w:tab w:val="left" w:pos="284"/>
          <w:tab w:val="left" w:pos="4820"/>
        </w:tabs>
        <w:spacing w:before="240" w:after="120" w:line="360" w:lineRule="auto"/>
        <w:ind w:firstLine="709"/>
        <w:jc w:val="both"/>
        <w:rPr>
          <w:sz w:val="28"/>
          <w:szCs w:val="28"/>
        </w:rPr>
      </w:pPr>
      <w:r>
        <w:rPr>
          <w:position w:val="-26"/>
          <w:sz w:val="28"/>
          <w:szCs w:val="28"/>
        </w:rPr>
        <w:pict>
          <v:shape id="_x0000_i1026" type="#_x0000_t75" style="width:162pt;height:33pt">
            <v:imagedata r:id="rId8" o:title=""/>
          </v:shape>
        </w:pict>
      </w:r>
      <w:r w:rsidR="008A048C">
        <w:rPr>
          <w:sz w:val="28"/>
          <w:szCs w:val="28"/>
        </w:rPr>
        <w:tab/>
      </w:r>
      <w:r w:rsidR="008A048C">
        <w:rPr>
          <w:sz w:val="28"/>
          <w:szCs w:val="28"/>
        </w:rPr>
        <w:tab/>
      </w:r>
      <w:r w:rsidR="008A048C">
        <w:rPr>
          <w:sz w:val="28"/>
          <w:szCs w:val="28"/>
        </w:rPr>
        <w:tab/>
      </w:r>
      <w:r w:rsidR="008A048C">
        <w:rPr>
          <w:sz w:val="28"/>
          <w:szCs w:val="28"/>
        </w:rPr>
        <w:tab/>
        <w:t>(1.2.)</w:t>
      </w:r>
    </w:p>
    <w:p w:rsidR="0019470E" w:rsidRDefault="00D417E2" w:rsidP="00A31213">
      <w:pPr>
        <w:tabs>
          <w:tab w:val="left" w:pos="284"/>
          <w:tab w:val="left" w:pos="4820"/>
        </w:tabs>
        <w:spacing w:before="240" w:after="120" w:line="360" w:lineRule="auto"/>
        <w:ind w:firstLine="709"/>
        <w:jc w:val="both"/>
        <w:rPr>
          <w:sz w:val="28"/>
          <w:szCs w:val="28"/>
        </w:rPr>
      </w:pPr>
      <w:r>
        <w:rPr>
          <w:position w:val="-26"/>
          <w:sz w:val="28"/>
          <w:szCs w:val="28"/>
        </w:rPr>
        <w:pict>
          <v:shape id="_x0000_i1027" type="#_x0000_t75" style="width:195.75pt;height:33pt">
            <v:imagedata r:id="rId9" o:title=""/>
          </v:shape>
        </w:pict>
      </w:r>
      <w:r w:rsidR="003878BF" w:rsidRPr="00A31213">
        <w:rPr>
          <w:sz w:val="28"/>
          <w:szCs w:val="28"/>
        </w:rPr>
        <w:tab/>
      </w:r>
      <w:r w:rsidR="008A048C">
        <w:rPr>
          <w:sz w:val="28"/>
          <w:szCs w:val="28"/>
        </w:rPr>
        <w:tab/>
      </w:r>
      <w:r w:rsidR="008A048C">
        <w:rPr>
          <w:sz w:val="28"/>
          <w:szCs w:val="28"/>
        </w:rPr>
        <w:tab/>
      </w:r>
      <w:r w:rsidR="008A048C">
        <w:rPr>
          <w:sz w:val="28"/>
          <w:szCs w:val="28"/>
        </w:rPr>
        <w:tab/>
        <w:t>(1.3.)</w:t>
      </w:r>
    </w:p>
    <w:p w:rsidR="003878BF" w:rsidRPr="00A31213" w:rsidRDefault="00D417E2" w:rsidP="00A31213">
      <w:pPr>
        <w:tabs>
          <w:tab w:val="left" w:pos="284"/>
          <w:tab w:val="left" w:pos="4820"/>
        </w:tabs>
        <w:spacing w:before="240" w:after="120" w:line="360" w:lineRule="auto"/>
        <w:ind w:firstLine="709"/>
        <w:jc w:val="both"/>
        <w:rPr>
          <w:sz w:val="28"/>
          <w:szCs w:val="28"/>
        </w:rPr>
      </w:pPr>
      <w:r>
        <w:rPr>
          <w:position w:val="-26"/>
          <w:sz w:val="28"/>
          <w:szCs w:val="28"/>
        </w:rPr>
        <w:pict>
          <v:shape id="_x0000_i1028" type="#_x0000_t75" style="width:219pt;height:33pt">
            <v:imagedata r:id="rId10" o:title=""/>
          </v:shape>
        </w:pict>
      </w:r>
      <w:r w:rsidR="008A048C">
        <w:rPr>
          <w:sz w:val="28"/>
          <w:szCs w:val="28"/>
        </w:rPr>
        <w:tab/>
      </w:r>
      <w:r w:rsidR="008A048C">
        <w:rPr>
          <w:sz w:val="28"/>
          <w:szCs w:val="28"/>
        </w:rPr>
        <w:tab/>
        <w:t>(1.4.)</w:t>
      </w:r>
    </w:p>
    <w:p w:rsidR="003878BF" w:rsidRDefault="00D417E2" w:rsidP="00A31213">
      <w:pPr>
        <w:tabs>
          <w:tab w:val="left" w:pos="284"/>
          <w:tab w:val="left" w:pos="4820"/>
        </w:tabs>
        <w:spacing w:before="240" w:after="120" w:line="360" w:lineRule="auto"/>
        <w:ind w:firstLine="709"/>
        <w:jc w:val="both"/>
        <w:rPr>
          <w:sz w:val="28"/>
          <w:szCs w:val="28"/>
        </w:rPr>
      </w:pPr>
      <w:r>
        <w:rPr>
          <w:position w:val="-28"/>
          <w:sz w:val="28"/>
          <w:szCs w:val="28"/>
        </w:rPr>
        <w:pict>
          <v:shape id="_x0000_i1029" type="#_x0000_t75" style="width:204.75pt;height:33.75pt">
            <v:imagedata r:id="rId11" o:title=""/>
          </v:shape>
        </w:pict>
      </w:r>
      <w:r w:rsidR="008A048C">
        <w:rPr>
          <w:sz w:val="28"/>
          <w:szCs w:val="28"/>
        </w:rPr>
        <w:tab/>
      </w:r>
      <w:r w:rsidR="008A048C">
        <w:rPr>
          <w:sz w:val="28"/>
          <w:szCs w:val="28"/>
        </w:rPr>
        <w:tab/>
      </w:r>
      <w:r w:rsidR="008A048C">
        <w:rPr>
          <w:sz w:val="28"/>
          <w:szCs w:val="28"/>
        </w:rPr>
        <w:tab/>
      </w:r>
      <w:r w:rsidR="008A048C">
        <w:rPr>
          <w:sz w:val="28"/>
          <w:szCs w:val="28"/>
        </w:rPr>
        <w:tab/>
        <w:t>(1.5.)</w:t>
      </w:r>
    </w:p>
    <w:p w:rsidR="008A048C" w:rsidRPr="001A5554" w:rsidRDefault="008A048C" w:rsidP="008A048C">
      <w:pPr>
        <w:pStyle w:val="a4"/>
        <w:autoSpaceDE/>
        <w:spacing w:line="240" w:lineRule="auto"/>
        <w:ind w:left="357" w:right="-6" w:firstLine="0"/>
        <w:rPr>
          <w:rFonts w:ascii="Times New Roman" w:hAnsi="Times New Roman" w:cs="Times New Roman"/>
        </w:rPr>
      </w:pPr>
      <w:r w:rsidRPr="001A5554">
        <w:rPr>
          <w:rFonts w:ascii="Times New Roman" w:hAnsi="Times New Roman" w:cs="Times New Roman"/>
        </w:rPr>
        <w:t xml:space="preserve">* </w:t>
      </w:r>
      <w:r w:rsidR="001A5554" w:rsidRPr="001A5554">
        <w:rPr>
          <w:rFonts w:ascii="Times New Roman" w:hAnsi="Times New Roman" w:cs="Times New Roman"/>
        </w:rPr>
        <w:t xml:space="preserve">Источник: </w:t>
      </w:r>
      <w:r w:rsidRPr="001A5554">
        <w:rPr>
          <w:rFonts w:ascii="Times New Roman" w:hAnsi="Times New Roman" w:cs="Times New Roman"/>
        </w:rPr>
        <w:t xml:space="preserve">Жуков Е.Ф. </w:t>
      </w:r>
      <w:r w:rsidRPr="001A5554">
        <w:rPr>
          <w:rFonts w:ascii="Times New Roman" w:hAnsi="Times New Roman" w:cs="Times New Roman"/>
          <w:noProof/>
        </w:rPr>
        <w:t xml:space="preserve">Деньги. Кредит. Банки: Учебник для вузов </w:t>
      </w:r>
      <w:r w:rsidRPr="001A5554">
        <w:rPr>
          <w:rFonts w:ascii="Times New Roman" w:hAnsi="Times New Roman" w:cs="Times New Roman"/>
        </w:rPr>
        <w:t>/ под ред– М: ЮНИТИ-ДАНА, 2003. – 507 с.</w:t>
      </w:r>
    </w:p>
    <w:p w:rsidR="008A048C" w:rsidRDefault="008A048C" w:rsidP="00A31213">
      <w:pPr>
        <w:spacing w:line="360" w:lineRule="auto"/>
        <w:ind w:firstLine="709"/>
        <w:jc w:val="both"/>
        <w:rPr>
          <w:sz w:val="28"/>
          <w:szCs w:val="28"/>
        </w:rPr>
      </w:pPr>
    </w:p>
    <w:p w:rsidR="003878BF" w:rsidRPr="00A31213" w:rsidRDefault="003878BF" w:rsidP="00A31213">
      <w:pPr>
        <w:spacing w:line="360" w:lineRule="auto"/>
        <w:ind w:firstLine="709"/>
        <w:jc w:val="both"/>
        <w:rPr>
          <w:sz w:val="28"/>
          <w:szCs w:val="28"/>
        </w:rPr>
      </w:pPr>
      <w:r w:rsidRPr="00A31213">
        <w:rPr>
          <w:sz w:val="28"/>
          <w:szCs w:val="28"/>
        </w:rPr>
        <w:t>Каждый из показателей оценивается в пределах четырех баллов, определяется общий итог в баллах. Сумма баллов определяет уровень кредитоспособности клиента.</w:t>
      </w:r>
      <w:r w:rsidR="0019470E">
        <w:rPr>
          <w:rStyle w:val="a8"/>
          <w:sz w:val="28"/>
          <w:szCs w:val="28"/>
        </w:rPr>
        <w:footnoteReference w:id="39"/>
      </w:r>
    </w:p>
    <w:p w:rsidR="003878BF" w:rsidRPr="00A31213" w:rsidRDefault="003878BF" w:rsidP="00A31213">
      <w:pPr>
        <w:spacing w:line="360" w:lineRule="auto"/>
        <w:ind w:firstLine="709"/>
        <w:jc w:val="both"/>
        <w:rPr>
          <w:sz w:val="28"/>
          <w:szCs w:val="28"/>
        </w:rPr>
      </w:pPr>
      <w:r w:rsidRPr="00A31213">
        <w:rPr>
          <w:sz w:val="28"/>
          <w:szCs w:val="28"/>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Каждой группе присваиваются литеры от А до К. Второй 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w:t>
      </w:r>
      <w:r w:rsidR="0019470E">
        <w:rPr>
          <w:rStyle w:val="a8"/>
          <w:sz w:val="28"/>
          <w:szCs w:val="28"/>
        </w:rPr>
        <w:footnoteReference w:id="40"/>
      </w:r>
    </w:p>
    <w:p w:rsidR="003878BF" w:rsidRPr="00A31213" w:rsidRDefault="003878BF" w:rsidP="00A31213">
      <w:pPr>
        <w:spacing w:line="360" w:lineRule="auto"/>
        <w:ind w:firstLine="709"/>
        <w:jc w:val="both"/>
        <w:rPr>
          <w:sz w:val="28"/>
          <w:szCs w:val="28"/>
        </w:rPr>
      </w:pPr>
      <w:r w:rsidRPr="00A31213">
        <w:rPr>
          <w:sz w:val="28"/>
          <w:szCs w:val="28"/>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шифры 7, 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Шифр 9 означает, что платежеспособность предприятия сильно скомпрометирована.</w:t>
      </w:r>
    </w:p>
    <w:p w:rsidR="003878BF" w:rsidRPr="00A31213" w:rsidRDefault="003878BF" w:rsidP="00A31213">
      <w:pPr>
        <w:spacing w:line="360" w:lineRule="auto"/>
        <w:ind w:firstLine="709"/>
        <w:jc w:val="both"/>
        <w:rPr>
          <w:sz w:val="28"/>
          <w:szCs w:val="28"/>
        </w:rPr>
      </w:pPr>
      <w:r w:rsidRPr="00A31213">
        <w:rPr>
          <w:sz w:val="28"/>
          <w:szCs w:val="28"/>
        </w:rPr>
        <w:t>Четвертый раздел картотеки делит всех клиентов на две группы: предприятия, векселя и ценные бумаги которых могут быть переучтены или нет в Банке Франции.</w:t>
      </w:r>
    </w:p>
    <w:p w:rsidR="003878BF" w:rsidRPr="00A31213" w:rsidRDefault="003878BF" w:rsidP="00A31213">
      <w:pPr>
        <w:spacing w:line="360" w:lineRule="auto"/>
        <w:ind w:firstLine="709"/>
        <w:jc w:val="both"/>
        <w:rPr>
          <w:sz w:val="28"/>
          <w:szCs w:val="28"/>
        </w:rPr>
      </w:pPr>
      <w:r w:rsidRPr="00A31213">
        <w:rPr>
          <w:sz w:val="28"/>
          <w:szCs w:val="28"/>
        </w:rPr>
        <w:t>Таким образом, существующие методики оценки кредитоспособности заемщика коммерческими банками экономически развитых стран имеют положительные аспекты. Их частичное применение может дать положительные результаты. Российским коммерческим банкам стоит обратить внимание на вышеуказанные методики и активно применять их на практике, в частности:</w:t>
      </w:r>
    </w:p>
    <w:p w:rsidR="003878BF" w:rsidRPr="00A31213" w:rsidRDefault="003878BF" w:rsidP="00F00E32">
      <w:pPr>
        <w:numPr>
          <w:ilvl w:val="0"/>
          <w:numId w:val="13"/>
        </w:numPr>
        <w:spacing w:line="360" w:lineRule="auto"/>
        <w:ind w:firstLine="709"/>
        <w:jc w:val="both"/>
        <w:rPr>
          <w:sz w:val="28"/>
          <w:szCs w:val="28"/>
        </w:rPr>
      </w:pPr>
      <w:r w:rsidRPr="00A31213">
        <w:rPr>
          <w:sz w:val="28"/>
          <w:szCs w:val="28"/>
        </w:rPr>
        <w:t>анализ финансовых коэффициентов по методике банков США позволяет более полно оценить финансовое состояние потенциального заемщика с точки зрения внешнего пользователя информации;</w:t>
      </w:r>
    </w:p>
    <w:p w:rsidR="003878BF" w:rsidRPr="00A31213" w:rsidRDefault="003878BF" w:rsidP="00F00E32">
      <w:pPr>
        <w:numPr>
          <w:ilvl w:val="0"/>
          <w:numId w:val="13"/>
        </w:numPr>
        <w:spacing w:line="360" w:lineRule="auto"/>
        <w:ind w:firstLine="709"/>
        <w:jc w:val="both"/>
        <w:rPr>
          <w:sz w:val="28"/>
          <w:szCs w:val="28"/>
        </w:rPr>
      </w:pPr>
      <w:r w:rsidRPr="00A31213">
        <w:rPr>
          <w:sz w:val="28"/>
          <w:szCs w:val="28"/>
        </w:rPr>
        <w:t>оценка кредитоспособности заемщика по методике банков Франции дает представление о показателях, не поддающихся количественному измерению, но имеющих важное значение для кредитного инспектора коммерческого банка.</w:t>
      </w:r>
    </w:p>
    <w:p w:rsidR="003878BF" w:rsidRPr="00A31213" w:rsidRDefault="003878BF" w:rsidP="00A31213">
      <w:pPr>
        <w:spacing w:line="360" w:lineRule="auto"/>
        <w:ind w:firstLine="709"/>
        <w:jc w:val="both"/>
        <w:rPr>
          <w:sz w:val="28"/>
          <w:szCs w:val="28"/>
        </w:rPr>
      </w:pPr>
      <w:r w:rsidRPr="00A31213">
        <w:rPr>
          <w:sz w:val="28"/>
          <w:szCs w:val="28"/>
        </w:rPr>
        <w:t>Учитывая заинтересованность банка в продвижении услуг кредитования, а также в своевременности возврата ссуды - целесообразно рекомендовать заемщику, как улучшить свое финансовое состояние с целью повышения его кредитоспособности.</w:t>
      </w:r>
    </w:p>
    <w:p w:rsidR="003878BF" w:rsidRPr="00A31213" w:rsidRDefault="003878BF" w:rsidP="00A31213">
      <w:pPr>
        <w:spacing w:line="360" w:lineRule="auto"/>
        <w:ind w:firstLine="709"/>
        <w:jc w:val="both"/>
        <w:rPr>
          <w:sz w:val="28"/>
          <w:szCs w:val="28"/>
        </w:rPr>
      </w:pPr>
      <w:r w:rsidRPr="001A5554">
        <w:rPr>
          <w:sz w:val="28"/>
          <w:szCs w:val="28"/>
        </w:rPr>
        <w:t>Банки должны получить ответ на вопрос о платежеспособности</w:t>
      </w:r>
      <w:r w:rsidRPr="00A31213">
        <w:rPr>
          <w:sz w:val="28"/>
          <w:szCs w:val="28"/>
        </w:rPr>
        <w:t xml:space="preserve"> предприятия, т.е. о готовности возвращать заемные средства в срок. За счет чего предприятие будет возвращать долги, в том числе кредит, если оно получит этот кредит в банке?</w:t>
      </w:r>
    </w:p>
    <w:p w:rsidR="003878BF" w:rsidRPr="00A31213" w:rsidRDefault="003878BF" w:rsidP="00A31213">
      <w:pPr>
        <w:spacing w:line="360" w:lineRule="auto"/>
        <w:ind w:firstLine="709"/>
        <w:jc w:val="both"/>
        <w:rPr>
          <w:sz w:val="28"/>
          <w:szCs w:val="28"/>
        </w:rPr>
      </w:pPr>
      <w:r w:rsidRPr="00A31213">
        <w:rPr>
          <w:sz w:val="28"/>
          <w:szCs w:val="28"/>
        </w:rPr>
        <w:t xml:space="preserve">Средства для погашения долгов </w:t>
      </w:r>
      <w:r w:rsidR="00FC391D">
        <w:rPr>
          <w:sz w:val="28"/>
          <w:szCs w:val="28"/>
        </w:rPr>
        <w:t>–</w:t>
      </w:r>
      <w:r w:rsidRPr="00A31213">
        <w:rPr>
          <w:sz w:val="28"/>
          <w:szCs w:val="28"/>
        </w:rPr>
        <w:t xml:space="preserve"> это</w:t>
      </w:r>
      <w:r w:rsidR="00FC391D">
        <w:rPr>
          <w:sz w:val="28"/>
          <w:szCs w:val="28"/>
        </w:rPr>
        <w:t>,</w:t>
      </w:r>
      <w:r w:rsidRPr="00A31213">
        <w:rPr>
          <w:sz w:val="28"/>
          <w:szCs w:val="28"/>
        </w:rPr>
        <w:t xml:space="preserve"> прежде всего</w:t>
      </w:r>
      <w:r w:rsidR="00FC391D">
        <w:rPr>
          <w:sz w:val="28"/>
          <w:szCs w:val="28"/>
        </w:rPr>
        <w:t>,</w:t>
      </w:r>
      <w:r w:rsidRPr="00A31213">
        <w:rPr>
          <w:sz w:val="28"/>
          <w:szCs w:val="28"/>
        </w:rPr>
        <w:t xml:space="preserve"> деньги на счетах предприятия.</w:t>
      </w:r>
    </w:p>
    <w:p w:rsidR="003878BF" w:rsidRPr="00A31213" w:rsidRDefault="003878BF" w:rsidP="00A31213">
      <w:pPr>
        <w:spacing w:line="360" w:lineRule="auto"/>
        <w:ind w:firstLine="709"/>
        <w:jc w:val="both"/>
        <w:rPr>
          <w:sz w:val="28"/>
          <w:szCs w:val="28"/>
        </w:rPr>
      </w:pPr>
      <w:r w:rsidRPr="00A31213">
        <w:rPr>
          <w:sz w:val="28"/>
          <w:szCs w:val="28"/>
        </w:rPr>
        <w:t>Потенциальным средством для погашения долгов является дебиторская задолженность, которая при нормальном кругообороте средств должна быть возвращена предприятию.</w:t>
      </w:r>
    </w:p>
    <w:p w:rsidR="003878BF" w:rsidRPr="00A31213" w:rsidRDefault="003878BF" w:rsidP="00A31213">
      <w:pPr>
        <w:spacing w:line="360" w:lineRule="auto"/>
        <w:ind w:firstLine="709"/>
        <w:jc w:val="both"/>
        <w:rPr>
          <w:sz w:val="28"/>
          <w:szCs w:val="28"/>
        </w:rPr>
      </w:pPr>
      <w:r w:rsidRPr="00A31213">
        <w:rPr>
          <w:sz w:val="28"/>
          <w:szCs w:val="28"/>
        </w:rPr>
        <w:t>Средством для погашения долгов могут служить также имеющиеся у предприятия запасы товарно-материальных ценностей. При их реализации предприятие получит денежные средства.</w:t>
      </w:r>
    </w:p>
    <w:p w:rsidR="003878BF" w:rsidRPr="00A31213" w:rsidRDefault="003878BF" w:rsidP="00A31213">
      <w:pPr>
        <w:spacing w:line="360" w:lineRule="auto"/>
        <w:ind w:firstLine="709"/>
        <w:jc w:val="both"/>
        <w:rPr>
          <w:sz w:val="28"/>
          <w:szCs w:val="28"/>
        </w:rPr>
      </w:pPr>
      <w:r w:rsidRPr="00A31213">
        <w:rPr>
          <w:sz w:val="28"/>
          <w:szCs w:val="28"/>
        </w:rPr>
        <w:t>Иными словами, теоретически погашение задолженности обеспечивается всеми оборотными средствами предприятия. Точно также теоретически можно было бы предположить, что если у предприятия оборотные средства превышают сумму задолженности, то оно готово к погашению долгов, т.е. платежеспособно. Однако, если предприятие действительно направит все оборотные средства на погашение долгов, то в тот же момент прекращается его производственная деятельность, т.к. из средств производства у него останутся только основные средства, а денег на приобретение материальных оборотных средств нет - они полностью ушли на выплату задолженности.</w:t>
      </w:r>
    </w:p>
    <w:p w:rsidR="003878BF" w:rsidRPr="00A31213" w:rsidRDefault="003878BF" w:rsidP="00A31213">
      <w:pPr>
        <w:spacing w:line="360" w:lineRule="auto"/>
        <w:ind w:firstLine="709"/>
        <w:jc w:val="both"/>
        <w:rPr>
          <w:sz w:val="28"/>
          <w:szCs w:val="28"/>
        </w:rPr>
      </w:pPr>
      <w:r w:rsidRPr="00A31213">
        <w:rPr>
          <w:sz w:val="28"/>
          <w:szCs w:val="28"/>
        </w:rPr>
        <w:t xml:space="preserve">Поэтому </w:t>
      </w:r>
      <w:r w:rsidRPr="00FC391D">
        <w:rPr>
          <w:sz w:val="28"/>
          <w:szCs w:val="28"/>
        </w:rPr>
        <w:t>платежеспособным</w:t>
      </w:r>
      <w:r w:rsidRPr="00A31213">
        <w:rPr>
          <w:sz w:val="28"/>
          <w:szCs w:val="28"/>
        </w:rPr>
        <w:t xml:space="preserve"> можно считать предприятие, у которого сумма оборотных средств значительно превышает размер задолженности. </w:t>
      </w:r>
    </w:p>
    <w:p w:rsidR="003878BF" w:rsidRPr="00A31213" w:rsidRDefault="003878BF" w:rsidP="00A31213">
      <w:pPr>
        <w:spacing w:line="360" w:lineRule="auto"/>
        <w:ind w:firstLine="709"/>
        <w:jc w:val="both"/>
        <w:rPr>
          <w:sz w:val="28"/>
          <w:szCs w:val="28"/>
        </w:rPr>
      </w:pPr>
      <w:r w:rsidRPr="00FC391D">
        <w:rPr>
          <w:sz w:val="28"/>
          <w:szCs w:val="28"/>
        </w:rPr>
        <w:t>Платежеспособность</w:t>
      </w:r>
      <w:r w:rsidRPr="00A31213">
        <w:rPr>
          <w:b/>
          <w:sz w:val="28"/>
          <w:szCs w:val="28"/>
        </w:rPr>
        <w:t xml:space="preserve"> </w:t>
      </w:r>
      <w:r w:rsidRPr="00A31213">
        <w:rPr>
          <w:sz w:val="28"/>
          <w:szCs w:val="28"/>
        </w:rPr>
        <w:t>- это готовность предприятия погасить долги в случае одновременного предъявления требования о платежах со стороны всех кредиторов предприятия. Ясно, что речь идет лишь о краткосрочных заемных средствах, по долгосрочным срок возврата известен заранее и не относится к данному периоду.</w:t>
      </w:r>
      <w:r w:rsidR="0019470E">
        <w:rPr>
          <w:rStyle w:val="a8"/>
          <w:sz w:val="28"/>
          <w:szCs w:val="28"/>
        </w:rPr>
        <w:footnoteReference w:id="41"/>
      </w:r>
    </w:p>
    <w:p w:rsidR="003878BF" w:rsidRPr="00A31213" w:rsidRDefault="003878BF" w:rsidP="00A31213">
      <w:pPr>
        <w:spacing w:line="360" w:lineRule="auto"/>
        <w:ind w:firstLine="709"/>
        <w:jc w:val="both"/>
        <w:rPr>
          <w:sz w:val="28"/>
          <w:szCs w:val="28"/>
        </w:rPr>
      </w:pPr>
      <w:r w:rsidRPr="00FC391D">
        <w:rPr>
          <w:sz w:val="28"/>
          <w:szCs w:val="28"/>
        </w:rPr>
        <w:t>Платежеспособность</w:t>
      </w:r>
      <w:r w:rsidRPr="00A31213">
        <w:rPr>
          <w:sz w:val="28"/>
          <w:szCs w:val="28"/>
        </w:rPr>
        <w:t xml:space="preserve"> - это наличие у предприятия средств, достаточных для уплаты долгов по всем краткосрочным обязательствам и одновременно бесперебойного осуществления процесса производства и реализации продукции.</w:t>
      </w:r>
    </w:p>
    <w:p w:rsidR="003878BF" w:rsidRPr="00A31213" w:rsidRDefault="003878BF" w:rsidP="00A31213">
      <w:pPr>
        <w:spacing w:line="360" w:lineRule="auto"/>
        <w:ind w:firstLine="709"/>
        <w:jc w:val="both"/>
        <w:rPr>
          <w:sz w:val="28"/>
          <w:szCs w:val="28"/>
        </w:rPr>
      </w:pPr>
      <w:r w:rsidRPr="00A31213">
        <w:rPr>
          <w:sz w:val="28"/>
          <w:szCs w:val="28"/>
        </w:rPr>
        <w:t xml:space="preserve"> </w:t>
      </w:r>
      <w:r w:rsidRPr="00FC391D">
        <w:rPr>
          <w:sz w:val="28"/>
          <w:szCs w:val="28"/>
        </w:rPr>
        <w:t>Показатель</w:t>
      </w:r>
      <w:r w:rsidRPr="00A31213">
        <w:rPr>
          <w:sz w:val="28"/>
          <w:szCs w:val="28"/>
        </w:rPr>
        <w:t xml:space="preserve">, характеризующий уровень </w:t>
      </w:r>
      <w:r w:rsidRPr="00FC391D">
        <w:rPr>
          <w:sz w:val="28"/>
          <w:szCs w:val="28"/>
        </w:rPr>
        <w:t>платежеспособности</w:t>
      </w:r>
      <w:r w:rsidRPr="00A31213">
        <w:rPr>
          <w:sz w:val="28"/>
          <w:szCs w:val="28"/>
        </w:rPr>
        <w:t xml:space="preserve">, это отношение ликвидных оборотных средств к сумме краткосрочной задолженности. Ликвидные оборотные средства включают данные 2 и 3 разделов актива баланса предприятия за вычетом расходов будущих периодов и прочих активов, т.к. средства по этим двум статьям не могут быть превращены в деньги для погашения долгов. </w:t>
      </w:r>
    </w:p>
    <w:p w:rsidR="003878BF" w:rsidRPr="00A31213" w:rsidRDefault="003878BF" w:rsidP="00A31213">
      <w:pPr>
        <w:spacing w:line="360" w:lineRule="auto"/>
        <w:ind w:firstLine="709"/>
        <w:jc w:val="both"/>
        <w:rPr>
          <w:b/>
          <w:sz w:val="28"/>
          <w:szCs w:val="28"/>
        </w:rPr>
      </w:pPr>
      <w:r w:rsidRPr="00A31213">
        <w:rPr>
          <w:sz w:val="28"/>
          <w:szCs w:val="28"/>
        </w:rPr>
        <w:t xml:space="preserve">В финансовой теории существуют примерные нормативы для этого показателя, который называется </w:t>
      </w:r>
      <w:r w:rsidRPr="00FC391D">
        <w:rPr>
          <w:sz w:val="28"/>
          <w:szCs w:val="28"/>
        </w:rPr>
        <w:t>общий коэффициент покрытия</w:t>
      </w:r>
      <w:r w:rsidRPr="00A31213">
        <w:rPr>
          <w:b/>
          <w:sz w:val="28"/>
          <w:szCs w:val="28"/>
        </w:rPr>
        <w:t>.</w:t>
      </w:r>
    </w:p>
    <w:p w:rsidR="003878BF" w:rsidRPr="00A31213" w:rsidRDefault="003878BF" w:rsidP="00A31213">
      <w:pPr>
        <w:spacing w:line="360" w:lineRule="auto"/>
        <w:ind w:firstLine="709"/>
        <w:jc w:val="both"/>
        <w:rPr>
          <w:sz w:val="28"/>
          <w:szCs w:val="28"/>
        </w:rPr>
      </w:pPr>
      <w:r w:rsidRPr="00A31213">
        <w:rPr>
          <w:sz w:val="28"/>
          <w:szCs w:val="28"/>
        </w:rPr>
        <w:t xml:space="preserve">В 1990-91 гг. считалось, что он не должен быть ниже 2 </w:t>
      </w:r>
      <w:r w:rsidRPr="00A31213">
        <w:rPr>
          <w:sz w:val="28"/>
          <w:szCs w:val="28"/>
        </w:rPr>
        <w:sym w:font="Symbol" w:char="F0B8"/>
      </w:r>
      <w:r w:rsidRPr="00A31213">
        <w:rPr>
          <w:sz w:val="28"/>
          <w:szCs w:val="28"/>
        </w:rPr>
        <w:t xml:space="preserve"> 2,5. В настоящее время в условиях нестабильности в экономике его минимальная величина оценивается выше – 3 </w:t>
      </w:r>
      <w:r w:rsidRPr="00A31213">
        <w:rPr>
          <w:sz w:val="28"/>
          <w:szCs w:val="28"/>
        </w:rPr>
        <w:sym w:font="Symbol" w:char="F0B8"/>
      </w:r>
      <w:r w:rsidRPr="00A31213">
        <w:rPr>
          <w:sz w:val="28"/>
          <w:szCs w:val="28"/>
        </w:rPr>
        <w:t xml:space="preserve"> 4.</w:t>
      </w:r>
      <w:r w:rsidR="0019470E">
        <w:rPr>
          <w:rStyle w:val="a8"/>
          <w:sz w:val="28"/>
          <w:szCs w:val="28"/>
        </w:rPr>
        <w:footnoteReference w:id="42"/>
      </w:r>
    </w:p>
    <w:p w:rsidR="003878BF" w:rsidRPr="00A31213" w:rsidRDefault="003878BF" w:rsidP="00A31213">
      <w:pPr>
        <w:spacing w:line="360" w:lineRule="auto"/>
        <w:ind w:firstLine="709"/>
        <w:jc w:val="both"/>
        <w:rPr>
          <w:sz w:val="28"/>
          <w:szCs w:val="28"/>
        </w:rPr>
      </w:pPr>
      <w:r w:rsidRPr="00A31213">
        <w:rPr>
          <w:sz w:val="28"/>
          <w:szCs w:val="28"/>
        </w:rPr>
        <w:t>Однако именно нестабильность делает невозможным какое-либо нормирование этого показателя вообще. Он должен оцениваться для каждого конкретного предприятия, по его балансовым данным. Для такой оценки надо определить</w:t>
      </w:r>
      <w:r w:rsidR="00FC391D">
        <w:rPr>
          <w:sz w:val="28"/>
          <w:szCs w:val="28"/>
        </w:rPr>
        <w:t>,</w:t>
      </w:r>
      <w:r w:rsidRPr="00A31213">
        <w:rPr>
          <w:sz w:val="28"/>
          <w:szCs w:val="28"/>
        </w:rPr>
        <w:t xml:space="preserve"> сколько оборотных средств должно остаться в распоряжении предприятия после погашения текущих долговых обязательств на другие нужды - бесперебойное ведение производственного процесса, погашение долгосрочных обязательств и т.п. Кроме того, следует учесть, что при определении общего коэффициента покрытия принималась в расчет источника погашения краткосрочных обязательств вся дебиторская задолженность. Но среди дебиторов есть и неплатежеспособные покупатели и заказчики, которые по разным причинам не оплатят продукцию данного предприятия. Все эти обстоятельства и определяют, насколько должен быть выше единицы </w:t>
      </w:r>
      <w:r w:rsidRPr="00FC391D">
        <w:rPr>
          <w:sz w:val="28"/>
          <w:szCs w:val="28"/>
        </w:rPr>
        <w:t>показатель общего коэффициента покрытия</w:t>
      </w:r>
      <w:r w:rsidRPr="00A31213">
        <w:rPr>
          <w:sz w:val="28"/>
          <w:szCs w:val="28"/>
        </w:rPr>
        <w:t>.</w:t>
      </w:r>
    </w:p>
    <w:p w:rsidR="003878BF" w:rsidRPr="00A31213" w:rsidRDefault="003878BF" w:rsidP="00A31213">
      <w:pPr>
        <w:spacing w:line="360" w:lineRule="auto"/>
        <w:ind w:firstLine="709"/>
        <w:jc w:val="both"/>
        <w:rPr>
          <w:b/>
          <w:sz w:val="28"/>
          <w:szCs w:val="28"/>
        </w:rPr>
      </w:pPr>
      <w:r w:rsidRPr="00A31213">
        <w:rPr>
          <w:sz w:val="28"/>
          <w:szCs w:val="28"/>
        </w:rPr>
        <w:t xml:space="preserve">Если формализовать сказанное, то </w:t>
      </w:r>
      <w:r w:rsidRPr="00FC391D">
        <w:rPr>
          <w:sz w:val="28"/>
          <w:szCs w:val="28"/>
        </w:rPr>
        <w:t>общий коэффициент покрытия</w:t>
      </w:r>
      <w:r w:rsidRPr="00A31213">
        <w:rPr>
          <w:sz w:val="28"/>
          <w:szCs w:val="28"/>
        </w:rPr>
        <w:t xml:space="preserve"> будет равен:</w:t>
      </w:r>
      <w:r w:rsidRPr="00A31213">
        <w:rPr>
          <w:b/>
          <w:sz w:val="28"/>
          <w:szCs w:val="28"/>
        </w:rPr>
        <w:t xml:space="preserve"> </w:t>
      </w:r>
    </w:p>
    <w:p w:rsidR="003878BF" w:rsidRDefault="003878BF" w:rsidP="00A31213">
      <w:pPr>
        <w:spacing w:line="360" w:lineRule="auto"/>
        <w:ind w:firstLine="709"/>
        <w:jc w:val="both"/>
        <w:rPr>
          <w:sz w:val="28"/>
          <w:szCs w:val="28"/>
        </w:rPr>
      </w:pPr>
      <w:r w:rsidRPr="00A31213">
        <w:rPr>
          <w:sz w:val="28"/>
          <w:szCs w:val="28"/>
        </w:rPr>
        <w:t>К = (К</w:t>
      </w:r>
      <w:r w:rsidRPr="00A31213">
        <w:rPr>
          <w:sz w:val="28"/>
          <w:szCs w:val="28"/>
          <w:vertAlign w:val="subscript"/>
        </w:rPr>
        <w:t xml:space="preserve">р </w:t>
      </w:r>
      <w:r w:rsidRPr="00A31213">
        <w:rPr>
          <w:sz w:val="28"/>
          <w:szCs w:val="28"/>
        </w:rPr>
        <w:t>+ М</w:t>
      </w:r>
      <w:r w:rsidRPr="00A31213">
        <w:rPr>
          <w:sz w:val="28"/>
          <w:szCs w:val="28"/>
          <w:vertAlign w:val="subscript"/>
        </w:rPr>
        <w:t xml:space="preserve">п </w:t>
      </w:r>
      <w:r w:rsidRPr="00A31213">
        <w:rPr>
          <w:sz w:val="28"/>
          <w:szCs w:val="28"/>
        </w:rPr>
        <w:t>+ Д</w:t>
      </w:r>
      <w:r w:rsidRPr="00A31213">
        <w:rPr>
          <w:sz w:val="28"/>
          <w:szCs w:val="28"/>
          <w:vertAlign w:val="subscript"/>
        </w:rPr>
        <w:t>б</w:t>
      </w:r>
      <w:r w:rsidRPr="00A31213">
        <w:rPr>
          <w:sz w:val="28"/>
          <w:szCs w:val="28"/>
        </w:rPr>
        <w:t>)/К</w:t>
      </w:r>
      <w:r w:rsidRPr="00A31213">
        <w:rPr>
          <w:sz w:val="28"/>
          <w:szCs w:val="28"/>
          <w:vertAlign w:val="subscript"/>
        </w:rPr>
        <w:t xml:space="preserve">р  </w:t>
      </w:r>
      <w:r w:rsidRPr="00A31213">
        <w:rPr>
          <w:sz w:val="28"/>
          <w:szCs w:val="28"/>
        </w:rPr>
        <w:t>= 1 +  (М</w:t>
      </w:r>
      <w:r w:rsidRPr="00A31213">
        <w:rPr>
          <w:sz w:val="28"/>
          <w:szCs w:val="28"/>
          <w:vertAlign w:val="subscript"/>
        </w:rPr>
        <w:t xml:space="preserve">п </w:t>
      </w:r>
      <w:r w:rsidRPr="00A31213">
        <w:rPr>
          <w:sz w:val="28"/>
          <w:szCs w:val="28"/>
        </w:rPr>
        <w:t>+  Д</w:t>
      </w:r>
      <w:r w:rsidRPr="00A31213">
        <w:rPr>
          <w:sz w:val="28"/>
          <w:szCs w:val="28"/>
          <w:vertAlign w:val="subscript"/>
        </w:rPr>
        <w:t>б</w:t>
      </w:r>
      <w:r w:rsidRPr="00A31213">
        <w:rPr>
          <w:sz w:val="28"/>
          <w:szCs w:val="28"/>
        </w:rPr>
        <w:t>)/К</w:t>
      </w:r>
      <w:r w:rsidRPr="00A31213">
        <w:rPr>
          <w:sz w:val="28"/>
          <w:szCs w:val="28"/>
          <w:vertAlign w:val="subscript"/>
        </w:rPr>
        <w:t>р</w:t>
      </w:r>
      <w:r w:rsidRPr="00A31213">
        <w:rPr>
          <w:sz w:val="28"/>
          <w:szCs w:val="28"/>
        </w:rPr>
        <w:t>,</w:t>
      </w:r>
      <w:r w:rsidR="00EC39A2">
        <w:rPr>
          <w:sz w:val="28"/>
          <w:szCs w:val="28"/>
        </w:rPr>
        <w:t xml:space="preserve">    (1.6.)*</w:t>
      </w:r>
    </w:p>
    <w:p w:rsidR="00EC39A2" w:rsidRDefault="00EC39A2" w:rsidP="00EC39A2">
      <w:pPr>
        <w:pStyle w:val="a4"/>
        <w:autoSpaceDE/>
        <w:spacing w:line="240" w:lineRule="auto"/>
        <w:ind w:left="357" w:right="-6" w:firstLine="0"/>
        <w:rPr>
          <w:rFonts w:ascii="Times New Roman" w:hAnsi="Times New Roman" w:cs="Times New Roman"/>
        </w:rPr>
      </w:pPr>
      <w:r>
        <w:t xml:space="preserve">* </w:t>
      </w:r>
      <w:r w:rsidR="001A5554" w:rsidRPr="001A5554">
        <w:rPr>
          <w:rFonts w:ascii="Times New Roman" w:hAnsi="Times New Roman" w:cs="Times New Roman"/>
        </w:rPr>
        <w:t xml:space="preserve">Источник: </w:t>
      </w:r>
      <w:r>
        <w:rPr>
          <w:rFonts w:ascii="Times New Roman" w:hAnsi="Times New Roman" w:cs="Times New Roman"/>
        </w:rPr>
        <w:t xml:space="preserve">Жуков Е.Ф. </w:t>
      </w:r>
      <w:r>
        <w:rPr>
          <w:rFonts w:ascii="Times New Roman" w:hAnsi="Times New Roman" w:cs="Times New Roman"/>
          <w:noProof/>
        </w:rPr>
        <w:t xml:space="preserve">Деньги. Кредит. Банки: Учебник для вузов </w:t>
      </w:r>
      <w:r>
        <w:rPr>
          <w:rFonts w:ascii="Times New Roman" w:hAnsi="Times New Roman" w:cs="Times New Roman"/>
        </w:rPr>
        <w:t>/ под ред– М: ЮНИТИ-ДАНА, 2003. – 507 с.</w:t>
      </w:r>
    </w:p>
    <w:p w:rsidR="00EC39A2" w:rsidRPr="00A31213" w:rsidRDefault="00EC39A2" w:rsidP="00A31213">
      <w:pPr>
        <w:spacing w:line="360" w:lineRule="auto"/>
        <w:ind w:firstLine="709"/>
        <w:jc w:val="both"/>
        <w:rPr>
          <w:b/>
          <w:sz w:val="28"/>
          <w:szCs w:val="28"/>
        </w:rPr>
      </w:pPr>
    </w:p>
    <w:p w:rsidR="003878BF" w:rsidRPr="00A31213" w:rsidRDefault="003878BF" w:rsidP="00A31213">
      <w:pPr>
        <w:spacing w:line="360" w:lineRule="auto"/>
        <w:ind w:firstLine="709"/>
        <w:jc w:val="both"/>
        <w:rPr>
          <w:sz w:val="28"/>
          <w:szCs w:val="28"/>
        </w:rPr>
      </w:pPr>
      <w:r w:rsidRPr="00A31213">
        <w:rPr>
          <w:sz w:val="28"/>
          <w:szCs w:val="28"/>
        </w:rPr>
        <w:t>где К - общий коэффициент покрытия; М</w:t>
      </w:r>
      <w:r w:rsidRPr="00A31213">
        <w:rPr>
          <w:sz w:val="28"/>
          <w:szCs w:val="28"/>
          <w:vertAlign w:val="subscript"/>
        </w:rPr>
        <w:t>п</w:t>
      </w:r>
      <w:r w:rsidRPr="00A31213">
        <w:rPr>
          <w:sz w:val="28"/>
          <w:szCs w:val="28"/>
        </w:rPr>
        <w:t xml:space="preserve"> - материальные ресурсы, необходимые для бесперебойного ведения производственного процесса; Д</w:t>
      </w:r>
      <w:r w:rsidRPr="00A31213">
        <w:rPr>
          <w:sz w:val="28"/>
          <w:szCs w:val="28"/>
          <w:vertAlign w:val="subscript"/>
        </w:rPr>
        <w:t>б</w:t>
      </w:r>
      <w:r w:rsidRPr="00A31213">
        <w:rPr>
          <w:sz w:val="28"/>
          <w:szCs w:val="28"/>
        </w:rPr>
        <w:t xml:space="preserve"> - безнадежная дебиторская задолженность; К</w:t>
      </w:r>
      <w:r w:rsidRPr="00A31213">
        <w:rPr>
          <w:sz w:val="28"/>
          <w:szCs w:val="28"/>
          <w:vertAlign w:val="subscript"/>
        </w:rPr>
        <w:t xml:space="preserve">р </w:t>
      </w:r>
      <w:r w:rsidRPr="00A31213">
        <w:rPr>
          <w:sz w:val="28"/>
          <w:szCs w:val="28"/>
        </w:rPr>
        <w:t>- величина краткосрочной задолженности всех видов.</w:t>
      </w:r>
    </w:p>
    <w:p w:rsidR="0032384C" w:rsidRDefault="0075416A" w:rsidP="0032384C">
      <w:pPr>
        <w:pStyle w:val="a4"/>
        <w:rPr>
          <w:rFonts w:ascii="Times New Roman" w:hAnsi="Times New Roman" w:cs="Times New Roman"/>
        </w:rPr>
      </w:pPr>
      <w:r>
        <w:rPr>
          <w:rFonts w:ascii="Times New Roman" w:hAnsi="Times New Roman" w:cs="Times New Roman"/>
        </w:rPr>
        <w:t>В результате проведенного исследования</w:t>
      </w:r>
      <w:r w:rsidR="0032384C" w:rsidRPr="0032384C">
        <w:rPr>
          <w:rFonts w:ascii="Times New Roman" w:hAnsi="Times New Roman" w:cs="Times New Roman"/>
        </w:rPr>
        <w:t xml:space="preserve">, можно сделать выводы: </w:t>
      </w:r>
    </w:p>
    <w:p w:rsidR="0032384C" w:rsidRDefault="0032384C" w:rsidP="0032384C">
      <w:pPr>
        <w:pStyle w:val="a4"/>
        <w:rPr>
          <w:rFonts w:ascii="Times New Roman" w:hAnsi="Times New Roman" w:cs="Times New Roman"/>
        </w:rPr>
      </w:pPr>
      <w:r>
        <w:rPr>
          <w:rFonts w:ascii="Times New Roman" w:hAnsi="Times New Roman" w:cs="Times New Roman"/>
        </w:rPr>
        <w:t>к</w:t>
      </w:r>
      <w:r w:rsidRPr="0032384C">
        <w:rPr>
          <w:rFonts w:ascii="Times New Roman" w:hAnsi="Times New Roman" w:cs="Times New Roman"/>
        </w:rPr>
        <w:t>редитная политика коммерческого банка представляет собой систему денежно-кредитных мероприятий, проводимых банком для достижения определенных финансовых результатов, и является одним из элементов банковской по</w:t>
      </w:r>
      <w:r>
        <w:rPr>
          <w:rFonts w:ascii="Times New Roman" w:hAnsi="Times New Roman" w:cs="Times New Roman"/>
        </w:rPr>
        <w:t>литики;</w:t>
      </w:r>
    </w:p>
    <w:p w:rsidR="0032384C" w:rsidRDefault="0032384C" w:rsidP="0032384C">
      <w:pPr>
        <w:pStyle w:val="a4"/>
        <w:rPr>
          <w:rFonts w:ascii="Times New Roman" w:hAnsi="Times New Roman" w:cs="Times New Roman"/>
        </w:rPr>
      </w:pPr>
      <w:r>
        <w:rPr>
          <w:rFonts w:ascii="Times New Roman" w:hAnsi="Times New Roman" w:cs="Times New Roman"/>
        </w:rPr>
        <w:t>кредитная политика неразрывно связана с кредитным риском, который является главным фактором в определении кредитоспособности заемщика.</w:t>
      </w:r>
    </w:p>
    <w:p w:rsidR="003878BF" w:rsidRDefault="00B04DE1" w:rsidP="0032384C">
      <w:pPr>
        <w:spacing w:line="360" w:lineRule="auto"/>
        <w:ind w:firstLine="709"/>
        <w:jc w:val="both"/>
        <w:rPr>
          <w:sz w:val="28"/>
          <w:szCs w:val="28"/>
        </w:rPr>
      </w:pPr>
      <w:r>
        <w:rPr>
          <w:sz w:val="28"/>
          <w:szCs w:val="28"/>
        </w:rPr>
        <w:t>Для более объективного анализа сравни</w:t>
      </w:r>
      <w:r w:rsidR="0032384C">
        <w:rPr>
          <w:sz w:val="28"/>
          <w:szCs w:val="28"/>
        </w:rPr>
        <w:t>м и проанализируем кредитные политики разных банков. Это поможет доказать нам эффективна или нет методика оценки кредитоспособности заемщика.</w:t>
      </w:r>
    </w:p>
    <w:p w:rsidR="00EF1C1E" w:rsidRDefault="00EF1C1E" w:rsidP="0032384C">
      <w:pPr>
        <w:spacing w:line="360" w:lineRule="auto"/>
        <w:ind w:firstLine="709"/>
        <w:jc w:val="both"/>
        <w:rPr>
          <w:sz w:val="28"/>
          <w:szCs w:val="28"/>
        </w:rPr>
      </w:pPr>
    </w:p>
    <w:p w:rsidR="00EF1C1E" w:rsidRDefault="00EF1C1E" w:rsidP="0032384C">
      <w:pPr>
        <w:spacing w:line="360" w:lineRule="auto"/>
        <w:ind w:firstLine="709"/>
        <w:jc w:val="both"/>
        <w:rPr>
          <w:sz w:val="28"/>
          <w:szCs w:val="28"/>
        </w:rPr>
      </w:pPr>
    </w:p>
    <w:p w:rsidR="00EF1C1E" w:rsidRPr="00EC39A2" w:rsidRDefault="0019470E" w:rsidP="0019470E">
      <w:pPr>
        <w:pStyle w:val="10"/>
        <w:spacing w:line="360" w:lineRule="auto"/>
        <w:jc w:val="center"/>
        <w:rPr>
          <w:rFonts w:ascii="Times New Roman" w:hAnsi="Times New Roman" w:cs="Times New Roman"/>
          <w:b w:val="0"/>
          <w:sz w:val="28"/>
          <w:szCs w:val="28"/>
        </w:rPr>
      </w:pPr>
      <w:bookmarkStart w:id="20" w:name="_Toc61707318"/>
      <w:bookmarkStart w:id="21" w:name="_Toc420764166"/>
      <w:r w:rsidRPr="00EC39A2">
        <w:rPr>
          <w:rFonts w:ascii="Times New Roman" w:hAnsi="Times New Roman" w:cs="Times New Roman"/>
          <w:b w:val="0"/>
          <w:sz w:val="28"/>
          <w:szCs w:val="28"/>
        </w:rPr>
        <w:t>ГЛАВА 2. АНАЛИЗ КРЕДИТОСПОСОБНОСТИ КЛИЕНТА БАНКА</w:t>
      </w:r>
      <w:bookmarkEnd w:id="20"/>
    </w:p>
    <w:p w:rsidR="00EF1C1E" w:rsidRPr="0019470E" w:rsidRDefault="00EF1C1E" w:rsidP="0019470E">
      <w:pPr>
        <w:pStyle w:val="20"/>
        <w:spacing w:line="360" w:lineRule="auto"/>
        <w:jc w:val="center"/>
        <w:rPr>
          <w:rFonts w:ascii="Times New Roman" w:hAnsi="Times New Roman" w:cs="Times New Roman"/>
          <w:b w:val="0"/>
          <w:i w:val="0"/>
        </w:rPr>
      </w:pPr>
      <w:bookmarkStart w:id="22" w:name="_Toc61707319"/>
      <w:r w:rsidRPr="0019470E">
        <w:rPr>
          <w:rFonts w:ascii="Times New Roman" w:hAnsi="Times New Roman" w:cs="Times New Roman"/>
          <w:b w:val="0"/>
          <w:i w:val="0"/>
        </w:rPr>
        <w:t>2.1. Сравнительный анализ кредитной политики ЗАО КБ «Пятигорск» и ОАО «Ставропольпромстройбанка»</w:t>
      </w:r>
      <w:bookmarkEnd w:id="22"/>
    </w:p>
    <w:p w:rsidR="00EF1C1E" w:rsidRDefault="00EF1C1E" w:rsidP="00EF1C1E">
      <w:pPr>
        <w:spacing w:line="360" w:lineRule="auto"/>
        <w:ind w:firstLine="709"/>
        <w:jc w:val="both"/>
        <w:rPr>
          <w:color w:val="000000"/>
          <w:sz w:val="28"/>
          <w:szCs w:val="28"/>
        </w:rPr>
      </w:pPr>
    </w:p>
    <w:p w:rsidR="00EF1C1E" w:rsidRDefault="00EF1C1E" w:rsidP="00EF1C1E">
      <w:pPr>
        <w:spacing w:line="360" w:lineRule="auto"/>
        <w:ind w:firstLine="709"/>
        <w:jc w:val="both"/>
        <w:rPr>
          <w:color w:val="000000"/>
          <w:sz w:val="28"/>
          <w:szCs w:val="28"/>
        </w:rPr>
      </w:pPr>
      <w:r>
        <w:rPr>
          <w:color w:val="000000"/>
          <w:sz w:val="28"/>
          <w:szCs w:val="28"/>
        </w:rPr>
        <w:t>Прежде чем говорить об эффективности методики оценки кредитоспособности клиента, необходимо оценить эффективность кредитной политики ЗАО КБ «Пятигорск». Для этого сравним кредитную политику изучаемого банка с кредитной политикой О</w:t>
      </w:r>
      <w:r w:rsidRPr="00830BD3">
        <w:rPr>
          <w:sz w:val="28"/>
          <w:szCs w:val="28"/>
        </w:rPr>
        <w:t>АО «Ставропольпромстройбанка»</w:t>
      </w:r>
      <w:r>
        <w:rPr>
          <w:sz w:val="28"/>
          <w:szCs w:val="28"/>
        </w:rPr>
        <w:t xml:space="preserve">. </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 xml:space="preserve">Банк </w:t>
      </w:r>
      <w:r>
        <w:rPr>
          <w:color w:val="000000"/>
          <w:sz w:val="28"/>
          <w:szCs w:val="28"/>
        </w:rPr>
        <w:t xml:space="preserve">ЗАО КБ «Пятигорск» </w:t>
      </w:r>
      <w:r w:rsidRPr="008C60C3">
        <w:rPr>
          <w:color w:val="000000"/>
          <w:sz w:val="28"/>
          <w:szCs w:val="28"/>
        </w:rPr>
        <w:t>начал свою деятельность в 40-е годы прошлого века. Первоначально носил название Жилсоцбанк и только намного позже был переименован. Почти за семидесятилетнюю историю несколько раз менялась организационно-правовая форма учреждения, а, следовательно, его цели и задачи. Значительно расширились функции банка после перехода российской экономики на рыночные формы хозяйствования. Прежде всего, это выражается в увеличении количества оказываемых банком услуг.</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В 1990 г. Жилсоцбанк бы преобразован в закрытое акционерное общество коммерческий банк «Пятигорск».</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Наиболее крупные клиенты на данный момент:</w:t>
      </w:r>
    </w:p>
    <w:p w:rsidR="00EF1C1E" w:rsidRPr="008C60C3" w:rsidRDefault="00EF1C1E" w:rsidP="00EF1C1E">
      <w:pPr>
        <w:numPr>
          <w:ilvl w:val="0"/>
          <w:numId w:val="28"/>
        </w:numPr>
        <w:spacing w:line="360" w:lineRule="auto"/>
        <w:ind w:firstLine="709"/>
        <w:jc w:val="both"/>
        <w:rPr>
          <w:color w:val="000000"/>
          <w:sz w:val="28"/>
          <w:szCs w:val="28"/>
        </w:rPr>
      </w:pPr>
      <w:r w:rsidRPr="008C60C3">
        <w:rPr>
          <w:color w:val="000000"/>
          <w:sz w:val="28"/>
          <w:szCs w:val="28"/>
        </w:rPr>
        <w:t>КМВ «Хозторг»</w:t>
      </w:r>
    </w:p>
    <w:p w:rsidR="00EF1C1E" w:rsidRPr="008C60C3" w:rsidRDefault="00EF1C1E" w:rsidP="00EF1C1E">
      <w:pPr>
        <w:numPr>
          <w:ilvl w:val="0"/>
          <w:numId w:val="28"/>
        </w:numPr>
        <w:spacing w:line="360" w:lineRule="auto"/>
        <w:ind w:firstLine="709"/>
        <w:jc w:val="both"/>
        <w:rPr>
          <w:color w:val="000000"/>
          <w:sz w:val="28"/>
          <w:szCs w:val="28"/>
        </w:rPr>
      </w:pPr>
      <w:r w:rsidRPr="008C60C3">
        <w:rPr>
          <w:color w:val="000000"/>
          <w:sz w:val="28"/>
          <w:szCs w:val="28"/>
        </w:rPr>
        <w:t>Опторг</w:t>
      </w:r>
    </w:p>
    <w:p w:rsidR="00EF1C1E" w:rsidRPr="008C60C3" w:rsidRDefault="00EF1C1E" w:rsidP="00EF1C1E">
      <w:pPr>
        <w:numPr>
          <w:ilvl w:val="0"/>
          <w:numId w:val="28"/>
        </w:numPr>
        <w:spacing w:line="360" w:lineRule="auto"/>
        <w:ind w:firstLine="709"/>
        <w:jc w:val="both"/>
        <w:rPr>
          <w:color w:val="000000"/>
          <w:sz w:val="28"/>
          <w:szCs w:val="28"/>
        </w:rPr>
      </w:pPr>
      <w:r w:rsidRPr="008C60C3">
        <w:rPr>
          <w:color w:val="000000"/>
          <w:sz w:val="28"/>
          <w:szCs w:val="28"/>
        </w:rPr>
        <w:t>Кавказторг</w:t>
      </w:r>
    </w:p>
    <w:p w:rsidR="00EF1C1E" w:rsidRPr="008C60C3" w:rsidRDefault="00EF1C1E" w:rsidP="00EF1C1E">
      <w:pPr>
        <w:numPr>
          <w:ilvl w:val="0"/>
          <w:numId w:val="28"/>
        </w:numPr>
        <w:spacing w:line="360" w:lineRule="auto"/>
        <w:ind w:firstLine="709"/>
        <w:jc w:val="both"/>
        <w:rPr>
          <w:color w:val="000000"/>
          <w:sz w:val="28"/>
          <w:szCs w:val="28"/>
        </w:rPr>
      </w:pPr>
      <w:r w:rsidRPr="008C60C3">
        <w:rPr>
          <w:color w:val="000000"/>
          <w:sz w:val="28"/>
          <w:szCs w:val="28"/>
        </w:rPr>
        <w:t>Пятигорск Торгтехника.</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Бывшие клиенты: Пятигорский Хлебокомбинат, ОАО «Холод», Пятигорский Мясокомбинат.</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Структура управления ЗАО КБ «Пятигорск» находится в Приложении к дипломной работе.</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Банк имеет генеральную банковскую лицензию и предлагает своим клиентам следующие виды банковских услуг:</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Открытие и обслуживание счетов в национальной и иностранных валютах;</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Выполнение международных расчетов в форме документарных аккредитивов, инкассо и переводов;</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Открытие и ведение корреспондентских счетов “Ностро” и “Лоро” в национальной и иностранных валютах;</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Предоставление услуг по размещению средств в иностранных банках, выполнение всех видов конверсионных и депозитных операций на международных валютных рынках с использованием системы “Рейтер Дилинг”;</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Привлечение по поручению Правительства средств на международных кредитных рынках и обслуживание международных кредитных линий;</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Предоставление кратко-, средне- и долгосрочных кредитов в национальной и иностранных валютах;</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Выполнение операций в иностранных валютах на внутреннем валютном рынке по поручению банков: предприятий и физических лиц:</w:t>
      </w:r>
    </w:p>
    <w:p w:rsidR="00EF1C1E" w:rsidRPr="008C60C3" w:rsidRDefault="00EF1C1E" w:rsidP="00EF1C1E">
      <w:pPr>
        <w:numPr>
          <w:ilvl w:val="1"/>
          <w:numId w:val="27"/>
        </w:numPr>
        <w:spacing w:line="360" w:lineRule="auto"/>
        <w:ind w:firstLine="709"/>
        <w:jc w:val="both"/>
        <w:rPr>
          <w:color w:val="000000"/>
          <w:sz w:val="28"/>
          <w:szCs w:val="28"/>
        </w:rPr>
      </w:pPr>
      <w:r w:rsidRPr="008C60C3">
        <w:rPr>
          <w:color w:val="000000"/>
          <w:sz w:val="28"/>
          <w:szCs w:val="28"/>
        </w:rPr>
        <w:t>представительство интересов клиентов на валютных биржах;</w:t>
      </w:r>
    </w:p>
    <w:p w:rsidR="00EF1C1E" w:rsidRPr="008C60C3" w:rsidRDefault="00EF1C1E" w:rsidP="00EF1C1E">
      <w:pPr>
        <w:numPr>
          <w:ilvl w:val="1"/>
          <w:numId w:val="27"/>
        </w:numPr>
        <w:spacing w:line="360" w:lineRule="auto"/>
        <w:ind w:firstLine="709"/>
        <w:jc w:val="both"/>
        <w:rPr>
          <w:color w:val="000000"/>
          <w:sz w:val="28"/>
          <w:szCs w:val="28"/>
        </w:rPr>
      </w:pPr>
      <w:r w:rsidRPr="008C60C3">
        <w:rPr>
          <w:color w:val="000000"/>
          <w:sz w:val="28"/>
          <w:szCs w:val="28"/>
        </w:rPr>
        <w:t>покупка-продажа иностранной валюты на валютных биржах;</w:t>
      </w:r>
    </w:p>
    <w:p w:rsidR="00EF1C1E" w:rsidRPr="008C60C3" w:rsidRDefault="00EF1C1E" w:rsidP="00EF1C1E">
      <w:pPr>
        <w:numPr>
          <w:ilvl w:val="1"/>
          <w:numId w:val="27"/>
        </w:numPr>
        <w:spacing w:line="360" w:lineRule="auto"/>
        <w:ind w:firstLine="709"/>
        <w:jc w:val="both"/>
        <w:rPr>
          <w:color w:val="000000"/>
          <w:sz w:val="28"/>
          <w:szCs w:val="28"/>
        </w:rPr>
      </w:pPr>
      <w:r w:rsidRPr="008C60C3">
        <w:rPr>
          <w:color w:val="000000"/>
          <w:sz w:val="28"/>
          <w:szCs w:val="28"/>
        </w:rPr>
        <w:t>инкассация валютной выручки торговых организаций;</w:t>
      </w:r>
    </w:p>
    <w:p w:rsidR="00EF1C1E" w:rsidRPr="008C60C3" w:rsidRDefault="00EF1C1E" w:rsidP="00EF1C1E">
      <w:pPr>
        <w:numPr>
          <w:ilvl w:val="1"/>
          <w:numId w:val="27"/>
        </w:numPr>
        <w:spacing w:line="360" w:lineRule="auto"/>
        <w:ind w:firstLine="709"/>
        <w:jc w:val="both"/>
        <w:rPr>
          <w:color w:val="000000"/>
          <w:sz w:val="28"/>
          <w:szCs w:val="28"/>
        </w:rPr>
      </w:pPr>
      <w:r w:rsidRPr="008C60C3">
        <w:rPr>
          <w:color w:val="000000"/>
          <w:sz w:val="28"/>
          <w:szCs w:val="28"/>
        </w:rPr>
        <w:t>покупка-продажа наличной иностранной валюты через сеть обменных пунктов;</w:t>
      </w:r>
    </w:p>
    <w:p w:rsidR="00EF1C1E" w:rsidRPr="008C60C3" w:rsidRDefault="00EF1C1E" w:rsidP="00EF1C1E">
      <w:pPr>
        <w:numPr>
          <w:ilvl w:val="1"/>
          <w:numId w:val="27"/>
        </w:numPr>
        <w:spacing w:line="360" w:lineRule="auto"/>
        <w:ind w:firstLine="709"/>
        <w:jc w:val="both"/>
        <w:rPr>
          <w:color w:val="000000"/>
          <w:sz w:val="28"/>
          <w:szCs w:val="28"/>
        </w:rPr>
      </w:pPr>
      <w:r w:rsidRPr="008C60C3">
        <w:rPr>
          <w:color w:val="000000"/>
          <w:sz w:val="28"/>
          <w:szCs w:val="28"/>
        </w:rPr>
        <w:t>конверсионные операции с наличной иностранной валютой;</w:t>
      </w:r>
    </w:p>
    <w:p w:rsidR="00EF1C1E" w:rsidRPr="008C60C3" w:rsidRDefault="00EF1C1E" w:rsidP="00EF1C1E">
      <w:pPr>
        <w:numPr>
          <w:ilvl w:val="1"/>
          <w:numId w:val="27"/>
        </w:numPr>
        <w:spacing w:line="360" w:lineRule="auto"/>
        <w:ind w:firstLine="709"/>
        <w:jc w:val="both"/>
        <w:rPr>
          <w:color w:val="000000"/>
          <w:sz w:val="28"/>
          <w:szCs w:val="28"/>
        </w:rPr>
      </w:pPr>
      <w:r w:rsidRPr="008C60C3">
        <w:rPr>
          <w:color w:val="000000"/>
          <w:sz w:val="28"/>
          <w:szCs w:val="28"/>
        </w:rPr>
        <w:t>выплата и инкассация именных и дорожных чеков;</w:t>
      </w:r>
    </w:p>
    <w:p w:rsidR="00EF1C1E" w:rsidRPr="008C60C3" w:rsidRDefault="00EF1C1E" w:rsidP="00EF1C1E">
      <w:pPr>
        <w:numPr>
          <w:ilvl w:val="1"/>
          <w:numId w:val="27"/>
        </w:numPr>
        <w:spacing w:line="360" w:lineRule="auto"/>
        <w:ind w:firstLine="709"/>
        <w:jc w:val="both"/>
        <w:rPr>
          <w:color w:val="000000"/>
          <w:sz w:val="28"/>
          <w:szCs w:val="28"/>
        </w:rPr>
      </w:pPr>
      <w:r w:rsidRPr="008C60C3">
        <w:rPr>
          <w:color w:val="000000"/>
          <w:sz w:val="28"/>
          <w:szCs w:val="28"/>
        </w:rPr>
        <w:t>выплата клиентам наличной валюты на командировочные расходы;</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Привлечение средств в национальной и иностранных валютах на депозит до востребования и срочные вклады от физических и юридических лиц;</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Принятие и предоставление обеспечения для платежных договоров по поручению своих клиентов;</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Предоставление банковских гарантий в национальной и иностранных валютах;</w:t>
      </w:r>
    </w:p>
    <w:p w:rsidR="00EF1C1E" w:rsidRPr="008C60C3" w:rsidRDefault="00EF1C1E" w:rsidP="00EF1C1E">
      <w:pPr>
        <w:numPr>
          <w:ilvl w:val="0"/>
          <w:numId w:val="27"/>
        </w:numPr>
        <w:spacing w:line="360" w:lineRule="auto"/>
        <w:ind w:firstLine="709"/>
        <w:jc w:val="both"/>
        <w:rPr>
          <w:color w:val="000000"/>
          <w:sz w:val="28"/>
          <w:szCs w:val="28"/>
        </w:rPr>
      </w:pPr>
      <w:r w:rsidRPr="008C60C3">
        <w:rPr>
          <w:color w:val="000000"/>
          <w:sz w:val="28"/>
          <w:szCs w:val="28"/>
        </w:rPr>
        <w:t>Проектное финансирование.</w:t>
      </w:r>
    </w:p>
    <w:p w:rsidR="00EF1C1E" w:rsidRPr="008C60C3" w:rsidRDefault="00EF1C1E" w:rsidP="00EF1C1E">
      <w:pPr>
        <w:shd w:val="clear" w:color="auto" w:fill="FFFFFF"/>
        <w:adjustRightInd w:val="0"/>
        <w:spacing w:line="360" w:lineRule="auto"/>
        <w:ind w:firstLine="709"/>
        <w:jc w:val="both"/>
        <w:rPr>
          <w:color w:val="000000"/>
          <w:sz w:val="28"/>
          <w:szCs w:val="28"/>
        </w:rPr>
      </w:pPr>
      <w:r w:rsidRPr="008C60C3">
        <w:rPr>
          <w:color w:val="000000"/>
          <w:sz w:val="28"/>
          <w:szCs w:val="28"/>
        </w:rPr>
        <w:t>Кредитная политика коммерческого банка — это ком</w:t>
      </w:r>
      <w:r w:rsidRPr="008C60C3">
        <w:rPr>
          <w:color w:val="000000"/>
          <w:sz w:val="28"/>
          <w:szCs w:val="28"/>
        </w:rPr>
        <w:softHyphen/>
        <w:t>плекс мероприятий банка, цель которых — повышение доходности кредитных операций и снижение кредитного риска.</w:t>
      </w:r>
    </w:p>
    <w:p w:rsidR="00EF1C1E" w:rsidRPr="008C60C3" w:rsidRDefault="00EF1C1E" w:rsidP="00EF1C1E">
      <w:pPr>
        <w:shd w:val="clear" w:color="auto" w:fill="FFFFFF"/>
        <w:adjustRightInd w:val="0"/>
        <w:spacing w:line="360" w:lineRule="auto"/>
        <w:ind w:firstLine="709"/>
        <w:jc w:val="both"/>
        <w:rPr>
          <w:color w:val="000000"/>
          <w:sz w:val="28"/>
          <w:szCs w:val="28"/>
        </w:rPr>
      </w:pPr>
      <w:r w:rsidRPr="008C60C3">
        <w:rPr>
          <w:color w:val="000000"/>
          <w:sz w:val="28"/>
          <w:szCs w:val="28"/>
        </w:rPr>
        <w:t>При формировании кредитной политики банк «Пятигорск» учитывает ряд объективных и субъективных факторов (</w:t>
      </w:r>
      <w:r w:rsidR="00620B22">
        <w:rPr>
          <w:color w:val="000000"/>
          <w:sz w:val="28"/>
          <w:szCs w:val="28"/>
        </w:rPr>
        <w:t>См.: Т</w:t>
      </w:r>
      <w:r w:rsidRPr="008C60C3">
        <w:rPr>
          <w:color w:val="000000"/>
          <w:sz w:val="28"/>
          <w:szCs w:val="28"/>
        </w:rPr>
        <w:t>абл. 2.1).</w:t>
      </w:r>
    </w:p>
    <w:p w:rsidR="00EF1C1E" w:rsidRPr="008C60C3" w:rsidRDefault="00EF1C1E" w:rsidP="00EF1C1E">
      <w:pPr>
        <w:shd w:val="clear" w:color="auto" w:fill="FFFFFF"/>
        <w:adjustRightInd w:val="0"/>
        <w:spacing w:line="360" w:lineRule="auto"/>
        <w:ind w:firstLine="709"/>
        <w:jc w:val="center"/>
        <w:rPr>
          <w:color w:val="000000"/>
          <w:sz w:val="28"/>
          <w:szCs w:val="28"/>
        </w:rPr>
      </w:pPr>
    </w:p>
    <w:p w:rsidR="0019470E" w:rsidRDefault="00EF1C1E" w:rsidP="0019470E">
      <w:pPr>
        <w:spacing w:line="360" w:lineRule="auto"/>
        <w:ind w:firstLine="709"/>
        <w:jc w:val="right"/>
        <w:rPr>
          <w:color w:val="000000"/>
          <w:sz w:val="28"/>
          <w:szCs w:val="28"/>
        </w:rPr>
      </w:pPr>
      <w:r w:rsidRPr="008C60C3">
        <w:rPr>
          <w:color w:val="000000"/>
          <w:sz w:val="28"/>
          <w:szCs w:val="28"/>
        </w:rPr>
        <w:t>Таблица 2.1</w:t>
      </w:r>
    </w:p>
    <w:p w:rsidR="00EF1C1E" w:rsidRPr="008C60C3" w:rsidRDefault="00EF1C1E" w:rsidP="0019470E">
      <w:pPr>
        <w:spacing w:line="360" w:lineRule="auto"/>
        <w:jc w:val="center"/>
        <w:rPr>
          <w:color w:val="000000"/>
          <w:sz w:val="28"/>
          <w:szCs w:val="28"/>
        </w:rPr>
      </w:pPr>
      <w:r w:rsidRPr="008C60C3">
        <w:rPr>
          <w:color w:val="000000"/>
          <w:sz w:val="28"/>
          <w:szCs w:val="28"/>
        </w:rPr>
        <w:t>Факторы, определяющие Кредитную политику банка</w:t>
      </w:r>
      <w:r w:rsidR="00EC39A2">
        <w:rPr>
          <w:color w:val="000000"/>
          <w:sz w:val="28"/>
          <w:szCs w:val="28"/>
        </w:rPr>
        <w:t>*</w:t>
      </w:r>
    </w:p>
    <w:tbl>
      <w:tblPr>
        <w:tblW w:w="9720" w:type="dxa"/>
        <w:tblInd w:w="-140" w:type="dxa"/>
        <w:tblLayout w:type="fixed"/>
        <w:tblCellMar>
          <w:left w:w="40" w:type="dxa"/>
          <w:right w:w="40" w:type="dxa"/>
        </w:tblCellMar>
        <w:tblLook w:val="0000" w:firstRow="0" w:lastRow="0" w:firstColumn="0" w:lastColumn="0" w:noHBand="0" w:noVBand="0"/>
      </w:tblPr>
      <w:tblGrid>
        <w:gridCol w:w="2771"/>
        <w:gridCol w:w="6949"/>
      </w:tblGrid>
      <w:tr w:rsidR="00EF1C1E" w:rsidRPr="008C60C3">
        <w:trPr>
          <w:trHeight w:val="643"/>
        </w:trPr>
        <w:tc>
          <w:tcPr>
            <w:tcW w:w="2771" w:type="dxa"/>
            <w:tcBorders>
              <w:top w:val="single" w:sz="6" w:space="0" w:color="auto"/>
              <w:left w:val="single" w:sz="6" w:space="0" w:color="auto"/>
              <w:bottom w:val="single" w:sz="6" w:space="0" w:color="auto"/>
              <w:right w:val="single" w:sz="6" w:space="0" w:color="auto"/>
            </w:tcBorders>
            <w:shd w:val="clear" w:color="auto" w:fill="FFFFFF"/>
            <w:vAlign w:val="center"/>
          </w:tcPr>
          <w:p w:rsidR="00EF1C1E" w:rsidRPr="008C60C3" w:rsidRDefault="00EF1C1E" w:rsidP="00EC39A2">
            <w:pPr>
              <w:shd w:val="clear" w:color="auto" w:fill="FFFFFF"/>
              <w:adjustRightInd w:val="0"/>
              <w:jc w:val="center"/>
              <w:rPr>
                <w:color w:val="000000"/>
                <w:sz w:val="28"/>
                <w:szCs w:val="28"/>
              </w:rPr>
            </w:pPr>
            <w:r w:rsidRPr="008C60C3">
              <w:rPr>
                <w:color w:val="000000"/>
                <w:sz w:val="28"/>
                <w:szCs w:val="28"/>
              </w:rPr>
              <w:t>Макроэкономические</w:t>
            </w:r>
          </w:p>
        </w:tc>
        <w:tc>
          <w:tcPr>
            <w:tcW w:w="6949" w:type="dxa"/>
            <w:tcBorders>
              <w:top w:val="single" w:sz="6" w:space="0" w:color="auto"/>
              <w:left w:val="single" w:sz="6" w:space="0" w:color="auto"/>
              <w:bottom w:val="single" w:sz="6" w:space="0" w:color="auto"/>
              <w:right w:val="single" w:sz="6" w:space="0" w:color="auto"/>
            </w:tcBorders>
            <w:shd w:val="clear" w:color="auto" w:fill="FFFFFF"/>
            <w:vAlign w:val="center"/>
          </w:tcPr>
          <w:p w:rsidR="00EF1C1E" w:rsidRPr="008C60C3" w:rsidRDefault="00EF1C1E" w:rsidP="00EC39A2">
            <w:pPr>
              <w:shd w:val="clear" w:color="auto" w:fill="FFFFFF"/>
              <w:adjustRightInd w:val="0"/>
              <w:jc w:val="center"/>
              <w:rPr>
                <w:color w:val="000000"/>
                <w:sz w:val="28"/>
                <w:szCs w:val="28"/>
              </w:rPr>
            </w:pPr>
            <w:r w:rsidRPr="008C60C3">
              <w:rPr>
                <w:color w:val="000000"/>
                <w:sz w:val="28"/>
                <w:szCs w:val="28"/>
              </w:rPr>
              <w:t xml:space="preserve">Общее состояние экономики страны </w:t>
            </w:r>
          </w:p>
          <w:p w:rsidR="00EF1C1E" w:rsidRPr="008C60C3" w:rsidRDefault="00EF1C1E" w:rsidP="00EC39A2">
            <w:pPr>
              <w:shd w:val="clear" w:color="auto" w:fill="FFFFFF"/>
              <w:adjustRightInd w:val="0"/>
              <w:jc w:val="center"/>
              <w:rPr>
                <w:color w:val="000000"/>
                <w:sz w:val="28"/>
                <w:szCs w:val="28"/>
              </w:rPr>
            </w:pPr>
            <w:r w:rsidRPr="008C60C3">
              <w:rPr>
                <w:color w:val="000000"/>
                <w:sz w:val="28"/>
                <w:szCs w:val="28"/>
              </w:rPr>
              <w:t>Денежно-кредитная политика Банка России Финансовая политика Правительства России</w:t>
            </w:r>
          </w:p>
        </w:tc>
      </w:tr>
      <w:tr w:rsidR="00EF1C1E" w:rsidRPr="008C60C3">
        <w:trPr>
          <w:trHeight w:val="826"/>
        </w:trPr>
        <w:tc>
          <w:tcPr>
            <w:tcW w:w="2771" w:type="dxa"/>
            <w:tcBorders>
              <w:top w:val="single" w:sz="6" w:space="0" w:color="auto"/>
              <w:left w:val="single" w:sz="6" w:space="0" w:color="auto"/>
              <w:bottom w:val="single" w:sz="6" w:space="0" w:color="auto"/>
              <w:right w:val="single" w:sz="6" w:space="0" w:color="auto"/>
            </w:tcBorders>
            <w:shd w:val="clear" w:color="auto" w:fill="FFFFFF"/>
            <w:vAlign w:val="center"/>
          </w:tcPr>
          <w:p w:rsidR="00EF1C1E" w:rsidRPr="008C60C3" w:rsidRDefault="00EF1C1E" w:rsidP="00EC39A2">
            <w:pPr>
              <w:shd w:val="clear" w:color="auto" w:fill="FFFFFF"/>
              <w:adjustRightInd w:val="0"/>
              <w:jc w:val="center"/>
              <w:rPr>
                <w:color w:val="000000"/>
                <w:sz w:val="28"/>
                <w:szCs w:val="28"/>
              </w:rPr>
            </w:pPr>
            <w:r w:rsidRPr="008C60C3">
              <w:rPr>
                <w:color w:val="000000"/>
                <w:sz w:val="28"/>
                <w:szCs w:val="28"/>
              </w:rPr>
              <w:t>Региональные и отраслевые</w:t>
            </w:r>
          </w:p>
        </w:tc>
        <w:tc>
          <w:tcPr>
            <w:tcW w:w="6949" w:type="dxa"/>
            <w:tcBorders>
              <w:top w:val="single" w:sz="6" w:space="0" w:color="auto"/>
              <w:left w:val="single" w:sz="6" w:space="0" w:color="auto"/>
              <w:bottom w:val="single" w:sz="6" w:space="0" w:color="auto"/>
              <w:right w:val="single" w:sz="6" w:space="0" w:color="auto"/>
            </w:tcBorders>
            <w:shd w:val="clear" w:color="auto" w:fill="FFFFFF"/>
            <w:vAlign w:val="center"/>
          </w:tcPr>
          <w:p w:rsidR="00EF1C1E" w:rsidRPr="008C60C3" w:rsidRDefault="00EF1C1E" w:rsidP="00EC39A2">
            <w:pPr>
              <w:shd w:val="clear" w:color="auto" w:fill="FFFFFF"/>
              <w:adjustRightInd w:val="0"/>
              <w:jc w:val="center"/>
              <w:rPr>
                <w:color w:val="000000"/>
                <w:sz w:val="28"/>
                <w:szCs w:val="28"/>
              </w:rPr>
            </w:pPr>
            <w:r w:rsidRPr="008C60C3">
              <w:rPr>
                <w:color w:val="000000"/>
                <w:sz w:val="28"/>
                <w:szCs w:val="28"/>
              </w:rPr>
              <w:t>Состояние экономики в регионах и отраслях, обслуживаемых банком Состав клиентов, их потребность в кредите Наличие банков-конкурентов</w:t>
            </w:r>
          </w:p>
        </w:tc>
      </w:tr>
      <w:tr w:rsidR="00EF1C1E" w:rsidRPr="008C60C3">
        <w:trPr>
          <w:trHeight w:val="845"/>
        </w:trPr>
        <w:tc>
          <w:tcPr>
            <w:tcW w:w="2771" w:type="dxa"/>
            <w:tcBorders>
              <w:top w:val="single" w:sz="6" w:space="0" w:color="auto"/>
              <w:left w:val="single" w:sz="6" w:space="0" w:color="auto"/>
              <w:bottom w:val="single" w:sz="6" w:space="0" w:color="auto"/>
              <w:right w:val="single" w:sz="6" w:space="0" w:color="auto"/>
            </w:tcBorders>
            <w:shd w:val="clear" w:color="auto" w:fill="FFFFFF"/>
            <w:vAlign w:val="center"/>
          </w:tcPr>
          <w:p w:rsidR="00EF1C1E" w:rsidRPr="008C60C3" w:rsidRDefault="00EF1C1E" w:rsidP="00EC39A2">
            <w:pPr>
              <w:shd w:val="clear" w:color="auto" w:fill="FFFFFF"/>
              <w:adjustRightInd w:val="0"/>
              <w:jc w:val="center"/>
              <w:rPr>
                <w:color w:val="000000"/>
                <w:sz w:val="28"/>
                <w:szCs w:val="28"/>
              </w:rPr>
            </w:pPr>
            <w:r w:rsidRPr="008C60C3">
              <w:rPr>
                <w:color w:val="000000"/>
                <w:sz w:val="28"/>
                <w:szCs w:val="28"/>
              </w:rPr>
              <w:t>Внутрибанковские</w:t>
            </w:r>
          </w:p>
        </w:tc>
        <w:tc>
          <w:tcPr>
            <w:tcW w:w="6949" w:type="dxa"/>
            <w:tcBorders>
              <w:top w:val="single" w:sz="6" w:space="0" w:color="auto"/>
              <w:left w:val="single" w:sz="6" w:space="0" w:color="auto"/>
              <w:bottom w:val="single" w:sz="6" w:space="0" w:color="auto"/>
              <w:right w:val="single" w:sz="6" w:space="0" w:color="auto"/>
            </w:tcBorders>
            <w:shd w:val="clear" w:color="auto" w:fill="FFFFFF"/>
            <w:vAlign w:val="center"/>
          </w:tcPr>
          <w:p w:rsidR="00EF1C1E" w:rsidRPr="008C60C3" w:rsidRDefault="00EF1C1E" w:rsidP="00EC39A2">
            <w:pPr>
              <w:shd w:val="clear" w:color="auto" w:fill="FFFFFF"/>
              <w:adjustRightInd w:val="0"/>
              <w:jc w:val="center"/>
              <w:rPr>
                <w:color w:val="000000"/>
                <w:sz w:val="28"/>
                <w:szCs w:val="28"/>
              </w:rPr>
            </w:pPr>
            <w:r w:rsidRPr="008C60C3">
              <w:rPr>
                <w:color w:val="000000"/>
                <w:sz w:val="28"/>
                <w:szCs w:val="28"/>
              </w:rPr>
              <w:t xml:space="preserve">Величина собственных средств (капитала) банка </w:t>
            </w:r>
          </w:p>
          <w:p w:rsidR="00EF1C1E" w:rsidRPr="008C60C3" w:rsidRDefault="00EF1C1E" w:rsidP="00EC39A2">
            <w:pPr>
              <w:shd w:val="clear" w:color="auto" w:fill="FFFFFF"/>
              <w:adjustRightInd w:val="0"/>
              <w:jc w:val="center"/>
              <w:rPr>
                <w:color w:val="000000"/>
                <w:sz w:val="28"/>
                <w:szCs w:val="28"/>
              </w:rPr>
            </w:pPr>
            <w:r w:rsidRPr="008C60C3">
              <w:rPr>
                <w:color w:val="000000"/>
                <w:sz w:val="28"/>
                <w:szCs w:val="28"/>
              </w:rPr>
              <w:t>Структура пассивов Способности и опыт персонала</w:t>
            </w:r>
          </w:p>
        </w:tc>
      </w:tr>
    </w:tbl>
    <w:p w:rsidR="00EC39A2" w:rsidRDefault="00EC39A2" w:rsidP="00EC39A2">
      <w:pPr>
        <w:autoSpaceDE/>
        <w:ind w:left="357" w:right="-6"/>
        <w:jc w:val="both"/>
        <w:rPr>
          <w:noProof/>
          <w:sz w:val="28"/>
          <w:szCs w:val="28"/>
        </w:rPr>
      </w:pPr>
      <w:r>
        <w:rPr>
          <w:color w:val="000000"/>
          <w:sz w:val="28"/>
          <w:szCs w:val="28"/>
        </w:rPr>
        <w:t>*</w:t>
      </w:r>
      <w:r w:rsidRPr="003007D8">
        <w:rPr>
          <w:color w:val="000000"/>
          <w:sz w:val="28"/>
          <w:szCs w:val="28"/>
        </w:rPr>
        <w:t xml:space="preserve"> </w:t>
      </w:r>
      <w:r w:rsidR="003007D8" w:rsidRPr="003007D8">
        <w:rPr>
          <w:sz w:val="28"/>
          <w:szCs w:val="28"/>
        </w:rPr>
        <w:t>Источник</w:t>
      </w:r>
      <w:r w:rsidR="003007D8" w:rsidRPr="001A5554">
        <w:t xml:space="preserve">: </w:t>
      </w:r>
      <w:r>
        <w:rPr>
          <w:noProof/>
          <w:sz w:val="28"/>
          <w:szCs w:val="28"/>
        </w:rPr>
        <w:t>Жарковская Е.П., Арендс И.О. Банковское дело: Курс лекций. – М.: Омега-Л</w:t>
      </w:r>
      <w:r w:rsidR="00620B22">
        <w:rPr>
          <w:noProof/>
          <w:sz w:val="28"/>
          <w:szCs w:val="28"/>
        </w:rPr>
        <w:t>. -</w:t>
      </w:r>
      <w:r>
        <w:rPr>
          <w:noProof/>
          <w:sz w:val="28"/>
          <w:szCs w:val="28"/>
        </w:rPr>
        <w:t xml:space="preserve"> 2003. – </w:t>
      </w:r>
      <w:r w:rsidR="00620B22">
        <w:rPr>
          <w:noProof/>
          <w:sz w:val="28"/>
          <w:szCs w:val="28"/>
        </w:rPr>
        <w:t>С.</w:t>
      </w:r>
      <w:r>
        <w:rPr>
          <w:noProof/>
          <w:sz w:val="28"/>
          <w:szCs w:val="28"/>
        </w:rPr>
        <w:t>272.</w:t>
      </w:r>
    </w:p>
    <w:p w:rsidR="0019470E" w:rsidRDefault="0019470E" w:rsidP="00EF1C1E">
      <w:pPr>
        <w:shd w:val="clear" w:color="auto" w:fill="FFFFFF"/>
        <w:adjustRightInd w:val="0"/>
        <w:spacing w:line="360" w:lineRule="auto"/>
        <w:ind w:firstLine="709"/>
        <w:jc w:val="both"/>
        <w:rPr>
          <w:color w:val="000000"/>
          <w:sz w:val="28"/>
          <w:szCs w:val="28"/>
        </w:rPr>
      </w:pPr>
    </w:p>
    <w:p w:rsidR="00EF1C1E" w:rsidRPr="008C60C3" w:rsidRDefault="00EF1C1E" w:rsidP="00EF1C1E">
      <w:pPr>
        <w:shd w:val="clear" w:color="auto" w:fill="FFFFFF"/>
        <w:adjustRightInd w:val="0"/>
        <w:spacing w:line="360" w:lineRule="auto"/>
        <w:ind w:firstLine="709"/>
        <w:jc w:val="both"/>
        <w:rPr>
          <w:color w:val="000000"/>
          <w:sz w:val="28"/>
          <w:szCs w:val="28"/>
        </w:rPr>
      </w:pPr>
      <w:r w:rsidRPr="008C60C3">
        <w:rPr>
          <w:color w:val="000000"/>
          <w:sz w:val="28"/>
          <w:szCs w:val="28"/>
        </w:rPr>
        <w:t>Кредитная политика банка определяет стандарты, па</w:t>
      </w:r>
      <w:r w:rsidRPr="008C60C3">
        <w:rPr>
          <w:color w:val="000000"/>
          <w:sz w:val="28"/>
          <w:szCs w:val="28"/>
        </w:rPr>
        <w:softHyphen/>
        <w:t>раметры и процедуры, которыми руководствуются бан</w:t>
      </w:r>
      <w:r w:rsidRPr="008C60C3">
        <w:rPr>
          <w:color w:val="000000"/>
          <w:sz w:val="28"/>
          <w:szCs w:val="28"/>
        </w:rPr>
        <w:softHyphen/>
        <w:t>ковские работники в своей деятельности по предоставле</w:t>
      </w:r>
      <w:r w:rsidRPr="008C60C3">
        <w:rPr>
          <w:color w:val="000000"/>
          <w:sz w:val="28"/>
          <w:szCs w:val="28"/>
        </w:rPr>
        <w:softHyphen/>
        <w:t>нию, оформлению кредитов и управлению ими. Кредит</w:t>
      </w:r>
      <w:r w:rsidRPr="008C60C3">
        <w:rPr>
          <w:color w:val="000000"/>
          <w:sz w:val="28"/>
          <w:szCs w:val="28"/>
        </w:rPr>
        <w:softHyphen/>
        <w:t>ная политика обычно оформляется в виде письменно за</w:t>
      </w:r>
      <w:r w:rsidRPr="008C60C3">
        <w:rPr>
          <w:color w:val="000000"/>
          <w:sz w:val="28"/>
          <w:szCs w:val="28"/>
        </w:rPr>
        <w:softHyphen/>
        <w:t>фиксированного документа, который включает в себя положения, регламентирующие предварительную работу по выдаче кредита, а также процесс кредитования. В изучаемом банке нет документа «Кредитная политика», сама кредитная политика складывается из ряда документов, формирующих деятельность банка - Инструкция о кредитовании юридических лиц ЗАО КБ «Пятигорск», Основные направления денежно-кредитной политики и управление ликвидностью ЗАО КБ «Пятигорск» на год и другие документы. Из этих документов и складывается общее представление о кредитной политике банка.</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Кредитная политика банка основана на общедоступности кредитных ресурсов предприятий всех форм собственности при максимальном обеспечении интересов банка относительно возврата кредитов. Учитывая место, которое занимает кредитная деятельность в формировании прибыли (около 47% от чистой прибыли), банк постоянно уделяет ей первоочередное внимание, определяя приоритеты деятельности. Подход банка к кредитной политике ориентирован на достижение наибольшей эффективности с одновременным поддержанием уровня риска. Это достигается за счет тщательного изучения финансового состояния заемщика, глубокого знания рынка и прогнозирования тенденций его развития.</w:t>
      </w:r>
      <w:r w:rsidR="0019470E">
        <w:rPr>
          <w:rStyle w:val="a8"/>
          <w:color w:val="000000"/>
          <w:sz w:val="28"/>
          <w:szCs w:val="28"/>
        </w:rPr>
        <w:footnoteReference w:id="43"/>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Оценка кредитоспособности заемщика является наиболее важным вопросом кредитной политики банка. От ее правильной организации зависит успех реализации кредитной политики.</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Правление банка и Кредитный комитет определяют основные направления кредитной политики банка, а именно:</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текущие приоритетные направления в кредитовании с учетом кредитных рисков в разных отраслях народного хозяйства;</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структуру кредитного портфеля банка (по срокам, процентам, категориям);</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лимиты объемов кредитования на одного заемщика;</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методику оценки финансового состояния и кредитоспособности Заемщика с учетом специфики;</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методику определения категории кредита.</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Предоставление кредитов выполняется исключительно на коммерческой основе при выполнении следующих условий:</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кредиты предоставляются Заемщику в безналичной форме путем оплаты расчетно-денежных документов со ссудного счета;</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кредит предоставляется только для целевого кредитования конкретного проекта или хозяйственной операции, технико-экономическая экспертиза которых свидетельствует об их достаточной доходности с учетом экономической конъюнктуры и рисков в конкретной отрасли народного хозяйства, тенденций развития рынка;</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сумма предоставляемого кредита находится в рамках лимита, установленного для отделения банка, при условии наличия свободных кредитных ресурсов и соблюдения нормативов ликвидности его баланса;</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предоставление отделениями банка кредитов, превышающих установленный лимит, производится с разрешения Кредитного комитета банка путем предварительного рассмотрения полного пакета документов по кредиту;</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проводимый банком всесторонний комплексный анализ имеет целью убедиться в кредитоспособности, финансовой стабильности, рентабельности, ликвидности Заемщика;</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кредитоваться могут только предусмотренные Уставом Заемщика виды деятельности;</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кредит должен быть обеспечен залогом имущества</w:t>
      </w:r>
      <w:r>
        <w:rPr>
          <w:color w:val="000000"/>
          <w:sz w:val="28"/>
          <w:szCs w:val="28"/>
        </w:rPr>
        <w:t>,</w:t>
      </w:r>
      <w:r w:rsidRPr="008C60C3">
        <w:rPr>
          <w:color w:val="000000"/>
          <w:sz w:val="28"/>
          <w:szCs w:val="28"/>
        </w:rPr>
        <w:t xml:space="preserve"> принадлежащего Заемщику на которое, в соответствии с действующим законодательством, может быть направлено взыскание, или другими видами обеспечения применяемыми в банковской практике;</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кредит предусматривает безусловное соблюдение принципов срочности, платности, возвратности и целевой направленности;</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кредит, как правило, может быть выдан только после полного погашения Заемщиком задолженности по предыдущему кредиту;</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запрещается предоставление кредитов на покрытие убытков хозяйственной деятельности Заемщика, формирование и увеличение уставных фондов коммерческих банков и других хозяйственных товариществ, а также на оплату Заемщиком процентов по кредитам.</w:t>
      </w:r>
      <w:r w:rsidR="0019470E">
        <w:rPr>
          <w:rStyle w:val="a8"/>
          <w:color w:val="000000"/>
          <w:sz w:val="28"/>
          <w:szCs w:val="28"/>
        </w:rPr>
        <w:footnoteReference w:id="44"/>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Во время оформления кредита особое внимание обращается на условия платежа по импортному контракту. Преимущество предоставляется аккредитивной форме расчетов. Предоплата за счет кредитных средств запрещается.</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Одним из важнейших этапов кредитования в банке является анализ кредитоспособности Заемщика.</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Для анализа финансового состояния Заемщика используются данные его баланса (форма 1), отчета о финансовом состоянии (форма 2) и другие данные.</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Все оборотные активы современного предприятия в нашей стране можно разделить на три класса /12/:</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денежные средства (I);</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легкореализуемые требования (II);</w:t>
      </w:r>
    </w:p>
    <w:p w:rsidR="00EF1C1E" w:rsidRPr="008C60C3" w:rsidRDefault="00EF1C1E" w:rsidP="00EF1C1E">
      <w:pPr>
        <w:numPr>
          <w:ilvl w:val="0"/>
          <w:numId w:val="4"/>
        </w:numPr>
        <w:spacing w:line="360" w:lineRule="auto"/>
        <w:ind w:firstLine="709"/>
        <w:jc w:val="both"/>
        <w:rPr>
          <w:color w:val="000000"/>
          <w:sz w:val="28"/>
          <w:szCs w:val="28"/>
        </w:rPr>
      </w:pPr>
      <w:r w:rsidRPr="008C60C3">
        <w:rPr>
          <w:color w:val="000000"/>
          <w:sz w:val="28"/>
          <w:szCs w:val="28"/>
        </w:rPr>
        <w:t>легкореализуемые запасы товарно-материальных ценностей (III).</w:t>
      </w:r>
      <w:r w:rsidR="0019470E">
        <w:rPr>
          <w:rStyle w:val="a8"/>
          <w:color w:val="000000"/>
          <w:sz w:val="28"/>
          <w:szCs w:val="28"/>
        </w:rPr>
        <w:footnoteReference w:id="45"/>
      </w:r>
    </w:p>
    <w:p w:rsidR="00EF1C1E" w:rsidRPr="008C60C3" w:rsidRDefault="00EF1C1E" w:rsidP="00EF1C1E">
      <w:pPr>
        <w:shd w:val="clear" w:color="auto" w:fill="FFFFFF"/>
        <w:adjustRightInd w:val="0"/>
        <w:spacing w:line="360" w:lineRule="auto"/>
        <w:ind w:firstLine="709"/>
        <w:jc w:val="both"/>
        <w:rPr>
          <w:color w:val="000000"/>
          <w:sz w:val="28"/>
          <w:szCs w:val="28"/>
        </w:rPr>
      </w:pPr>
      <w:r w:rsidRPr="008C60C3">
        <w:rPr>
          <w:color w:val="000000"/>
          <w:sz w:val="28"/>
          <w:szCs w:val="28"/>
        </w:rPr>
        <w:t>В пределах нормативных ограничений, установлен</w:t>
      </w:r>
      <w:r w:rsidRPr="008C60C3">
        <w:rPr>
          <w:color w:val="000000"/>
          <w:sz w:val="28"/>
          <w:szCs w:val="28"/>
        </w:rPr>
        <w:softHyphen/>
        <w:t>ных Банком России, КБ самостоятельно определяет круг будущих заемщиков, виды кредитов, формирует ссудный портфель и устанавливает процентные ставки исходя из соображений выгодности. Повышение доходности кредитных операций и сни</w:t>
      </w:r>
      <w:r w:rsidRPr="008C60C3">
        <w:rPr>
          <w:color w:val="000000"/>
          <w:sz w:val="28"/>
          <w:szCs w:val="28"/>
        </w:rPr>
        <w:softHyphen/>
        <w:t>жение риска по ним — две противоположные цели. Как и во всех сферах финансовой деятельности, где наиболь</w:t>
      </w:r>
      <w:r w:rsidRPr="008C60C3">
        <w:rPr>
          <w:color w:val="000000"/>
          <w:sz w:val="28"/>
          <w:szCs w:val="28"/>
        </w:rPr>
        <w:softHyphen/>
        <w:t>шие доходы инвесторам приносят операции с повышен</w:t>
      </w:r>
      <w:r w:rsidRPr="008C60C3">
        <w:rPr>
          <w:color w:val="000000"/>
          <w:sz w:val="28"/>
          <w:szCs w:val="28"/>
        </w:rPr>
        <w:softHyphen/>
        <w:t>ным риском, повышенный процент за кредит является «платой за риск» в банковском деле. При формировании ссудного портфеля банк должен придерживаться общего для всех инвесторов принципа — сочетать высокодоход</w:t>
      </w:r>
      <w:r w:rsidRPr="008C60C3">
        <w:rPr>
          <w:color w:val="000000"/>
          <w:sz w:val="28"/>
          <w:szCs w:val="28"/>
        </w:rPr>
        <w:softHyphen/>
        <w:t>ные и достаточно рискованные вложения с менее риско</w:t>
      </w:r>
      <w:r w:rsidRPr="008C60C3">
        <w:rPr>
          <w:color w:val="000000"/>
          <w:sz w:val="28"/>
          <w:szCs w:val="28"/>
        </w:rPr>
        <w:softHyphen/>
        <w:t>ванными направлениями кредитования</w:t>
      </w:r>
      <w:r w:rsidR="00411C1C">
        <w:rPr>
          <w:color w:val="000000"/>
          <w:sz w:val="28"/>
          <w:szCs w:val="28"/>
        </w:rPr>
        <w:t xml:space="preserve"> (</w:t>
      </w:r>
      <w:r w:rsidR="00620B22">
        <w:rPr>
          <w:color w:val="000000"/>
          <w:sz w:val="28"/>
          <w:szCs w:val="28"/>
        </w:rPr>
        <w:t>С</w:t>
      </w:r>
      <w:r w:rsidR="00411C1C">
        <w:rPr>
          <w:color w:val="000000"/>
          <w:sz w:val="28"/>
          <w:szCs w:val="28"/>
        </w:rPr>
        <w:t>м.</w:t>
      </w:r>
      <w:r w:rsidR="00620B22">
        <w:rPr>
          <w:color w:val="000000"/>
          <w:sz w:val="28"/>
          <w:szCs w:val="28"/>
        </w:rPr>
        <w:t>:</w:t>
      </w:r>
      <w:r w:rsidR="00411C1C">
        <w:rPr>
          <w:color w:val="000000"/>
          <w:sz w:val="28"/>
          <w:szCs w:val="28"/>
        </w:rPr>
        <w:t xml:space="preserve"> </w:t>
      </w:r>
      <w:r w:rsidR="00620B22">
        <w:rPr>
          <w:color w:val="000000"/>
          <w:sz w:val="28"/>
          <w:szCs w:val="28"/>
        </w:rPr>
        <w:t>Т</w:t>
      </w:r>
      <w:r w:rsidR="00411C1C">
        <w:rPr>
          <w:color w:val="000000"/>
          <w:sz w:val="28"/>
          <w:szCs w:val="28"/>
        </w:rPr>
        <w:t>абл. 2.2)</w:t>
      </w:r>
      <w:r w:rsidRPr="008C60C3">
        <w:rPr>
          <w:color w:val="000000"/>
          <w:sz w:val="28"/>
          <w:szCs w:val="28"/>
        </w:rPr>
        <w:t>.</w:t>
      </w:r>
    </w:p>
    <w:p w:rsidR="0019470E" w:rsidRDefault="00EF1C1E" w:rsidP="0019470E">
      <w:pPr>
        <w:spacing w:line="360" w:lineRule="auto"/>
        <w:jc w:val="right"/>
        <w:rPr>
          <w:b/>
          <w:color w:val="000000"/>
          <w:sz w:val="28"/>
          <w:szCs w:val="28"/>
        </w:rPr>
      </w:pPr>
      <w:r w:rsidRPr="008C60C3">
        <w:rPr>
          <w:color w:val="000000"/>
          <w:sz w:val="28"/>
          <w:szCs w:val="28"/>
        </w:rPr>
        <w:t>Таблица 2.2</w:t>
      </w:r>
      <w:r w:rsidRPr="008C60C3">
        <w:rPr>
          <w:b/>
          <w:color w:val="000000"/>
          <w:sz w:val="28"/>
          <w:szCs w:val="28"/>
        </w:rPr>
        <w:t xml:space="preserve"> </w:t>
      </w:r>
    </w:p>
    <w:p w:rsidR="00EF1C1E" w:rsidRPr="0019470E" w:rsidRDefault="00EF1C1E" w:rsidP="0019470E">
      <w:pPr>
        <w:spacing w:line="360" w:lineRule="auto"/>
        <w:jc w:val="center"/>
        <w:rPr>
          <w:color w:val="000000"/>
          <w:sz w:val="28"/>
          <w:szCs w:val="28"/>
        </w:rPr>
      </w:pPr>
      <w:r w:rsidRPr="0019470E">
        <w:rPr>
          <w:color w:val="000000"/>
          <w:sz w:val="28"/>
          <w:szCs w:val="28"/>
        </w:rPr>
        <w:t>Элементы кредитной политики</w:t>
      </w:r>
      <w:r w:rsidR="00930BC4">
        <w:rPr>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12"/>
        <w:gridCol w:w="7300"/>
      </w:tblGrid>
      <w:tr w:rsidR="00EF1C1E" w:rsidRPr="008C60C3">
        <w:trPr>
          <w:trHeight w:val="221"/>
          <w:jc w:val="center"/>
        </w:trPr>
        <w:tc>
          <w:tcPr>
            <w:tcW w:w="2212" w:type="dxa"/>
            <w:shd w:val="clear" w:color="auto" w:fill="FFFFFF"/>
          </w:tcPr>
          <w:p w:rsidR="00EF1C1E" w:rsidRPr="008C60C3" w:rsidRDefault="00EF1C1E" w:rsidP="00930BC4">
            <w:pPr>
              <w:shd w:val="clear" w:color="auto" w:fill="FFFFFF"/>
              <w:adjustRightInd w:val="0"/>
              <w:jc w:val="center"/>
              <w:rPr>
                <w:color w:val="000000"/>
                <w:sz w:val="28"/>
                <w:szCs w:val="28"/>
              </w:rPr>
            </w:pPr>
            <w:r w:rsidRPr="008C60C3">
              <w:rPr>
                <w:color w:val="000000"/>
                <w:sz w:val="28"/>
                <w:szCs w:val="28"/>
              </w:rPr>
              <w:t>Этапы кредитования</w:t>
            </w:r>
          </w:p>
        </w:tc>
        <w:tc>
          <w:tcPr>
            <w:tcW w:w="7300" w:type="dxa"/>
            <w:shd w:val="clear" w:color="auto" w:fill="FFFFFF"/>
          </w:tcPr>
          <w:p w:rsidR="00EF1C1E" w:rsidRPr="008C60C3" w:rsidRDefault="00EF1C1E" w:rsidP="00930BC4">
            <w:pPr>
              <w:shd w:val="clear" w:color="auto" w:fill="FFFFFF"/>
              <w:adjustRightInd w:val="0"/>
              <w:rPr>
                <w:color w:val="000000"/>
                <w:sz w:val="28"/>
                <w:szCs w:val="28"/>
              </w:rPr>
            </w:pPr>
            <w:r w:rsidRPr="008C60C3">
              <w:rPr>
                <w:color w:val="000000"/>
                <w:sz w:val="28"/>
                <w:szCs w:val="28"/>
              </w:rPr>
              <w:t xml:space="preserve">Регламентируемые параметры и процедуры </w:t>
            </w:r>
          </w:p>
        </w:tc>
      </w:tr>
      <w:tr w:rsidR="00EF1C1E" w:rsidRPr="008C60C3">
        <w:trPr>
          <w:trHeight w:val="1997"/>
          <w:jc w:val="center"/>
        </w:trPr>
        <w:tc>
          <w:tcPr>
            <w:tcW w:w="2212" w:type="dxa"/>
            <w:shd w:val="clear" w:color="auto" w:fill="FFFFFF"/>
          </w:tcPr>
          <w:p w:rsidR="00EF1C1E" w:rsidRPr="008C60C3" w:rsidRDefault="00EF1C1E" w:rsidP="00930BC4">
            <w:pPr>
              <w:shd w:val="clear" w:color="auto" w:fill="FFFFFF"/>
              <w:adjustRightInd w:val="0"/>
              <w:jc w:val="center"/>
              <w:rPr>
                <w:color w:val="000000"/>
                <w:sz w:val="28"/>
                <w:szCs w:val="28"/>
              </w:rPr>
            </w:pPr>
            <w:r w:rsidRPr="008C60C3">
              <w:rPr>
                <w:color w:val="000000"/>
                <w:sz w:val="28"/>
                <w:szCs w:val="28"/>
              </w:rPr>
              <w:t>Предварительная работа</w:t>
            </w:r>
          </w:p>
          <w:p w:rsidR="00EF1C1E" w:rsidRPr="008C60C3" w:rsidRDefault="00EF1C1E" w:rsidP="00930BC4">
            <w:pPr>
              <w:shd w:val="clear" w:color="auto" w:fill="FFFFFF"/>
              <w:adjustRightInd w:val="0"/>
              <w:jc w:val="center"/>
              <w:rPr>
                <w:color w:val="000000"/>
                <w:sz w:val="28"/>
                <w:szCs w:val="28"/>
              </w:rPr>
            </w:pPr>
            <w:r w:rsidRPr="008C60C3">
              <w:rPr>
                <w:color w:val="000000"/>
                <w:sz w:val="28"/>
                <w:szCs w:val="28"/>
              </w:rPr>
              <w:t>по предоставлению кредитов</w:t>
            </w:r>
          </w:p>
        </w:tc>
        <w:tc>
          <w:tcPr>
            <w:tcW w:w="7300" w:type="dxa"/>
            <w:shd w:val="clear" w:color="auto" w:fill="FFFFFF"/>
          </w:tcPr>
          <w:p w:rsidR="00EF1C1E" w:rsidRPr="008C60C3" w:rsidRDefault="00EF1C1E" w:rsidP="00930BC4">
            <w:pPr>
              <w:numPr>
                <w:ilvl w:val="0"/>
                <w:numId w:val="30"/>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состав будущих заемщиков</w:t>
            </w:r>
          </w:p>
          <w:p w:rsidR="00EF1C1E" w:rsidRPr="008C60C3" w:rsidRDefault="00EF1C1E" w:rsidP="00930BC4">
            <w:pPr>
              <w:numPr>
                <w:ilvl w:val="0"/>
                <w:numId w:val="30"/>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виды кредитования</w:t>
            </w:r>
          </w:p>
          <w:p w:rsidR="00EF1C1E" w:rsidRPr="008C60C3" w:rsidRDefault="00EF1C1E" w:rsidP="00930BC4">
            <w:pPr>
              <w:numPr>
                <w:ilvl w:val="0"/>
                <w:numId w:val="30"/>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количественные процедуры кредитования</w:t>
            </w:r>
          </w:p>
          <w:p w:rsidR="00EF1C1E" w:rsidRPr="008C60C3" w:rsidRDefault="00EF1C1E" w:rsidP="00930BC4">
            <w:pPr>
              <w:numPr>
                <w:ilvl w:val="0"/>
                <w:numId w:val="30"/>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стандарты оценки кредитоспособности за</w:t>
            </w:r>
            <w:r w:rsidRPr="008C60C3">
              <w:rPr>
                <w:color w:val="000000"/>
                <w:sz w:val="28"/>
                <w:szCs w:val="28"/>
              </w:rPr>
              <w:softHyphen/>
              <w:t>емщиков</w:t>
            </w:r>
          </w:p>
          <w:p w:rsidR="00EF1C1E" w:rsidRPr="008C60C3" w:rsidRDefault="00EF1C1E" w:rsidP="00930BC4">
            <w:pPr>
              <w:numPr>
                <w:ilvl w:val="0"/>
                <w:numId w:val="30"/>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стандарты оценки ссуд</w:t>
            </w:r>
          </w:p>
          <w:p w:rsidR="00EF1C1E" w:rsidRPr="008C60C3" w:rsidRDefault="00EF1C1E" w:rsidP="00930BC4">
            <w:pPr>
              <w:numPr>
                <w:ilvl w:val="0"/>
                <w:numId w:val="30"/>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процентные ставки</w:t>
            </w:r>
          </w:p>
          <w:p w:rsidR="00EF1C1E" w:rsidRPr="008C60C3" w:rsidRDefault="00EF1C1E" w:rsidP="00930BC4">
            <w:pPr>
              <w:numPr>
                <w:ilvl w:val="0"/>
                <w:numId w:val="30"/>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методы обеспечения возвратности кредита</w:t>
            </w:r>
          </w:p>
          <w:p w:rsidR="00EF1C1E" w:rsidRPr="008C60C3" w:rsidRDefault="00EF1C1E" w:rsidP="00930BC4">
            <w:pPr>
              <w:numPr>
                <w:ilvl w:val="0"/>
                <w:numId w:val="30"/>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 xml:space="preserve">контроль за соблюдением процедуры подготовки выдачи кредита </w:t>
            </w:r>
          </w:p>
        </w:tc>
      </w:tr>
      <w:tr w:rsidR="00EF1C1E" w:rsidRPr="008C60C3">
        <w:trPr>
          <w:trHeight w:val="806"/>
          <w:jc w:val="center"/>
        </w:trPr>
        <w:tc>
          <w:tcPr>
            <w:tcW w:w="2212" w:type="dxa"/>
            <w:shd w:val="clear" w:color="auto" w:fill="FFFFFF"/>
          </w:tcPr>
          <w:p w:rsidR="00EF1C1E" w:rsidRPr="008C60C3" w:rsidRDefault="00EF1C1E" w:rsidP="00930BC4">
            <w:pPr>
              <w:shd w:val="clear" w:color="auto" w:fill="FFFFFF"/>
              <w:adjustRightInd w:val="0"/>
              <w:jc w:val="center"/>
              <w:rPr>
                <w:color w:val="000000"/>
                <w:sz w:val="28"/>
                <w:szCs w:val="28"/>
              </w:rPr>
            </w:pPr>
            <w:r w:rsidRPr="008C60C3">
              <w:rPr>
                <w:color w:val="000000"/>
                <w:sz w:val="28"/>
                <w:szCs w:val="28"/>
              </w:rPr>
              <w:t>Оформление кредита</w:t>
            </w:r>
          </w:p>
        </w:tc>
        <w:tc>
          <w:tcPr>
            <w:tcW w:w="7300" w:type="dxa"/>
            <w:shd w:val="clear" w:color="auto" w:fill="FFFFFF"/>
          </w:tcPr>
          <w:p w:rsidR="00EF1C1E" w:rsidRPr="008C60C3" w:rsidRDefault="00EF1C1E" w:rsidP="00930BC4">
            <w:pPr>
              <w:numPr>
                <w:ilvl w:val="0"/>
                <w:numId w:val="31"/>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формы документов</w:t>
            </w:r>
          </w:p>
          <w:p w:rsidR="00EF1C1E" w:rsidRPr="008C60C3" w:rsidRDefault="00EF1C1E" w:rsidP="00930BC4">
            <w:pPr>
              <w:numPr>
                <w:ilvl w:val="0"/>
                <w:numId w:val="31"/>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 xml:space="preserve">технологическая процедура выдачи кредита   </w:t>
            </w:r>
          </w:p>
          <w:p w:rsidR="00EF1C1E" w:rsidRPr="008C60C3" w:rsidRDefault="00EF1C1E" w:rsidP="00930BC4">
            <w:pPr>
              <w:numPr>
                <w:ilvl w:val="0"/>
                <w:numId w:val="31"/>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 xml:space="preserve">контроль за правильностью оформления кредита </w:t>
            </w:r>
          </w:p>
        </w:tc>
      </w:tr>
      <w:tr w:rsidR="00EF1C1E" w:rsidRPr="008C60C3">
        <w:trPr>
          <w:trHeight w:val="1411"/>
          <w:jc w:val="center"/>
        </w:trPr>
        <w:tc>
          <w:tcPr>
            <w:tcW w:w="2212" w:type="dxa"/>
            <w:shd w:val="clear" w:color="auto" w:fill="FFFFFF"/>
          </w:tcPr>
          <w:p w:rsidR="00EF1C1E" w:rsidRPr="008C60C3" w:rsidRDefault="00EF1C1E" w:rsidP="00930BC4">
            <w:pPr>
              <w:shd w:val="clear" w:color="auto" w:fill="FFFFFF"/>
              <w:adjustRightInd w:val="0"/>
              <w:jc w:val="center"/>
              <w:rPr>
                <w:color w:val="000000"/>
                <w:sz w:val="28"/>
                <w:szCs w:val="28"/>
              </w:rPr>
            </w:pPr>
            <w:r w:rsidRPr="008C60C3">
              <w:rPr>
                <w:color w:val="000000"/>
                <w:sz w:val="28"/>
                <w:szCs w:val="28"/>
              </w:rPr>
              <w:t>Управление кредитом</w:t>
            </w:r>
          </w:p>
        </w:tc>
        <w:tc>
          <w:tcPr>
            <w:tcW w:w="7300" w:type="dxa"/>
            <w:shd w:val="clear" w:color="auto" w:fill="FFFFFF"/>
          </w:tcPr>
          <w:p w:rsidR="00EF1C1E" w:rsidRPr="008C60C3" w:rsidRDefault="00EF1C1E" w:rsidP="00930BC4">
            <w:pPr>
              <w:numPr>
                <w:ilvl w:val="0"/>
                <w:numId w:val="32"/>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порядок управления кредитным портфелем</w:t>
            </w:r>
          </w:p>
          <w:p w:rsidR="00EF1C1E" w:rsidRPr="008C60C3" w:rsidRDefault="00EF1C1E" w:rsidP="00930BC4">
            <w:pPr>
              <w:numPr>
                <w:ilvl w:val="0"/>
                <w:numId w:val="32"/>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контроль за исполнением кредитных договоров</w:t>
            </w:r>
          </w:p>
          <w:p w:rsidR="00EF1C1E" w:rsidRPr="008C60C3" w:rsidRDefault="00EF1C1E" w:rsidP="00930BC4">
            <w:pPr>
              <w:numPr>
                <w:ilvl w:val="0"/>
                <w:numId w:val="32"/>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условия продления или возобновления просроченных кредитов</w:t>
            </w:r>
          </w:p>
          <w:p w:rsidR="00EF1C1E" w:rsidRPr="008C60C3" w:rsidRDefault="00EF1C1E" w:rsidP="00930BC4">
            <w:pPr>
              <w:numPr>
                <w:ilvl w:val="0"/>
                <w:numId w:val="32"/>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порядок покрытия убытков</w:t>
            </w:r>
          </w:p>
          <w:p w:rsidR="00EF1C1E" w:rsidRPr="008C60C3" w:rsidRDefault="00EF1C1E" w:rsidP="00930BC4">
            <w:pPr>
              <w:numPr>
                <w:ilvl w:val="0"/>
                <w:numId w:val="32"/>
              </w:numPr>
              <w:shd w:val="clear" w:color="auto" w:fill="FFFFFF"/>
              <w:tabs>
                <w:tab w:val="clear" w:pos="720"/>
                <w:tab w:val="num" w:pos="320"/>
              </w:tabs>
              <w:adjustRightInd w:val="0"/>
              <w:ind w:left="320" w:firstLine="0"/>
              <w:jc w:val="both"/>
              <w:rPr>
                <w:color w:val="000000"/>
                <w:sz w:val="28"/>
                <w:szCs w:val="28"/>
              </w:rPr>
            </w:pPr>
            <w:r w:rsidRPr="008C60C3">
              <w:rPr>
                <w:color w:val="000000"/>
                <w:sz w:val="28"/>
                <w:szCs w:val="28"/>
              </w:rPr>
              <w:t xml:space="preserve">контроль за управлением кредитом </w:t>
            </w:r>
          </w:p>
        </w:tc>
      </w:tr>
    </w:tbl>
    <w:p w:rsidR="00930BC4" w:rsidRDefault="00930BC4" w:rsidP="00930BC4">
      <w:pPr>
        <w:pStyle w:val="ad"/>
        <w:ind w:left="357" w:right="-6"/>
        <w:jc w:val="both"/>
        <w:rPr>
          <w:rFonts w:ascii="Times New Roman" w:hAnsi="Times New Roman"/>
          <w:sz w:val="28"/>
          <w:szCs w:val="28"/>
        </w:rPr>
      </w:pPr>
      <w:r>
        <w:rPr>
          <w:color w:val="000000"/>
          <w:sz w:val="28"/>
          <w:szCs w:val="28"/>
        </w:rPr>
        <w:t xml:space="preserve">* </w:t>
      </w:r>
      <w:r w:rsidR="003007D8" w:rsidRPr="003007D8">
        <w:rPr>
          <w:rFonts w:ascii="Times New Roman" w:hAnsi="Times New Roman"/>
          <w:sz w:val="28"/>
          <w:szCs w:val="28"/>
        </w:rPr>
        <w:t>Источник:</w:t>
      </w:r>
      <w:r w:rsidR="003007D8" w:rsidRPr="001A5554">
        <w:rPr>
          <w:rFonts w:ascii="Times New Roman" w:hAnsi="Times New Roman"/>
        </w:rPr>
        <w:t xml:space="preserve"> </w:t>
      </w:r>
      <w:r>
        <w:rPr>
          <w:rFonts w:ascii="Times New Roman" w:hAnsi="Times New Roman"/>
          <w:sz w:val="28"/>
          <w:szCs w:val="28"/>
        </w:rPr>
        <w:t>Лаврушин О.И. Банковское дело. – М.: Прогресс</w:t>
      </w:r>
      <w:r w:rsidR="00620B22">
        <w:rPr>
          <w:rFonts w:ascii="Times New Roman" w:hAnsi="Times New Roman"/>
          <w:sz w:val="28"/>
          <w:szCs w:val="28"/>
        </w:rPr>
        <w:t>.</w:t>
      </w:r>
      <w:r>
        <w:rPr>
          <w:rFonts w:ascii="Times New Roman" w:hAnsi="Times New Roman"/>
          <w:sz w:val="28"/>
          <w:szCs w:val="28"/>
        </w:rPr>
        <w:t xml:space="preserve"> </w:t>
      </w:r>
      <w:r w:rsidR="00620B22">
        <w:rPr>
          <w:rFonts w:ascii="Times New Roman" w:hAnsi="Times New Roman"/>
          <w:sz w:val="28"/>
          <w:szCs w:val="28"/>
        </w:rPr>
        <w:t xml:space="preserve">- </w:t>
      </w:r>
      <w:r>
        <w:rPr>
          <w:rFonts w:ascii="Times New Roman" w:hAnsi="Times New Roman"/>
          <w:sz w:val="28"/>
          <w:szCs w:val="28"/>
        </w:rPr>
        <w:t xml:space="preserve">1998. – </w:t>
      </w:r>
      <w:r w:rsidR="00620B22">
        <w:rPr>
          <w:rFonts w:ascii="Times New Roman" w:hAnsi="Times New Roman"/>
          <w:sz w:val="28"/>
          <w:szCs w:val="28"/>
        </w:rPr>
        <w:t>С.</w:t>
      </w:r>
      <w:r>
        <w:rPr>
          <w:rFonts w:ascii="Times New Roman" w:hAnsi="Times New Roman"/>
          <w:sz w:val="28"/>
          <w:szCs w:val="28"/>
        </w:rPr>
        <w:t>220.</w:t>
      </w:r>
    </w:p>
    <w:p w:rsidR="0019470E" w:rsidRDefault="0019470E" w:rsidP="00EF1C1E">
      <w:pPr>
        <w:shd w:val="clear" w:color="auto" w:fill="FFFFFF"/>
        <w:adjustRightInd w:val="0"/>
        <w:spacing w:line="360" w:lineRule="auto"/>
        <w:ind w:firstLine="709"/>
        <w:jc w:val="both"/>
        <w:rPr>
          <w:color w:val="000000"/>
          <w:sz w:val="28"/>
          <w:szCs w:val="28"/>
        </w:rPr>
      </w:pPr>
    </w:p>
    <w:p w:rsidR="00EF1C1E" w:rsidRPr="008C60C3" w:rsidRDefault="00EF1C1E" w:rsidP="00EF1C1E">
      <w:pPr>
        <w:shd w:val="clear" w:color="auto" w:fill="FFFFFF"/>
        <w:adjustRightInd w:val="0"/>
        <w:spacing w:line="360" w:lineRule="auto"/>
        <w:ind w:firstLine="709"/>
        <w:jc w:val="both"/>
        <w:rPr>
          <w:color w:val="000000"/>
          <w:sz w:val="28"/>
          <w:szCs w:val="28"/>
        </w:rPr>
      </w:pPr>
      <w:r w:rsidRPr="008C60C3">
        <w:rPr>
          <w:color w:val="000000"/>
          <w:sz w:val="28"/>
          <w:szCs w:val="28"/>
        </w:rPr>
        <w:t>Одним из обязательных условий снижения кредитного риска является диверсификация ссудного портфеля. Правила диверсификации предусматривают: выдавать ссуды различным предприятиям из различных отраслей экономики меньшими суммами на более короткий срок и большему числу заемщиков. Как дополнительное условие снижения риска должна применяться диверсификация обеспечения возврата кредитов на основе сочетания различных способов обеспечения возврата ссуд — зало</w:t>
      </w:r>
      <w:r w:rsidRPr="008C60C3">
        <w:rPr>
          <w:color w:val="000000"/>
          <w:sz w:val="28"/>
          <w:szCs w:val="28"/>
        </w:rPr>
        <w:softHyphen/>
        <w:t>га, гарантий, поручительства, страхования. Соблюдение этих правил позволят компенсировать возможные потери по одним кредитным сделкам выгодами от других.</w:t>
      </w:r>
    </w:p>
    <w:bookmarkEnd w:id="21"/>
    <w:p w:rsidR="00EF1C1E" w:rsidRPr="008C60C3" w:rsidRDefault="00EF1C1E" w:rsidP="00EF1C1E">
      <w:pPr>
        <w:spacing w:line="360" w:lineRule="auto"/>
        <w:ind w:firstLine="709"/>
        <w:jc w:val="both"/>
        <w:rPr>
          <w:color w:val="000000"/>
          <w:sz w:val="28"/>
          <w:szCs w:val="28"/>
        </w:rPr>
      </w:pPr>
      <w:r w:rsidRPr="008C60C3">
        <w:rPr>
          <w:color w:val="000000"/>
          <w:sz w:val="28"/>
          <w:szCs w:val="28"/>
        </w:rPr>
        <w:t>Кредитный портфель банка служит главным источником его доходов и одновременно — главным источни</w:t>
      </w:r>
      <w:r w:rsidRPr="008C60C3">
        <w:rPr>
          <w:color w:val="000000"/>
          <w:sz w:val="28"/>
          <w:szCs w:val="28"/>
        </w:rPr>
        <w:softHyphen/>
        <w:t>ком риска при размещении активов. От структуры и качества кредитного портфеля в значительной степени зависит устойчивость банка, его репутация, финансовые результаты. Кредитные работники и высшие служащие внимательно анализируют состав портфеля с целью выявления чрезмерной концентрации кредитов в определенных отраслях или у отдель</w:t>
      </w:r>
      <w:r w:rsidRPr="008C60C3">
        <w:rPr>
          <w:color w:val="000000"/>
          <w:sz w:val="28"/>
          <w:szCs w:val="28"/>
        </w:rPr>
        <w:softHyphen/>
        <w:t>ных заемщиков, а также проблемных ссуд, требующих вмешате</w:t>
      </w:r>
      <w:r w:rsidRPr="008C60C3">
        <w:rPr>
          <w:color w:val="000000"/>
          <w:sz w:val="28"/>
          <w:szCs w:val="28"/>
        </w:rPr>
        <w:softHyphen/>
        <w:t>льства со стороны банка.</w:t>
      </w:r>
      <w:r w:rsidR="0019470E">
        <w:rPr>
          <w:rStyle w:val="a8"/>
          <w:color w:val="000000"/>
          <w:sz w:val="28"/>
          <w:szCs w:val="28"/>
        </w:rPr>
        <w:footnoteReference w:id="46"/>
      </w:r>
    </w:p>
    <w:p w:rsidR="00EF1C1E" w:rsidRPr="008C60C3" w:rsidRDefault="00EF1C1E" w:rsidP="00EF1C1E">
      <w:pPr>
        <w:spacing w:line="360" w:lineRule="auto"/>
        <w:ind w:firstLine="709"/>
        <w:jc w:val="both"/>
        <w:rPr>
          <w:color w:val="000000"/>
          <w:sz w:val="28"/>
          <w:szCs w:val="28"/>
        </w:rPr>
      </w:pPr>
      <w:r w:rsidRPr="008C60C3">
        <w:rPr>
          <w:color w:val="000000"/>
          <w:sz w:val="28"/>
          <w:szCs w:val="28"/>
        </w:rPr>
        <w:t>Целью кредитного мониторинга является контроль за качеством кредитного пор</w:t>
      </w:r>
      <w:r w:rsidRPr="008C60C3">
        <w:rPr>
          <w:color w:val="000000"/>
          <w:sz w:val="28"/>
          <w:szCs w:val="28"/>
        </w:rPr>
        <w:softHyphen/>
        <w:t>тфеля, проведение независимой экспертизы, своевременное выявление отклонений от принятых стандартов и целей кредитной политики банка.</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Контроль за ходом погашения ссуды и выплатой процентов по ней служит важным этапом всего процесса кредитования. Он заключается в периодическом анализе кредитного досье заемщика, пересмотре кредитного портфеля банка, оценке состояния ссуд и проведении аудиторских проверок.</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Для этой цели в ЗАО КБ «Пятигорск» ведется кредитный архив, который является базой кредитного мониторинга. Там сосредоточена вся необходимая документация — финансо</w:t>
      </w:r>
      <w:r w:rsidRPr="008C60C3">
        <w:rPr>
          <w:color w:val="000000"/>
          <w:sz w:val="28"/>
          <w:szCs w:val="28"/>
        </w:rPr>
        <w:softHyphen/>
        <w:t>вые отчеты, переписка, аналитические обзоры кредитоспособно</w:t>
      </w:r>
      <w:r w:rsidRPr="008C60C3">
        <w:rPr>
          <w:color w:val="000000"/>
          <w:sz w:val="28"/>
          <w:szCs w:val="28"/>
        </w:rPr>
        <w:softHyphen/>
        <w:t>сти, залоговые документы и т.д.</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В силу специфики положения государственного банка, а также исторических предпосылок, программа контроля над кредитным портфелем зависит от его специализации и принятых методов оценки кредитоспособности заемщика. Выдавая много ссуд предприятиям в отраслях, переживающих спад производства, банк проводит систематическую проверку дел своих заемщи</w:t>
      </w:r>
      <w:r w:rsidRPr="008C60C3">
        <w:rPr>
          <w:color w:val="000000"/>
          <w:sz w:val="28"/>
          <w:szCs w:val="28"/>
        </w:rPr>
        <w:softHyphen/>
        <w:t>ков каждые 2—3 месяца.</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Применяется также дифференцирован</w:t>
      </w:r>
      <w:r w:rsidRPr="008C60C3">
        <w:rPr>
          <w:color w:val="000000"/>
          <w:sz w:val="28"/>
          <w:szCs w:val="28"/>
        </w:rPr>
        <w:softHyphen/>
        <w:t>ный подход: наиболее надежные кредиты подвергаются проверке один раз в год, тогда как проблемные ссуды требуют постоян</w:t>
      </w:r>
      <w:r w:rsidRPr="008C60C3">
        <w:rPr>
          <w:color w:val="000000"/>
          <w:sz w:val="28"/>
          <w:szCs w:val="28"/>
        </w:rPr>
        <w:softHyphen/>
        <w:t>ного анализа и контроля. Проводится постоянный конт</w:t>
      </w:r>
      <w:r w:rsidRPr="008C60C3">
        <w:rPr>
          <w:color w:val="000000"/>
          <w:sz w:val="28"/>
          <w:szCs w:val="28"/>
        </w:rPr>
        <w:softHyphen/>
        <w:t>роль за крупными ссудами и периодический — по ссудам ниже определенной величины.</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Проверка ссуды состоит в повторном анализе финан</w:t>
      </w:r>
      <w:r w:rsidRPr="008C60C3">
        <w:rPr>
          <w:color w:val="000000"/>
          <w:sz w:val="28"/>
          <w:szCs w:val="28"/>
        </w:rPr>
        <w:softHyphen/>
        <w:t>совых отчетов, посещение предприятия заемщика, проверка до</w:t>
      </w:r>
      <w:r w:rsidRPr="008C60C3">
        <w:rPr>
          <w:color w:val="000000"/>
          <w:sz w:val="28"/>
          <w:szCs w:val="28"/>
        </w:rPr>
        <w:softHyphen/>
        <w:t>кументации, обеспечения и т.д. При контрольной проверке вновь рассматривается вопрос о соответствии данной ссуды целям и установкам кредитной политики банка, анализируется кредито</w:t>
      </w:r>
      <w:r w:rsidRPr="008C60C3">
        <w:rPr>
          <w:color w:val="000000"/>
          <w:sz w:val="28"/>
          <w:szCs w:val="28"/>
        </w:rPr>
        <w:softHyphen/>
        <w:t>способность и финансовое состояние клиента, рентабельность операции и т.д.</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В ходе очередной контрольной проверки банк «Пятигорск» при</w:t>
      </w:r>
      <w:r w:rsidRPr="008C60C3">
        <w:rPr>
          <w:color w:val="000000"/>
          <w:sz w:val="28"/>
          <w:szCs w:val="28"/>
        </w:rPr>
        <w:softHyphen/>
      </w:r>
      <w:bookmarkStart w:id="23" w:name="OCRUncertain013"/>
      <w:r w:rsidRPr="008C60C3">
        <w:rPr>
          <w:color w:val="000000"/>
          <w:sz w:val="28"/>
          <w:szCs w:val="28"/>
        </w:rPr>
        <w:t>сваивает</w:t>
      </w:r>
      <w:bookmarkEnd w:id="23"/>
      <w:r w:rsidRPr="008C60C3">
        <w:rPr>
          <w:color w:val="000000"/>
          <w:sz w:val="28"/>
          <w:szCs w:val="28"/>
        </w:rPr>
        <w:t xml:space="preserve"> ссудам рейти</w:t>
      </w:r>
      <w:bookmarkStart w:id="24" w:name="OCRUncertain014"/>
      <w:r w:rsidRPr="008C60C3">
        <w:rPr>
          <w:color w:val="000000"/>
          <w:sz w:val="28"/>
          <w:szCs w:val="28"/>
        </w:rPr>
        <w:t>н</w:t>
      </w:r>
      <w:bookmarkEnd w:id="24"/>
      <w:r w:rsidRPr="008C60C3">
        <w:rPr>
          <w:color w:val="000000"/>
          <w:sz w:val="28"/>
          <w:szCs w:val="28"/>
        </w:rPr>
        <w:t>г, представляющий итоговую оценку кре</w:t>
      </w:r>
      <w:r w:rsidRPr="008C60C3">
        <w:rPr>
          <w:color w:val="000000"/>
          <w:sz w:val="28"/>
          <w:szCs w:val="28"/>
        </w:rPr>
        <w:softHyphen/>
        <w:t>дита по ряду параметров. При этом ссудам присваивается номер (1, 2, 3, 4</w:t>
      </w:r>
      <w:bookmarkStart w:id="25" w:name="OCRUncertain015"/>
      <w:r w:rsidRPr="008C60C3">
        <w:rPr>
          <w:color w:val="000000"/>
          <w:sz w:val="28"/>
          <w:szCs w:val="28"/>
        </w:rPr>
        <w:t>, 5),</w:t>
      </w:r>
      <w:bookmarkEnd w:id="25"/>
      <w:r w:rsidRPr="008C60C3">
        <w:rPr>
          <w:color w:val="000000"/>
          <w:sz w:val="28"/>
          <w:szCs w:val="28"/>
        </w:rPr>
        <w:t xml:space="preserve"> который соответствует одной из категорий — “Наивысшее качество”, “Удовлетворительно”, </w:t>
      </w:r>
      <w:bookmarkStart w:id="26" w:name="OCRUncertain016"/>
      <w:r w:rsidRPr="008C60C3">
        <w:rPr>
          <w:color w:val="000000"/>
          <w:sz w:val="28"/>
          <w:szCs w:val="28"/>
        </w:rPr>
        <w:t>“Маржинальная</w:t>
      </w:r>
      <w:bookmarkEnd w:id="26"/>
      <w:r w:rsidRPr="008C60C3">
        <w:rPr>
          <w:color w:val="000000"/>
          <w:sz w:val="28"/>
          <w:szCs w:val="28"/>
        </w:rPr>
        <w:t xml:space="preserve"> ссуда”, “Критическая ссуда”, “Убыточная ссуда, подлежащая списанию”. Классификация ссуд по рейтингу позволяет банку контроли</w:t>
      </w:r>
      <w:r w:rsidRPr="008C60C3">
        <w:rPr>
          <w:color w:val="000000"/>
          <w:sz w:val="28"/>
          <w:szCs w:val="28"/>
        </w:rPr>
        <w:softHyphen/>
        <w:t>ровать состав кредитного портфеля. В случае роста “Критических ссуд”, выясняются причины ухудшения портфеля и принимаются меры к исправлению положения. Если рост критических ссуд связан с заемщиками в определенной отрасли хозяйства или с определенным видом кредита, выдача этих ссуд сокращается. На основе проверки дается оценка работы от</w:t>
      </w:r>
      <w:r w:rsidRPr="008C60C3">
        <w:rPr>
          <w:color w:val="000000"/>
          <w:sz w:val="28"/>
          <w:szCs w:val="28"/>
        </w:rPr>
        <w:softHyphen/>
        <w:t>дельных кредитных инспекторов и подразделений банка.</w:t>
      </w:r>
      <w:r w:rsidR="00FE147E">
        <w:rPr>
          <w:rStyle w:val="a8"/>
          <w:color w:val="000000"/>
          <w:sz w:val="28"/>
          <w:szCs w:val="28"/>
        </w:rPr>
        <w:footnoteReference w:id="47"/>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Аудиторская проверка ссуд производится управлением внутреннего аудита, подведомственным Правлению банка. Эта проверка анало</w:t>
      </w:r>
      <w:r w:rsidRPr="008C60C3">
        <w:rPr>
          <w:color w:val="000000"/>
          <w:sz w:val="28"/>
          <w:szCs w:val="28"/>
        </w:rPr>
        <w:softHyphen/>
        <w:t>гична контролю кредитного портфеля, но она, как правило, осуществляется негласно работниками независимого управления, не связанного с управлением кредитных операций.</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Аудиторский контроль имеет целью ответить на следующие вопросы:</w:t>
      </w:r>
    </w:p>
    <w:p w:rsidR="00EF1C1E" w:rsidRPr="008C60C3" w:rsidRDefault="00EF1C1E" w:rsidP="00EF1C1E">
      <w:pPr>
        <w:numPr>
          <w:ilvl w:val="0"/>
          <w:numId w:val="13"/>
        </w:numPr>
        <w:spacing w:line="360" w:lineRule="auto"/>
        <w:ind w:firstLine="709"/>
        <w:jc w:val="both"/>
        <w:rPr>
          <w:color w:val="000000"/>
          <w:sz w:val="28"/>
          <w:szCs w:val="28"/>
        </w:rPr>
      </w:pPr>
      <w:r w:rsidRPr="008C60C3">
        <w:rPr>
          <w:color w:val="000000"/>
          <w:sz w:val="28"/>
          <w:szCs w:val="28"/>
        </w:rPr>
        <w:t>каково состояние кредитных архивов банка, проводится ли их обновление;</w:t>
      </w:r>
    </w:p>
    <w:p w:rsidR="00EF1C1E" w:rsidRPr="008C60C3" w:rsidRDefault="00EF1C1E" w:rsidP="00EF1C1E">
      <w:pPr>
        <w:numPr>
          <w:ilvl w:val="0"/>
          <w:numId w:val="13"/>
        </w:numPr>
        <w:spacing w:line="360" w:lineRule="auto"/>
        <w:ind w:firstLine="709"/>
        <w:jc w:val="both"/>
        <w:rPr>
          <w:color w:val="000000"/>
          <w:sz w:val="28"/>
          <w:szCs w:val="28"/>
        </w:rPr>
      </w:pPr>
      <w:r w:rsidRPr="008C60C3">
        <w:rPr>
          <w:color w:val="000000"/>
          <w:sz w:val="28"/>
          <w:szCs w:val="28"/>
        </w:rPr>
        <w:t>осуществляет ли руководство и рядовые сотрудники управления кредитных операций регулярное обследование портфеля ссуд;</w:t>
      </w:r>
    </w:p>
    <w:p w:rsidR="00EF1C1E" w:rsidRPr="008C60C3" w:rsidRDefault="00EF1C1E" w:rsidP="00EF1C1E">
      <w:pPr>
        <w:numPr>
          <w:ilvl w:val="0"/>
          <w:numId w:val="13"/>
        </w:numPr>
        <w:spacing w:line="360" w:lineRule="auto"/>
        <w:ind w:firstLine="709"/>
        <w:jc w:val="both"/>
        <w:rPr>
          <w:color w:val="000000"/>
          <w:sz w:val="28"/>
          <w:szCs w:val="28"/>
        </w:rPr>
      </w:pPr>
      <w:r w:rsidRPr="008C60C3">
        <w:rPr>
          <w:color w:val="000000"/>
          <w:sz w:val="28"/>
          <w:szCs w:val="28"/>
        </w:rPr>
        <w:t>правильно ли определен рейтинг;</w:t>
      </w:r>
    </w:p>
    <w:p w:rsidR="00EF1C1E" w:rsidRPr="008C60C3" w:rsidRDefault="00EF1C1E" w:rsidP="00EF1C1E">
      <w:pPr>
        <w:numPr>
          <w:ilvl w:val="0"/>
          <w:numId w:val="13"/>
        </w:numPr>
        <w:spacing w:line="360" w:lineRule="auto"/>
        <w:ind w:firstLine="709"/>
        <w:jc w:val="both"/>
        <w:rPr>
          <w:color w:val="000000"/>
          <w:sz w:val="28"/>
          <w:szCs w:val="28"/>
        </w:rPr>
      </w:pPr>
      <w:r w:rsidRPr="008C60C3">
        <w:rPr>
          <w:color w:val="000000"/>
          <w:sz w:val="28"/>
          <w:szCs w:val="28"/>
        </w:rPr>
        <w:t>соответствует ли работа управления кредитных операций письменному меморандуму о кредитной политике;</w:t>
      </w:r>
    </w:p>
    <w:p w:rsidR="00EF1C1E" w:rsidRPr="008C60C3" w:rsidRDefault="00EF1C1E" w:rsidP="00EF1C1E">
      <w:pPr>
        <w:numPr>
          <w:ilvl w:val="0"/>
          <w:numId w:val="13"/>
        </w:numPr>
        <w:spacing w:line="360" w:lineRule="auto"/>
        <w:ind w:firstLine="709"/>
        <w:jc w:val="both"/>
        <w:rPr>
          <w:color w:val="000000"/>
          <w:sz w:val="28"/>
          <w:szCs w:val="28"/>
        </w:rPr>
      </w:pPr>
      <w:r w:rsidRPr="008C60C3">
        <w:rPr>
          <w:color w:val="000000"/>
          <w:sz w:val="28"/>
          <w:szCs w:val="28"/>
        </w:rPr>
        <w:t>каково общее качество банковского портфеля;</w:t>
      </w:r>
    </w:p>
    <w:p w:rsidR="00EF1C1E" w:rsidRPr="008C60C3" w:rsidRDefault="00EF1C1E" w:rsidP="00EF1C1E">
      <w:pPr>
        <w:numPr>
          <w:ilvl w:val="0"/>
          <w:numId w:val="13"/>
        </w:numPr>
        <w:spacing w:line="360" w:lineRule="auto"/>
        <w:ind w:firstLine="709"/>
        <w:jc w:val="both"/>
        <w:rPr>
          <w:color w:val="000000"/>
          <w:sz w:val="28"/>
          <w:szCs w:val="28"/>
        </w:rPr>
      </w:pPr>
      <w:r w:rsidRPr="008C60C3">
        <w:rPr>
          <w:color w:val="000000"/>
          <w:sz w:val="28"/>
          <w:szCs w:val="28"/>
        </w:rPr>
        <w:t>достаточны ли резервные фонды банка для покрытия убы</w:t>
      </w:r>
      <w:r w:rsidRPr="008C60C3">
        <w:rPr>
          <w:color w:val="000000"/>
          <w:sz w:val="28"/>
          <w:szCs w:val="28"/>
        </w:rPr>
        <w:softHyphen/>
        <w:t>тков по безнадежным ссудам.</w:t>
      </w:r>
      <w:r w:rsidR="00FE147E">
        <w:rPr>
          <w:rStyle w:val="a8"/>
          <w:color w:val="000000"/>
          <w:sz w:val="28"/>
          <w:szCs w:val="28"/>
        </w:rPr>
        <w:footnoteReference w:id="48"/>
      </w:r>
    </w:p>
    <w:p w:rsidR="00EF1C1E" w:rsidRPr="008C60C3" w:rsidRDefault="00EF1C1E" w:rsidP="00EF1C1E">
      <w:pPr>
        <w:spacing w:line="360" w:lineRule="auto"/>
        <w:ind w:firstLine="709"/>
        <w:jc w:val="both"/>
        <w:rPr>
          <w:color w:val="000000"/>
          <w:sz w:val="28"/>
          <w:szCs w:val="28"/>
        </w:rPr>
      </w:pPr>
      <w:r w:rsidRPr="008C60C3">
        <w:rPr>
          <w:color w:val="000000"/>
          <w:sz w:val="28"/>
          <w:szCs w:val="28"/>
        </w:rPr>
        <w:t>Результаты аудиторской проверки отражаются в специальном отчете, который представляется Правлению банка, кредитному комитету банка, руководителям структурных подразделений банка и старшим кредитным инспекторам. В отчете дается оценка качества всего кредитного портфеля на момент провер</w:t>
      </w:r>
      <w:r w:rsidRPr="008C60C3">
        <w:rPr>
          <w:color w:val="000000"/>
          <w:sz w:val="28"/>
          <w:szCs w:val="28"/>
        </w:rPr>
        <w:softHyphen/>
        <w:t>ки и характеристика эффективности работы управления кредитных операций и кредитных отделов структурных подразделений банка. Кроме того, аудиторы дают свои рекомендации по улучшению работы и изменению сложив</w:t>
      </w:r>
      <w:r w:rsidRPr="008C60C3">
        <w:rPr>
          <w:color w:val="000000"/>
          <w:sz w:val="28"/>
          <w:szCs w:val="28"/>
        </w:rPr>
        <w:softHyphen/>
        <w:t>шихся методов и форм кредитования в банке.</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Таким образом, осуществляемый в банке кредитный мониторинг является мощным инструментом реализации кредитной политики банка.</w:t>
      </w:r>
    </w:p>
    <w:p w:rsidR="00EF1C1E" w:rsidRPr="008C60C3" w:rsidRDefault="00EF1C1E" w:rsidP="00EF1C1E">
      <w:pPr>
        <w:spacing w:line="360" w:lineRule="auto"/>
        <w:ind w:firstLine="709"/>
        <w:jc w:val="both"/>
        <w:rPr>
          <w:color w:val="000000"/>
          <w:sz w:val="28"/>
          <w:szCs w:val="28"/>
        </w:rPr>
      </w:pPr>
      <w:r w:rsidRPr="008C60C3">
        <w:rPr>
          <w:color w:val="000000"/>
          <w:sz w:val="28"/>
          <w:szCs w:val="28"/>
        </w:rPr>
        <w:t>Рассмотрев методы реализации кредитной политики банка «Пятигорск», следует отметить, что, несмотря на то, что в банке четко организована и отлажена работа по управлению кредитными рисками,  она непрерывно совершенствуется и обновляется.</w:t>
      </w:r>
    </w:p>
    <w:p w:rsidR="00EF1C1E" w:rsidRDefault="00EF1C1E" w:rsidP="00EF1C1E">
      <w:pPr>
        <w:pStyle w:val="a4"/>
        <w:rPr>
          <w:rFonts w:ascii="Times New Roman" w:hAnsi="Times New Roman" w:cs="Times New Roman"/>
          <w:color w:val="000000"/>
        </w:rPr>
      </w:pPr>
      <w:r w:rsidRPr="008C60C3">
        <w:rPr>
          <w:rFonts w:ascii="Times New Roman" w:hAnsi="Times New Roman" w:cs="Times New Roman"/>
          <w:color w:val="000000"/>
        </w:rPr>
        <w:t>Кредитный портфель банка складывается из кредитов, которые предоставлены различным компаниям,  предприятиям и организациям (</w:t>
      </w:r>
      <w:r w:rsidR="003007D8">
        <w:rPr>
          <w:rFonts w:ascii="Times New Roman" w:hAnsi="Times New Roman" w:cs="Times New Roman"/>
          <w:color w:val="000000"/>
          <w:lang w:val="en-US"/>
        </w:rPr>
        <w:t>C</w:t>
      </w:r>
      <w:r w:rsidR="00930BC4">
        <w:rPr>
          <w:rFonts w:ascii="Times New Roman" w:hAnsi="Times New Roman" w:cs="Times New Roman"/>
          <w:color w:val="000000"/>
        </w:rPr>
        <w:t>м.</w:t>
      </w:r>
      <w:r w:rsidR="003007D8">
        <w:rPr>
          <w:rFonts w:ascii="Times New Roman" w:hAnsi="Times New Roman" w:cs="Times New Roman"/>
          <w:color w:val="000000"/>
        </w:rPr>
        <w:t>: Табл.</w:t>
      </w:r>
      <w:r w:rsidRPr="008C60C3">
        <w:rPr>
          <w:rFonts w:ascii="Times New Roman" w:hAnsi="Times New Roman" w:cs="Times New Roman"/>
          <w:color w:val="000000"/>
        </w:rPr>
        <w:t xml:space="preserve"> 2.3). </w:t>
      </w:r>
    </w:p>
    <w:p w:rsidR="00930BC4" w:rsidRPr="008C60C3" w:rsidRDefault="00930BC4" w:rsidP="00930BC4">
      <w:pPr>
        <w:pStyle w:val="aa"/>
        <w:spacing w:before="0" w:beforeAutospacing="0" w:after="0" w:afterAutospacing="0" w:line="360" w:lineRule="auto"/>
        <w:ind w:firstLine="709"/>
        <w:jc w:val="both"/>
        <w:rPr>
          <w:color w:val="000000"/>
          <w:sz w:val="28"/>
          <w:szCs w:val="28"/>
        </w:rPr>
      </w:pPr>
      <w:r w:rsidRPr="008C60C3">
        <w:rPr>
          <w:color w:val="000000"/>
          <w:sz w:val="28"/>
          <w:szCs w:val="28"/>
        </w:rPr>
        <w:t>Состав кредитного портфеля банка приведен в таблице 2.4. Банк получил кредитную линию от Мирового Банка в рамках Проекта развития экспорта Мирового Банка. Кредитная линия, предоставленная Банку, и займы, которые предоставляются Банком по этой линией, дено</w:t>
      </w:r>
      <w:r w:rsidR="00620B22">
        <w:rPr>
          <w:color w:val="000000"/>
          <w:sz w:val="28"/>
          <w:szCs w:val="28"/>
        </w:rPr>
        <w:t>-</w:t>
      </w:r>
      <w:r w:rsidRPr="008C60C3">
        <w:rPr>
          <w:color w:val="000000"/>
          <w:sz w:val="28"/>
          <w:szCs w:val="28"/>
        </w:rPr>
        <w:t>минированы в долларах США. Банк несет кредитные риски, связанные с этими займами.</w:t>
      </w:r>
    </w:p>
    <w:p w:rsidR="00930BC4" w:rsidRPr="008C60C3" w:rsidRDefault="00930BC4" w:rsidP="00EF1C1E">
      <w:pPr>
        <w:pStyle w:val="a4"/>
        <w:rPr>
          <w:rFonts w:ascii="Times New Roman" w:hAnsi="Times New Roman" w:cs="Times New Roman"/>
          <w:color w:val="000000"/>
        </w:rPr>
      </w:pPr>
    </w:p>
    <w:p w:rsidR="00FE147E" w:rsidRDefault="00EF1C1E" w:rsidP="00FE147E">
      <w:pPr>
        <w:spacing w:line="360" w:lineRule="auto"/>
        <w:jc w:val="right"/>
        <w:rPr>
          <w:color w:val="000000"/>
          <w:sz w:val="28"/>
          <w:szCs w:val="28"/>
        </w:rPr>
      </w:pPr>
      <w:r w:rsidRPr="008C60C3">
        <w:rPr>
          <w:color w:val="000000"/>
          <w:sz w:val="28"/>
          <w:szCs w:val="28"/>
        </w:rPr>
        <w:t xml:space="preserve"> Таблица 2.3 </w:t>
      </w:r>
    </w:p>
    <w:p w:rsidR="00EF1C1E" w:rsidRPr="008C60C3" w:rsidRDefault="00EF1C1E" w:rsidP="00FE147E">
      <w:pPr>
        <w:spacing w:line="360" w:lineRule="auto"/>
        <w:jc w:val="center"/>
        <w:rPr>
          <w:color w:val="000000"/>
          <w:sz w:val="28"/>
          <w:szCs w:val="28"/>
        </w:rPr>
      </w:pPr>
      <w:r w:rsidRPr="008C60C3">
        <w:rPr>
          <w:color w:val="000000"/>
          <w:sz w:val="28"/>
          <w:szCs w:val="28"/>
        </w:rPr>
        <w:t>Кредиты и авансы клиентам за 2000 –2002 года</w:t>
      </w:r>
      <w:r w:rsidR="00930BC4">
        <w:rPr>
          <w:color w:val="000000"/>
          <w:sz w:val="28"/>
          <w:szCs w:val="28"/>
        </w:rPr>
        <w:t>*</w:t>
      </w:r>
    </w:p>
    <w:tbl>
      <w:tblPr>
        <w:tblW w:w="4976"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3982"/>
        <w:gridCol w:w="1826"/>
        <w:gridCol w:w="1801"/>
        <w:gridCol w:w="1801"/>
      </w:tblGrid>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spacing w:line="360" w:lineRule="auto"/>
              <w:rPr>
                <w:color w:val="000000"/>
                <w:sz w:val="28"/>
                <w:szCs w:val="28"/>
                <w:lang w:val="uk-UA"/>
              </w:rPr>
            </w:pP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2000 г.</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2001 г.</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2002 г.</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Юридические лица</w:t>
            </w:r>
            <w:r w:rsidRPr="008C60C3">
              <w:rPr>
                <w:color w:val="000000"/>
                <w:sz w:val="28"/>
                <w:szCs w:val="28"/>
                <w:lang w:val="uk-UA"/>
              </w:rPr>
              <w:t xml:space="preserve"> </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2,206,160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2,785,100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3,282,480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 xml:space="preserve">в т.ч. промышленность </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2,960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6,000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 xml:space="preserve">торговля и общ. питание </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1,943,100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2,563,600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3,248,480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rPr>
            </w:pPr>
            <w:r w:rsidRPr="008C60C3">
              <w:rPr>
                <w:color w:val="000000"/>
                <w:sz w:val="28"/>
                <w:szCs w:val="28"/>
              </w:rPr>
              <w:t>прочие отрасли</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260,100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181,500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34,000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rPr>
            </w:pPr>
            <w:r w:rsidRPr="008C60C3">
              <w:rPr>
                <w:color w:val="000000"/>
                <w:sz w:val="28"/>
                <w:szCs w:val="28"/>
              </w:rPr>
              <w:t>Физические лица</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25,500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157,650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154,150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Транспорт и связь</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4,000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 xml:space="preserve">Выдано всего: </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2,231,660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2,942,750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3,436,630</w:t>
            </w:r>
          </w:p>
        </w:tc>
      </w:tr>
    </w:tbl>
    <w:p w:rsidR="00AE42BE" w:rsidRDefault="00EF1C1E" w:rsidP="00EF1C1E">
      <w:pPr>
        <w:pStyle w:val="aa"/>
        <w:spacing w:before="0" w:beforeAutospacing="0" w:after="0" w:afterAutospacing="0" w:line="360" w:lineRule="auto"/>
        <w:ind w:firstLine="709"/>
        <w:jc w:val="right"/>
        <w:rPr>
          <w:sz w:val="28"/>
          <w:szCs w:val="28"/>
          <w:lang w:val="en-US"/>
        </w:rPr>
      </w:pPr>
      <w:r w:rsidRPr="008C60C3">
        <w:rPr>
          <w:color w:val="000000"/>
          <w:sz w:val="28"/>
          <w:szCs w:val="28"/>
        </w:rPr>
        <w:t>Таблица 2.4</w:t>
      </w:r>
      <w:r w:rsidR="00AE42BE" w:rsidRPr="00AE42BE">
        <w:rPr>
          <w:sz w:val="28"/>
          <w:szCs w:val="28"/>
        </w:rPr>
        <w:t xml:space="preserve"> </w:t>
      </w:r>
    </w:p>
    <w:p w:rsidR="00EF1C1E" w:rsidRPr="00AE42BE" w:rsidRDefault="00AE42BE" w:rsidP="00AE42BE">
      <w:pPr>
        <w:pStyle w:val="aa"/>
        <w:spacing w:before="0" w:beforeAutospacing="0" w:after="0" w:afterAutospacing="0" w:line="360" w:lineRule="auto"/>
        <w:ind w:firstLine="709"/>
        <w:jc w:val="center"/>
        <w:rPr>
          <w:color w:val="000000"/>
          <w:sz w:val="28"/>
          <w:szCs w:val="28"/>
        </w:rPr>
      </w:pPr>
      <w:r w:rsidRPr="008C60C3">
        <w:rPr>
          <w:sz w:val="28"/>
          <w:szCs w:val="28"/>
        </w:rPr>
        <w:t>Структура кредитного портфеля по видим кредитов</w:t>
      </w:r>
      <w:r w:rsidRPr="00AE42BE">
        <w:rPr>
          <w:sz w:val="28"/>
          <w:szCs w:val="28"/>
        </w:rPr>
        <w:t>**</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5630"/>
        <w:gridCol w:w="1980"/>
        <w:gridCol w:w="1845"/>
      </w:tblGrid>
      <w:tr w:rsidR="00EF1C1E" w:rsidRPr="008C60C3">
        <w:trPr>
          <w:tblCellSpacing w:w="15" w:type="dxa"/>
        </w:trPr>
        <w:tc>
          <w:tcPr>
            <w:tcW w:w="5585"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spacing w:line="360" w:lineRule="auto"/>
              <w:jc w:val="center"/>
              <w:rPr>
                <w:color w:val="000000"/>
                <w:sz w:val="28"/>
                <w:szCs w:val="28"/>
                <w:lang w:val="uk-UA"/>
              </w:rPr>
            </w:pPr>
            <w:r w:rsidRPr="008C60C3">
              <w:rPr>
                <w:color w:val="000000"/>
                <w:sz w:val="28"/>
                <w:szCs w:val="28"/>
                <w:lang w:val="uk-UA"/>
              </w:rPr>
              <w:t>Виды кредитов</w:t>
            </w:r>
          </w:p>
        </w:tc>
        <w:tc>
          <w:tcPr>
            <w:tcW w:w="195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2000 г.</w:t>
            </w:r>
          </w:p>
        </w:tc>
        <w:tc>
          <w:tcPr>
            <w:tcW w:w="180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2001 г.</w:t>
            </w:r>
          </w:p>
        </w:tc>
      </w:tr>
      <w:tr w:rsidR="00EF1C1E" w:rsidRPr="008C60C3">
        <w:trPr>
          <w:tblCellSpacing w:w="15" w:type="dxa"/>
        </w:trPr>
        <w:tc>
          <w:tcPr>
            <w:tcW w:w="5585"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 xml:space="preserve">Обычные коммерческие кредиты </w:t>
            </w:r>
            <w:r w:rsidRPr="008C60C3">
              <w:rPr>
                <w:color w:val="000000"/>
                <w:sz w:val="28"/>
                <w:szCs w:val="28"/>
                <w:lang w:val="uk-UA"/>
              </w:rPr>
              <w:t xml:space="preserve"> </w:t>
            </w:r>
          </w:p>
        </w:tc>
        <w:tc>
          <w:tcPr>
            <w:tcW w:w="195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1,450,670</w:t>
            </w:r>
          </w:p>
        </w:tc>
        <w:tc>
          <w:tcPr>
            <w:tcW w:w="180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1,046,821</w:t>
            </w:r>
          </w:p>
        </w:tc>
      </w:tr>
      <w:tr w:rsidR="00EF1C1E" w:rsidRPr="008C60C3">
        <w:trPr>
          <w:tblCellSpacing w:w="15" w:type="dxa"/>
        </w:trPr>
        <w:tc>
          <w:tcPr>
            <w:tcW w:w="5585"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lang w:val="uk-UA"/>
              </w:rPr>
              <w:t xml:space="preserve">Кредитные </w:t>
            </w:r>
            <w:r w:rsidRPr="008C60C3">
              <w:rPr>
                <w:color w:val="000000"/>
                <w:sz w:val="28"/>
                <w:szCs w:val="28"/>
              </w:rPr>
              <w:t>линии</w:t>
            </w:r>
            <w:r w:rsidRPr="008C60C3">
              <w:rPr>
                <w:color w:val="000000"/>
                <w:sz w:val="28"/>
                <w:szCs w:val="28"/>
                <w:lang w:val="uk-UA"/>
              </w:rPr>
              <w:t xml:space="preserve"> Мирового банка </w:t>
            </w:r>
          </w:p>
        </w:tc>
        <w:tc>
          <w:tcPr>
            <w:tcW w:w="195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156,231</w:t>
            </w:r>
          </w:p>
        </w:tc>
        <w:tc>
          <w:tcPr>
            <w:tcW w:w="180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158,655</w:t>
            </w:r>
          </w:p>
        </w:tc>
      </w:tr>
      <w:tr w:rsidR="00EF1C1E" w:rsidRPr="008C60C3">
        <w:trPr>
          <w:tblCellSpacing w:w="15" w:type="dxa"/>
        </w:trPr>
        <w:tc>
          <w:tcPr>
            <w:tcW w:w="5585"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Кредиты</w:t>
            </w:r>
            <w:r w:rsidRPr="008C60C3">
              <w:rPr>
                <w:color w:val="000000"/>
                <w:sz w:val="28"/>
                <w:szCs w:val="28"/>
                <w:lang w:val="uk-UA"/>
              </w:rPr>
              <w:t xml:space="preserve"> по </w:t>
            </w:r>
            <w:r w:rsidRPr="008C60C3">
              <w:rPr>
                <w:color w:val="000000"/>
                <w:sz w:val="28"/>
                <w:szCs w:val="28"/>
              </w:rPr>
              <w:t>международным</w:t>
            </w:r>
            <w:r w:rsidRPr="008C60C3">
              <w:rPr>
                <w:color w:val="000000"/>
                <w:sz w:val="28"/>
                <w:szCs w:val="28"/>
                <w:lang w:val="uk-UA"/>
              </w:rPr>
              <w:t xml:space="preserve"> програмам </w:t>
            </w:r>
          </w:p>
        </w:tc>
        <w:tc>
          <w:tcPr>
            <w:tcW w:w="195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9,640</w:t>
            </w:r>
          </w:p>
        </w:tc>
        <w:tc>
          <w:tcPr>
            <w:tcW w:w="180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9,660</w:t>
            </w:r>
          </w:p>
        </w:tc>
      </w:tr>
      <w:tr w:rsidR="00EF1C1E" w:rsidRPr="008C60C3">
        <w:trPr>
          <w:tblCellSpacing w:w="15" w:type="dxa"/>
        </w:trPr>
        <w:tc>
          <w:tcPr>
            <w:tcW w:w="5585"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spacing w:line="360" w:lineRule="auto"/>
              <w:rPr>
                <w:color w:val="000000"/>
                <w:sz w:val="28"/>
                <w:szCs w:val="28"/>
                <w:lang w:val="uk-UA"/>
              </w:rPr>
            </w:pPr>
            <w:r w:rsidRPr="008C60C3">
              <w:rPr>
                <w:color w:val="000000"/>
                <w:sz w:val="28"/>
                <w:szCs w:val="28"/>
                <w:lang w:val="uk-UA"/>
              </w:rPr>
              <w:t>Итого:</w:t>
            </w:r>
          </w:p>
        </w:tc>
        <w:tc>
          <w:tcPr>
            <w:tcW w:w="195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1,616,541</w:t>
            </w:r>
          </w:p>
        </w:tc>
        <w:tc>
          <w:tcPr>
            <w:tcW w:w="180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1,215,136</w:t>
            </w:r>
          </w:p>
        </w:tc>
      </w:tr>
      <w:tr w:rsidR="00EF1C1E" w:rsidRPr="008C60C3">
        <w:trPr>
          <w:tblCellSpacing w:w="15" w:type="dxa"/>
        </w:trPr>
        <w:tc>
          <w:tcPr>
            <w:tcW w:w="5585"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 xml:space="preserve">Минус резерв под возможные убытки по предоставленным кредитам </w:t>
            </w:r>
          </w:p>
        </w:tc>
        <w:tc>
          <w:tcPr>
            <w:tcW w:w="195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(480,233)</w:t>
            </w:r>
          </w:p>
        </w:tc>
        <w:tc>
          <w:tcPr>
            <w:tcW w:w="180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(447,416)</w:t>
            </w:r>
          </w:p>
        </w:tc>
      </w:tr>
      <w:tr w:rsidR="00EF1C1E" w:rsidRPr="008C60C3">
        <w:trPr>
          <w:tblCellSpacing w:w="15" w:type="dxa"/>
        </w:trPr>
        <w:tc>
          <w:tcPr>
            <w:tcW w:w="5585"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rPr>
                <w:color w:val="000000"/>
                <w:sz w:val="28"/>
                <w:szCs w:val="28"/>
                <w:lang w:val="uk-UA"/>
              </w:rPr>
            </w:pPr>
            <w:r w:rsidRPr="008C60C3">
              <w:rPr>
                <w:color w:val="000000"/>
                <w:sz w:val="28"/>
                <w:szCs w:val="28"/>
              </w:rPr>
              <w:t>Кредиты и авансы клиентам</w:t>
            </w:r>
            <w:r w:rsidRPr="008C60C3">
              <w:rPr>
                <w:color w:val="000000"/>
                <w:sz w:val="28"/>
                <w:szCs w:val="28"/>
                <w:lang w:val="uk-UA"/>
              </w:rPr>
              <w:t xml:space="preserve">, нетто </w:t>
            </w:r>
          </w:p>
        </w:tc>
        <w:tc>
          <w:tcPr>
            <w:tcW w:w="195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1,136,308</w:t>
            </w:r>
          </w:p>
        </w:tc>
        <w:tc>
          <w:tcPr>
            <w:tcW w:w="1800" w:type="dxa"/>
            <w:tcBorders>
              <w:top w:val="single" w:sz="2" w:space="0" w:color="auto"/>
              <w:left w:val="single" w:sz="2" w:space="0" w:color="auto"/>
              <w:bottom w:val="single" w:sz="2" w:space="0" w:color="auto"/>
              <w:right w:val="single" w:sz="2" w:space="0" w:color="auto"/>
            </w:tcBorders>
            <w:vAlign w:val="center"/>
          </w:tcPr>
          <w:p w:rsidR="00EF1C1E" w:rsidRPr="008C60C3" w:rsidRDefault="00EF1C1E" w:rsidP="00AE42BE">
            <w:pPr>
              <w:pStyle w:val="aa"/>
              <w:spacing w:before="0" w:beforeAutospacing="0" w:after="0" w:afterAutospacing="0" w:line="360" w:lineRule="auto"/>
              <w:jc w:val="center"/>
              <w:rPr>
                <w:color w:val="000000"/>
                <w:sz w:val="28"/>
                <w:szCs w:val="28"/>
                <w:lang w:val="uk-UA"/>
              </w:rPr>
            </w:pPr>
            <w:r w:rsidRPr="008C60C3">
              <w:rPr>
                <w:color w:val="000000"/>
                <w:sz w:val="28"/>
                <w:szCs w:val="28"/>
                <w:lang w:val="uk-UA"/>
              </w:rPr>
              <w:t>767,720</w:t>
            </w:r>
          </w:p>
        </w:tc>
      </w:tr>
    </w:tbl>
    <w:p w:rsidR="00EF1C1E" w:rsidRDefault="00AE42BE" w:rsidP="00AE42BE">
      <w:pPr>
        <w:pStyle w:val="aa"/>
        <w:spacing w:before="0" w:beforeAutospacing="0" w:after="0" w:afterAutospacing="0" w:line="360" w:lineRule="auto"/>
        <w:jc w:val="both"/>
        <w:rPr>
          <w:sz w:val="28"/>
          <w:szCs w:val="28"/>
        </w:rPr>
      </w:pPr>
      <w:r w:rsidRPr="00AE42BE">
        <w:rPr>
          <w:sz w:val="28"/>
          <w:szCs w:val="28"/>
        </w:rPr>
        <w:t>*</w:t>
      </w:r>
      <w:r w:rsidR="003007D8">
        <w:rPr>
          <w:sz w:val="28"/>
          <w:szCs w:val="28"/>
        </w:rPr>
        <w:t xml:space="preserve"> </w:t>
      </w:r>
      <w:r w:rsidR="003007D8" w:rsidRPr="003007D8">
        <w:rPr>
          <w:sz w:val="28"/>
          <w:szCs w:val="28"/>
        </w:rPr>
        <w:t>Источник:</w:t>
      </w:r>
      <w:r w:rsidR="003007D8" w:rsidRPr="001A5554">
        <w:t xml:space="preserve"> </w:t>
      </w:r>
      <w:r w:rsidRPr="00AE42BE">
        <w:rPr>
          <w:sz w:val="28"/>
          <w:szCs w:val="28"/>
        </w:rPr>
        <w:t xml:space="preserve"> </w:t>
      </w:r>
      <w:r>
        <w:rPr>
          <w:sz w:val="28"/>
          <w:szCs w:val="28"/>
        </w:rPr>
        <w:t>Оборотная ведомость по счетам банка за 2000-2002 гг.</w:t>
      </w:r>
    </w:p>
    <w:p w:rsidR="00AE42BE" w:rsidRPr="00AE42BE" w:rsidRDefault="00AE42BE" w:rsidP="00AE42BE">
      <w:pPr>
        <w:pStyle w:val="aa"/>
        <w:spacing w:before="0" w:beforeAutospacing="0" w:after="0" w:afterAutospacing="0" w:line="360" w:lineRule="auto"/>
        <w:jc w:val="both"/>
        <w:rPr>
          <w:sz w:val="28"/>
          <w:szCs w:val="28"/>
        </w:rPr>
      </w:pPr>
      <w:r>
        <w:rPr>
          <w:sz w:val="28"/>
          <w:szCs w:val="28"/>
        </w:rPr>
        <w:t xml:space="preserve">** </w:t>
      </w:r>
      <w:r w:rsidR="003007D8" w:rsidRPr="003007D8">
        <w:rPr>
          <w:sz w:val="28"/>
          <w:szCs w:val="28"/>
        </w:rPr>
        <w:t>Источник:</w:t>
      </w:r>
      <w:r w:rsidR="003007D8" w:rsidRPr="001A5554">
        <w:t xml:space="preserve"> </w:t>
      </w:r>
      <w:r>
        <w:rPr>
          <w:sz w:val="28"/>
          <w:szCs w:val="28"/>
        </w:rPr>
        <w:t>Оборотная ведомость по счетам банка за 2000-2001 гг.</w:t>
      </w: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Очень большую роль в деятельности банка является планирование. Основные данные планирования отражены в кредитной политике, такие как, планирование дох</w:t>
      </w:r>
      <w:r>
        <w:rPr>
          <w:sz w:val="28"/>
          <w:szCs w:val="28"/>
        </w:rPr>
        <w:t>одов по видам (</w:t>
      </w:r>
      <w:r w:rsidR="003007D8">
        <w:rPr>
          <w:sz w:val="28"/>
          <w:szCs w:val="28"/>
        </w:rPr>
        <w:t>С</w:t>
      </w:r>
      <w:r w:rsidR="00AE42BE">
        <w:rPr>
          <w:sz w:val="28"/>
          <w:szCs w:val="28"/>
        </w:rPr>
        <w:t>м.</w:t>
      </w:r>
      <w:r w:rsidR="003007D8">
        <w:rPr>
          <w:sz w:val="28"/>
          <w:szCs w:val="28"/>
        </w:rPr>
        <w:t>:</w:t>
      </w:r>
      <w:r w:rsidR="00AE42BE">
        <w:rPr>
          <w:sz w:val="28"/>
          <w:szCs w:val="28"/>
        </w:rPr>
        <w:t xml:space="preserve"> </w:t>
      </w:r>
      <w:r w:rsidR="003007D8">
        <w:rPr>
          <w:sz w:val="28"/>
          <w:szCs w:val="28"/>
        </w:rPr>
        <w:t>Т</w:t>
      </w:r>
      <w:r>
        <w:rPr>
          <w:sz w:val="28"/>
          <w:szCs w:val="28"/>
        </w:rPr>
        <w:t xml:space="preserve">абл. 2.5), </w:t>
      </w:r>
      <w:r w:rsidRPr="008C60C3">
        <w:rPr>
          <w:sz w:val="28"/>
          <w:szCs w:val="28"/>
        </w:rPr>
        <w:t>и их можно представить в следующем виде: (</w:t>
      </w:r>
      <w:r w:rsidR="003007D8">
        <w:rPr>
          <w:sz w:val="28"/>
          <w:szCs w:val="28"/>
        </w:rPr>
        <w:t>С</w:t>
      </w:r>
      <w:r w:rsidR="00AE42BE">
        <w:rPr>
          <w:sz w:val="28"/>
          <w:szCs w:val="28"/>
        </w:rPr>
        <w:t>м.</w:t>
      </w:r>
      <w:r w:rsidR="003007D8">
        <w:rPr>
          <w:sz w:val="28"/>
          <w:szCs w:val="28"/>
        </w:rPr>
        <w:t>:</w:t>
      </w:r>
      <w:r w:rsidR="00AE42BE">
        <w:rPr>
          <w:sz w:val="28"/>
          <w:szCs w:val="28"/>
        </w:rPr>
        <w:t xml:space="preserve"> </w:t>
      </w:r>
      <w:r w:rsidR="003007D8">
        <w:rPr>
          <w:sz w:val="28"/>
          <w:szCs w:val="28"/>
        </w:rPr>
        <w:t>Т</w:t>
      </w:r>
      <w:r w:rsidRPr="008C60C3">
        <w:rPr>
          <w:sz w:val="28"/>
          <w:szCs w:val="28"/>
        </w:rPr>
        <w:t>абл. 2.5).</w:t>
      </w:r>
    </w:p>
    <w:p w:rsidR="00EF1C1E" w:rsidRPr="008C60C3" w:rsidRDefault="00EF1C1E" w:rsidP="00EF1C1E">
      <w:pPr>
        <w:pStyle w:val="aa"/>
        <w:spacing w:before="0" w:beforeAutospacing="0" w:after="0" w:afterAutospacing="0" w:line="360" w:lineRule="auto"/>
        <w:ind w:firstLine="709"/>
        <w:jc w:val="both"/>
        <w:rPr>
          <w:sz w:val="28"/>
          <w:szCs w:val="28"/>
        </w:rPr>
      </w:pPr>
    </w:p>
    <w:p w:rsidR="00AE42BE" w:rsidRDefault="00D417E2" w:rsidP="00FE147E">
      <w:pPr>
        <w:spacing w:line="360" w:lineRule="auto"/>
        <w:jc w:val="right"/>
        <w:rPr>
          <w:bCs/>
          <w:color w:val="000000"/>
          <w:sz w:val="28"/>
          <w:szCs w:val="28"/>
        </w:rPr>
      </w:pPr>
      <w:r>
        <w:rPr>
          <w:sz w:val="28"/>
          <w:szCs w:val="28"/>
        </w:rPr>
        <w:pict>
          <v:shape id="_x0000_i1030" type="#_x0000_t75" style="width:454.5pt;height:273pt">
            <v:imagedata r:id="rId12" o:title=""/>
          </v:shape>
        </w:pict>
      </w:r>
    </w:p>
    <w:p w:rsidR="00AE42BE" w:rsidRDefault="00AE42BE" w:rsidP="00AE42BE">
      <w:pPr>
        <w:pStyle w:val="aa"/>
        <w:spacing w:before="0" w:beforeAutospacing="0" w:after="0" w:afterAutospacing="0" w:line="360" w:lineRule="auto"/>
        <w:ind w:firstLine="709"/>
        <w:jc w:val="both"/>
        <w:rPr>
          <w:sz w:val="28"/>
          <w:szCs w:val="28"/>
        </w:rPr>
      </w:pPr>
      <w:r w:rsidRPr="008C60C3">
        <w:rPr>
          <w:sz w:val="28"/>
          <w:szCs w:val="28"/>
        </w:rPr>
        <w:t>Рис. 2.1. Структура кредитного портфеля по видим кредитов</w:t>
      </w:r>
      <w:r>
        <w:rPr>
          <w:sz w:val="28"/>
          <w:szCs w:val="28"/>
        </w:rPr>
        <w:t>*</w:t>
      </w:r>
    </w:p>
    <w:p w:rsidR="00C059D9" w:rsidRPr="00AE42BE" w:rsidRDefault="00AE42BE" w:rsidP="00C059D9">
      <w:pPr>
        <w:pStyle w:val="aa"/>
        <w:spacing w:before="0" w:beforeAutospacing="0" w:after="0" w:afterAutospacing="0" w:line="360" w:lineRule="auto"/>
        <w:rPr>
          <w:color w:val="000000"/>
          <w:sz w:val="28"/>
          <w:szCs w:val="28"/>
        </w:rPr>
      </w:pPr>
      <w:r>
        <w:rPr>
          <w:sz w:val="28"/>
          <w:szCs w:val="28"/>
        </w:rPr>
        <w:t xml:space="preserve">* </w:t>
      </w:r>
      <w:r w:rsidR="003007D8">
        <w:rPr>
          <w:sz w:val="28"/>
          <w:szCs w:val="28"/>
        </w:rPr>
        <w:t xml:space="preserve"> </w:t>
      </w:r>
      <w:r w:rsidR="003007D8" w:rsidRPr="003007D8">
        <w:rPr>
          <w:sz w:val="28"/>
          <w:szCs w:val="28"/>
        </w:rPr>
        <w:t>Источник:</w:t>
      </w:r>
      <w:r w:rsidR="003007D8" w:rsidRPr="001A5554">
        <w:t xml:space="preserve"> </w:t>
      </w:r>
      <w:r w:rsidR="00C059D9" w:rsidRPr="008C60C3">
        <w:rPr>
          <w:color w:val="000000"/>
          <w:sz w:val="28"/>
          <w:szCs w:val="28"/>
        </w:rPr>
        <w:t>Таблица 2.4</w:t>
      </w:r>
      <w:r w:rsidR="00C059D9" w:rsidRPr="00AE42BE">
        <w:rPr>
          <w:sz w:val="28"/>
          <w:szCs w:val="28"/>
        </w:rPr>
        <w:t xml:space="preserve"> </w:t>
      </w:r>
      <w:r w:rsidR="00C059D9" w:rsidRPr="008C60C3">
        <w:rPr>
          <w:sz w:val="28"/>
          <w:szCs w:val="28"/>
        </w:rPr>
        <w:t>Структура кредитного портфеля по видим кредитов</w:t>
      </w:r>
    </w:p>
    <w:p w:rsidR="00AE42BE" w:rsidRPr="008C60C3" w:rsidRDefault="00AE42BE" w:rsidP="00AE42BE">
      <w:pPr>
        <w:pStyle w:val="aa"/>
        <w:spacing w:before="0" w:beforeAutospacing="0" w:after="0" w:afterAutospacing="0" w:line="360" w:lineRule="auto"/>
        <w:ind w:firstLine="709"/>
        <w:jc w:val="both"/>
        <w:rPr>
          <w:sz w:val="28"/>
          <w:szCs w:val="28"/>
        </w:rPr>
      </w:pPr>
    </w:p>
    <w:p w:rsidR="00FE147E" w:rsidRDefault="003007D8" w:rsidP="00FE147E">
      <w:pPr>
        <w:spacing w:line="360" w:lineRule="auto"/>
        <w:jc w:val="right"/>
        <w:rPr>
          <w:bCs/>
          <w:color w:val="000000"/>
          <w:sz w:val="28"/>
          <w:szCs w:val="28"/>
        </w:rPr>
      </w:pPr>
      <w:r>
        <w:rPr>
          <w:bCs/>
          <w:color w:val="000000"/>
          <w:sz w:val="28"/>
          <w:szCs w:val="28"/>
        </w:rPr>
        <w:t>Таблица 2.5</w:t>
      </w:r>
      <w:r w:rsidR="00EF1C1E" w:rsidRPr="008C60C3">
        <w:rPr>
          <w:bCs/>
          <w:color w:val="000000"/>
          <w:sz w:val="28"/>
          <w:szCs w:val="28"/>
        </w:rPr>
        <w:t xml:space="preserve"> </w:t>
      </w:r>
    </w:p>
    <w:p w:rsidR="00EF1C1E" w:rsidRPr="008C60C3" w:rsidRDefault="00EF1C1E" w:rsidP="00FE147E">
      <w:pPr>
        <w:spacing w:line="360" w:lineRule="auto"/>
        <w:jc w:val="center"/>
        <w:rPr>
          <w:bCs/>
          <w:color w:val="000000"/>
          <w:sz w:val="28"/>
          <w:szCs w:val="28"/>
        </w:rPr>
      </w:pPr>
      <w:r w:rsidRPr="008C60C3">
        <w:rPr>
          <w:bCs/>
          <w:color w:val="000000"/>
          <w:sz w:val="28"/>
          <w:szCs w:val="28"/>
        </w:rPr>
        <w:t>Планирование доходов</w:t>
      </w:r>
      <w:r w:rsidR="00AE42BE">
        <w:rPr>
          <w:bCs/>
          <w:color w:val="000000"/>
          <w:sz w:val="28"/>
          <w:szCs w:val="28"/>
        </w:rPr>
        <w:t xml:space="preserve"> ЗАО КБ «Пятигорск»*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20"/>
        <w:gridCol w:w="2340"/>
        <w:gridCol w:w="1543"/>
      </w:tblGrid>
      <w:tr w:rsidR="00EF1C1E" w:rsidRPr="009D6DDD" w:rsidTr="009D6DDD">
        <w:tc>
          <w:tcPr>
            <w:tcW w:w="3168" w:type="dxa"/>
            <w:shd w:val="clear" w:color="auto" w:fill="auto"/>
          </w:tcPr>
          <w:p w:rsidR="00EF1C1E" w:rsidRPr="009D6DDD" w:rsidRDefault="009F7ED4" w:rsidP="009D6DDD">
            <w:pPr>
              <w:pStyle w:val="aa"/>
              <w:spacing w:before="0" w:beforeAutospacing="0" w:after="0" w:afterAutospacing="0"/>
              <w:jc w:val="center"/>
              <w:rPr>
                <w:sz w:val="28"/>
                <w:szCs w:val="28"/>
              </w:rPr>
            </w:pPr>
            <w:r w:rsidRPr="009D6DDD">
              <w:rPr>
                <w:sz w:val="28"/>
                <w:szCs w:val="28"/>
              </w:rPr>
              <w:t xml:space="preserve">Виды доходов </w:t>
            </w:r>
          </w:p>
        </w:tc>
        <w:tc>
          <w:tcPr>
            <w:tcW w:w="252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Планируемые</w:t>
            </w:r>
            <w:r w:rsidR="009F7ED4" w:rsidRPr="009D6DDD">
              <w:rPr>
                <w:sz w:val="28"/>
                <w:szCs w:val="28"/>
              </w:rPr>
              <w:t xml:space="preserve"> доходы на 2002г. </w:t>
            </w:r>
          </w:p>
        </w:tc>
        <w:tc>
          <w:tcPr>
            <w:tcW w:w="2340" w:type="dxa"/>
            <w:shd w:val="clear" w:color="auto" w:fill="auto"/>
          </w:tcPr>
          <w:p w:rsidR="00EF1C1E" w:rsidRPr="009D6DDD" w:rsidRDefault="009F7ED4" w:rsidP="009D6DDD">
            <w:pPr>
              <w:pStyle w:val="aa"/>
              <w:spacing w:before="0" w:beforeAutospacing="0" w:after="0" w:afterAutospacing="0"/>
              <w:jc w:val="center"/>
              <w:rPr>
                <w:sz w:val="28"/>
                <w:szCs w:val="28"/>
              </w:rPr>
            </w:pPr>
            <w:r w:rsidRPr="009D6DDD">
              <w:rPr>
                <w:sz w:val="28"/>
                <w:szCs w:val="28"/>
              </w:rPr>
              <w:t>Фактические доходы н</w:t>
            </w:r>
            <w:r w:rsidR="00EF1C1E" w:rsidRPr="009D6DDD">
              <w:rPr>
                <w:sz w:val="28"/>
                <w:szCs w:val="28"/>
              </w:rPr>
              <w:t>а 2002 г.</w:t>
            </w:r>
          </w:p>
        </w:tc>
        <w:tc>
          <w:tcPr>
            <w:tcW w:w="1543" w:type="dxa"/>
            <w:shd w:val="clear" w:color="auto" w:fill="auto"/>
          </w:tcPr>
          <w:p w:rsidR="00EF1C1E" w:rsidRPr="009D6DDD" w:rsidRDefault="009F7ED4" w:rsidP="009D6DDD">
            <w:pPr>
              <w:pStyle w:val="aa"/>
              <w:spacing w:before="0" w:beforeAutospacing="0" w:after="0" w:afterAutospacing="0"/>
              <w:jc w:val="center"/>
              <w:rPr>
                <w:sz w:val="28"/>
                <w:szCs w:val="28"/>
              </w:rPr>
            </w:pPr>
            <w:r w:rsidRPr="009D6DDD">
              <w:rPr>
                <w:sz w:val="28"/>
                <w:szCs w:val="28"/>
              </w:rPr>
              <w:t>Разница</w:t>
            </w:r>
          </w:p>
        </w:tc>
      </w:tr>
      <w:tr w:rsidR="00EF1C1E" w:rsidRPr="009D6DDD" w:rsidTr="009D6DDD">
        <w:tc>
          <w:tcPr>
            <w:tcW w:w="3168" w:type="dxa"/>
            <w:shd w:val="clear" w:color="auto" w:fill="auto"/>
          </w:tcPr>
          <w:p w:rsidR="00EF1C1E" w:rsidRPr="009D6DDD" w:rsidRDefault="00EF1C1E" w:rsidP="009D6DDD">
            <w:pPr>
              <w:pStyle w:val="aa"/>
              <w:spacing w:before="0" w:beforeAutospacing="0" w:after="0" w:afterAutospacing="0"/>
              <w:rPr>
                <w:sz w:val="28"/>
                <w:szCs w:val="28"/>
              </w:rPr>
            </w:pPr>
            <w:r w:rsidRPr="009D6DDD">
              <w:rPr>
                <w:sz w:val="28"/>
                <w:szCs w:val="28"/>
              </w:rPr>
              <w:t>ссудны</w:t>
            </w:r>
            <w:r w:rsidR="009F7ED4" w:rsidRPr="009D6DDD">
              <w:rPr>
                <w:sz w:val="28"/>
                <w:szCs w:val="28"/>
              </w:rPr>
              <w:t>е</w:t>
            </w:r>
            <w:r w:rsidRPr="009D6DDD">
              <w:rPr>
                <w:sz w:val="28"/>
                <w:szCs w:val="28"/>
              </w:rPr>
              <w:t xml:space="preserve"> операци</w:t>
            </w:r>
            <w:r w:rsidR="009F7ED4" w:rsidRPr="009D6DDD">
              <w:rPr>
                <w:sz w:val="28"/>
                <w:szCs w:val="28"/>
              </w:rPr>
              <w:t>и</w:t>
            </w:r>
          </w:p>
        </w:tc>
        <w:tc>
          <w:tcPr>
            <w:tcW w:w="252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10520</w:t>
            </w:r>
          </w:p>
        </w:tc>
        <w:tc>
          <w:tcPr>
            <w:tcW w:w="234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10662</w:t>
            </w:r>
          </w:p>
        </w:tc>
        <w:tc>
          <w:tcPr>
            <w:tcW w:w="1543"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+142</w:t>
            </w:r>
          </w:p>
        </w:tc>
      </w:tr>
      <w:tr w:rsidR="00EF1C1E" w:rsidRPr="009D6DDD" w:rsidTr="009D6DDD">
        <w:tc>
          <w:tcPr>
            <w:tcW w:w="3168" w:type="dxa"/>
            <w:shd w:val="clear" w:color="auto" w:fill="auto"/>
          </w:tcPr>
          <w:p w:rsidR="00EF1C1E" w:rsidRPr="009D6DDD" w:rsidRDefault="00EF1C1E" w:rsidP="009D6DDD">
            <w:pPr>
              <w:pStyle w:val="aa"/>
              <w:spacing w:before="0" w:beforeAutospacing="0" w:after="0" w:afterAutospacing="0"/>
              <w:rPr>
                <w:sz w:val="28"/>
                <w:szCs w:val="28"/>
              </w:rPr>
            </w:pPr>
            <w:r w:rsidRPr="009D6DDD">
              <w:rPr>
                <w:sz w:val="28"/>
                <w:szCs w:val="28"/>
              </w:rPr>
              <w:t>валютны</w:t>
            </w:r>
            <w:r w:rsidR="009F7ED4" w:rsidRPr="009D6DDD">
              <w:rPr>
                <w:sz w:val="28"/>
                <w:szCs w:val="28"/>
              </w:rPr>
              <w:t>е</w:t>
            </w:r>
            <w:r w:rsidRPr="009D6DDD">
              <w:rPr>
                <w:sz w:val="28"/>
                <w:szCs w:val="28"/>
              </w:rPr>
              <w:t xml:space="preserve"> операци</w:t>
            </w:r>
            <w:r w:rsidR="009F7ED4" w:rsidRPr="009D6DDD">
              <w:rPr>
                <w:sz w:val="28"/>
                <w:szCs w:val="28"/>
              </w:rPr>
              <w:t>и</w:t>
            </w:r>
          </w:p>
        </w:tc>
        <w:tc>
          <w:tcPr>
            <w:tcW w:w="252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708</w:t>
            </w:r>
          </w:p>
        </w:tc>
        <w:tc>
          <w:tcPr>
            <w:tcW w:w="234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698</w:t>
            </w:r>
          </w:p>
        </w:tc>
        <w:tc>
          <w:tcPr>
            <w:tcW w:w="1543"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-10</w:t>
            </w:r>
          </w:p>
        </w:tc>
      </w:tr>
      <w:tr w:rsidR="00EF1C1E" w:rsidRPr="009D6DDD" w:rsidTr="009D6DDD">
        <w:tc>
          <w:tcPr>
            <w:tcW w:w="3168" w:type="dxa"/>
            <w:shd w:val="clear" w:color="auto" w:fill="auto"/>
          </w:tcPr>
          <w:p w:rsidR="00EF1C1E" w:rsidRPr="009D6DDD" w:rsidRDefault="00EF1C1E" w:rsidP="009D6DDD">
            <w:pPr>
              <w:pStyle w:val="aa"/>
              <w:spacing w:before="0" w:beforeAutospacing="0" w:after="0" w:afterAutospacing="0"/>
              <w:rPr>
                <w:sz w:val="28"/>
                <w:szCs w:val="28"/>
              </w:rPr>
            </w:pPr>
            <w:r w:rsidRPr="009D6DDD">
              <w:rPr>
                <w:sz w:val="28"/>
                <w:szCs w:val="28"/>
              </w:rPr>
              <w:t>кассово</w:t>
            </w:r>
            <w:r w:rsidR="009F7ED4" w:rsidRPr="009D6DDD">
              <w:rPr>
                <w:sz w:val="28"/>
                <w:szCs w:val="28"/>
              </w:rPr>
              <w:t>е</w:t>
            </w:r>
            <w:r w:rsidRPr="009D6DDD">
              <w:rPr>
                <w:sz w:val="28"/>
                <w:szCs w:val="28"/>
              </w:rPr>
              <w:t xml:space="preserve"> обслуживани</w:t>
            </w:r>
            <w:r w:rsidR="009F7ED4" w:rsidRPr="009D6DDD">
              <w:rPr>
                <w:sz w:val="28"/>
                <w:szCs w:val="28"/>
              </w:rPr>
              <w:t>е</w:t>
            </w:r>
          </w:p>
        </w:tc>
        <w:tc>
          <w:tcPr>
            <w:tcW w:w="252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1280</w:t>
            </w:r>
          </w:p>
        </w:tc>
        <w:tc>
          <w:tcPr>
            <w:tcW w:w="234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1450</w:t>
            </w:r>
          </w:p>
        </w:tc>
        <w:tc>
          <w:tcPr>
            <w:tcW w:w="1543"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+170</w:t>
            </w:r>
          </w:p>
        </w:tc>
      </w:tr>
      <w:tr w:rsidR="00EF1C1E" w:rsidRPr="009D6DDD" w:rsidTr="009D6DDD">
        <w:tc>
          <w:tcPr>
            <w:tcW w:w="3168" w:type="dxa"/>
            <w:shd w:val="clear" w:color="auto" w:fill="auto"/>
          </w:tcPr>
          <w:p w:rsidR="00EF1C1E" w:rsidRPr="009D6DDD" w:rsidRDefault="009F7ED4" w:rsidP="009D6DDD">
            <w:pPr>
              <w:pStyle w:val="aa"/>
              <w:spacing w:before="0" w:beforeAutospacing="0" w:after="0" w:afterAutospacing="0"/>
              <w:rPr>
                <w:sz w:val="28"/>
                <w:szCs w:val="28"/>
              </w:rPr>
            </w:pPr>
            <w:r w:rsidRPr="009D6DDD">
              <w:rPr>
                <w:sz w:val="28"/>
                <w:szCs w:val="28"/>
              </w:rPr>
              <w:t>и</w:t>
            </w:r>
            <w:r w:rsidR="00EF1C1E" w:rsidRPr="009D6DDD">
              <w:rPr>
                <w:sz w:val="28"/>
                <w:szCs w:val="28"/>
              </w:rPr>
              <w:t>нкассаци</w:t>
            </w:r>
            <w:r w:rsidRPr="009D6DDD">
              <w:rPr>
                <w:sz w:val="28"/>
                <w:szCs w:val="28"/>
              </w:rPr>
              <w:t>я</w:t>
            </w:r>
          </w:p>
        </w:tc>
        <w:tc>
          <w:tcPr>
            <w:tcW w:w="252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5620</w:t>
            </w:r>
          </w:p>
        </w:tc>
        <w:tc>
          <w:tcPr>
            <w:tcW w:w="234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5576</w:t>
            </w:r>
          </w:p>
        </w:tc>
        <w:tc>
          <w:tcPr>
            <w:tcW w:w="1543"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-44</w:t>
            </w:r>
          </w:p>
        </w:tc>
      </w:tr>
      <w:tr w:rsidR="00EF1C1E" w:rsidRPr="009D6DDD" w:rsidTr="009D6DDD">
        <w:tc>
          <w:tcPr>
            <w:tcW w:w="3168" w:type="dxa"/>
            <w:shd w:val="clear" w:color="auto" w:fill="auto"/>
          </w:tcPr>
          <w:p w:rsidR="00EF1C1E" w:rsidRPr="009D6DDD" w:rsidRDefault="00EF1C1E" w:rsidP="009D6DDD">
            <w:pPr>
              <w:pStyle w:val="aa"/>
              <w:spacing w:before="0" w:beforeAutospacing="0" w:after="0" w:afterAutospacing="0"/>
              <w:rPr>
                <w:sz w:val="28"/>
                <w:szCs w:val="28"/>
              </w:rPr>
            </w:pPr>
            <w:r w:rsidRPr="009D6DDD">
              <w:rPr>
                <w:sz w:val="28"/>
                <w:szCs w:val="28"/>
              </w:rPr>
              <w:t>прочи</w:t>
            </w:r>
            <w:r w:rsidR="009F7ED4" w:rsidRPr="009D6DDD">
              <w:rPr>
                <w:sz w:val="28"/>
                <w:szCs w:val="28"/>
              </w:rPr>
              <w:t>е</w:t>
            </w:r>
            <w:r w:rsidRPr="009D6DDD">
              <w:rPr>
                <w:sz w:val="28"/>
                <w:szCs w:val="28"/>
              </w:rPr>
              <w:t xml:space="preserve"> услуг</w:t>
            </w:r>
            <w:r w:rsidR="009F7ED4" w:rsidRPr="009D6DDD">
              <w:rPr>
                <w:sz w:val="28"/>
                <w:szCs w:val="28"/>
              </w:rPr>
              <w:t>и</w:t>
            </w:r>
          </w:p>
        </w:tc>
        <w:tc>
          <w:tcPr>
            <w:tcW w:w="252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1290</w:t>
            </w:r>
          </w:p>
        </w:tc>
        <w:tc>
          <w:tcPr>
            <w:tcW w:w="234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1364</w:t>
            </w:r>
          </w:p>
        </w:tc>
        <w:tc>
          <w:tcPr>
            <w:tcW w:w="1543"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+74</w:t>
            </w:r>
          </w:p>
        </w:tc>
      </w:tr>
      <w:tr w:rsidR="00EF1C1E" w:rsidRPr="009D6DDD" w:rsidTr="009D6DDD">
        <w:tc>
          <w:tcPr>
            <w:tcW w:w="3168" w:type="dxa"/>
            <w:shd w:val="clear" w:color="auto" w:fill="auto"/>
          </w:tcPr>
          <w:p w:rsidR="00EF1C1E" w:rsidRPr="009D6DDD" w:rsidRDefault="00EF1C1E" w:rsidP="009D6DDD">
            <w:pPr>
              <w:pStyle w:val="aa"/>
              <w:spacing w:before="0" w:beforeAutospacing="0" w:after="0" w:afterAutospacing="0"/>
              <w:rPr>
                <w:sz w:val="28"/>
                <w:szCs w:val="28"/>
              </w:rPr>
            </w:pPr>
            <w:r w:rsidRPr="009D6DDD">
              <w:rPr>
                <w:sz w:val="28"/>
                <w:szCs w:val="28"/>
              </w:rPr>
              <w:t>ИТОГО</w:t>
            </w:r>
          </w:p>
        </w:tc>
        <w:tc>
          <w:tcPr>
            <w:tcW w:w="252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19418</w:t>
            </w:r>
          </w:p>
        </w:tc>
        <w:tc>
          <w:tcPr>
            <w:tcW w:w="2340"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19750</w:t>
            </w:r>
          </w:p>
        </w:tc>
        <w:tc>
          <w:tcPr>
            <w:tcW w:w="1543" w:type="dxa"/>
            <w:shd w:val="clear" w:color="auto" w:fill="auto"/>
          </w:tcPr>
          <w:p w:rsidR="00EF1C1E" w:rsidRPr="009D6DDD" w:rsidRDefault="00EF1C1E" w:rsidP="009D6DDD">
            <w:pPr>
              <w:pStyle w:val="aa"/>
              <w:spacing w:before="0" w:beforeAutospacing="0" w:after="0" w:afterAutospacing="0"/>
              <w:jc w:val="center"/>
              <w:rPr>
                <w:sz w:val="28"/>
                <w:szCs w:val="28"/>
              </w:rPr>
            </w:pPr>
            <w:r w:rsidRPr="009D6DDD">
              <w:rPr>
                <w:sz w:val="28"/>
                <w:szCs w:val="28"/>
              </w:rPr>
              <w:t>+332</w:t>
            </w:r>
          </w:p>
        </w:tc>
      </w:tr>
    </w:tbl>
    <w:p w:rsidR="00FE147E" w:rsidRDefault="00AE42BE" w:rsidP="00B14442">
      <w:pPr>
        <w:pStyle w:val="aa"/>
        <w:spacing w:before="0" w:beforeAutospacing="0" w:after="0" w:afterAutospacing="0" w:line="360" w:lineRule="auto"/>
        <w:jc w:val="both"/>
        <w:rPr>
          <w:sz w:val="28"/>
          <w:szCs w:val="28"/>
        </w:rPr>
      </w:pPr>
      <w:r>
        <w:rPr>
          <w:sz w:val="28"/>
          <w:szCs w:val="28"/>
        </w:rPr>
        <w:t xml:space="preserve">* </w:t>
      </w:r>
      <w:r w:rsidR="003007D8" w:rsidRPr="003007D8">
        <w:rPr>
          <w:sz w:val="28"/>
          <w:szCs w:val="28"/>
        </w:rPr>
        <w:t>Источник:</w:t>
      </w:r>
      <w:r w:rsidR="003007D8" w:rsidRPr="001A5554">
        <w:t xml:space="preserve"> </w:t>
      </w:r>
      <w:r>
        <w:rPr>
          <w:sz w:val="28"/>
          <w:szCs w:val="28"/>
        </w:rPr>
        <w:t>Бизнес-план ЗАО КБ Пятигорск»</w:t>
      </w:r>
      <w:r w:rsidR="009F7ED4">
        <w:rPr>
          <w:sz w:val="28"/>
          <w:szCs w:val="28"/>
        </w:rPr>
        <w:t xml:space="preserve"> </w:t>
      </w:r>
      <w:r>
        <w:rPr>
          <w:sz w:val="28"/>
          <w:szCs w:val="28"/>
        </w:rPr>
        <w:t>на 2002г.</w:t>
      </w:r>
    </w:p>
    <w:p w:rsidR="00AE42BE" w:rsidRDefault="00AE42BE" w:rsidP="00EF1C1E">
      <w:pPr>
        <w:pStyle w:val="aa"/>
        <w:spacing w:before="0" w:beforeAutospacing="0" w:after="0" w:afterAutospacing="0" w:line="360" w:lineRule="auto"/>
        <w:ind w:firstLine="709"/>
        <w:jc w:val="both"/>
        <w:rPr>
          <w:sz w:val="28"/>
          <w:szCs w:val="28"/>
        </w:rPr>
      </w:pPr>
    </w:p>
    <w:p w:rsidR="00EF1C1E" w:rsidRDefault="00EF1C1E" w:rsidP="00EF1C1E">
      <w:pPr>
        <w:pStyle w:val="aa"/>
        <w:spacing w:before="0" w:beforeAutospacing="0" w:after="0" w:afterAutospacing="0" w:line="360" w:lineRule="auto"/>
        <w:ind w:firstLine="709"/>
        <w:jc w:val="both"/>
        <w:rPr>
          <w:sz w:val="28"/>
          <w:szCs w:val="28"/>
        </w:rPr>
      </w:pPr>
      <w:r w:rsidRPr="008C60C3">
        <w:rPr>
          <w:sz w:val="28"/>
          <w:szCs w:val="28"/>
        </w:rPr>
        <w:t>Плановые показатели для большей наглядности можно представить в виде диаграммы (</w:t>
      </w:r>
      <w:r w:rsidR="00153C9A">
        <w:rPr>
          <w:sz w:val="28"/>
          <w:szCs w:val="28"/>
          <w:lang w:val="en-US"/>
        </w:rPr>
        <w:t>С</w:t>
      </w:r>
      <w:r w:rsidR="00AE42BE">
        <w:rPr>
          <w:sz w:val="28"/>
          <w:szCs w:val="28"/>
        </w:rPr>
        <w:t>м.</w:t>
      </w:r>
      <w:r w:rsidR="003007D8">
        <w:rPr>
          <w:sz w:val="28"/>
          <w:szCs w:val="28"/>
        </w:rPr>
        <w:t>:</w:t>
      </w:r>
      <w:r w:rsidR="00AE42BE">
        <w:rPr>
          <w:sz w:val="28"/>
          <w:szCs w:val="28"/>
        </w:rPr>
        <w:t xml:space="preserve"> </w:t>
      </w:r>
      <w:r w:rsidR="003007D8">
        <w:rPr>
          <w:sz w:val="28"/>
          <w:szCs w:val="28"/>
        </w:rPr>
        <w:t>Р</w:t>
      </w:r>
      <w:r w:rsidRPr="008C60C3">
        <w:rPr>
          <w:sz w:val="28"/>
          <w:szCs w:val="28"/>
        </w:rPr>
        <w:t>ис. 2.2.).</w:t>
      </w:r>
    </w:p>
    <w:p w:rsidR="00AE42BE" w:rsidRPr="008C60C3" w:rsidRDefault="00AE42BE" w:rsidP="00AE42BE">
      <w:pPr>
        <w:pStyle w:val="aa"/>
        <w:spacing w:before="0" w:beforeAutospacing="0" w:after="0" w:afterAutospacing="0" w:line="360" w:lineRule="auto"/>
        <w:ind w:firstLine="709"/>
        <w:jc w:val="both"/>
        <w:rPr>
          <w:sz w:val="28"/>
          <w:szCs w:val="28"/>
        </w:rPr>
      </w:pPr>
      <w:r w:rsidRPr="008C60C3">
        <w:rPr>
          <w:sz w:val="28"/>
          <w:szCs w:val="28"/>
        </w:rPr>
        <w:t xml:space="preserve">Говоря об эффективности деятельности банка, необходимо сравнить кредитную политику ЗАО КБ «Пятигорск» и ОАО «Ставропольпромстройбанк». В целом, больших отличий не наблюдается, оба банка направляют свою деятельность на увеличение доходов, на развитие, увеличивают количество клиентов. </w:t>
      </w:r>
    </w:p>
    <w:p w:rsidR="00EF1C1E" w:rsidRDefault="00D417E2" w:rsidP="00C059D9">
      <w:pPr>
        <w:pStyle w:val="aa"/>
        <w:spacing w:before="0" w:beforeAutospacing="0" w:after="0" w:afterAutospacing="0" w:line="360" w:lineRule="auto"/>
        <w:jc w:val="both"/>
        <w:rPr>
          <w:sz w:val="28"/>
          <w:szCs w:val="28"/>
        </w:rPr>
      </w:pPr>
      <w:r>
        <w:rPr>
          <w:sz w:val="28"/>
          <w:szCs w:val="28"/>
        </w:rPr>
        <w:pict>
          <v:shape id="_x0000_i1031" type="#_x0000_t75" style="width:459pt;height:270pt">
            <v:imagedata r:id="rId13" o:title=""/>
          </v:shape>
        </w:pict>
      </w:r>
      <w:r w:rsidR="00AE42BE">
        <w:rPr>
          <w:sz w:val="28"/>
          <w:szCs w:val="28"/>
        </w:rPr>
        <w:tab/>
        <w:t>Рис. 2.2. Планируемые доходы по видам</w:t>
      </w:r>
      <w:r w:rsidR="00C059D9">
        <w:rPr>
          <w:sz w:val="28"/>
          <w:szCs w:val="28"/>
        </w:rPr>
        <w:t>*</w:t>
      </w:r>
    </w:p>
    <w:p w:rsidR="00C059D9" w:rsidRPr="008C60C3" w:rsidRDefault="00C059D9" w:rsidP="00C059D9">
      <w:pPr>
        <w:spacing w:line="360" w:lineRule="auto"/>
        <w:rPr>
          <w:bCs/>
          <w:color w:val="000000"/>
          <w:sz w:val="28"/>
          <w:szCs w:val="28"/>
        </w:rPr>
      </w:pPr>
      <w:r>
        <w:rPr>
          <w:sz w:val="28"/>
          <w:szCs w:val="28"/>
        </w:rPr>
        <w:t>*</w:t>
      </w:r>
      <w:r w:rsidRPr="00C059D9">
        <w:rPr>
          <w:bCs/>
          <w:color w:val="000000"/>
          <w:sz w:val="28"/>
          <w:szCs w:val="28"/>
        </w:rPr>
        <w:t xml:space="preserve"> </w:t>
      </w:r>
      <w:r w:rsidR="003007D8" w:rsidRPr="003007D8">
        <w:rPr>
          <w:sz w:val="28"/>
          <w:szCs w:val="28"/>
        </w:rPr>
        <w:t>Источник:</w:t>
      </w:r>
      <w:r w:rsidR="003007D8" w:rsidRPr="001A5554">
        <w:t xml:space="preserve"> </w:t>
      </w:r>
      <w:r w:rsidR="00620B22">
        <w:t xml:space="preserve"> </w:t>
      </w:r>
      <w:r w:rsidRPr="008C60C3">
        <w:rPr>
          <w:bCs/>
          <w:color w:val="000000"/>
          <w:sz w:val="28"/>
          <w:szCs w:val="28"/>
        </w:rPr>
        <w:t>Таблица 2.5 Планирование доходов</w:t>
      </w:r>
      <w:r>
        <w:rPr>
          <w:bCs/>
          <w:color w:val="000000"/>
          <w:sz w:val="28"/>
          <w:szCs w:val="28"/>
        </w:rPr>
        <w:t xml:space="preserve"> ЗАО КБ «Пятигорск»</w:t>
      </w:r>
    </w:p>
    <w:p w:rsidR="00C059D9" w:rsidRPr="008C60C3" w:rsidRDefault="00C059D9" w:rsidP="00C059D9">
      <w:pPr>
        <w:pStyle w:val="aa"/>
        <w:spacing w:before="0" w:beforeAutospacing="0" w:after="0" w:afterAutospacing="0" w:line="360" w:lineRule="auto"/>
        <w:jc w:val="both"/>
        <w:rPr>
          <w:sz w:val="28"/>
          <w:szCs w:val="28"/>
        </w:rPr>
      </w:pP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Кредитная политика Ставропольпромстройбанка сориентирована на максимальное удовлетворение потребностей клиентов и снижение кредитного риска. Осуществляет кредитование юридических и физических лиц, находящихся на расчетно-кассовом обслуживании. Срок кредитования определяется в индивидуальном порядке в зависимости от целей использования кредитных ресурсов, а также специфики предоставленного обеспечения.</w:t>
      </w: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В 2002 году банк значительно увеличил и диверсифицировал свой кредитный портфель, в том числе путем внедрения новых видов кредитования малого и среднего бизнеса. При этом банк стремился к поддержанию высокого качества своего кредитного портфеля путем развития и повышения эффективности кредитной политики и процедур.</w:t>
      </w: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Характер существующих кредитных вложений отражает приоритеты  Ставропольпромстройбанка – ориентацию на предприятия реального сектора экономики. Рост кредитов предприятиям реального сектора экономики в 2002 году потребовал от банка оперативного пересмотра кредитной политики в части увеличения сроков кредитования.</w:t>
      </w: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В банке значительно усилены процедуры, в соответствии с которыми производимое кредитование опирается на анализ финансового состояния и менеджмента как самого заемщика, так и его основных контрагентов, перспектив его бизнеса, а также обеспечения кредитов. За счет этих мер снижается доля просроченных кредитов. В зависимости от особенностей ведения заемщиком хозяйственной деятельности для него определяется оптимальный вид кредитного продукта, разрабатываются специализированные виды кредитования.</w:t>
      </w: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Кредитный портфель Ставропольпромстройбанка представлен в таблице 2.6.</w:t>
      </w:r>
    </w:p>
    <w:p w:rsidR="00FE147E" w:rsidRDefault="00EF1C1E" w:rsidP="00FE147E">
      <w:pPr>
        <w:pStyle w:val="aa"/>
        <w:spacing w:before="0" w:beforeAutospacing="0" w:after="0" w:afterAutospacing="0" w:line="360" w:lineRule="auto"/>
        <w:jc w:val="right"/>
        <w:rPr>
          <w:sz w:val="28"/>
          <w:szCs w:val="28"/>
        </w:rPr>
      </w:pPr>
      <w:r w:rsidRPr="008C60C3">
        <w:rPr>
          <w:sz w:val="28"/>
          <w:szCs w:val="28"/>
        </w:rPr>
        <w:t xml:space="preserve">Таблица 2.6 </w:t>
      </w:r>
    </w:p>
    <w:p w:rsidR="00EF1C1E" w:rsidRPr="008C60C3" w:rsidRDefault="00EF1C1E" w:rsidP="00FE147E">
      <w:pPr>
        <w:pStyle w:val="aa"/>
        <w:spacing w:before="0" w:beforeAutospacing="0" w:after="0" w:afterAutospacing="0" w:line="360" w:lineRule="auto"/>
        <w:jc w:val="center"/>
        <w:rPr>
          <w:sz w:val="28"/>
          <w:szCs w:val="28"/>
        </w:rPr>
      </w:pPr>
      <w:r w:rsidRPr="008C60C3">
        <w:rPr>
          <w:sz w:val="28"/>
          <w:szCs w:val="28"/>
        </w:rPr>
        <w:t>Кредитный портфель ОАО «Ставропольпромстройбанка»</w:t>
      </w:r>
      <w:r w:rsidR="00C059D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F1C1E" w:rsidRPr="009D6DDD" w:rsidTr="009D6DDD">
        <w:tc>
          <w:tcPr>
            <w:tcW w:w="4785"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Всего</w:t>
            </w:r>
          </w:p>
        </w:tc>
        <w:tc>
          <w:tcPr>
            <w:tcW w:w="4786"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50,000,000</w:t>
            </w:r>
          </w:p>
        </w:tc>
      </w:tr>
      <w:tr w:rsidR="00EF1C1E" w:rsidRPr="009D6DDD" w:rsidTr="009D6DDD">
        <w:tc>
          <w:tcPr>
            <w:tcW w:w="4785"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Физические лица</w:t>
            </w:r>
          </w:p>
        </w:tc>
        <w:tc>
          <w:tcPr>
            <w:tcW w:w="4786"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20,000,000</w:t>
            </w:r>
          </w:p>
        </w:tc>
      </w:tr>
      <w:tr w:rsidR="00EF1C1E" w:rsidRPr="009D6DDD" w:rsidTr="009D6DDD">
        <w:tc>
          <w:tcPr>
            <w:tcW w:w="4785"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Юридические лица</w:t>
            </w:r>
          </w:p>
        </w:tc>
        <w:tc>
          <w:tcPr>
            <w:tcW w:w="4786"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30,000,000</w:t>
            </w:r>
          </w:p>
        </w:tc>
      </w:tr>
      <w:tr w:rsidR="00EF1C1E" w:rsidRPr="009D6DDD" w:rsidTr="009D6DDD">
        <w:trPr>
          <w:trHeight w:val="661"/>
        </w:trPr>
        <w:tc>
          <w:tcPr>
            <w:tcW w:w="4785"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в том числе,</w:t>
            </w:r>
          </w:p>
          <w:p w:rsidR="00EF1C1E" w:rsidRPr="009D6DDD" w:rsidRDefault="00EF1C1E" w:rsidP="009D6DDD">
            <w:pPr>
              <w:pStyle w:val="aa"/>
              <w:spacing w:before="0" w:beforeAutospacing="0" w:after="0" w:afterAutospacing="0"/>
              <w:jc w:val="both"/>
              <w:rPr>
                <w:sz w:val="28"/>
                <w:szCs w:val="28"/>
              </w:rPr>
            </w:pPr>
            <w:r w:rsidRPr="009D6DDD">
              <w:rPr>
                <w:sz w:val="28"/>
                <w:szCs w:val="28"/>
              </w:rPr>
              <w:t xml:space="preserve"> производство</w:t>
            </w:r>
          </w:p>
        </w:tc>
        <w:tc>
          <w:tcPr>
            <w:tcW w:w="4786"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50 %</w:t>
            </w:r>
          </w:p>
        </w:tc>
      </w:tr>
      <w:tr w:rsidR="00EF1C1E" w:rsidRPr="009D6DDD" w:rsidTr="009D6DDD">
        <w:tc>
          <w:tcPr>
            <w:tcW w:w="4785"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из него,</w:t>
            </w:r>
          </w:p>
          <w:p w:rsidR="00EF1C1E" w:rsidRPr="009D6DDD" w:rsidRDefault="00EF1C1E" w:rsidP="009D6DDD">
            <w:pPr>
              <w:pStyle w:val="aa"/>
              <w:spacing w:before="0" w:beforeAutospacing="0" w:after="0" w:afterAutospacing="0"/>
              <w:jc w:val="both"/>
              <w:rPr>
                <w:sz w:val="28"/>
                <w:szCs w:val="28"/>
              </w:rPr>
            </w:pPr>
            <w:r w:rsidRPr="009D6DDD">
              <w:rPr>
                <w:sz w:val="28"/>
                <w:szCs w:val="28"/>
              </w:rPr>
              <w:t xml:space="preserve"> промышленность</w:t>
            </w:r>
          </w:p>
        </w:tc>
        <w:tc>
          <w:tcPr>
            <w:tcW w:w="4786" w:type="dxa"/>
            <w:shd w:val="clear" w:color="auto" w:fill="auto"/>
          </w:tcPr>
          <w:p w:rsidR="00EF1C1E" w:rsidRPr="009D6DDD" w:rsidRDefault="00EF1C1E" w:rsidP="009D6DDD">
            <w:pPr>
              <w:pStyle w:val="aa"/>
              <w:spacing w:before="0" w:beforeAutospacing="0" w:after="0" w:afterAutospacing="0"/>
              <w:jc w:val="both"/>
              <w:rPr>
                <w:sz w:val="28"/>
                <w:szCs w:val="28"/>
              </w:rPr>
            </w:pPr>
          </w:p>
          <w:p w:rsidR="00EF1C1E" w:rsidRPr="009D6DDD" w:rsidRDefault="00EF1C1E" w:rsidP="009D6DDD">
            <w:pPr>
              <w:pStyle w:val="aa"/>
              <w:spacing w:before="0" w:beforeAutospacing="0" w:after="0" w:afterAutospacing="0"/>
              <w:jc w:val="both"/>
              <w:rPr>
                <w:sz w:val="28"/>
                <w:szCs w:val="28"/>
              </w:rPr>
            </w:pPr>
            <w:r w:rsidRPr="009D6DDD">
              <w:rPr>
                <w:sz w:val="28"/>
                <w:szCs w:val="28"/>
              </w:rPr>
              <w:t>20%</w:t>
            </w:r>
          </w:p>
        </w:tc>
      </w:tr>
      <w:tr w:rsidR="00EF1C1E" w:rsidRPr="009D6DDD" w:rsidTr="009D6DDD">
        <w:tc>
          <w:tcPr>
            <w:tcW w:w="4785"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строительство</w:t>
            </w:r>
          </w:p>
        </w:tc>
        <w:tc>
          <w:tcPr>
            <w:tcW w:w="4786"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70%</w:t>
            </w:r>
          </w:p>
        </w:tc>
      </w:tr>
      <w:tr w:rsidR="00EF1C1E" w:rsidRPr="009D6DDD" w:rsidTr="009D6DDD">
        <w:tc>
          <w:tcPr>
            <w:tcW w:w="4785"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с/х предприятия</w:t>
            </w:r>
          </w:p>
        </w:tc>
        <w:tc>
          <w:tcPr>
            <w:tcW w:w="4786" w:type="dxa"/>
            <w:shd w:val="clear" w:color="auto" w:fill="auto"/>
          </w:tcPr>
          <w:p w:rsidR="00EF1C1E" w:rsidRPr="009D6DDD" w:rsidRDefault="00EF1C1E" w:rsidP="009D6DDD">
            <w:pPr>
              <w:pStyle w:val="aa"/>
              <w:spacing w:before="0" w:beforeAutospacing="0" w:after="0" w:afterAutospacing="0"/>
              <w:jc w:val="both"/>
              <w:rPr>
                <w:sz w:val="28"/>
                <w:szCs w:val="28"/>
              </w:rPr>
            </w:pPr>
            <w:r w:rsidRPr="009D6DDD">
              <w:rPr>
                <w:sz w:val="28"/>
                <w:szCs w:val="28"/>
              </w:rPr>
              <w:t>10</w:t>
            </w:r>
          </w:p>
        </w:tc>
      </w:tr>
    </w:tbl>
    <w:p w:rsidR="00FE147E" w:rsidRDefault="00C059D9" w:rsidP="003007D8">
      <w:pPr>
        <w:pStyle w:val="aa"/>
        <w:spacing w:before="0" w:beforeAutospacing="0" w:after="0" w:afterAutospacing="0" w:line="360" w:lineRule="auto"/>
        <w:jc w:val="both"/>
        <w:rPr>
          <w:sz w:val="28"/>
          <w:szCs w:val="28"/>
        </w:rPr>
      </w:pPr>
      <w:r>
        <w:rPr>
          <w:sz w:val="28"/>
          <w:szCs w:val="28"/>
        </w:rPr>
        <w:t xml:space="preserve">* </w:t>
      </w:r>
      <w:r w:rsidR="003007D8" w:rsidRPr="003007D8">
        <w:rPr>
          <w:sz w:val="28"/>
          <w:szCs w:val="28"/>
        </w:rPr>
        <w:t>Источник:</w:t>
      </w:r>
      <w:r w:rsidR="003007D8" w:rsidRPr="001A5554">
        <w:t xml:space="preserve"> </w:t>
      </w:r>
      <w:r>
        <w:rPr>
          <w:sz w:val="28"/>
          <w:szCs w:val="28"/>
        </w:rPr>
        <w:t xml:space="preserve">Оборотная ведомость по счетам </w:t>
      </w:r>
      <w:r w:rsidRPr="008C60C3">
        <w:rPr>
          <w:sz w:val="28"/>
          <w:szCs w:val="28"/>
        </w:rPr>
        <w:t>ОАО «Ставропольпромстройбанка»</w:t>
      </w:r>
    </w:p>
    <w:p w:rsidR="00B14442" w:rsidRDefault="00B14442" w:rsidP="00EF1C1E">
      <w:pPr>
        <w:pStyle w:val="aa"/>
        <w:spacing w:before="0" w:beforeAutospacing="0" w:after="0" w:afterAutospacing="0" w:line="360" w:lineRule="auto"/>
        <w:ind w:firstLine="709"/>
        <w:jc w:val="both"/>
        <w:rPr>
          <w:sz w:val="28"/>
          <w:szCs w:val="28"/>
        </w:rPr>
      </w:pP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 xml:space="preserve">При сравнении этих показателей видно, что кредитная политика банка «Пятигорск» направлена на ведение дел с юридическими лицами, так как доля кредитов для физических лиц мала, по сравнению с общей суммой кредитного портфеля. Тогда как в другом банке не делается приоритетов на организации. Фактическое деление кредитного портфеля показывает, что практически половина средств банка идет на кредитование физических лиц. </w:t>
      </w: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Кроме того, у  «Ставропольпромстройбанка» намного больше видов операций, в особенности с физическими лицами, это дает большой приток денежной наличности, что способствует увеличению доходов банка. В банке «Пятигорск» преобладают краткосрочные кредиты, а в другом банке срок кредита от 3 месяцев и до 3 лет.</w:t>
      </w:r>
    </w:p>
    <w:p w:rsidR="00EF1C1E" w:rsidRPr="008C60C3" w:rsidRDefault="00EF1C1E" w:rsidP="00EF1C1E">
      <w:pPr>
        <w:pStyle w:val="aa"/>
        <w:spacing w:before="0" w:beforeAutospacing="0" w:after="0" w:afterAutospacing="0" w:line="360" w:lineRule="auto"/>
        <w:ind w:firstLine="709"/>
        <w:jc w:val="both"/>
        <w:rPr>
          <w:sz w:val="28"/>
          <w:szCs w:val="28"/>
        </w:rPr>
      </w:pPr>
      <w:r w:rsidRPr="008C60C3">
        <w:rPr>
          <w:sz w:val="28"/>
          <w:szCs w:val="28"/>
        </w:rPr>
        <w:t>В целом, можно сделать следующие выводы при сравнении кредитных политик банков: кредитная политика банка «Пятигорск» направлена на стабильное течение и стабильный доход от уже имеющихся видов деятельности, здесь идет только расширение круга клиентов, тогда как кредитная политика «Ставропольпромстройбанка» ведется по пути увеличения не только клиентов по уже имеющимся видам деятельности, но и по введению все новых видов кредитования и предоставления услуг.</w:t>
      </w:r>
      <w:r>
        <w:rPr>
          <w:sz w:val="28"/>
          <w:szCs w:val="28"/>
        </w:rPr>
        <w:t xml:space="preserve"> В целом, кредитная политика исследуемого банка эффективна и дает положительные результаты. В качестве примера рассмотрим ситуацию по получению кредита.</w:t>
      </w:r>
    </w:p>
    <w:p w:rsidR="00EF1C1E" w:rsidRPr="008C60C3" w:rsidRDefault="00EF1C1E" w:rsidP="00EF1C1E">
      <w:pPr>
        <w:pStyle w:val="aa"/>
        <w:spacing w:before="0" w:beforeAutospacing="0" w:after="0" w:afterAutospacing="0" w:line="360" w:lineRule="auto"/>
        <w:ind w:firstLine="709"/>
        <w:jc w:val="both"/>
        <w:rPr>
          <w:sz w:val="28"/>
          <w:szCs w:val="28"/>
        </w:rPr>
      </w:pPr>
    </w:p>
    <w:p w:rsidR="00EF1C1E" w:rsidRPr="004C60EB" w:rsidRDefault="00EF1C1E" w:rsidP="004C60EB">
      <w:pPr>
        <w:pStyle w:val="20"/>
        <w:spacing w:line="360" w:lineRule="auto"/>
        <w:jc w:val="center"/>
        <w:rPr>
          <w:rFonts w:ascii="Times New Roman" w:hAnsi="Times New Roman" w:cs="Times New Roman"/>
          <w:b w:val="0"/>
          <w:bCs w:val="0"/>
          <w:i w:val="0"/>
          <w:iCs w:val="0"/>
        </w:rPr>
      </w:pPr>
      <w:bookmarkStart w:id="27" w:name="_Toc61707320"/>
      <w:r w:rsidRPr="004C60EB">
        <w:rPr>
          <w:rFonts w:ascii="Times New Roman" w:hAnsi="Times New Roman" w:cs="Times New Roman"/>
          <w:b w:val="0"/>
          <w:bCs w:val="0"/>
          <w:i w:val="0"/>
          <w:iCs w:val="0"/>
        </w:rPr>
        <w:t>2.2. Оценка кредитоспособности заемщика</w:t>
      </w:r>
      <w:bookmarkEnd w:id="27"/>
    </w:p>
    <w:p w:rsidR="00EF1C1E" w:rsidRPr="008C60C3" w:rsidRDefault="00EF1C1E" w:rsidP="004C60EB">
      <w:pPr>
        <w:pStyle w:val="ac"/>
        <w:tabs>
          <w:tab w:val="left" w:pos="9634"/>
        </w:tabs>
        <w:ind w:left="0" w:right="-5" w:firstLine="709"/>
        <w:jc w:val="both"/>
        <w:rPr>
          <w:rFonts w:ascii="Times New Roman" w:hAnsi="Times New Roman"/>
          <w:szCs w:val="28"/>
        </w:rPr>
      </w:pPr>
      <w:r w:rsidRPr="008C60C3">
        <w:rPr>
          <w:rFonts w:ascii="Times New Roman" w:hAnsi="Times New Roman"/>
          <w:szCs w:val="28"/>
        </w:rPr>
        <w:t>Кредитоспособность клиента коммерческого банка — способность заемщика полностью и в срок рассчитаться по своим долговым обяза</w:t>
      </w:r>
      <w:r w:rsidRPr="008C60C3">
        <w:rPr>
          <w:rFonts w:ascii="Times New Roman" w:hAnsi="Times New Roman"/>
          <w:szCs w:val="28"/>
        </w:rPr>
        <w:softHyphen/>
        <w:t>тельствам (основному долгу и процентам).</w:t>
      </w:r>
    </w:p>
    <w:p w:rsidR="00EF1C1E" w:rsidRPr="008C60C3" w:rsidRDefault="00EF1C1E" w:rsidP="00EF1C1E">
      <w:pPr>
        <w:spacing w:line="360" w:lineRule="auto"/>
        <w:ind w:firstLine="709"/>
        <w:jc w:val="both"/>
        <w:rPr>
          <w:sz w:val="28"/>
          <w:szCs w:val="28"/>
        </w:rPr>
      </w:pPr>
      <w:r w:rsidRPr="008C60C3">
        <w:rPr>
          <w:sz w:val="28"/>
          <w:szCs w:val="28"/>
        </w:rPr>
        <w:t>Кредитоспособность заемщика в отличие от его платежеспособности не фиксирует неплатежи за истекший период или на какую-либо дату, а прогнозирует способность к погашению долга на ближайшую перспек</w:t>
      </w:r>
      <w:r w:rsidRPr="008C60C3">
        <w:rPr>
          <w:sz w:val="28"/>
          <w:szCs w:val="28"/>
        </w:rPr>
        <w:softHyphen/>
        <w:t>тиву. Степень неплатежеспособности в прошлом является одним из формальных показателей, на которые опираются при оценке кредито</w:t>
      </w:r>
      <w:r w:rsidRPr="008C60C3">
        <w:rPr>
          <w:sz w:val="28"/>
          <w:szCs w:val="28"/>
        </w:rPr>
        <w:softHyphen/>
        <w:t>способности клиента. Если заемщик имеет просроченную задолженность, но его баланс ликвиден, а также  достаточен размер собственного капитала, то разо</w:t>
      </w:r>
      <w:r w:rsidRPr="008C60C3">
        <w:rPr>
          <w:sz w:val="28"/>
          <w:szCs w:val="28"/>
        </w:rPr>
        <w:softHyphen/>
        <w:t>вая задержка платежей банку в прошлом не является основанием для заключения о некредитоспособности клиента. Кредитоспособные клиен</w:t>
      </w:r>
      <w:r w:rsidRPr="008C60C3">
        <w:rPr>
          <w:sz w:val="28"/>
          <w:szCs w:val="28"/>
        </w:rPr>
        <w:softHyphen/>
        <w:t>ты не допускают длительных неплатежей банку, поставщикам, бюджету.</w:t>
      </w:r>
      <w:r w:rsidR="00FE147E">
        <w:rPr>
          <w:rStyle w:val="a8"/>
          <w:sz w:val="28"/>
          <w:szCs w:val="28"/>
        </w:rPr>
        <w:footnoteReference w:id="49"/>
      </w:r>
    </w:p>
    <w:p w:rsidR="00EF1C1E" w:rsidRPr="008C60C3" w:rsidRDefault="00EF1C1E" w:rsidP="00EF1C1E">
      <w:pPr>
        <w:spacing w:line="360" w:lineRule="auto"/>
        <w:ind w:firstLine="709"/>
        <w:jc w:val="both"/>
        <w:rPr>
          <w:sz w:val="28"/>
          <w:szCs w:val="28"/>
        </w:rPr>
      </w:pPr>
      <w:r w:rsidRPr="008C60C3">
        <w:rPr>
          <w:sz w:val="28"/>
          <w:szCs w:val="28"/>
        </w:rPr>
        <w:t>Уровень кредитоспособности клиента свидетельствует о степени ин</w:t>
      </w:r>
      <w:r w:rsidRPr="008C60C3">
        <w:rPr>
          <w:sz w:val="28"/>
          <w:szCs w:val="28"/>
        </w:rPr>
        <w:softHyphen/>
        <w:t>дивидуального (частного) риска банка, связанного с выдачей конкретной ссуды конкретному заемщику.</w:t>
      </w:r>
    </w:p>
    <w:p w:rsidR="00EF1C1E" w:rsidRPr="008C60C3" w:rsidRDefault="00EF1C1E" w:rsidP="00EF1C1E">
      <w:pPr>
        <w:tabs>
          <w:tab w:val="left" w:pos="709"/>
        </w:tabs>
        <w:spacing w:line="360" w:lineRule="auto"/>
        <w:ind w:firstLine="709"/>
        <w:jc w:val="both"/>
        <w:rPr>
          <w:sz w:val="28"/>
          <w:szCs w:val="28"/>
        </w:rPr>
      </w:pPr>
      <w:r w:rsidRPr="008C60C3">
        <w:rPr>
          <w:sz w:val="28"/>
          <w:szCs w:val="28"/>
        </w:rPr>
        <w:t>Методика  оценки целесообразности предоставления банковского кредита разработана для определения банками платежеспособности предприятий, наделяемых заемными средствами, оценки допустимых размеров кредитов и сроков их погашения. Данная методика принята почти во всех коммерческих банках России, занимающихся кредитованием предприятий и организаций.</w:t>
      </w:r>
    </w:p>
    <w:p w:rsidR="00EF1C1E" w:rsidRPr="008C60C3" w:rsidRDefault="00EF1C1E" w:rsidP="004C60EB">
      <w:pPr>
        <w:pStyle w:val="31"/>
        <w:spacing w:line="360" w:lineRule="auto"/>
        <w:ind w:left="0" w:firstLine="709"/>
        <w:jc w:val="both"/>
        <w:rPr>
          <w:sz w:val="28"/>
          <w:szCs w:val="28"/>
        </w:rPr>
      </w:pPr>
      <w:r w:rsidRPr="008C60C3">
        <w:rPr>
          <w:sz w:val="28"/>
          <w:szCs w:val="28"/>
        </w:rPr>
        <w:t>При изучении кредитоспособности ссудозаемщика основной целью является оценка способности и готовности заемщика полностью и в срок рассчитаться по своим долговым обязательствам.</w:t>
      </w:r>
    </w:p>
    <w:p w:rsidR="00EF1C1E" w:rsidRPr="00FE147E" w:rsidRDefault="00EF1C1E" w:rsidP="004C60EB">
      <w:pPr>
        <w:spacing w:line="360" w:lineRule="auto"/>
        <w:ind w:firstLine="709"/>
        <w:jc w:val="both"/>
        <w:rPr>
          <w:sz w:val="28"/>
          <w:szCs w:val="28"/>
        </w:rPr>
      </w:pPr>
      <w:r w:rsidRPr="00FE147E">
        <w:rPr>
          <w:sz w:val="28"/>
          <w:szCs w:val="28"/>
        </w:rPr>
        <w:t>Понятие «кредитоспособность» включает в себя:</w:t>
      </w:r>
    </w:p>
    <w:p w:rsidR="00EF1C1E" w:rsidRPr="00FE147E" w:rsidRDefault="00EF1C1E" w:rsidP="004C60EB">
      <w:pPr>
        <w:numPr>
          <w:ilvl w:val="0"/>
          <w:numId w:val="39"/>
        </w:numPr>
        <w:autoSpaceDE/>
        <w:autoSpaceDN/>
        <w:spacing w:line="360" w:lineRule="auto"/>
        <w:ind w:left="0" w:firstLine="709"/>
        <w:jc w:val="both"/>
        <w:rPr>
          <w:sz w:val="28"/>
          <w:szCs w:val="28"/>
        </w:rPr>
      </w:pPr>
      <w:r w:rsidRPr="00FE147E">
        <w:rPr>
          <w:sz w:val="28"/>
          <w:szCs w:val="28"/>
        </w:rPr>
        <w:t>юридический статус заемщика;</w:t>
      </w:r>
    </w:p>
    <w:p w:rsidR="00EF1C1E" w:rsidRPr="00FE147E" w:rsidRDefault="00EF1C1E" w:rsidP="004C60EB">
      <w:pPr>
        <w:numPr>
          <w:ilvl w:val="0"/>
          <w:numId w:val="39"/>
        </w:numPr>
        <w:autoSpaceDE/>
        <w:autoSpaceDN/>
        <w:spacing w:line="360" w:lineRule="auto"/>
        <w:ind w:left="0" w:firstLine="709"/>
        <w:jc w:val="both"/>
        <w:rPr>
          <w:sz w:val="28"/>
          <w:szCs w:val="28"/>
        </w:rPr>
      </w:pPr>
      <w:r w:rsidRPr="00FE147E">
        <w:rPr>
          <w:sz w:val="28"/>
          <w:szCs w:val="28"/>
        </w:rPr>
        <w:t>его репутацию;</w:t>
      </w:r>
    </w:p>
    <w:p w:rsidR="00EF1C1E" w:rsidRPr="00FE147E" w:rsidRDefault="00EF1C1E" w:rsidP="004C60EB">
      <w:pPr>
        <w:numPr>
          <w:ilvl w:val="0"/>
          <w:numId w:val="39"/>
        </w:numPr>
        <w:autoSpaceDE/>
        <w:autoSpaceDN/>
        <w:spacing w:line="360" w:lineRule="auto"/>
        <w:ind w:left="0" w:firstLine="709"/>
        <w:jc w:val="both"/>
        <w:rPr>
          <w:sz w:val="28"/>
          <w:szCs w:val="28"/>
        </w:rPr>
      </w:pPr>
      <w:r w:rsidRPr="00FE147E">
        <w:rPr>
          <w:sz w:val="28"/>
          <w:szCs w:val="28"/>
        </w:rPr>
        <w:t>экономическую состоятельность.</w:t>
      </w:r>
    </w:p>
    <w:p w:rsidR="00EF1C1E" w:rsidRPr="00FE147E" w:rsidRDefault="00EF1C1E" w:rsidP="004C60EB">
      <w:pPr>
        <w:pStyle w:val="21"/>
        <w:spacing w:line="360" w:lineRule="auto"/>
        <w:ind w:left="0"/>
        <w:rPr>
          <w:sz w:val="28"/>
          <w:szCs w:val="28"/>
        </w:rPr>
      </w:pPr>
      <w:r w:rsidRPr="00FE147E">
        <w:rPr>
          <w:sz w:val="28"/>
          <w:szCs w:val="28"/>
        </w:rPr>
        <w:t>Следовательно, при выборе клиента (ссудозаемщика) необходимо установить его юридический статус, оценить репутацию заемщика по отношению к своим обязательствам в прошлом и произвести анализ экономической состоятельности.</w:t>
      </w:r>
    </w:p>
    <w:p w:rsidR="00EF1C1E" w:rsidRPr="008C60C3" w:rsidRDefault="00EF1C1E" w:rsidP="004C60EB">
      <w:pPr>
        <w:spacing w:line="360" w:lineRule="auto"/>
        <w:ind w:firstLine="709"/>
        <w:jc w:val="both"/>
        <w:rPr>
          <w:sz w:val="28"/>
          <w:szCs w:val="28"/>
        </w:rPr>
      </w:pPr>
      <w:r w:rsidRPr="008C60C3">
        <w:rPr>
          <w:sz w:val="28"/>
          <w:szCs w:val="28"/>
        </w:rPr>
        <w:t>Таким образом, кредитоспособность заемщика прогнозирует его платежеспособность на ближайшую перспективу. Оценивается она по системе показателей, которые отражают размещение и источники оборотных средств, результаты хозяйственно-финансовой деятельности заемщика. В зависимости от динамики показателей кредитоспособности предприятия делятся на группы: предприятия первого класса, второго класса, третьего класса, имеющее неустойчивое финансовое положение и некредитоспособные предприятия.</w:t>
      </w:r>
    </w:p>
    <w:p w:rsidR="00EF1C1E" w:rsidRPr="008C60C3" w:rsidRDefault="00EF1C1E" w:rsidP="00FE147E">
      <w:pPr>
        <w:pStyle w:val="31"/>
        <w:spacing w:line="360" w:lineRule="auto"/>
        <w:ind w:left="0" w:firstLine="720"/>
        <w:jc w:val="both"/>
        <w:rPr>
          <w:sz w:val="28"/>
          <w:szCs w:val="28"/>
        </w:rPr>
      </w:pPr>
      <w:r w:rsidRPr="008C60C3">
        <w:rPr>
          <w:sz w:val="28"/>
          <w:szCs w:val="28"/>
        </w:rPr>
        <w:t>При изучении кредитоспособности ссудозаемщика основной целью является оценка способности и готовности заемщика полностью и в срок рассчитаться по своим долговым обязательствам.</w:t>
      </w:r>
    </w:p>
    <w:p w:rsidR="00EF1C1E" w:rsidRPr="008C60C3" w:rsidRDefault="00EF1C1E" w:rsidP="00FE147E">
      <w:pPr>
        <w:spacing w:line="360" w:lineRule="auto"/>
        <w:ind w:firstLine="720"/>
        <w:jc w:val="both"/>
        <w:rPr>
          <w:sz w:val="28"/>
          <w:szCs w:val="28"/>
        </w:rPr>
      </w:pPr>
      <w:r w:rsidRPr="008C60C3">
        <w:rPr>
          <w:sz w:val="28"/>
          <w:szCs w:val="28"/>
        </w:rPr>
        <w:t>Понятие «кредитоспособность» включает в себя:</w:t>
      </w:r>
    </w:p>
    <w:p w:rsidR="00EF1C1E" w:rsidRPr="008C60C3" w:rsidRDefault="00EF1C1E" w:rsidP="00FE147E">
      <w:pPr>
        <w:numPr>
          <w:ilvl w:val="0"/>
          <w:numId w:val="39"/>
        </w:numPr>
        <w:tabs>
          <w:tab w:val="clear" w:pos="360"/>
          <w:tab w:val="num" w:pos="0"/>
        </w:tabs>
        <w:autoSpaceDE/>
        <w:autoSpaceDN/>
        <w:spacing w:line="360" w:lineRule="auto"/>
        <w:ind w:left="0" w:firstLine="720"/>
        <w:jc w:val="both"/>
        <w:rPr>
          <w:sz w:val="28"/>
          <w:szCs w:val="28"/>
        </w:rPr>
      </w:pPr>
      <w:r w:rsidRPr="008C60C3">
        <w:rPr>
          <w:sz w:val="28"/>
          <w:szCs w:val="28"/>
        </w:rPr>
        <w:t>юридический статус заемщика;</w:t>
      </w:r>
    </w:p>
    <w:p w:rsidR="00EF1C1E" w:rsidRPr="008C60C3" w:rsidRDefault="00EF1C1E" w:rsidP="00FE147E">
      <w:pPr>
        <w:numPr>
          <w:ilvl w:val="0"/>
          <w:numId w:val="39"/>
        </w:numPr>
        <w:tabs>
          <w:tab w:val="clear" w:pos="360"/>
          <w:tab w:val="num" w:pos="0"/>
        </w:tabs>
        <w:autoSpaceDE/>
        <w:autoSpaceDN/>
        <w:spacing w:line="360" w:lineRule="auto"/>
        <w:ind w:left="0" w:firstLine="720"/>
        <w:jc w:val="both"/>
        <w:rPr>
          <w:sz w:val="28"/>
          <w:szCs w:val="28"/>
        </w:rPr>
      </w:pPr>
      <w:r w:rsidRPr="008C60C3">
        <w:rPr>
          <w:sz w:val="28"/>
          <w:szCs w:val="28"/>
        </w:rPr>
        <w:t>его репутацию;</w:t>
      </w:r>
    </w:p>
    <w:p w:rsidR="00EF1C1E" w:rsidRPr="008C60C3" w:rsidRDefault="00EF1C1E" w:rsidP="00FE147E">
      <w:pPr>
        <w:numPr>
          <w:ilvl w:val="0"/>
          <w:numId w:val="39"/>
        </w:numPr>
        <w:tabs>
          <w:tab w:val="clear" w:pos="360"/>
          <w:tab w:val="num" w:pos="0"/>
        </w:tabs>
        <w:autoSpaceDE/>
        <w:autoSpaceDN/>
        <w:spacing w:line="360" w:lineRule="auto"/>
        <w:ind w:left="0" w:firstLine="720"/>
        <w:jc w:val="both"/>
        <w:rPr>
          <w:sz w:val="28"/>
          <w:szCs w:val="28"/>
        </w:rPr>
      </w:pPr>
      <w:r w:rsidRPr="008C60C3">
        <w:rPr>
          <w:sz w:val="28"/>
          <w:szCs w:val="28"/>
        </w:rPr>
        <w:t>экономическую состоятельность.</w:t>
      </w:r>
      <w:r w:rsidR="00FE147E">
        <w:rPr>
          <w:rStyle w:val="a8"/>
          <w:sz w:val="28"/>
          <w:szCs w:val="28"/>
        </w:rPr>
        <w:footnoteReference w:id="50"/>
      </w:r>
    </w:p>
    <w:p w:rsidR="00EF1C1E" w:rsidRPr="008C60C3" w:rsidRDefault="00EF1C1E" w:rsidP="00EF1C1E">
      <w:pPr>
        <w:spacing w:line="360" w:lineRule="auto"/>
        <w:ind w:firstLine="720"/>
        <w:jc w:val="both"/>
        <w:rPr>
          <w:sz w:val="28"/>
          <w:szCs w:val="28"/>
        </w:rPr>
      </w:pPr>
      <w:r w:rsidRPr="008C60C3">
        <w:rPr>
          <w:sz w:val="28"/>
          <w:szCs w:val="28"/>
        </w:rPr>
        <w:t>Таким образом, кредитоспособность заемщика прогнозирует его платежеспособность на ближайшую перспективу. Оценивается она по системе показателей, которые отражают размещение и источники оборотных средств, результаты хозяйственно-финансовой деятельности заемщика. В зависимости от динамики показателей кредитоспособности предприятия делятся на группы: предприятия первого класса, второго класса, третьего класса, имеющее неустойчивое финансовое положение и некредитоспособные предприятия.</w:t>
      </w:r>
    </w:p>
    <w:p w:rsidR="00EF1C1E" w:rsidRPr="008C60C3" w:rsidRDefault="00EF1C1E" w:rsidP="00EF1C1E">
      <w:pPr>
        <w:spacing w:line="360" w:lineRule="auto"/>
        <w:ind w:firstLine="720"/>
        <w:jc w:val="both"/>
        <w:rPr>
          <w:sz w:val="28"/>
          <w:szCs w:val="28"/>
        </w:rPr>
      </w:pPr>
      <w:r w:rsidRPr="008C60C3">
        <w:rPr>
          <w:sz w:val="28"/>
          <w:szCs w:val="28"/>
        </w:rPr>
        <w:t>Анализ данных о заемщике опирается на большой комплект разноплановых документов.</w:t>
      </w:r>
    </w:p>
    <w:p w:rsidR="00EF1C1E" w:rsidRPr="008C60C3" w:rsidRDefault="00EF1C1E" w:rsidP="00EF1C1E">
      <w:pPr>
        <w:spacing w:line="360" w:lineRule="auto"/>
        <w:ind w:firstLine="720"/>
        <w:jc w:val="both"/>
        <w:rPr>
          <w:sz w:val="28"/>
          <w:szCs w:val="28"/>
        </w:rPr>
      </w:pPr>
      <w:r w:rsidRPr="008C60C3">
        <w:rPr>
          <w:sz w:val="28"/>
          <w:szCs w:val="28"/>
        </w:rPr>
        <w:t>Для получения кредита заемщик предоставляет Банку следующие документы;</w:t>
      </w:r>
    </w:p>
    <w:p w:rsidR="00EF1C1E" w:rsidRPr="008C60C3" w:rsidRDefault="00EF1C1E" w:rsidP="00EF1C1E">
      <w:pPr>
        <w:numPr>
          <w:ilvl w:val="0"/>
          <w:numId w:val="34"/>
        </w:numPr>
        <w:autoSpaceDE/>
        <w:autoSpaceDN/>
        <w:spacing w:line="360" w:lineRule="auto"/>
        <w:ind w:left="0" w:firstLine="720"/>
        <w:jc w:val="both"/>
        <w:rPr>
          <w:sz w:val="28"/>
          <w:szCs w:val="28"/>
        </w:rPr>
      </w:pPr>
      <w:r w:rsidRPr="008C60C3">
        <w:rPr>
          <w:sz w:val="28"/>
          <w:szCs w:val="28"/>
        </w:rPr>
        <w:t>Заявление в произвольной форме (с указанием суммы, цели кредита, срока и формы обеспечения, а также юридического и почтового адреса заемщика, телефонов руководителей и фамилии, и должности представителя заемщика, которому в соответствии с доверенностью предоставлено право представления документов и ведения переговоров по вопросам предоставления кредита).</w:t>
      </w:r>
    </w:p>
    <w:p w:rsidR="00EF1C1E" w:rsidRPr="008C60C3" w:rsidRDefault="00EF1C1E" w:rsidP="00EF1C1E">
      <w:pPr>
        <w:numPr>
          <w:ilvl w:val="0"/>
          <w:numId w:val="34"/>
        </w:numPr>
        <w:autoSpaceDE/>
        <w:autoSpaceDN/>
        <w:spacing w:line="360" w:lineRule="auto"/>
        <w:ind w:left="0" w:firstLine="704"/>
        <w:jc w:val="both"/>
        <w:rPr>
          <w:sz w:val="28"/>
          <w:szCs w:val="28"/>
        </w:rPr>
      </w:pPr>
      <w:r w:rsidRPr="008C60C3">
        <w:rPr>
          <w:sz w:val="28"/>
          <w:szCs w:val="28"/>
        </w:rPr>
        <w:t>Документы, подтверждающие право собственности заемщика:</w:t>
      </w:r>
    </w:p>
    <w:p w:rsidR="00EF1C1E" w:rsidRPr="008C60C3" w:rsidRDefault="00EF1C1E" w:rsidP="00EF1C1E">
      <w:pPr>
        <w:spacing w:line="360" w:lineRule="auto"/>
        <w:ind w:firstLine="704"/>
        <w:jc w:val="both"/>
        <w:rPr>
          <w:sz w:val="28"/>
          <w:szCs w:val="28"/>
        </w:rPr>
      </w:pPr>
      <w:r w:rsidRPr="008C60C3">
        <w:rPr>
          <w:sz w:val="28"/>
          <w:szCs w:val="28"/>
        </w:rPr>
        <w:t>а) нотариально удостоверенную копию Устава, зарегистрированного в установленном законодательством порядке;</w:t>
      </w:r>
    </w:p>
    <w:p w:rsidR="00EF1C1E" w:rsidRPr="008C60C3" w:rsidRDefault="00EF1C1E" w:rsidP="00EF1C1E">
      <w:pPr>
        <w:spacing w:line="360" w:lineRule="auto"/>
        <w:ind w:firstLine="704"/>
        <w:jc w:val="both"/>
        <w:rPr>
          <w:sz w:val="28"/>
          <w:szCs w:val="28"/>
        </w:rPr>
      </w:pPr>
      <w:r w:rsidRPr="008C60C3">
        <w:rPr>
          <w:sz w:val="28"/>
          <w:szCs w:val="28"/>
        </w:rPr>
        <w:t>б) нотариально удостоверенную копию учредительного договора (если законодательством предусмотрено его составление);</w:t>
      </w:r>
    </w:p>
    <w:p w:rsidR="00EF1C1E" w:rsidRPr="008C60C3" w:rsidRDefault="00EF1C1E" w:rsidP="00EF1C1E">
      <w:pPr>
        <w:spacing w:line="360" w:lineRule="auto"/>
        <w:ind w:firstLine="704"/>
        <w:jc w:val="both"/>
        <w:rPr>
          <w:sz w:val="28"/>
          <w:szCs w:val="28"/>
        </w:rPr>
      </w:pPr>
      <w:r w:rsidRPr="008C60C3">
        <w:rPr>
          <w:sz w:val="28"/>
          <w:szCs w:val="28"/>
        </w:rPr>
        <w:t>в) карточку с образцами подписей распорядителей счета и оттиском печати, заверенную нотариально;</w:t>
      </w:r>
    </w:p>
    <w:p w:rsidR="00EF1C1E" w:rsidRPr="008C60C3" w:rsidRDefault="00EF1C1E" w:rsidP="00EF1C1E">
      <w:pPr>
        <w:spacing w:line="360" w:lineRule="auto"/>
        <w:ind w:firstLine="704"/>
        <w:jc w:val="both"/>
        <w:rPr>
          <w:sz w:val="28"/>
          <w:szCs w:val="28"/>
        </w:rPr>
      </w:pPr>
      <w:r w:rsidRPr="008C60C3">
        <w:rPr>
          <w:sz w:val="28"/>
          <w:szCs w:val="28"/>
        </w:rPr>
        <w:t>г) свидетельство о регистрации или нотариально удостоверенную копию его;</w:t>
      </w:r>
    </w:p>
    <w:p w:rsidR="00EF1C1E" w:rsidRPr="008C60C3" w:rsidRDefault="00EF1C1E" w:rsidP="00EF1C1E">
      <w:pPr>
        <w:spacing w:line="360" w:lineRule="auto"/>
        <w:ind w:firstLine="704"/>
        <w:jc w:val="both"/>
        <w:rPr>
          <w:sz w:val="28"/>
          <w:szCs w:val="28"/>
        </w:rPr>
      </w:pPr>
      <w:r w:rsidRPr="008C60C3">
        <w:rPr>
          <w:sz w:val="28"/>
          <w:szCs w:val="28"/>
        </w:rPr>
        <w:t>д) разрешение на занятие отдельными видами деятельности (лицензию).</w:t>
      </w:r>
    </w:p>
    <w:p w:rsidR="00EF1C1E" w:rsidRPr="008C60C3" w:rsidRDefault="00EF1C1E" w:rsidP="00EF1C1E">
      <w:pPr>
        <w:numPr>
          <w:ilvl w:val="0"/>
          <w:numId w:val="35"/>
        </w:numPr>
        <w:autoSpaceDE/>
        <w:autoSpaceDN/>
        <w:spacing w:line="360" w:lineRule="auto"/>
        <w:ind w:left="0" w:firstLine="704"/>
        <w:jc w:val="both"/>
        <w:rPr>
          <w:sz w:val="28"/>
          <w:szCs w:val="28"/>
        </w:rPr>
      </w:pPr>
      <w:r w:rsidRPr="008C60C3">
        <w:rPr>
          <w:sz w:val="28"/>
          <w:szCs w:val="28"/>
        </w:rPr>
        <w:t>Справки из ГНИ и отделения Пенсионного фонда РФ о намерении открыть ссудный счет (после принятия банком решения о предоставлении кредита).</w:t>
      </w:r>
    </w:p>
    <w:p w:rsidR="00EF1C1E" w:rsidRPr="008C60C3" w:rsidRDefault="00EF1C1E" w:rsidP="00EF1C1E">
      <w:pPr>
        <w:numPr>
          <w:ilvl w:val="0"/>
          <w:numId w:val="36"/>
        </w:numPr>
        <w:autoSpaceDE/>
        <w:autoSpaceDN/>
        <w:spacing w:line="360" w:lineRule="auto"/>
        <w:ind w:left="0" w:firstLine="704"/>
        <w:jc w:val="both"/>
        <w:rPr>
          <w:sz w:val="28"/>
          <w:szCs w:val="28"/>
        </w:rPr>
      </w:pPr>
      <w:r w:rsidRPr="008C60C3">
        <w:rPr>
          <w:sz w:val="28"/>
          <w:szCs w:val="28"/>
        </w:rPr>
        <w:t>Финансовые документы:</w:t>
      </w:r>
    </w:p>
    <w:p w:rsidR="00EF1C1E" w:rsidRPr="008C60C3" w:rsidRDefault="00EF1C1E" w:rsidP="00EF1C1E">
      <w:pPr>
        <w:spacing w:line="360" w:lineRule="auto"/>
        <w:ind w:firstLine="704"/>
        <w:jc w:val="both"/>
        <w:rPr>
          <w:sz w:val="28"/>
          <w:szCs w:val="28"/>
        </w:rPr>
      </w:pPr>
      <w:r w:rsidRPr="008C60C3">
        <w:rPr>
          <w:sz w:val="28"/>
          <w:szCs w:val="28"/>
        </w:rPr>
        <w:t>а) годовой отчет за последний финансовый год, составленный в соответствии с требованиями Минфина РФ, с отметкой ГНИ о принятии, включающий: бухгалтерский баланс, отчет о прибылях и убытках - ф.2, пояснения к бухгалтерскому балансу и отчету о прибылях и убытках - ф.3,4,5, пояснительную записку;</w:t>
      </w:r>
    </w:p>
    <w:p w:rsidR="00EF1C1E" w:rsidRPr="008C60C3" w:rsidRDefault="00EF1C1E" w:rsidP="00EF1C1E">
      <w:pPr>
        <w:spacing w:line="360" w:lineRule="auto"/>
        <w:ind w:firstLine="704"/>
        <w:jc w:val="both"/>
        <w:rPr>
          <w:sz w:val="28"/>
          <w:szCs w:val="28"/>
        </w:rPr>
      </w:pPr>
      <w:r w:rsidRPr="008C60C3">
        <w:rPr>
          <w:sz w:val="28"/>
          <w:szCs w:val="28"/>
        </w:rPr>
        <w:t>б) аудиторское заключение по результатам обязательного по законодательству РФ аудита годовой бухгалтерской отчетности за последний финансовый год;</w:t>
      </w:r>
    </w:p>
    <w:p w:rsidR="00EF1C1E" w:rsidRPr="008C60C3" w:rsidRDefault="00EF1C1E" w:rsidP="00EF1C1E">
      <w:pPr>
        <w:spacing w:line="360" w:lineRule="auto"/>
        <w:ind w:firstLine="704"/>
        <w:jc w:val="both"/>
        <w:rPr>
          <w:sz w:val="28"/>
          <w:szCs w:val="28"/>
        </w:rPr>
      </w:pPr>
      <w:r w:rsidRPr="008C60C3">
        <w:rPr>
          <w:sz w:val="28"/>
          <w:szCs w:val="28"/>
        </w:rPr>
        <w:t>в) бухгалтерский отчет за последний квартал с отметкой ГНИ о принятии, включающий: бухгалтерский баланс, отчет о прибылях и убытках - ф.2;</w:t>
      </w:r>
    </w:p>
    <w:p w:rsidR="00EF1C1E" w:rsidRPr="008C60C3" w:rsidRDefault="00EF1C1E" w:rsidP="00EF1C1E">
      <w:pPr>
        <w:spacing w:line="360" w:lineRule="auto"/>
        <w:ind w:firstLine="704"/>
        <w:jc w:val="both"/>
        <w:rPr>
          <w:sz w:val="28"/>
          <w:szCs w:val="28"/>
        </w:rPr>
      </w:pPr>
      <w:r w:rsidRPr="008C60C3">
        <w:rPr>
          <w:sz w:val="28"/>
          <w:szCs w:val="28"/>
        </w:rPr>
        <w:t>г) бухгалтерский баланс и отчет о прибылях и убытках за последний отчетный месяц;</w:t>
      </w:r>
    </w:p>
    <w:p w:rsidR="00EF1C1E" w:rsidRPr="008C60C3" w:rsidRDefault="00EF1C1E" w:rsidP="00EF1C1E">
      <w:pPr>
        <w:spacing w:line="360" w:lineRule="auto"/>
        <w:ind w:firstLine="704"/>
        <w:jc w:val="both"/>
        <w:rPr>
          <w:sz w:val="28"/>
          <w:szCs w:val="28"/>
        </w:rPr>
      </w:pPr>
      <w:r w:rsidRPr="008C60C3">
        <w:rPr>
          <w:sz w:val="28"/>
          <w:szCs w:val="28"/>
        </w:rPr>
        <w:t>д)</w:t>
      </w:r>
      <w:r>
        <w:rPr>
          <w:sz w:val="28"/>
          <w:szCs w:val="28"/>
        </w:rPr>
        <w:t xml:space="preserve"> </w:t>
      </w:r>
      <w:r w:rsidRPr="008C60C3">
        <w:rPr>
          <w:sz w:val="28"/>
          <w:szCs w:val="28"/>
        </w:rPr>
        <w:t>суммы остатков на забалансовых счетах по полученным и выданным обеспечениям на отчетные даты за последние месяц и квартал, а также на дату подачи заявления;</w:t>
      </w:r>
    </w:p>
    <w:p w:rsidR="00EF1C1E" w:rsidRPr="008C60C3" w:rsidRDefault="00EF1C1E" w:rsidP="00EF1C1E">
      <w:pPr>
        <w:spacing w:line="360" w:lineRule="auto"/>
        <w:ind w:firstLine="704"/>
        <w:jc w:val="both"/>
        <w:rPr>
          <w:sz w:val="28"/>
          <w:szCs w:val="28"/>
        </w:rPr>
      </w:pPr>
      <w:r w:rsidRPr="008C60C3">
        <w:rPr>
          <w:sz w:val="28"/>
          <w:szCs w:val="28"/>
        </w:rPr>
        <w:t>е) расшифровки кредиторской и дебиторской задолженности к  представленным балансам с указанием наименований кредиторов и должников и дат возникновения задолженности;</w:t>
      </w:r>
    </w:p>
    <w:p w:rsidR="00EF1C1E" w:rsidRPr="008C60C3" w:rsidRDefault="00EF1C1E" w:rsidP="00EF1C1E">
      <w:pPr>
        <w:spacing w:line="360" w:lineRule="auto"/>
        <w:ind w:firstLine="704"/>
        <w:jc w:val="both"/>
        <w:rPr>
          <w:sz w:val="28"/>
          <w:szCs w:val="28"/>
        </w:rPr>
      </w:pPr>
      <w:r w:rsidRPr="008C60C3">
        <w:rPr>
          <w:sz w:val="28"/>
          <w:szCs w:val="28"/>
        </w:rPr>
        <w:t>ж) расшифровки задолженности по кредитам банков к представленным балансам и на дату подачи заявления с указанием кредиторов, суммы задолженности, даты получения кредита, даты погашения, процентной ставки, периодичности погашения, суммы просроченных процентов;</w:t>
      </w:r>
    </w:p>
    <w:p w:rsidR="00EF1C1E" w:rsidRPr="008C60C3" w:rsidRDefault="00EF1C1E" w:rsidP="00EF1C1E">
      <w:pPr>
        <w:spacing w:line="360" w:lineRule="auto"/>
        <w:ind w:firstLine="704"/>
        <w:jc w:val="both"/>
        <w:rPr>
          <w:sz w:val="28"/>
          <w:szCs w:val="28"/>
        </w:rPr>
      </w:pPr>
      <w:r w:rsidRPr="008C60C3">
        <w:rPr>
          <w:sz w:val="28"/>
          <w:szCs w:val="28"/>
        </w:rPr>
        <w:t>з) расшифровки краткосрочных финансовых вложений к представленным балансам;</w:t>
      </w:r>
    </w:p>
    <w:p w:rsidR="00EF1C1E" w:rsidRPr="008C60C3" w:rsidRDefault="00EF1C1E" w:rsidP="00EF1C1E">
      <w:pPr>
        <w:spacing w:line="360" w:lineRule="auto"/>
        <w:ind w:firstLine="704"/>
        <w:jc w:val="both"/>
        <w:rPr>
          <w:sz w:val="28"/>
          <w:szCs w:val="28"/>
        </w:rPr>
      </w:pPr>
      <w:r w:rsidRPr="008C60C3">
        <w:rPr>
          <w:sz w:val="28"/>
          <w:szCs w:val="28"/>
        </w:rPr>
        <w:t>и) справки об остатках на расчетных и валютных счетах заемщика и наличии претензий к счетам;</w:t>
      </w:r>
    </w:p>
    <w:p w:rsidR="00EF1C1E" w:rsidRPr="008C60C3" w:rsidRDefault="00EF1C1E" w:rsidP="00EF1C1E">
      <w:pPr>
        <w:spacing w:line="360" w:lineRule="auto"/>
        <w:ind w:firstLine="704"/>
        <w:jc w:val="both"/>
        <w:rPr>
          <w:sz w:val="28"/>
          <w:szCs w:val="28"/>
        </w:rPr>
      </w:pPr>
      <w:r w:rsidRPr="008C60C3">
        <w:rPr>
          <w:sz w:val="28"/>
          <w:szCs w:val="28"/>
        </w:rPr>
        <w:t xml:space="preserve">к) выписки банков по расчетным и валютным счетам за последние 6 месяцев. </w:t>
      </w:r>
      <w:r w:rsidR="00FE147E">
        <w:rPr>
          <w:rStyle w:val="a8"/>
          <w:sz w:val="28"/>
          <w:szCs w:val="28"/>
        </w:rPr>
        <w:footnoteReference w:id="51"/>
      </w:r>
      <w:r w:rsidRPr="008C60C3">
        <w:rPr>
          <w:sz w:val="28"/>
          <w:szCs w:val="28"/>
        </w:rPr>
        <w:t xml:space="preserve">                          </w:t>
      </w:r>
    </w:p>
    <w:p w:rsidR="00EF1C1E" w:rsidRPr="008C60C3" w:rsidRDefault="00EF1C1E" w:rsidP="00EF1C1E">
      <w:pPr>
        <w:spacing w:line="360" w:lineRule="auto"/>
        <w:ind w:firstLine="709"/>
        <w:jc w:val="both"/>
        <w:rPr>
          <w:sz w:val="28"/>
          <w:szCs w:val="28"/>
        </w:rPr>
      </w:pPr>
      <w:r w:rsidRPr="008C60C3">
        <w:rPr>
          <w:sz w:val="28"/>
          <w:szCs w:val="28"/>
        </w:rPr>
        <w:t>Общество с ограниченной ответственностью «Стройтехцентр» зарегистрировано 11.02.1993, регистрационный №217-Р (Свидетельство №783 РНП от 30.10.1998)</w:t>
      </w:r>
    </w:p>
    <w:p w:rsidR="00EF1C1E" w:rsidRPr="008C60C3" w:rsidRDefault="00EF1C1E" w:rsidP="00EF1C1E">
      <w:pPr>
        <w:spacing w:line="360" w:lineRule="auto"/>
        <w:jc w:val="both"/>
        <w:rPr>
          <w:sz w:val="28"/>
          <w:szCs w:val="28"/>
        </w:rPr>
      </w:pPr>
      <w:r w:rsidRPr="008C60C3">
        <w:rPr>
          <w:sz w:val="28"/>
          <w:szCs w:val="28"/>
        </w:rPr>
        <w:t>Форма собственности – частная. Основным видом деятельности предприятия является оптовая и розничная торговля.</w:t>
      </w:r>
    </w:p>
    <w:p w:rsidR="00EF1C1E" w:rsidRPr="008C60C3" w:rsidRDefault="00EF1C1E" w:rsidP="00EF1C1E">
      <w:pPr>
        <w:pStyle w:val="a4"/>
        <w:ind w:firstLine="720"/>
        <w:rPr>
          <w:rFonts w:ascii="Times New Roman" w:hAnsi="Times New Roman" w:cs="Times New Roman"/>
        </w:rPr>
      </w:pPr>
      <w:r w:rsidRPr="008C60C3">
        <w:rPr>
          <w:rFonts w:ascii="Times New Roman" w:hAnsi="Times New Roman" w:cs="Times New Roman"/>
        </w:rPr>
        <w:t>Общее количество работников ООО «Стройтехцентр» составляет 28 человек, в том числе:</w:t>
      </w:r>
    </w:p>
    <w:p w:rsidR="00EF1C1E" w:rsidRPr="008C60C3" w:rsidRDefault="00EF1C1E" w:rsidP="00EF1C1E">
      <w:pPr>
        <w:numPr>
          <w:ilvl w:val="0"/>
          <w:numId w:val="33"/>
        </w:numPr>
        <w:tabs>
          <w:tab w:val="clear" w:pos="644"/>
        </w:tabs>
        <w:autoSpaceDE/>
        <w:autoSpaceDN/>
        <w:spacing w:line="360" w:lineRule="auto"/>
        <w:ind w:left="0" w:firstLine="720"/>
        <w:rPr>
          <w:sz w:val="28"/>
          <w:szCs w:val="28"/>
        </w:rPr>
      </w:pPr>
      <w:r w:rsidRPr="008C60C3">
        <w:rPr>
          <w:sz w:val="28"/>
          <w:szCs w:val="28"/>
        </w:rPr>
        <w:t>руководящего состава 5 чел.,</w:t>
      </w:r>
    </w:p>
    <w:p w:rsidR="00EF1C1E" w:rsidRPr="008C60C3" w:rsidRDefault="00EF1C1E" w:rsidP="00EF1C1E">
      <w:pPr>
        <w:numPr>
          <w:ilvl w:val="0"/>
          <w:numId w:val="33"/>
        </w:numPr>
        <w:tabs>
          <w:tab w:val="clear" w:pos="644"/>
        </w:tabs>
        <w:autoSpaceDE/>
        <w:autoSpaceDN/>
        <w:spacing w:line="360" w:lineRule="auto"/>
        <w:ind w:left="0" w:firstLine="720"/>
        <w:jc w:val="both"/>
        <w:rPr>
          <w:sz w:val="28"/>
          <w:szCs w:val="28"/>
        </w:rPr>
      </w:pPr>
      <w:r w:rsidRPr="008C60C3">
        <w:rPr>
          <w:sz w:val="28"/>
          <w:szCs w:val="28"/>
        </w:rPr>
        <w:t xml:space="preserve">служащих 23 чел. </w:t>
      </w:r>
    </w:p>
    <w:p w:rsidR="00EF1C1E" w:rsidRPr="008C60C3" w:rsidRDefault="00EF1C1E" w:rsidP="00EF1C1E">
      <w:pPr>
        <w:pStyle w:val="a4"/>
        <w:ind w:firstLine="720"/>
        <w:rPr>
          <w:rFonts w:ascii="Times New Roman" w:hAnsi="Times New Roman" w:cs="Times New Roman"/>
        </w:rPr>
      </w:pPr>
      <w:r w:rsidRPr="008C60C3">
        <w:rPr>
          <w:rFonts w:ascii="Times New Roman" w:hAnsi="Times New Roman" w:cs="Times New Roman"/>
        </w:rPr>
        <w:t>Государственные заказы, доля государственного финансирования и задолженность государства перед ООО «Стройтехцентр»  отсутствуют.</w:t>
      </w:r>
    </w:p>
    <w:p w:rsidR="00EF1C1E" w:rsidRPr="008C60C3" w:rsidRDefault="00EF1C1E" w:rsidP="00EF1C1E">
      <w:pPr>
        <w:spacing w:line="360" w:lineRule="auto"/>
        <w:ind w:firstLine="709"/>
        <w:jc w:val="both"/>
        <w:rPr>
          <w:sz w:val="28"/>
          <w:szCs w:val="28"/>
        </w:rPr>
      </w:pPr>
      <w:r w:rsidRPr="008C60C3">
        <w:rPr>
          <w:sz w:val="28"/>
          <w:szCs w:val="28"/>
        </w:rPr>
        <w:t>Основными видами деятельности общества являются:</w:t>
      </w:r>
    </w:p>
    <w:p w:rsidR="00EF1C1E" w:rsidRPr="008C60C3" w:rsidRDefault="00EF1C1E" w:rsidP="00B14442">
      <w:pPr>
        <w:numPr>
          <w:ilvl w:val="0"/>
          <w:numId w:val="38"/>
        </w:numPr>
        <w:autoSpaceDE/>
        <w:autoSpaceDN/>
        <w:spacing w:line="360" w:lineRule="auto"/>
        <w:ind w:left="0" w:firstLine="720"/>
        <w:jc w:val="both"/>
        <w:rPr>
          <w:sz w:val="28"/>
          <w:szCs w:val="28"/>
        </w:rPr>
      </w:pPr>
      <w:r w:rsidRPr="008C60C3">
        <w:rPr>
          <w:sz w:val="28"/>
          <w:szCs w:val="28"/>
        </w:rPr>
        <w:t>закуп,  доставка, хранение, оптова</w:t>
      </w:r>
      <w:r>
        <w:rPr>
          <w:sz w:val="28"/>
          <w:szCs w:val="28"/>
        </w:rPr>
        <w:t>я</w:t>
      </w:r>
      <w:r w:rsidRPr="008C60C3">
        <w:rPr>
          <w:sz w:val="28"/>
          <w:szCs w:val="28"/>
        </w:rPr>
        <w:t>, розничная и выездная реализация готовых лекарственных форм заводского изготовления, предметов медицинского назначения и парфюмерии;</w:t>
      </w:r>
    </w:p>
    <w:p w:rsidR="00EF1C1E" w:rsidRPr="008C60C3" w:rsidRDefault="00EF1C1E" w:rsidP="00B14442">
      <w:pPr>
        <w:numPr>
          <w:ilvl w:val="0"/>
          <w:numId w:val="38"/>
        </w:numPr>
        <w:autoSpaceDE/>
        <w:autoSpaceDN/>
        <w:spacing w:line="360" w:lineRule="auto"/>
        <w:ind w:left="0" w:firstLine="720"/>
        <w:jc w:val="both"/>
        <w:rPr>
          <w:sz w:val="28"/>
          <w:szCs w:val="28"/>
        </w:rPr>
      </w:pPr>
      <w:r w:rsidRPr="008C60C3">
        <w:rPr>
          <w:sz w:val="28"/>
          <w:szCs w:val="28"/>
        </w:rPr>
        <w:t>организация всех видов торговли с открытием собственных предприятий торговли и общественного питания;</w:t>
      </w:r>
    </w:p>
    <w:p w:rsidR="00EF1C1E" w:rsidRPr="008C60C3" w:rsidRDefault="00EF1C1E" w:rsidP="00B14442">
      <w:pPr>
        <w:numPr>
          <w:ilvl w:val="0"/>
          <w:numId w:val="38"/>
        </w:numPr>
        <w:autoSpaceDE/>
        <w:autoSpaceDN/>
        <w:spacing w:line="360" w:lineRule="auto"/>
        <w:ind w:left="0" w:firstLine="720"/>
        <w:jc w:val="both"/>
        <w:rPr>
          <w:sz w:val="28"/>
          <w:szCs w:val="28"/>
        </w:rPr>
      </w:pPr>
      <w:r w:rsidRPr="008C60C3">
        <w:rPr>
          <w:sz w:val="28"/>
          <w:szCs w:val="28"/>
        </w:rPr>
        <w:t>строительные и ремонтные работы;</w:t>
      </w:r>
    </w:p>
    <w:p w:rsidR="00EF1C1E" w:rsidRPr="008C60C3" w:rsidRDefault="00EF1C1E" w:rsidP="00B14442">
      <w:pPr>
        <w:numPr>
          <w:ilvl w:val="0"/>
          <w:numId w:val="38"/>
        </w:numPr>
        <w:autoSpaceDE/>
        <w:autoSpaceDN/>
        <w:spacing w:line="360" w:lineRule="auto"/>
        <w:ind w:left="0" w:firstLine="720"/>
        <w:jc w:val="both"/>
        <w:rPr>
          <w:sz w:val="28"/>
          <w:szCs w:val="28"/>
        </w:rPr>
      </w:pPr>
      <w:r w:rsidRPr="008C60C3">
        <w:rPr>
          <w:sz w:val="28"/>
          <w:szCs w:val="28"/>
        </w:rPr>
        <w:t>другие виды деятельности.</w:t>
      </w:r>
      <w:r w:rsidR="00097D40">
        <w:rPr>
          <w:rStyle w:val="a8"/>
          <w:sz w:val="28"/>
          <w:szCs w:val="28"/>
        </w:rPr>
        <w:footnoteReference w:id="52"/>
      </w:r>
    </w:p>
    <w:p w:rsidR="00EF1C1E" w:rsidRPr="008C60C3" w:rsidRDefault="00EF1C1E" w:rsidP="00FE147E">
      <w:pPr>
        <w:spacing w:line="360" w:lineRule="auto"/>
        <w:ind w:firstLine="709"/>
        <w:jc w:val="both"/>
        <w:rPr>
          <w:bCs/>
          <w:sz w:val="28"/>
          <w:szCs w:val="28"/>
        </w:rPr>
      </w:pPr>
      <w:r w:rsidRPr="008C60C3">
        <w:rPr>
          <w:bCs/>
          <w:sz w:val="28"/>
          <w:szCs w:val="28"/>
        </w:rPr>
        <w:t>ООО «Стройтехцентр» является клиентом банка, ранее неоднократно кредитовалось в данном банке, просрочек по уплате процентов и погашению кредитов не было.</w:t>
      </w:r>
    </w:p>
    <w:p w:rsidR="00EF1C1E" w:rsidRPr="00FE147E" w:rsidRDefault="00EF1C1E" w:rsidP="00FE147E">
      <w:pPr>
        <w:pStyle w:val="21"/>
        <w:spacing w:line="360" w:lineRule="auto"/>
        <w:ind w:firstLine="720"/>
        <w:rPr>
          <w:sz w:val="28"/>
          <w:szCs w:val="28"/>
        </w:rPr>
      </w:pPr>
      <w:r w:rsidRPr="00FE147E">
        <w:rPr>
          <w:sz w:val="28"/>
          <w:szCs w:val="28"/>
        </w:rPr>
        <w:t>ООО «Стройтехцентр» обратилось в ЗАО КБ «Пятигорск» с ходатайством о получении кредита в сумме 200 тыс. рублей, сроком на 1 месяц для увеличения объемов закупки готовых лекарственных форм.</w:t>
      </w:r>
    </w:p>
    <w:p w:rsidR="00EF1C1E" w:rsidRPr="00FE147E" w:rsidRDefault="00EF1C1E" w:rsidP="00FE147E">
      <w:pPr>
        <w:pStyle w:val="21"/>
        <w:spacing w:line="360" w:lineRule="auto"/>
        <w:ind w:firstLine="720"/>
        <w:rPr>
          <w:sz w:val="28"/>
          <w:szCs w:val="28"/>
        </w:rPr>
      </w:pPr>
      <w:r w:rsidRPr="00FE147E">
        <w:rPr>
          <w:sz w:val="28"/>
          <w:szCs w:val="28"/>
        </w:rPr>
        <w:t xml:space="preserve">Денежные средства, полученные в банке ООО «Стройтехцентр»  планирует направить на пополнение оборотных средств. </w:t>
      </w:r>
    </w:p>
    <w:p w:rsidR="00EF1C1E" w:rsidRPr="008C60C3" w:rsidRDefault="00EF1C1E" w:rsidP="00FE147E">
      <w:pPr>
        <w:pStyle w:val="a6"/>
        <w:spacing w:line="360" w:lineRule="auto"/>
        <w:ind w:firstLine="720"/>
        <w:jc w:val="both"/>
        <w:rPr>
          <w:sz w:val="28"/>
          <w:szCs w:val="28"/>
        </w:rPr>
      </w:pPr>
      <w:r w:rsidRPr="008C60C3">
        <w:rPr>
          <w:sz w:val="28"/>
          <w:szCs w:val="28"/>
        </w:rPr>
        <w:t>Среднемесячный оборот за 2002 г. составил – 336,3 тыс. руб. Размер поступлений на р/с предприятия отличается стабильностью. Более 90% поступлений на р/с предприятия составляет торговая выручка.</w:t>
      </w:r>
    </w:p>
    <w:p w:rsidR="00EF1C1E" w:rsidRDefault="00EF1C1E" w:rsidP="00EF1C1E">
      <w:pPr>
        <w:spacing w:line="360" w:lineRule="auto"/>
        <w:ind w:right="-6" w:firstLine="720"/>
        <w:jc w:val="both"/>
        <w:rPr>
          <w:sz w:val="28"/>
          <w:szCs w:val="28"/>
        </w:rPr>
      </w:pPr>
      <w:r w:rsidRPr="008C60C3">
        <w:rPr>
          <w:sz w:val="28"/>
          <w:szCs w:val="28"/>
        </w:rPr>
        <w:t>Важнейшим источником информации о состоянии дел перспективного заемщика служат его финансовые отчеты, сметы, данные о прибылях и убытках. Банки используют эти материалы не только для определения обоснованности заявки на кредит с точки зрения потребности фирмы в дополнительных денежных ресурсах, но и с учетом перспектив развития фирмы в будущем, получения ею прибыли и степени вероятности неплатежа по ссуде.</w:t>
      </w:r>
    </w:p>
    <w:p w:rsidR="004C60EB" w:rsidRPr="008C60C3" w:rsidRDefault="004C60EB" w:rsidP="004C60EB">
      <w:pPr>
        <w:spacing w:line="360" w:lineRule="auto"/>
        <w:ind w:right="-6" w:firstLine="720"/>
        <w:jc w:val="both"/>
        <w:rPr>
          <w:sz w:val="28"/>
          <w:szCs w:val="28"/>
        </w:rPr>
      </w:pPr>
      <w:r w:rsidRPr="008C60C3">
        <w:rPr>
          <w:sz w:val="28"/>
          <w:szCs w:val="28"/>
        </w:rPr>
        <w:t>При сравнительном анализе баланса фирмы за исследуемый год прежде всего отмечаются  следующие особенности в динамике операций компании</w:t>
      </w:r>
      <w:r>
        <w:rPr>
          <w:sz w:val="28"/>
          <w:szCs w:val="28"/>
        </w:rPr>
        <w:t xml:space="preserve"> (</w:t>
      </w:r>
      <w:r w:rsidR="003007D8">
        <w:rPr>
          <w:sz w:val="28"/>
          <w:szCs w:val="28"/>
        </w:rPr>
        <w:t>С</w:t>
      </w:r>
      <w:r>
        <w:rPr>
          <w:sz w:val="28"/>
          <w:szCs w:val="28"/>
        </w:rPr>
        <w:t>м.</w:t>
      </w:r>
      <w:r w:rsidR="003007D8">
        <w:rPr>
          <w:sz w:val="28"/>
          <w:szCs w:val="28"/>
        </w:rPr>
        <w:t>:</w:t>
      </w:r>
      <w:r>
        <w:rPr>
          <w:sz w:val="28"/>
          <w:szCs w:val="28"/>
        </w:rPr>
        <w:t xml:space="preserve"> </w:t>
      </w:r>
      <w:r w:rsidR="003007D8">
        <w:rPr>
          <w:sz w:val="28"/>
          <w:szCs w:val="28"/>
        </w:rPr>
        <w:t>Т</w:t>
      </w:r>
      <w:r>
        <w:rPr>
          <w:sz w:val="28"/>
          <w:szCs w:val="28"/>
        </w:rPr>
        <w:t>абл. 2.7)</w:t>
      </w:r>
      <w:r w:rsidRPr="008C60C3">
        <w:rPr>
          <w:sz w:val="28"/>
          <w:szCs w:val="28"/>
        </w:rPr>
        <w:t>:</w:t>
      </w:r>
    </w:p>
    <w:p w:rsidR="004C60EB" w:rsidRPr="008C60C3" w:rsidRDefault="004C60EB" w:rsidP="004C60EB">
      <w:pPr>
        <w:spacing w:line="360" w:lineRule="auto"/>
        <w:ind w:right="-6" w:firstLine="720"/>
        <w:jc w:val="both"/>
        <w:rPr>
          <w:sz w:val="28"/>
          <w:szCs w:val="28"/>
        </w:rPr>
      </w:pPr>
      <w:r w:rsidRPr="008C60C3">
        <w:rPr>
          <w:sz w:val="28"/>
          <w:szCs w:val="28"/>
        </w:rPr>
        <w:t>1. Основные статьи актива – расчетный счет, товарные запасы и основные средства. Высокий удельный вес этих статей обычно характерен для таких предприятий, и в этом отношении баланс фирмы не является необычным.</w:t>
      </w:r>
    </w:p>
    <w:p w:rsidR="00097D40" w:rsidRPr="003007D8" w:rsidRDefault="004C60EB" w:rsidP="00097D40">
      <w:pPr>
        <w:spacing w:line="360" w:lineRule="auto"/>
        <w:ind w:right="-6" w:firstLine="720"/>
        <w:jc w:val="right"/>
        <w:rPr>
          <w:sz w:val="28"/>
          <w:szCs w:val="28"/>
          <w:lang w:val="en-US"/>
        </w:rPr>
      </w:pPr>
      <w:r>
        <w:rPr>
          <w:sz w:val="28"/>
          <w:szCs w:val="28"/>
        </w:rPr>
        <w:t xml:space="preserve">        </w:t>
      </w:r>
      <w:r w:rsidR="00097D40">
        <w:rPr>
          <w:sz w:val="28"/>
          <w:szCs w:val="28"/>
        </w:rPr>
        <w:t>Таблица</w:t>
      </w:r>
      <w:r w:rsidR="003007D8">
        <w:rPr>
          <w:sz w:val="28"/>
          <w:szCs w:val="28"/>
        </w:rPr>
        <w:t xml:space="preserve"> 2.7</w:t>
      </w:r>
    </w:p>
    <w:p w:rsidR="00EF1C1E" w:rsidRPr="008C60C3" w:rsidRDefault="004C60EB" w:rsidP="00097D40">
      <w:pPr>
        <w:spacing w:line="360" w:lineRule="auto"/>
        <w:ind w:right="-6" w:firstLine="720"/>
        <w:jc w:val="center"/>
        <w:rPr>
          <w:sz w:val="28"/>
          <w:szCs w:val="28"/>
        </w:rPr>
      </w:pPr>
      <w:r>
        <w:rPr>
          <w:sz w:val="28"/>
          <w:szCs w:val="28"/>
        </w:rPr>
        <w:t>Агрегированный б</w:t>
      </w:r>
      <w:r w:rsidR="00EF1C1E" w:rsidRPr="008C60C3">
        <w:rPr>
          <w:sz w:val="28"/>
          <w:szCs w:val="28"/>
        </w:rPr>
        <w:t>аланс</w:t>
      </w:r>
      <w:r w:rsidR="00097D40" w:rsidRPr="00097D40">
        <w:rPr>
          <w:sz w:val="28"/>
          <w:szCs w:val="28"/>
        </w:rPr>
        <w:t xml:space="preserve"> </w:t>
      </w:r>
      <w:r w:rsidR="00097D40" w:rsidRPr="00FE147E">
        <w:rPr>
          <w:sz w:val="28"/>
          <w:szCs w:val="28"/>
        </w:rPr>
        <w:t xml:space="preserve">ООО «Стройтехцентр» </w:t>
      </w:r>
      <w:r w:rsidR="00097D40">
        <w:rPr>
          <w:sz w:val="28"/>
          <w:szCs w:val="28"/>
        </w:rPr>
        <w:t xml:space="preserve"> </w:t>
      </w:r>
      <w:r w:rsidR="00EF1C1E" w:rsidRPr="008C60C3">
        <w:rPr>
          <w:sz w:val="28"/>
          <w:szCs w:val="28"/>
        </w:rPr>
        <w:t xml:space="preserve"> </w:t>
      </w:r>
      <w:r>
        <w:rPr>
          <w:sz w:val="28"/>
          <w:szCs w:val="28"/>
        </w:rPr>
        <w:t>*</w:t>
      </w:r>
    </w:p>
    <w:tbl>
      <w:tblPr>
        <w:tblW w:w="9180" w:type="dxa"/>
        <w:tblInd w:w="142" w:type="dxa"/>
        <w:tblLayout w:type="fixed"/>
        <w:tblLook w:val="0000" w:firstRow="0" w:lastRow="0" w:firstColumn="0" w:lastColumn="0" w:noHBand="0" w:noVBand="0"/>
      </w:tblPr>
      <w:tblGrid>
        <w:gridCol w:w="5069"/>
        <w:gridCol w:w="1985"/>
        <w:gridCol w:w="2126"/>
      </w:tblGrid>
      <w:tr w:rsidR="00EF1C1E" w:rsidRPr="004C60EB">
        <w:trPr>
          <w:cantSplit/>
        </w:trPr>
        <w:tc>
          <w:tcPr>
            <w:tcW w:w="5069" w:type="dxa"/>
            <w:tcBorders>
              <w:top w:val="single" w:sz="12" w:space="0" w:color="auto"/>
              <w:left w:val="single" w:sz="12" w:space="0" w:color="auto"/>
              <w:bottom w:val="single" w:sz="6" w:space="0" w:color="auto"/>
              <w:right w:val="single" w:sz="6" w:space="0" w:color="auto"/>
            </w:tcBorders>
          </w:tcPr>
          <w:p w:rsidR="00EF1C1E" w:rsidRPr="004C60EB" w:rsidRDefault="00EF1C1E" w:rsidP="004C60EB">
            <w:pPr>
              <w:ind w:right="-6"/>
              <w:jc w:val="center"/>
              <w:rPr>
                <w:bCs/>
                <w:sz w:val="28"/>
                <w:szCs w:val="28"/>
              </w:rPr>
            </w:pPr>
            <w:r w:rsidRPr="004C60EB">
              <w:rPr>
                <w:bCs/>
                <w:sz w:val="28"/>
                <w:szCs w:val="28"/>
              </w:rPr>
              <w:t>Статья баланса</w:t>
            </w:r>
          </w:p>
        </w:tc>
        <w:tc>
          <w:tcPr>
            <w:tcW w:w="1985" w:type="dxa"/>
            <w:tcBorders>
              <w:top w:val="single" w:sz="12" w:space="0" w:color="auto"/>
              <w:left w:val="single" w:sz="6" w:space="0" w:color="auto"/>
              <w:bottom w:val="single" w:sz="6" w:space="0" w:color="auto"/>
              <w:right w:val="single" w:sz="6" w:space="0" w:color="auto"/>
            </w:tcBorders>
          </w:tcPr>
          <w:p w:rsidR="00EF1C1E" w:rsidRPr="004C60EB" w:rsidRDefault="00EF1C1E" w:rsidP="004C60EB">
            <w:pPr>
              <w:ind w:right="-6"/>
              <w:jc w:val="center"/>
              <w:rPr>
                <w:bCs/>
                <w:sz w:val="28"/>
                <w:szCs w:val="28"/>
              </w:rPr>
            </w:pPr>
            <w:r w:rsidRPr="004C60EB">
              <w:rPr>
                <w:bCs/>
                <w:sz w:val="28"/>
                <w:szCs w:val="28"/>
              </w:rPr>
              <w:t>На начало</w:t>
            </w:r>
          </w:p>
          <w:p w:rsidR="004C60EB" w:rsidRPr="004C60EB" w:rsidRDefault="00EF1C1E" w:rsidP="004C60EB">
            <w:pPr>
              <w:ind w:right="-6"/>
              <w:jc w:val="center"/>
              <w:rPr>
                <w:bCs/>
                <w:sz w:val="28"/>
                <w:szCs w:val="28"/>
              </w:rPr>
            </w:pPr>
            <w:r w:rsidRPr="004C60EB">
              <w:rPr>
                <w:bCs/>
                <w:sz w:val="28"/>
                <w:szCs w:val="28"/>
              </w:rPr>
              <w:t>периода</w:t>
            </w:r>
          </w:p>
          <w:p w:rsidR="00EF1C1E" w:rsidRPr="004C60EB" w:rsidRDefault="004C60EB" w:rsidP="004C60EB">
            <w:pPr>
              <w:ind w:right="-6"/>
              <w:jc w:val="center"/>
              <w:rPr>
                <w:bCs/>
                <w:sz w:val="28"/>
                <w:szCs w:val="28"/>
              </w:rPr>
            </w:pPr>
            <w:r w:rsidRPr="004C60EB">
              <w:rPr>
                <w:sz w:val="28"/>
                <w:szCs w:val="28"/>
              </w:rPr>
              <w:t xml:space="preserve"> тыс. руб.</w:t>
            </w:r>
          </w:p>
        </w:tc>
        <w:tc>
          <w:tcPr>
            <w:tcW w:w="2126" w:type="dxa"/>
            <w:tcBorders>
              <w:top w:val="single" w:sz="12"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bCs/>
                <w:sz w:val="28"/>
                <w:szCs w:val="28"/>
              </w:rPr>
            </w:pPr>
            <w:r w:rsidRPr="004C60EB">
              <w:rPr>
                <w:bCs/>
                <w:sz w:val="28"/>
                <w:szCs w:val="28"/>
              </w:rPr>
              <w:t>На конец</w:t>
            </w:r>
          </w:p>
          <w:p w:rsidR="004C60EB" w:rsidRPr="004C60EB" w:rsidRDefault="00EF1C1E" w:rsidP="004C60EB">
            <w:pPr>
              <w:ind w:left="-108" w:right="-6"/>
              <w:jc w:val="center"/>
              <w:rPr>
                <w:sz w:val="28"/>
                <w:szCs w:val="28"/>
              </w:rPr>
            </w:pPr>
            <w:r w:rsidRPr="004C60EB">
              <w:rPr>
                <w:bCs/>
                <w:sz w:val="28"/>
                <w:szCs w:val="28"/>
              </w:rPr>
              <w:t>периода</w:t>
            </w:r>
            <w:r w:rsidR="004C60EB" w:rsidRPr="004C60EB">
              <w:rPr>
                <w:sz w:val="28"/>
                <w:szCs w:val="28"/>
              </w:rPr>
              <w:t xml:space="preserve"> </w:t>
            </w:r>
          </w:p>
          <w:p w:rsidR="00EF1C1E" w:rsidRPr="004C60EB" w:rsidRDefault="004C60EB" w:rsidP="004C60EB">
            <w:pPr>
              <w:ind w:left="-108" w:right="-6"/>
              <w:jc w:val="center"/>
              <w:rPr>
                <w:bCs/>
                <w:sz w:val="28"/>
                <w:szCs w:val="28"/>
              </w:rPr>
            </w:pPr>
            <w:r w:rsidRPr="004C60EB">
              <w:rPr>
                <w:sz w:val="28"/>
                <w:szCs w:val="28"/>
              </w:rPr>
              <w:t>тыс. руб.</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bCs/>
                <w:sz w:val="28"/>
                <w:szCs w:val="28"/>
              </w:rPr>
            </w:pPr>
            <w:r w:rsidRPr="004C60EB">
              <w:rPr>
                <w:bCs/>
                <w:sz w:val="28"/>
                <w:szCs w:val="28"/>
              </w:rPr>
              <w:t>Актив</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bCs/>
                <w:sz w:val="28"/>
                <w:szCs w:val="28"/>
              </w:rPr>
            </w:pP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bCs/>
                <w:sz w:val="28"/>
                <w:szCs w:val="28"/>
              </w:rPr>
            </w:pP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Касса</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0,4</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6,7</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Расчетный счет</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40,6</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24,7</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Дебиторы</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14,8</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0</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Запасы</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783,0</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1000,4</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bCs/>
                <w:sz w:val="28"/>
                <w:szCs w:val="28"/>
              </w:rPr>
            </w:pPr>
            <w:r w:rsidRPr="004C60EB">
              <w:rPr>
                <w:bCs/>
                <w:sz w:val="28"/>
                <w:szCs w:val="28"/>
              </w:rPr>
              <w:t>Оборотный капитал ( всего )</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bCs/>
                <w:sz w:val="28"/>
                <w:szCs w:val="28"/>
              </w:rPr>
            </w:pPr>
            <w:r w:rsidRPr="004C60EB">
              <w:rPr>
                <w:bCs/>
                <w:sz w:val="28"/>
                <w:szCs w:val="28"/>
              </w:rPr>
              <w:t>838,8</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bCs/>
                <w:sz w:val="28"/>
                <w:szCs w:val="28"/>
              </w:rPr>
            </w:pPr>
            <w:r w:rsidRPr="004C60EB">
              <w:rPr>
                <w:bCs/>
                <w:sz w:val="28"/>
                <w:szCs w:val="28"/>
              </w:rPr>
              <w:t>1031,8</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Основные средства ( сальдо )</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15,9</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13,0</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Прочие</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8,2</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5,4</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bCs/>
                <w:sz w:val="28"/>
                <w:szCs w:val="28"/>
              </w:rPr>
            </w:pPr>
            <w:r w:rsidRPr="004C60EB">
              <w:rPr>
                <w:bCs/>
                <w:sz w:val="28"/>
                <w:szCs w:val="28"/>
              </w:rPr>
              <w:t>Основные средства – всего</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bCs/>
                <w:sz w:val="28"/>
                <w:szCs w:val="28"/>
              </w:rPr>
            </w:pPr>
            <w:r w:rsidRPr="004C60EB">
              <w:rPr>
                <w:bCs/>
                <w:sz w:val="28"/>
                <w:szCs w:val="28"/>
              </w:rPr>
              <w:t>24,1</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bCs/>
                <w:sz w:val="28"/>
                <w:szCs w:val="28"/>
              </w:rPr>
            </w:pPr>
            <w:r w:rsidRPr="004C60EB">
              <w:rPr>
                <w:bCs/>
                <w:sz w:val="28"/>
                <w:szCs w:val="28"/>
              </w:rPr>
              <w:t>18,4</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bCs/>
                <w:sz w:val="28"/>
                <w:szCs w:val="28"/>
              </w:rPr>
            </w:pPr>
            <w:r w:rsidRPr="004C60EB">
              <w:rPr>
                <w:bCs/>
                <w:sz w:val="28"/>
                <w:szCs w:val="28"/>
              </w:rPr>
              <w:t>Всего активов</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bCs/>
                <w:sz w:val="28"/>
                <w:szCs w:val="28"/>
              </w:rPr>
            </w:pPr>
            <w:r w:rsidRPr="004C60EB">
              <w:rPr>
                <w:bCs/>
                <w:sz w:val="28"/>
                <w:szCs w:val="28"/>
              </w:rPr>
              <w:t>862,9</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bCs/>
                <w:sz w:val="28"/>
                <w:szCs w:val="28"/>
              </w:rPr>
            </w:pPr>
            <w:r w:rsidRPr="004C60EB">
              <w:rPr>
                <w:bCs/>
                <w:sz w:val="28"/>
                <w:szCs w:val="28"/>
              </w:rPr>
              <w:t>1043,7</w:t>
            </w:r>
          </w:p>
        </w:tc>
      </w:tr>
      <w:tr w:rsidR="00EF1C1E" w:rsidRPr="004C60EB">
        <w:trPr>
          <w:cantSplit/>
        </w:trPr>
        <w:tc>
          <w:tcPr>
            <w:tcW w:w="5069"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both"/>
              <w:rPr>
                <w:bCs/>
                <w:sz w:val="28"/>
                <w:szCs w:val="28"/>
              </w:rPr>
            </w:pPr>
            <w:r w:rsidRPr="004C60EB">
              <w:rPr>
                <w:bCs/>
                <w:sz w:val="28"/>
                <w:szCs w:val="28"/>
              </w:rPr>
              <w:t>Пассив</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bCs/>
                <w:sz w:val="28"/>
                <w:szCs w:val="28"/>
              </w:rPr>
            </w:pP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bCs/>
                <w:sz w:val="28"/>
                <w:szCs w:val="28"/>
              </w:rPr>
            </w:pPr>
          </w:p>
        </w:tc>
      </w:tr>
      <w:tr w:rsidR="00EF1C1E" w:rsidRPr="004C60EB">
        <w:trPr>
          <w:cantSplit/>
        </w:trPr>
        <w:tc>
          <w:tcPr>
            <w:tcW w:w="5069"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Счета к оплате банкам</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60,0</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313,9</w:t>
            </w:r>
          </w:p>
        </w:tc>
      </w:tr>
      <w:tr w:rsidR="00EF1C1E" w:rsidRPr="004C60EB">
        <w:trPr>
          <w:cantSplit/>
        </w:trPr>
        <w:tc>
          <w:tcPr>
            <w:tcW w:w="5069"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Прочие кредиторы</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677,4</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540,4</w:t>
            </w:r>
          </w:p>
        </w:tc>
      </w:tr>
      <w:tr w:rsidR="00EF1C1E" w:rsidRPr="004C60EB">
        <w:trPr>
          <w:cantSplit/>
        </w:trPr>
        <w:tc>
          <w:tcPr>
            <w:tcW w:w="5069"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Задолженность текущего года по налогам</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16,0</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18,2</w:t>
            </w:r>
          </w:p>
        </w:tc>
      </w:tr>
      <w:tr w:rsidR="00EF1C1E" w:rsidRPr="004C60EB">
        <w:trPr>
          <w:cantSplit/>
        </w:trPr>
        <w:tc>
          <w:tcPr>
            <w:tcW w:w="5069"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both"/>
              <w:rPr>
                <w:bCs/>
                <w:sz w:val="28"/>
                <w:szCs w:val="28"/>
              </w:rPr>
            </w:pPr>
            <w:r w:rsidRPr="004C60EB">
              <w:rPr>
                <w:bCs/>
                <w:sz w:val="28"/>
                <w:szCs w:val="28"/>
              </w:rPr>
              <w:t>Краткосрочные обязательства – всего</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bCs/>
                <w:sz w:val="28"/>
                <w:szCs w:val="28"/>
              </w:rPr>
            </w:pPr>
            <w:r w:rsidRPr="004C60EB">
              <w:rPr>
                <w:bCs/>
                <w:sz w:val="28"/>
                <w:szCs w:val="28"/>
              </w:rPr>
              <w:t>753,4</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bCs/>
                <w:sz w:val="28"/>
                <w:szCs w:val="28"/>
              </w:rPr>
            </w:pPr>
            <w:r w:rsidRPr="004C60EB">
              <w:rPr>
                <w:bCs/>
                <w:sz w:val="28"/>
                <w:szCs w:val="28"/>
              </w:rPr>
              <w:t>872,5</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bCs/>
                <w:sz w:val="28"/>
                <w:szCs w:val="28"/>
              </w:rPr>
            </w:pPr>
            <w:r w:rsidRPr="004C60EB">
              <w:rPr>
                <w:bCs/>
                <w:sz w:val="28"/>
                <w:szCs w:val="28"/>
              </w:rPr>
              <w:t>Обязательства – всего</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bCs/>
                <w:sz w:val="28"/>
                <w:szCs w:val="28"/>
              </w:rPr>
            </w:pPr>
            <w:r w:rsidRPr="004C60EB">
              <w:rPr>
                <w:bCs/>
                <w:sz w:val="28"/>
                <w:szCs w:val="28"/>
              </w:rPr>
              <w:t>109,5</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bCs/>
                <w:sz w:val="28"/>
                <w:szCs w:val="28"/>
              </w:rPr>
            </w:pPr>
            <w:r w:rsidRPr="004C60EB">
              <w:rPr>
                <w:bCs/>
                <w:sz w:val="28"/>
                <w:szCs w:val="28"/>
              </w:rPr>
              <w:t>171,2</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Капитал (привилегированные акции )</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0,0</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0,0</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Капитал ( простые акции )</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8,4</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8,4</w:t>
            </w:r>
          </w:p>
        </w:tc>
      </w:tr>
      <w:tr w:rsidR="00EF1C1E" w:rsidRPr="004C60EB">
        <w:trPr>
          <w:cantSplit/>
        </w:trPr>
        <w:tc>
          <w:tcPr>
            <w:tcW w:w="5069" w:type="dxa"/>
            <w:tcBorders>
              <w:top w:val="single" w:sz="6" w:space="0" w:color="auto"/>
              <w:left w:val="single" w:sz="12" w:space="0" w:color="auto"/>
              <w:bottom w:val="single" w:sz="6" w:space="0" w:color="auto"/>
              <w:right w:val="single" w:sz="6" w:space="0" w:color="auto"/>
            </w:tcBorders>
          </w:tcPr>
          <w:p w:rsidR="00EF1C1E" w:rsidRPr="004C60EB" w:rsidRDefault="00EF1C1E" w:rsidP="004C60EB">
            <w:pPr>
              <w:ind w:right="-6"/>
              <w:jc w:val="both"/>
              <w:rPr>
                <w:sz w:val="28"/>
                <w:szCs w:val="28"/>
              </w:rPr>
            </w:pPr>
            <w:r w:rsidRPr="004C60EB">
              <w:rPr>
                <w:sz w:val="28"/>
                <w:szCs w:val="28"/>
              </w:rPr>
              <w:t>Нераспределенная прибыль</w:t>
            </w:r>
          </w:p>
        </w:tc>
        <w:tc>
          <w:tcPr>
            <w:tcW w:w="1985"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right="-6"/>
              <w:jc w:val="center"/>
              <w:rPr>
                <w:sz w:val="28"/>
                <w:szCs w:val="28"/>
              </w:rPr>
            </w:pPr>
            <w:r w:rsidRPr="004C60EB">
              <w:rPr>
                <w:sz w:val="28"/>
                <w:szCs w:val="28"/>
              </w:rPr>
              <w:t>99,0</w:t>
            </w:r>
          </w:p>
        </w:tc>
        <w:tc>
          <w:tcPr>
            <w:tcW w:w="2126" w:type="dxa"/>
            <w:tcBorders>
              <w:top w:val="single" w:sz="6" w:space="0" w:color="auto"/>
              <w:left w:val="single" w:sz="6" w:space="0" w:color="auto"/>
              <w:bottom w:val="single" w:sz="6" w:space="0" w:color="auto"/>
              <w:right w:val="single" w:sz="6" w:space="0" w:color="auto"/>
            </w:tcBorders>
          </w:tcPr>
          <w:p w:rsidR="00EF1C1E" w:rsidRPr="004C60EB" w:rsidRDefault="00EF1C1E" w:rsidP="004C60EB">
            <w:pPr>
              <w:ind w:left="-108" w:right="-6"/>
              <w:jc w:val="center"/>
              <w:rPr>
                <w:sz w:val="28"/>
                <w:szCs w:val="28"/>
              </w:rPr>
            </w:pPr>
            <w:r w:rsidRPr="004C60EB">
              <w:rPr>
                <w:sz w:val="28"/>
                <w:szCs w:val="28"/>
              </w:rPr>
              <w:t>160,7</w:t>
            </w:r>
          </w:p>
        </w:tc>
      </w:tr>
    </w:tbl>
    <w:p w:rsidR="004C60EB" w:rsidRDefault="004C60EB" w:rsidP="003007D8">
      <w:pPr>
        <w:spacing w:line="360" w:lineRule="auto"/>
        <w:ind w:right="-6"/>
        <w:jc w:val="both"/>
        <w:rPr>
          <w:sz w:val="28"/>
          <w:szCs w:val="28"/>
        </w:rPr>
      </w:pPr>
      <w:r>
        <w:rPr>
          <w:sz w:val="28"/>
          <w:szCs w:val="28"/>
        </w:rPr>
        <w:t>*</w:t>
      </w:r>
      <w:r w:rsidR="003007D8">
        <w:rPr>
          <w:sz w:val="28"/>
          <w:szCs w:val="28"/>
        </w:rPr>
        <w:t xml:space="preserve"> </w:t>
      </w:r>
      <w:r w:rsidR="003007D8" w:rsidRPr="003007D8">
        <w:rPr>
          <w:sz w:val="28"/>
          <w:szCs w:val="28"/>
        </w:rPr>
        <w:t>Источник:</w:t>
      </w:r>
      <w:r w:rsidR="003007D8" w:rsidRPr="001A5554">
        <w:t xml:space="preserve"> </w:t>
      </w:r>
      <w:r>
        <w:rPr>
          <w:sz w:val="28"/>
          <w:szCs w:val="28"/>
        </w:rPr>
        <w:t xml:space="preserve">Баланс </w:t>
      </w:r>
      <w:r w:rsidRPr="00FE147E">
        <w:rPr>
          <w:sz w:val="28"/>
          <w:szCs w:val="28"/>
        </w:rPr>
        <w:t xml:space="preserve">ООО «Стройтехцентр» </w:t>
      </w:r>
      <w:r>
        <w:rPr>
          <w:sz w:val="28"/>
          <w:szCs w:val="28"/>
        </w:rPr>
        <w:t xml:space="preserve">на 01.10.02. </w:t>
      </w:r>
      <w:r w:rsidRPr="008C60C3">
        <w:rPr>
          <w:sz w:val="28"/>
          <w:szCs w:val="28"/>
        </w:rPr>
        <w:t xml:space="preserve"> </w:t>
      </w:r>
    </w:p>
    <w:p w:rsidR="00EF1C1E" w:rsidRPr="008C60C3" w:rsidRDefault="00EF1C1E" w:rsidP="00EF1C1E">
      <w:pPr>
        <w:spacing w:line="360" w:lineRule="auto"/>
        <w:ind w:right="-6" w:firstLine="720"/>
        <w:jc w:val="both"/>
        <w:rPr>
          <w:sz w:val="28"/>
          <w:szCs w:val="28"/>
        </w:rPr>
      </w:pPr>
      <w:r w:rsidRPr="008C60C3">
        <w:rPr>
          <w:sz w:val="28"/>
          <w:szCs w:val="28"/>
        </w:rPr>
        <w:t>2. Дебиторская задолженность увеличилась за три года с 282,1 до 629,6 тыс. долл., т. е. в 2,2 раза. В чем причина такого роста? Сосредоточены ли эти неоплаченные счета у какого-то одного покупателя и не является ли эта задолженность безнадежно просроченной? Растет ли дебиторская задолженность более быстрыми темпами, чем сумма продаж и если да, то связано это с изменением условий кредита или с ухудшением качества клиентуры компании?</w:t>
      </w:r>
    </w:p>
    <w:p w:rsidR="00EF1C1E" w:rsidRPr="008C60C3" w:rsidRDefault="00EF1C1E" w:rsidP="00EF1C1E">
      <w:pPr>
        <w:spacing w:line="360" w:lineRule="auto"/>
        <w:ind w:right="-6" w:firstLine="720"/>
        <w:jc w:val="both"/>
        <w:rPr>
          <w:sz w:val="28"/>
          <w:szCs w:val="28"/>
        </w:rPr>
      </w:pPr>
      <w:r w:rsidRPr="008C60C3">
        <w:rPr>
          <w:sz w:val="28"/>
          <w:szCs w:val="28"/>
        </w:rPr>
        <w:t>3. Товарные запасы фирмы возросли примерно в 2,5 раза. Почему? Каков состав запасов? Это сырье, которое может послужить обеспечением займа в банке, или готовая продукция, которая не продана и поэтому не представляет интереса?</w:t>
      </w:r>
    </w:p>
    <w:p w:rsidR="00EF1C1E" w:rsidRPr="008C60C3" w:rsidRDefault="00EF1C1E" w:rsidP="00EF1C1E">
      <w:pPr>
        <w:tabs>
          <w:tab w:val="right" w:leader="underscore" w:pos="6840"/>
          <w:tab w:val="left" w:pos="13752"/>
        </w:tabs>
        <w:spacing w:line="360" w:lineRule="auto"/>
        <w:ind w:right="-6" w:firstLine="720"/>
        <w:jc w:val="both"/>
        <w:rPr>
          <w:sz w:val="28"/>
          <w:szCs w:val="28"/>
        </w:rPr>
      </w:pPr>
      <w:r w:rsidRPr="008C60C3">
        <w:rPr>
          <w:sz w:val="28"/>
          <w:szCs w:val="28"/>
        </w:rPr>
        <w:t>4. Основные средства возросли втрое – с 319 тыс. долл. до 1184 тыс. долл. В чем причина? Каков состав средств – здания, оборудование? Какое оборудование было куплено? Если оно приобретено для расширения производства, то какова вероятность, что спрос на продукцию компании будет расти? Если оборудование нужно для обеспечения одного проекта, почему компания не взяла его в аренду?</w:t>
      </w:r>
    </w:p>
    <w:p w:rsidR="00EF1C1E" w:rsidRPr="008C60C3" w:rsidRDefault="00EF1C1E" w:rsidP="00EF1C1E">
      <w:pPr>
        <w:spacing w:line="360" w:lineRule="auto"/>
        <w:ind w:right="-6" w:firstLine="720"/>
        <w:jc w:val="both"/>
        <w:rPr>
          <w:sz w:val="28"/>
          <w:szCs w:val="28"/>
        </w:rPr>
      </w:pPr>
      <w:r w:rsidRPr="008C60C3">
        <w:rPr>
          <w:sz w:val="28"/>
          <w:szCs w:val="28"/>
        </w:rPr>
        <w:t>5. Счета к оплате в пассиве баланса (кредиторская задолженность) также возросли. Этого следовало ожидать, так как прирост запасов обычно покрывается коммерческим кредитом. В этой связи интересно, появились ли у компании новые поставщики и каковы условия погашения кредита. Долгосрочный долг компании резко увеличился в 1989 г. (с О до 810 тыс. долл.). Какова структура долга, проценты по займам? Являются ли ставки процента фиксированными или переменными?</w:t>
      </w:r>
    </w:p>
    <w:p w:rsidR="00EF1C1E" w:rsidRPr="008C60C3" w:rsidRDefault="00EF1C1E" w:rsidP="00EF1C1E">
      <w:pPr>
        <w:spacing w:line="360" w:lineRule="auto"/>
        <w:ind w:right="-6" w:firstLine="720"/>
        <w:jc w:val="both"/>
        <w:rPr>
          <w:sz w:val="28"/>
          <w:szCs w:val="28"/>
        </w:rPr>
      </w:pPr>
      <w:r w:rsidRPr="008C60C3">
        <w:rPr>
          <w:sz w:val="28"/>
          <w:szCs w:val="28"/>
        </w:rPr>
        <w:t>6. В отношении акционерного капитала также возникают вопросы. Какая часть собственного капитала была использована для покупки оборудования в 1989 г.? Почему большая часть прибыли отчисляется в резерв, а не выплачивается акционерам?</w:t>
      </w:r>
    </w:p>
    <w:p w:rsidR="00EF1C1E" w:rsidRPr="008C60C3" w:rsidRDefault="00EF1C1E" w:rsidP="00EF1C1E">
      <w:pPr>
        <w:spacing w:line="360" w:lineRule="auto"/>
        <w:ind w:right="-6" w:firstLine="720"/>
        <w:jc w:val="both"/>
        <w:rPr>
          <w:sz w:val="28"/>
          <w:szCs w:val="28"/>
        </w:rPr>
      </w:pPr>
      <w:r w:rsidRPr="008C60C3">
        <w:rPr>
          <w:sz w:val="28"/>
          <w:szCs w:val="28"/>
        </w:rPr>
        <w:t>Работник банка сопоставит сильные стороны компании (широкое использование коммерческого кредита, рост краткосрочных активов темпом, соответствующим росту краткосрочных обязательств) с ее слабостями (быстрое увеличение задолженности) и поставит вопрос о качестве ее активов. Эту проблему он решит с помощью анализа коэффициентов.</w:t>
      </w:r>
      <w:r w:rsidR="00097D40">
        <w:rPr>
          <w:rStyle w:val="a8"/>
          <w:sz w:val="28"/>
          <w:szCs w:val="28"/>
        </w:rPr>
        <w:footnoteReference w:id="53"/>
      </w:r>
    </w:p>
    <w:p w:rsidR="004C60EB" w:rsidRDefault="00EF1C1E" w:rsidP="004C60EB">
      <w:pPr>
        <w:spacing w:line="360" w:lineRule="auto"/>
        <w:ind w:right="-6" w:firstLine="720"/>
        <w:jc w:val="both"/>
        <w:rPr>
          <w:sz w:val="28"/>
          <w:szCs w:val="28"/>
        </w:rPr>
      </w:pPr>
      <w:r w:rsidRPr="008C60C3">
        <w:rPr>
          <w:sz w:val="28"/>
          <w:szCs w:val="28"/>
        </w:rPr>
        <w:t>Но прежде этого необходимо оценить также данные отчета о доходах и расходах компании.</w:t>
      </w:r>
      <w:r w:rsidR="004C60EB" w:rsidRPr="004C60EB">
        <w:rPr>
          <w:sz w:val="28"/>
          <w:szCs w:val="28"/>
        </w:rPr>
        <w:t xml:space="preserve"> </w:t>
      </w:r>
    </w:p>
    <w:p w:rsidR="00EF1C1E" w:rsidRPr="008C60C3" w:rsidRDefault="00EF1C1E" w:rsidP="00EF1C1E">
      <w:pPr>
        <w:spacing w:line="360" w:lineRule="auto"/>
        <w:ind w:right="-6" w:firstLine="720"/>
        <w:jc w:val="both"/>
        <w:rPr>
          <w:sz w:val="28"/>
          <w:szCs w:val="28"/>
        </w:rPr>
      </w:pPr>
      <w:r w:rsidRPr="008C60C3">
        <w:rPr>
          <w:sz w:val="28"/>
          <w:szCs w:val="28"/>
        </w:rPr>
        <w:t>При изучении кредитоспособности фирмы важное значение придается анализу коэффициентов, характеризующих соотношение различных статей баланса, и динамике этих показателей. Это важные источники информации и прогнозов по поводу состояния дел фирмы и риска, связанного с выдачей ей кредита.</w:t>
      </w:r>
      <w:r w:rsidR="00097D40">
        <w:rPr>
          <w:rStyle w:val="a8"/>
          <w:sz w:val="28"/>
          <w:szCs w:val="28"/>
        </w:rPr>
        <w:footnoteReference w:id="54"/>
      </w:r>
    </w:p>
    <w:p w:rsidR="00097D40" w:rsidRPr="00097D40" w:rsidRDefault="00097D40" w:rsidP="00097D40">
      <w:pPr>
        <w:spacing w:line="360" w:lineRule="auto"/>
        <w:jc w:val="right"/>
        <w:rPr>
          <w:sz w:val="28"/>
          <w:szCs w:val="28"/>
        </w:rPr>
      </w:pPr>
      <w:r w:rsidRPr="00097D40">
        <w:rPr>
          <w:sz w:val="28"/>
          <w:szCs w:val="28"/>
        </w:rPr>
        <w:t>Таблица</w:t>
      </w:r>
      <w:r w:rsidR="00EC1410">
        <w:rPr>
          <w:sz w:val="28"/>
          <w:szCs w:val="28"/>
        </w:rPr>
        <w:t xml:space="preserve"> 2.8</w:t>
      </w:r>
    </w:p>
    <w:p w:rsidR="00EF1C1E" w:rsidRPr="008C60C3" w:rsidRDefault="00EF1C1E" w:rsidP="00097D40">
      <w:pPr>
        <w:spacing w:line="360" w:lineRule="auto"/>
        <w:jc w:val="center"/>
        <w:rPr>
          <w:sz w:val="28"/>
          <w:szCs w:val="28"/>
        </w:rPr>
      </w:pPr>
      <w:r w:rsidRPr="008C60C3">
        <w:rPr>
          <w:sz w:val="28"/>
          <w:szCs w:val="28"/>
        </w:rPr>
        <w:t>Динамика дебиторской задолженности</w:t>
      </w:r>
      <w:r w:rsidR="00EC1410">
        <w:rPr>
          <w:sz w:val="28"/>
          <w:szCs w:val="28"/>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42"/>
        <w:gridCol w:w="1701"/>
        <w:gridCol w:w="2127"/>
      </w:tblGrid>
      <w:tr w:rsidR="00EF1C1E" w:rsidRPr="009D6DDD" w:rsidTr="009D6DDD">
        <w:tc>
          <w:tcPr>
            <w:tcW w:w="3888" w:type="dxa"/>
            <w:shd w:val="clear" w:color="auto" w:fill="auto"/>
          </w:tcPr>
          <w:p w:rsidR="00EF1C1E" w:rsidRPr="009D6DDD" w:rsidRDefault="00EF1C1E" w:rsidP="00EC1410">
            <w:pPr>
              <w:rPr>
                <w:sz w:val="28"/>
                <w:szCs w:val="28"/>
              </w:rPr>
            </w:pPr>
          </w:p>
        </w:tc>
        <w:tc>
          <w:tcPr>
            <w:tcW w:w="1842" w:type="dxa"/>
            <w:shd w:val="clear" w:color="auto" w:fill="auto"/>
            <w:vAlign w:val="center"/>
          </w:tcPr>
          <w:p w:rsidR="00EF1C1E" w:rsidRPr="009D6DDD" w:rsidRDefault="00EF1C1E" w:rsidP="009D6DDD">
            <w:pPr>
              <w:jc w:val="center"/>
              <w:rPr>
                <w:sz w:val="28"/>
                <w:szCs w:val="28"/>
              </w:rPr>
            </w:pPr>
            <w:r w:rsidRPr="009D6DDD">
              <w:rPr>
                <w:sz w:val="28"/>
                <w:szCs w:val="28"/>
              </w:rPr>
              <w:t>На начало периода</w:t>
            </w:r>
          </w:p>
        </w:tc>
        <w:tc>
          <w:tcPr>
            <w:tcW w:w="1701" w:type="dxa"/>
            <w:shd w:val="clear" w:color="auto" w:fill="auto"/>
            <w:vAlign w:val="center"/>
          </w:tcPr>
          <w:p w:rsidR="00EF1C1E" w:rsidRPr="009D6DDD" w:rsidRDefault="00EF1C1E" w:rsidP="009D6DDD">
            <w:pPr>
              <w:jc w:val="center"/>
              <w:rPr>
                <w:sz w:val="28"/>
                <w:szCs w:val="28"/>
              </w:rPr>
            </w:pPr>
            <w:r w:rsidRPr="009D6DDD">
              <w:rPr>
                <w:sz w:val="28"/>
                <w:szCs w:val="28"/>
              </w:rPr>
              <w:t>На конец периода</w:t>
            </w:r>
          </w:p>
        </w:tc>
        <w:tc>
          <w:tcPr>
            <w:tcW w:w="2127" w:type="dxa"/>
            <w:shd w:val="clear" w:color="auto" w:fill="auto"/>
            <w:vAlign w:val="center"/>
          </w:tcPr>
          <w:p w:rsidR="00EF1C1E" w:rsidRPr="009D6DDD" w:rsidRDefault="00EF1C1E" w:rsidP="009D6DDD">
            <w:pPr>
              <w:jc w:val="center"/>
              <w:rPr>
                <w:sz w:val="28"/>
                <w:szCs w:val="28"/>
              </w:rPr>
            </w:pPr>
            <w:r w:rsidRPr="009D6DDD">
              <w:rPr>
                <w:sz w:val="28"/>
                <w:szCs w:val="28"/>
              </w:rPr>
              <w:t>Изменения</w:t>
            </w:r>
          </w:p>
        </w:tc>
      </w:tr>
      <w:tr w:rsidR="00EF1C1E" w:rsidRPr="009D6DDD" w:rsidTr="009D6DDD">
        <w:tc>
          <w:tcPr>
            <w:tcW w:w="3888" w:type="dxa"/>
            <w:shd w:val="clear" w:color="auto" w:fill="auto"/>
          </w:tcPr>
          <w:p w:rsidR="00EF1C1E" w:rsidRPr="009D6DDD" w:rsidRDefault="00EF1C1E" w:rsidP="00EC1410">
            <w:pPr>
              <w:rPr>
                <w:sz w:val="28"/>
                <w:szCs w:val="28"/>
              </w:rPr>
            </w:pPr>
            <w:r w:rsidRPr="009D6DDD">
              <w:rPr>
                <w:sz w:val="28"/>
                <w:szCs w:val="28"/>
              </w:rPr>
              <w:t>Дебиторская задолженность,</w:t>
            </w:r>
          </w:p>
          <w:p w:rsidR="00EF1C1E" w:rsidRPr="009D6DDD" w:rsidRDefault="00EF1C1E" w:rsidP="00EC1410">
            <w:pPr>
              <w:rPr>
                <w:sz w:val="28"/>
                <w:szCs w:val="28"/>
              </w:rPr>
            </w:pPr>
            <w:r w:rsidRPr="009D6DDD">
              <w:rPr>
                <w:sz w:val="28"/>
                <w:szCs w:val="28"/>
              </w:rPr>
              <w:t>Тыс. руб.</w:t>
            </w:r>
          </w:p>
        </w:tc>
        <w:tc>
          <w:tcPr>
            <w:tcW w:w="1842" w:type="dxa"/>
            <w:shd w:val="clear" w:color="auto" w:fill="auto"/>
            <w:vAlign w:val="center"/>
          </w:tcPr>
          <w:p w:rsidR="00EF1C1E" w:rsidRPr="009D6DDD" w:rsidRDefault="00EF1C1E" w:rsidP="009D6DDD">
            <w:pPr>
              <w:jc w:val="center"/>
              <w:rPr>
                <w:sz w:val="28"/>
                <w:szCs w:val="28"/>
              </w:rPr>
            </w:pPr>
            <w:r w:rsidRPr="009D6DDD">
              <w:rPr>
                <w:sz w:val="28"/>
                <w:szCs w:val="28"/>
              </w:rPr>
              <w:t>14,8</w:t>
            </w:r>
          </w:p>
        </w:tc>
        <w:tc>
          <w:tcPr>
            <w:tcW w:w="1701" w:type="dxa"/>
            <w:shd w:val="clear" w:color="auto" w:fill="auto"/>
            <w:vAlign w:val="center"/>
          </w:tcPr>
          <w:p w:rsidR="00EF1C1E" w:rsidRPr="009D6DDD" w:rsidRDefault="00EF1C1E" w:rsidP="009D6DDD">
            <w:pPr>
              <w:jc w:val="center"/>
              <w:rPr>
                <w:sz w:val="28"/>
                <w:szCs w:val="28"/>
              </w:rPr>
            </w:pPr>
            <w:r w:rsidRPr="009D6DDD">
              <w:rPr>
                <w:sz w:val="28"/>
                <w:szCs w:val="28"/>
              </w:rPr>
              <w:t>5,7</w:t>
            </w:r>
          </w:p>
        </w:tc>
        <w:tc>
          <w:tcPr>
            <w:tcW w:w="2127" w:type="dxa"/>
            <w:shd w:val="clear" w:color="auto" w:fill="auto"/>
            <w:vAlign w:val="center"/>
          </w:tcPr>
          <w:p w:rsidR="00EF1C1E" w:rsidRPr="009D6DDD" w:rsidRDefault="00EF1C1E" w:rsidP="009D6DDD">
            <w:pPr>
              <w:jc w:val="center"/>
              <w:rPr>
                <w:sz w:val="28"/>
                <w:szCs w:val="28"/>
              </w:rPr>
            </w:pPr>
            <w:r w:rsidRPr="009D6DDD">
              <w:rPr>
                <w:sz w:val="28"/>
                <w:szCs w:val="28"/>
              </w:rPr>
              <w:t>-9,1</w:t>
            </w:r>
          </w:p>
        </w:tc>
      </w:tr>
      <w:tr w:rsidR="00EF1C1E" w:rsidRPr="009D6DDD" w:rsidTr="009D6DDD">
        <w:tc>
          <w:tcPr>
            <w:tcW w:w="3888" w:type="dxa"/>
            <w:shd w:val="clear" w:color="auto" w:fill="auto"/>
          </w:tcPr>
          <w:p w:rsidR="00EF1C1E" w:rsidRPr="009D6DDD" w:rsidRDefault="00EF1C1E" w:rsidP="00EC1410">
            <w:pPr>
              <w:rPr>
                <w:sz w:val="28"/>
                <w:szCs w:val="28"/>
              </w:rPr>
            </w:pPr>
            <w:r w:rsidRPr="009D6DDD">
              <w:rPr>
                <w:sz w:val="28"/>
                <w:szCs w:val="28"/>
              </w:rPr>
              <w:t>Доля дебиторской задолженности в составе активов, %</w:t>
            </w:r>
          </w:p>
        </w:tc>
        <w:tc>
          <w:tcPr>
            <w:tcW w:w="1842" w:type="dxa"/>
            <w:shd w:val="clear" w:color="auto" w:fill="auto"/>
            <w:vAlign w:val="center"/>
          </w:tcPr>
          <w:p w:rsidR="00EF1C1E" w:rsidRPr="009D6DDD" w:rsidRDefault="00EF1C1E" w:rsidP="009D6DDD">
            <w:pPr>
              <w:jc w:val="center"/>
              <w:rPr>
                <w:sz w:val="28"/>
                <w:szCs w:val="28"/>
              </w:rPr>
            </w:pPr>
            <w:r w:rsidRPr="009D6DDD">
              <w:rPr>
                <w:sz w:val="28"/>
                <w:szCs w:val="28"/>
              </w:rPr>
              <w:t>1,77</w:t>
            </w:r>
          </w:p>
        </w:tc>
        <w:tc>
          <w:tcPr>
            <w:tcW w:w="1701" w:type="dxa"/>
            <w:shd w:val="clear" w:color="auto" w:fill="auto"/>
            <w:vAlign w:val="center"/>
          </w:tcPr>
          <w:p w:rsidR="00EF1C1E" w:rsidRPr="009D6DDD" w:rsidRDefault="00EF1C1E" w:rsidP="009D6DDD">
            <w:pPr>
              <w:jc w:val="center"/>
              <w:rPr>
                <w:sz w:val="28"/>
                <w:szCs w:val="28"/>
              </w:rPr>
            </w:pPr>
            <w:r w:rsidRPr="009D6DDD">
              <w:rPr>
                <w:sz w:val="28"/>
                <w:szCs w:val="28"/>
              </w:rPr>
              <w:t>0,59</w:t>
            </w:r>
          </w:p>
        </w:tc>
        <w:tc>
          <w:tcPr>
            <w:tcW w:w="2127" w:type="dxa"/>
            <w:shd w:val="clear" w:color="auto" w:fill="auto"/>
            <w:vAlign w:val="center"/>
          </w:tcPr>
          <w:p w:rsidR="00EF1C1E" w:rsidRPr="009D6DDD" w:rsidRDefault="00EF1C1E" w:rsidP="009D6DDD">
            <w:pPr>
              <w:jc w:val="center"/>
              <w:rPr>
                <w:sz w:val="28"/>
                <w:szCs w:val="28"/>
              </w:rPr>
            </w:pPr>
            <w:r w:rsidRPr="009D6DDD">
              <w:rPr>
                <w:sz w:val="28"/>
                <w:szCs w:val="28"/>
              </w:rPr>
              <w:t>-1,18</w:t>
            </w:r>
          </w:p>
        </w:tc>
      </w:tr>
    </w:tbl>
    <w:p w:rsidR="00EF1C1E" w:rsidRPr="008C60C3" w:rsidRDefault="00EC1410" w:rsidP="00EC1410">
      <w:pPr>
        <w:spacing w:line="360" w:lineRule="auto"/>
        <w:jc w:val="both"/>
        <w:rPr>
          <w:sz w:val="28"/>
          <w:szCs w:val="28"/>
        </w:rPr>
      </w:pPr>
      <w:r>
        <w:rPr>
          <w:sz w:val="28"/>
          <w:szCs w:val="28"/>
        </w:rPr>
        <w:t xml:space="preserve">* </w:t>
      </w:r>
      <w:r w:rsidR="003007D8" w:rsidRPr="003007D8">
        <w:rPr>
          <w:sz w:val="28"/>
          <w:szCs w:val="28"/>
        </w:rPr>
        <w:t>Источник:</w:t>
      </w:r>
      <w:r w:rsidR="003007D8" w:rsidRPr="001A5554">
        <w:t xml:space="preserve"> </w:t>
      </w:r>
      <w:r>
        <w:rPr>
          <w:sz w:val="28"/>
          <w:szCs w:val="28"/>
        </w:rPr>
        <w:t>Баланс ООО «Стройтехцентр» на 01.10.02</w:t>
      </w:r>
      <w:r w:rsidR="003007D8">
        <w:rPr>
          <w:sz w:val="28"/>
          <w:szCs w:val="28"/>
        </w:rPr>
        <w:t>.</w:t>
      </w:r>
    </w:p>
    <w:p w:rsidR="00EF1C1E" w:rsidRPr="008C60C3" w:rsidRDefault="00EF1C1E" w:rsidP="003007D8">
      <w:pPr>
        <w:spacing w:line="360" w:lineRule="auto"/>
        <w:ind w:right="-185" w:firstLine="708"/>
        <w:jc w:val="both"/>
        <w:rPr>
          <w:sz w:val="28"/>
          <w:szCs w:val="28"/>
        </w:rPr>
      </w:pPr>
      <w:r w:rsidRPr="008C60C3">
        <w:rPr>
          <w:sz w:val="28"/>
          <w:szCs w:val="28"/>
        </w:rPr>
        <w:t>Как видно из таблицы</w:t>
      </w:r>
      <w:r w:rsidR="00B14442">
        <w:rPr>
          <w:sz w:val="28"/>
          <w:szCs w:val="28"/>
        </w:rPr>
        <w:t xml:space="preserve"> 2.8</w:t>
      </w:r>
      <w:r w:rsidRPr="008C60C3">
        <w:rPr>
          <w:sz w:val="28"/>
          <w:szCs w:val="28"/>
        </w:rPr>
        <w:t>, дебиторская задолженность в течение изучаемого периода уменьшается, а также ее доля в составе активов очень мала. Это является положительным фактором, то есть длительной и просроченной задолженности и задолженности нереальной</w:t>
      </w:r>
      <w:r>
        <w:rPr>
          <w:sz w:val="28"/>
          <w:szCs w:val="28"/>
        </w:rPr>
        <w:t>,</w:t>
      </w:r>
      <w:r w:rsidRPr="008C60C3">
        <w:rPr>
          <w:sz w:val="28"/>
          <w:szCs w:val="28"/>
        </w:rPr>
        <w:t xml:space="preserve"> у предприятия нет.</w:t>
      </w:r>
    </w:p>
    <w:p w:rsidR="00620B22" w:rsidRPr="008C60C3" w:rsidRDefault="00620B22" w:rsidP="00620B22">
      <w:pPr>
        <w:spacing w:line="360" w:lineRule="auto"/>
        <w:ind w:firstLine="708"/>
        <w:jc w:val="both"/>
        <w:rPr>
          <w:sz w:val="28"/>
          <w:szCs w:val="28"/>
        </w:rPr>
      </w:pPr>
      <w:r w:rsidRPr="008C60C3">
        <w:rPr>
          <w:sz w:val="28"/>
          <w:szCs w:val="28"/>
        </w:rPr>
        <w:t>Практически по всем статьям кредиторская задолженность предприятия уменьшается</w:t>
      </w:r>
      <w:r>
        <w:rPr>
          <w:sz w:val="28"/>
          <w:szCs w:val="28"/>
        </w:rPr>
        <w:t xml:space="preserve"> (См.: Табл. 2.9)</w:t>
      </w:r>
      <w:r w:rsidRPr="008C60C3">
        <w:rPr>
          <w:sz w:val="28"/>
          <w:szCs w:val="28"/>
        </w:rPr>
        <w:t>. Задолженность перед бюджетом и внебюджетными фондами – это нормальное явление, так как налоги начисляются в одном месяце, а уплачиваются в первых числах следующего. А реальной задолженности перед фондами и бюджетом у предприятия нет. Задолженность по заработной плате тоже текущая, возникающая ежемесячно, вследствие оплаты 10-го числа месяца.</w:t>
      </w:r>
    </w:p>
    <w:p w:rsidR="00097D40" w:rsidRDefault="00097D40" w:rsidP="00097D40">
      <w:pPr>
        <w:spacing w:line="360" w:lineRule="auto"/>
        <w:jc w:val="right"/>
        <w:rPr>
          <w:sz w:val="28"/>
          <w:szCs w:val="28"/>
        </w:rPr>
      </w:pPr>
      <w:r>
        <w:rPr>
          <w:sz w:val="28"/>
          <w:szCs w:val="28"/>
        </w:rPr>
        <w:t>Таблица</w:t>
      </w:r>
      <w:r w:rsidR="003007D8">
        <w:rPr>
          <w:sz w:val="28"/>
          <w:szCs w:val="28"/>
        </w:rPr>
        <w:t xml:space="preserve"> 2.9</w:t>
      </w:r>
    </w:p>
    <w:p w:rsidR="00EF1C1E" w:rsidRPr="008C60C3" w:rsidRDefault="00EF1C1E" w:rsidP="00097D40">
      <w:pPr>
        <w:spacing w:line="360" w:lineRule="auto"/>
        <w:jc w:val="center"/>
        <w:rPr>
          <w:sz w:val="28"/>
          <w:szCs w:val="28"/>
        </w:rPr>
      </w:pPr>
      <w:r w:rsidRPr="008C60C3">
        <w:rPr>
          <w:sz w:val="28"/>
          <w:szCs w:val="28"/>
        </w:rPr>
        <w:t xml:space="preserve">Динамика кредиторской задолженности </w:t>
      </w:r>
      <w:r w:rsidR="00EC1410">
        <w:rPr>
          <w:sz w:val="28"/>
          <w:szCs w:val="28"/>
        </w:rPr>
        <w:t>*</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417"/>
        <w:gridCol w:w="1465"/>
        <w:gridCol w:w="1559"/>
      </w:tblGrid>
      <w:tr w:rsidR="00EF1C1E" w:rsidRPr="009D6DDD" w:rsidTr="009D6DDD">
        <w:tc>
          <w:tcPr>
            <w:tcW w:w="4786" w:type="dxa"/>
            <w:shd w:val="clear" w:color="auto" w:fill="auto"/>
          </w:tcPr>
          <w:p w:rsidR="00EF1C1E" w:rsidRPr="009D6DDD" w:rsidRDefault="00EF1C1E" w:rsidP="009D6DDD">
            <w:pPr>
              <w:jc w:val="both"/>
              <w:rPr>
                <w:sz w:val="28"/>
                <w:szCs w:val="28"/>
              </w:rPr>
            </w:pPr>
          </w:p>
        </w:tc>
        <w:tc>
          <w:tcPr>
            <w:tcW w:w="1417" w:type="dxa"/>
            <w:shd w:val="clear" w:color="auto" w:fill="auto"/>
            <w:vAlign w:val="center"/>
          </w:tcPr>
          <w:p w:rsidR="00EF1C1E" w:rsidRPr="009D6DDD" w:rsidRDefault="00EF1C1E" w:rsidP="009D6DDD">
            <w:pPr>
              <w:jc w:val="center"/>
              <w:rPr>
                <w:sz w:val="28"/>
                <w:szCs w:val="28"/>
              </w:rPr>
            </w:pPr>
            <w:r w:rsidRPr="009D6DDD">
              <w:rPr>
                <w:sz w:val="28"/>
                <w:szCs w:val="28"/>
              </w:rPr>
              <w:t>На начало периода</w:t>
            </w:r>
            <w:r w:rsidR="00EC1410" w:rsidRPr="009D6DDD">
              <w:rPr>
                <w:sz w:val="28"/>
                <w:szCs w:val="28"/>
              </w:rPr>
              <w:t xml:space="preserve"> тыс. руб.</w:t>
            </w:r>
          </w:p>
        </w:tc>
        <w:tc>
          <w:tcPr>
            <w:tcW w:w="1465" w:type="dxa"/>
            <w:shd w:val="clear" w:color="auto" w:fill="auto"/>
            <w:vAlign w:val="center"/>
          </w:tcPr>
          <w:p w:rsidR="00EF1C1E" w:rsidRPr="009D6DDD" w:rsidRDefault="00EF1C1E" w:rsidP="009D6DDD">
            <w:pPr>
              <w:jc w:val="center"/>
              <w:rPr>
                <w:sz w:val="28"/>
                <w:szCs w:val="28"/>
              </w:rPr>
            </w:pPr>
            <w:r w:rsidRPr="009D6DDD">
              <w:rPr>
                <w:sz w:val="28"/>
                <w:szCs w:val="28"/>
              </w:rPr>
              <w:t>На конец периода</w:t>
            </w:r>
            <w:r w:rsidR="00EC1410" w:rsidRPr="009D6DDD">
              <w:rPr>
                <w:sz w:val="28"/>
                <w:szCs w:val="28"/>
              </w:rPr>
              <w:t xml:space="preserve"> тыс. руб.</w:t>
            </w:r>
          </w:p>
        </w:tc>
        <w:tc>
          <w:tcPr>
            <w:tcW w:w="1559" w:type="dxa"/>
            <w:shd w:val="clear" w:color="auto" w:fill="auto"/>
            <w:vAlign w:val="center"/>
          </w:tcPr>
          <w:p w:rsidR="00EF1C1E" w:rsidRPr="009D6DDD" w:rsidRDefault="00EF1C1E" w:rsidP="009D6DDD">
            <w:pPr>
              <w:jc w:val="center"/>
              <w:rPr>
                <w:sz w:val="28"/>
                <w:szCs w:val="28"/>
              </w:rPr>
            </w:pPr>
            <w:r w:rsidRPr="009D6DDD">
              <w:rPr>
                <w:sz w:val="28"/>
                <w:szCs w:val="28"/>
              </w:rPr>
              <w:t>Изменения</w:t>
            </w:r>
            <w:r w:rsidR="00EC1410" w:rsidRPr="009D6DDD">
              <w:rPr>
                <w:sz w:val="28"/>
                <w:szCs w:val="28"/>
              </w:rPr>
              <w:t xml:space="preserve"> тыс. руб.</w:t>
            </w:r>
          </w:p>
        </w:tc>
      </w:tr>
      <w:tr w:rsidR="00EF1C1E" w:rsidRPr="009D6DDD" w:rsidTr="009D6DDD">
        <w:tc>
          <w:tcPr>
            <w:tcW w:w="4786" w:type="dxa"/>
            <w:shd w:val="clear" w:color="auto" w:fill="auto"/>
          </w:tcPr>
          <w:p w:rsidR="00EF1C1E" w:rsidRPr="009D6DDD" w:rsidRDefault="00EF1C1E" w:rsidP="009D6DDD">
            <w:pPr>
              <w:jc w:val="both"/>
              <w:rPr>
                <w:sz w:val="28"/>
                <w:szCs w:val="28"/>
              </w:rPr>
            </w:pPr>
            <w:r w:rsidRPr="009D6DDD">
              <w:rPr>
                <w:sz w:val="28"/>
                <w:szCs w:val="28"/>
              </w:rPr>
              <w:t>Кредиторская задолженность всего:</w:t>
            </w:r>
          </w:p>
        </w:tc>
        <w:tc>
          <w:tcPr>
            <w:tcW w:w="1417" w:type="dxa"/>
            <w:shd w:val="clear" w:color="auto" w:fill="auto"/>
            <w:vAlign w:val="center"/>
          </w:tcPr>
          <w:p w:rsidR="00EF1C1E" w:rsidRPr="009D6DDD" w:rsidRDefault="00EF1C1E" w:rsidP="009D6DDD">
            <w:pPr>
              <w:jc w:val="center"/>
              <w:rPr>
                <w:sz w:val="28"/>
                <w:szCs w:val="28"/>
              </w:rPr>
            </w:pPr>
            <w:r w:rsidRPr="009D6DDD">
              <w:rPr>
                <w:sz w:val="28"/>
                <w:szCs w:val="28"/>
              </w:rPr>
              <w:t>693,4</w:t>
            </w:r>
          </w:p>
        </w:tc>
        <w:tc>
          <w:tcPr>
            <w:tcW w:w="1465" w:type="dxa"/>
            <w:shd w:val="clear" w:color="auto" w:fill="auto"/>
            <w:vAlign w:val="center"/>
          </w:tcPr>
          <w:p w:rsidR="00EF1C1E" w:rsidRPr="009D6DDD" w:rsidRDefault="00EF1C1E" w:rsidP="009D6DDD">
            <w:pPr>
              <w:jc w:val="center"/>
              <w:rPr>
                <w:sz w:val="28"/>
                <w:szCs w:val="28"/>
              </w:rPr>
            </w:pPr>
            <w:r w:rsidRPr="009D6DDD">
              <w:rPr>
                <w:sz w:val="28"/>
                <w:szCs w:val="28"/>
              </w:rPr>
              <w:t>558,6</w:t>
            </w:r>
          </w:p>
        </w:tc>
        <w:tc>
          <w:tcPr>
            <w:tcW w:w="1559" w:type="dxa"/>
            <w:shd w:val="clear" w:color="auto" w:fill="auto"/>
            <w:vAlign w:val="center"/>
          </w:tcPr>
          <w:p w:rsidR="00EF1C1E" w:rsidRPr="009D6DDD" w:rsidRDefault="00EF1C1E" w:rsidP="009D6DDD">
            <w:pPr>
              <w:jc w:val="center"/>
              <w:rPr>
                <w:sz w:val="28"/>
                <w:szCs w:val="28"/>
              </w:rPr>
            </w:pPr>
            <w:r w:rsidRPr="009D6DDD">
              <w:rPr>
                <w:sz w:val="28"/>
                <w:szCs w:val="28"/>
              </w:rPr>
              <w:t>-134,8</w:t>
            </w:r>
          </w:p>
        </w:tc>
      </w:tr>
      <w:tr w:rsidR="00EF1C1E" w:rsidRPr="009D6DDD" w:rsidTr="009D6DDD">
        <w:tc>
          <w:tcPr>
            <w:tcW w:w="4786" w:type="dxa"/>
            <w:shd w:val="clear" w:color="auto" w:fill="auto"/>
          </w:tcPr>
          <w:p w:rsidR="00EF1C1E" w:rsidRPr="009D6DDD" w:rsidRDefault="00EF1C1E" w:rsidP="009D6DDD">
            <w:pPr>
              <w:jc w:val="both"/>
              <w:rPr>
                <w:sz w:val="28"/>
                <w:szCs w:val="28"/>
              </w:rPr>
            </w:pPr>
            <w:r w:rsidRPr="009D6DDD">
              <w:rPr>
                <w:sz w:val="28"/>
                <w:szCs w:val="28"/>
              </w:rPr>
              <w:t>В т.ч.:</w:t>
            </w:r>
          </w:p>
          <w:p w:rsidR="00EF1C1E" w:rsidRPr="009D6DDD" w:rsidRDefault="00EF1C1E" w:rsidP="009D6DDD">
            <w:pPr>
              <w:jc w:val="both"/>
              <w:rPr>
                <w:sz w:val="28"/>
                <w:szCs w:val="28"/>
              </w:rPr>
            </w:pPr>
            <w:r w:rsidRPr="009D6DDD">
              <w:rPr>
                <w:sz w:val="28"/>
                <w:szCs w:val="28"/>
              </w:rPr>
              <w:t>поставщики</w:t>
            </w:r>
          </w:p>
        </w:tc>
        <w:tc>
          <w:tcPr>
            <w:tcW w:w="1417" w:type="dxa"/>
            <w:shd w:val="clear" w:color="auto" w:fill="auto"/>
            <w:vAlign w:val="center"/>
          </w:tcPr>
          <w:p w:rsidR="00EF1C1E" w:rsidRPr="009D6DDD" w:rsidRDefault="00EF1C1E" w:rsidP="009D6DDD">
            <w:pPr>
              <w:jc w:val="center"/>
              <w:rPr>
                <w:sz w:val="28"/>
                <w:szCs w:val="28"/>
              </w:rPr>
            </w:pPr>
            <w:r w:rsidRPr="009D6DDD">
              <w:rPr>
                <w:sz w:val="28"/>
                <w:szCs w:val="28"/>
              </w:rPr>
              <w:t>675,4</w:t>
            </w:r>
          </w:p>
        </w:tc>
        <w:tc>
          <w:tcPr>
            <w:tcW w:w="1465" w:type="dxa"/>
            <w:shd w:val="clear" w:color="auto" w:fill="auto"/>
            <w:vAlign w:val="center"/>
          </w:tcPr>
          <w:p w:rsidR="00EF1C1E" w:rsidRPr="009D6DDD" w:rsidRDefault="00EF1C1E" w:rsidP="009D6DDD">
            <w:pPr>
              <w:jc w:val="center"/>
              <w:rPr>
                <w:sz w:val="28"/>
                <w:szCs w:val="28"/>
              </w:rPr>
            </w:pPr>
            <w:r w:rsidRPr="009D6DDD">
              <w:rPr>
                <w:sz w:val="28"/>
                <w:szCs w:val="28"/>
              </w:rPr>
              <w:t>528,6</w:t>
            </w:r>
          </w:p>
        </w:tc>
        <w:tc>
          <w:tcPr>
            <w:tcW w:w="1559" w:type="dxa"/>
            <w:shd w:val="clear" w:color="auto" w:fill="auto"/>
            <w:vAlign w:val="center"/>
          </w:tcPr>
          <w:p w:rsidR="00EF1C1E" w:rsidRPr="009D6DDD" w:rsidRDefault="00EF1C1E" w:rsidP="009D6DDD">
            <w:pPr>
              <w:jc w:val="center"/>
              <w:rPr>
                <w:sz w:val="28"/>
                <w:szCs w:val="28"/>
              </w:rPr>
            </w:pPr>
            <w:r w:rsidRPr="009D6DDD">
              <w:rPr>
                <w:sz w:val="28"/>
                <w:szCs w:val="28"/>
              </w:rPr>
              <w:t>-146,8</w:t>
            </w:r>
          </w:p>
        </w:tc>
      </w:tr>
      <w:tr w:rsidR="00EF1C1E" w:rsidRPr="009D6DDD" w:rsidTr="009D6DDD">
        <w:tc>
          <w:tcPr>
            <w:tcW w:w="4786" w:type="dxa"/>
            <w:shd w:val="clear" w:color="auto" w:fill="auto"/>
          </w:tcPr>
          <w:p w:rsidR="00EF1C1E" w:rsidRPr="009D6DDD" w:rsidRDefault="00EF1C1E" w:rsidP="009D6DDD">
            <w:pPr>
              <w:jc w:val="both"/>
              <w:rPr>
                <w:sz w:val="28"/>
                <w:szCs w:val="28"/>
              </w:rPr>
            </w:pPr>
            <w:r w:rsidRPr="009D6DDD">
              <w:rPr>
                <w:sz w:val="28"/>
                <w:szCs w:val="28"/>
              </w:rPr>
              <w:t>Задолженность перед персоналом</w:t>
            </w:r>
          </w:p>
        </w:tc>
        <w:tc>
          <w:tcPr>
            <w:tcW w:w="1417" w:type="dxa"/>
            <w:shd w:val="clear" w:color="auto" w:fill="auto"/>
            <w:vAlign w:val="center"/>
          </w:tcPr>
          <w:p w:rsidR="00EF1C1E" w:rsidRPr="009D6DDD" w:rsidRDefault="00EF1C1E" w:rsidP="009D6DDD">
            <w:pPr>
              <w:jc w:val="center"/>
              <w:rPr>
                <w:sz w:val="28"/>
                <w:szCs w:val="28"/>
              </w:rPr>
            </w:pPr>
            <w:r w:rsidRPr="009D6DDD">
              <w:rPr>
                <w:sz w:val="28"/>
                <w:szCs w:val="28"/>
              </w:rPr>
              <w:t>2</w:t>
            </w:r>
          </w:p>
        </w:tc>
        <w:tc>
          <w:tcPr>
            <w:tcW w:w="1465" w:type="dxa"/>
            <w:shd w:val="clear" w:color="auto" w:fill="auto"/>
            <w:vAlign w:val="center"/>
          </w:tcPr>
          <w:p w:rsidR="00EF1C1E" w:rsidRPr="009D6DDD" w:rsidRDefault="00EF1C1E" w:rsidP="009D6DDD">
            <w:pPr>
              <w:jc w:val="center"/>
              <w:rPr>
                <w:sz w:val="28"/>
                <w:szCs w:val="28"/>
              </w:rPr>
            </w:pPr>
            <w:r w:rsidRPr="009D6DDD">
              <w:rPr>
                <w:sz w:val="28"/>
                <w:szCs w:val="28"/>
              </w:rPr>
              <w:t>11,8</w:t>
            </w:r>
          </w:p>
        </w:tc>
        <w:tc>
          <w:tcPr>
            <w:tcW w:w="1559" w:type="dxa"/>
            <w:shd w:val="clear" w:color="auto" w:fill="auto"/>
            <w:vAlign w:val="center"/>
          </w:tcPr>
          <w:p w:rsidR="00EF1C1E" w:rsidRPr="009D6DDD" w:rsidRDefault="00EF1C1E" w:rsidP="009D6DDD">
            <w:pPr>
              <w:jc w:val="center"/>
              <w:rPr>
                <w:sz w:val="28"/>
                <w:szCs w:val="28"/>
              </w:rPr>
            </w:pPr>
            <w:r w:rsidRPr="009D6DDD">
              <w:rPr>
                <w:sz w:val="28"/>
                <w:szCs w:val="28"/>
              </w:rPr>
              <w:t>+9,8</w:t>
            </w:r>
          </w:p>
        </w:tc>
      </w:tr>
      <w:tr w:rsidR="00EF1C1E" w:rsidRPr="009D6DDD" w:rsidTr="009D6DDD">
        <w:tc>
          <w:tcPr>
            <w:tcW w:w="4786" w:type="dxa"/>
            <w:shd w:val="clear" w:color="auto" w:fill="auto"/>
          </w:tcPr>
          <w:p w:rsidR="00EF1C1E" w:rsidRPr="009D6DDD" w:rsidRDefault="00EF1C1E" w:rsidP="009D6DDD">
            <w:pPr>
              <w:jc w:val="both"/>
              <w:rPr>
                <w:sz w:val="28"/>
                <w:szCs w:val="28"/>
              </w:rPr>
            </w:pPr>
            <w:r w:rsidRPr="009D6DDD">
              <w:rPr>
                <w:sz w:val="28"/>
                <w:szCs w:val="28"/>
              </w:rPr>
              <w:t>Задолженность перед государственными внебюджетными фондами</w:t>
            </w:r>
          </w:p>
        </w:tc>
        <w:tc>
          <w:tcPr>
            <w:tcW w:w="1417" w:type="dxa"/>
            <w:shd w:val="clear" w:color="auto" w:fill="auto"/>
            <w:vAlign w:val="center"/>
          </w:tcPr>
          <w:p w:rsidR="00EF1C1E" w:rsidRPr="009D6DDD" w:rsidRDefault="00EF1C1E" w:rsidP="009D6DDD">
            <w:pPr>
              <w:jc w:val="center"/>
              <w:rPr>
                <w:sz w:val="28"/>
                <w:szCs w:val="28"/>
              </w:rPr>
            </w:pPr>
            <w:r w:rsidRPr="009D6DDD">
              <w:rPr>
                <w:sz w:val="28"/>
                <w:szCs w:val="28"/>
              </w:rPr>
              <w:t>-</w:t>
            </w:r>
          </w:p>
        </w:tc>
        <w:tc>
          <w:tcPr>
            <w:tcW w:w="1465" w:type="dxa"/>
            <w:shd w:val="clear" w:color="auto" w:fill="auto"/>
            <w:vAlign w:val="center"/>
          </w:tcPr>
          <w:p w:rsidR="00EF1C1E" w:rsidRPr="009D6DDD" w:rsidRDefault="00EF1C1E" w:rsidP="009D6DDD">
            <w:pPr>
              <w:jc w:val="center"/>
              <w:rPr>
                <w:sz w:val="28"/>
                <w:szCs w:val="28"/>
              </w:rPr>
            </w:pPr>
            <w:r w:rsidRPr="009D6DDD">
              <w:rPr>
                <w:sz w:val="28"/>
                <w:szCs w:val="28"/>
              </w:rPr>
              <w:t>5,1</w:t>
            </w:r>
          </w:p>
        </w:tc>
        <w:tc>
          <w:tcPr>
            <w:tcW w:w="1559" w:type="dxa"/>
            <w:shd w:val="clear" w:color="auto" w:fill="auto"/>
            <w:vAlign w:val="center"/>
          </w:tcPr>
          <w:p w:rsidR="00EF1C1E" w:rsidRPr="009D6DDD" w:rsidRDefault="00EF1C1E" w:rsidP="009D6DDD">
            <w:pPr>
              <w:jc w:val="center"/>
              <w:rPr>
                <w:sz w:val="28"/>
                <w:szCs w:val="28"/>
              </w:rPr>
            </w:pPr>
            <w:r w:rsidRPr="009D6DDD">
              <w:rPr>
                <w:sz w:val="28"/>
                <w:szCs w:val="28"/>
              </w:rPr>
              <w:t>+5,1</w:t>
            </w:r>
          </w:p>
        </w:tc>
      </w:tr>
      <w:tr w:rsidR="00EF1C1E" w:rsidRPr="009D6DDD" w:rsidTr="009D6DDD">
        <w:tc>
          <w:tcPr>
            <w:tcW w:w="4786" w:type="dxa"/>
            <w:shd w:val="clear" w:color="auto" w:fill="auto"/>
          </w:tcPr>
          <w:p w:rsidR="00EF1C1E" w:rsidRPr="009D6DDD" w:rsidRDefault="00EF1C1E" w:rsidP="009D6DDD">
            <w:pPr>
              <w:spacing w:line="360" w:lineRule="auto"/>
              <w:jc w:val="both"/>
              <w:rPr>
                <w:sz w:val="28"/>
                <w:szCs w:val="28"/>
              </w:rPr>
            </w:pPr>
            <w:r w:rsidRPr="009D6DDD">
              <w:rPr>
                <w:sz w:val="28"/>
                <w:szCs w:val="28"/>
              </w:rPr>
              <w:t>Задолженность перед бюджетом</w:t>
            </w:r>
          </w:p>
        </w:tc>
        <w:tc>
          <w:tcPr>
            <w:tcW w:w="1417" w:type="dxa"/>
            <w:shd w:val="clear" w:color="auto" w:fill="auto"/>
            <w:vAlign w:val="center"/>
          </w:tcPr>
          <w:p w:rsidR="00EF1C1E" w:rsidRPr="009D6DDD" w:rsidRDefault="00EF1C1E" w:rsidP="009D6DDD">
            <w:pPr>
              <w:spacing w:line="360" w:lineRule="auto"/>
              <w:jc w:val="center"/>
              <w:rPr>
                <w:sz w:val="28"/>
                <w:szCs w:val="28"/>
              </w:rPr>
            </w:pPr>
            <w:r w:rsidRPr="009D6DDD">
              <w:rPr>
                <w:sz w:val="28"/>
                <w:szCs w:val="28"/>
              </w:rPr>
              <w:t>16,0</w:t>
            </w:r>
          </w:p>
        </w:tc>
        <w:tc>
          <w:tcPr>
            <w:tcW w:w="1465" w:type="dxa"/>
            <w:shd w:val="clear" w:color="auto" w:fill="auto"/>
            <w:vAlign w:val="center"/>
          </w:tcPr>
          <w:p w:rsidR="00EF1C1E" w:rsidRPr="009D6DDD" w:rsidRDefault="00EF1C1E" w:rsidP="009D6DDD">
            <w:pPr>
              <w:spacing w:line="360" w:lineRule="auto"/>
              <w:jc w:val="center"/>
              <w:rPr>
                <w:sz w:val="28"/>
                <w:szCs w:val="28"/>
              </w:rPr>
            </w:pPr>
            <w:r w:rsidRPr="009D6DDD">
              <w:rPr>
                <w:sz w:val="28"/>
                <w:szCs w:val="28"/>
              </w:rPr>
              <w:t>13,0</w:t>
            </w:r>
          </w:p>
        </w:tc>
        <w:tc>
          <w:tcPr>
            <w:tcW w:w="1559" w:type="dxa"/>
            <w:shd w:val="clear" w:color="auto" w:fill="auto"/>
            <w:vAlign w:val="center"/>
          </w:tcPr>
          <w:p w:rsidR="00EF1C1E" w:rsidRPr="009D6DDD" w:rsidRDefault="00EF1C1E" w:rsidP="009D6DDD">
            <w:pPr>
              <w:spacing w:line="360" w:lineRule="auto"/>
              <w:jc w:val="center"/>
              <w:rPr>
                <w:sz w:val="28"/>
                <w:szCs w:val="28"/>
              </w:rPr>
            </w:pPr>
            <w:r w:rsidRPr="009D6DDD">
              <w:rPr>
                <w:sz w:val="28"/>
                <w:szCs w:val="28"/>
              </w:rPr>
              <w:t>-3,0</w:t>
            </w:r>
          </w:p>
        </w:tc>
      </w:tr>
    </w:tbl>
    <w:p w:rsidR="00EC1410" w:rsidRDefault="00EC1410" w:rsidP="00EC1410">
      <w:pPr>
        <w:spacing w:line="360" w:lineRule="auto"/>
        <w:jc w:val="both"/>
        <w:rPr>
          <w:sz w:val="28"/>
          <w:szCs w:val="28"/>
        </w:rPr>
      </w:pPr>
      <w:r>
        <w:rPr>
          <w:sz w:val="28"/>
          <w:szCs w:val="28"/>
        </w:rPr>
        <w:t xml:space="preserve">* </w:t>
      </w:r>
      <w:r w:rsidR="003007D8" w:rsidRPr="003007D8">
        <w:rPr>
          <w:sz w:val="28"/>
          <w:szCs w:val="28"/>
        </w:rPr>
        <w:t>Источник:</w:t>
      </w:r>
      <w:r w:rsidR="003007D8" w:rsidRPr="001A5554">
        <w:t xml:space="preserve"> </w:t>
      </w:r>
      <w:r>
        <w:rPr>
          <w:sz w:val="28"/>
          <w:szCs w:val="28"/>
        </w:rPr>
        <w:t>Баланс ООО «Стройтехцентр»   на 01.10.02</w:t>
      </w:r>
    </w:p>
    <w:p w:rsidR="00EF1C1E" w:rsidRPr="008C60C3" w:rsidRDefault="00EF1C1E" w:rsidP="00EF1C1E">
      <w:pPr>
        <w:spacing w:line="360" w:lineRule="auto"/>
        <w:ind w:firstLine="720"/>
        <w:jc w:val="both"/>
        <w:rPr>
          <w:sz w:val="28"/>
          <w:szCs w:val="28"/>
        </w:rPr>
      </w:pPr>
      <w:r w:rsidRPr="008C60C3">
        <w:rPr>
          <w:sz w:val="28"/>
          <w:szCs w:val="28"/>
        </w:rPr>
        <w:t xml:space="preserve">Одним из важнейших критериев финансового положения предприятия является оценка его платежеспособности и платежеспособным является то предприятие, у которого активы больше, чем внешние обязательства. </w:t>
      </w:r>
      <w:r w:rsidR="00097D40">
        <w:rPr>
          <w:rStyle w:val="a8"/>
          <w:sz w:val="28"/>
          <w:szCs w:val="28"/>
        </w:rPr>
        <w:footnoteReference w:id="55"/>
      </w:r>
    </w:p>
    <w:p w:rsidR="00EF1C1E" w:rsidRPr="008C60C3" w:rsidRDefault="00EF1C1E" w:rsidP="00EF1C1E">
      <w:pPr>
        <w:spacing w:line="360" w:lineRule="auto"/>
        <w:ind w:firstLine="720"/>
        <w:jc w:val="both"/>
        <w:rPr>
          <w:sz w:val="28"/>
          <w:szCs w:val="28"/>
        </w:rPr>
      </w:pPr>
      <w:r w:rsidRPr="008C60C3">
        <w:rPr>
          <w:sz w:val="28"/>
          <w:szCs w:val="28"/>
        </w:rPr>
        <w:t>Способность предприятия платить по своим краткосрочным обязательствам называется ликвидностью. Предприятие считается ликвидным, если оно в состоянии выполнить свои краткосрочные обязательства, реализуя текущие активы.</w:t>
      </w:r>
      <w:r w:rsidR="00CB1C0A">
        <w:rPr>
          <w:rStyle w:val="a8"/>
          <w:sz w:val="28"/>
          <w:szCs w:val="28"/>
        </w:rPr>
        <w:footnoteReference w:id="56"/>
      </w:r>
    </w:p>
    <w:p w:rsidR="00EF1C1E" w:rsidRDefault="00EF1C1E" w:rsidP="00EF1C1E">
      <w:pPr>
        <w:spacing w:line="360" w:lineRule="auto"/>
        <w:ind w:firstLine="720"/>
        <w:jc w:val="both"/>
        <w:rPr>
          <w:snapToGrid w:val="0"/>
          <w:color w:val="000000"/>
          <w:sz w:val="28"/>
          <w:szCs w:val="28"/>
        </w:rPr>
      </w:pPr>
      <w:r w:rsidRPr="008C60C3">
        <w:rPr>
          <w:sz w:val="28"/>
          <w:szCs w:val="28"/>
        </w:rPr>
        <w:t>Оценка платежеспособности производится по указанной методике и приведена в таблице</w:t>
      </w:r>
      <w:r w:rsidR="00B14442">
        <w:rPr>
          <w:sz w:val="28"/>
          <w:szCs w:val="28"/>
        </w:rPr>
        <w:t xml:space="preserve"> 2.10.</w:t>
      </w:r>
      <w:r w:rsidRPr="008C60C3">
        <w:rPr>
          <w:sz w:val="28"/>
          <w:szCs w:val="28"/>
        </w:rPr>
        <w:t xml:space="preserve"> </w:t>
      </w:r>
      <w:r w:rsidRPr="008C60C3">
        <w:rPr>
          <w:snapToGrid w:val="0"/>
          <w:color w:val="000000"/>
          <w:sz w:val="28"/>
          <w:szCs w:val="28"/>
        </w:rPr>
        <w:t xml:space="preserve"> </w:t>
      </w:r>
    </w:p>
    <w:p w:rsidR="003007D8" w:rsidRPr="008C60C3" w:rsidRDefault="003007D8" w:rsidP="003007D8">
      <w:pPr>
        <w:pStyle w:val="22"/>
        <w:spacing w:line="360" w:lineRule="auto"/>
        <w:ind w:firstLine="709"/>
        <w:jc w:val="both"/>
        <w:rPr>
          <w:sz w:val="28"/>
          <w:szCs w:val="28"/>
        </w:rPr>
      </w:pPr>
      <w:r w:rsidRPr="008C60C3">
        <w:rPr>
          <w:sz w:val="28"/>
          <w:szCs w:val="28"/>
        </w:rPr>
        <w:t>Финансовая устойчивость предприятия заемщика определяется на основе расчета различных экономических показателей, разносторонне оценивающих структуру пассива баланса.</w:t>
      </w:r>
      <w:r>
        <w:rPr>
          <w:rStyle w:val="a8"/>
          <w:sz w:val="28"/>
          <w:szCs w:val="28"/>
        </w:rPr>
        <w:footnoteReference w:id="57"/>
      </w:r>
    </w:p>
    <w:p w:rsidR="003007D8" w:rsidRPr="008C60C3" w:rsidRDefault="003007D8" w:rsidP="003007D8">
      <w:pPr>
        <w:pStyle w:val="22"/>
        <w:spacing w:line="360" w:lineRule="auto"/>
        <w:ind w:firstLine="709"/>
        <w:jc w:val="both"/>
        <w:rPr>
          <w:sz w:val="28"/>
          <w:szCs w:val="28"/>
        </w:rPr>
      </w:pPr>
      <w:r w:rsidRPr="008C60C3">
        <w:rPr>
          <w:sz w:val="28"/>
          <w:szCs w:val="28"/>
        </w:rPr>
        <w:t>Финансовую устойчивость принято оценивать достаточно большим количеством коэффициентов, к ним относятся:</w:t>
      </w:r>
    </w:p>
    <w:p w:rsidR="00CB1C0A" w:rsidRDefault="00EF1C1E" w:rsidP="00CB1C0A">
      <w:pPr>
        <w:spacing w:line="360" w:lineRule="auto"/>
        <w:jc w:val="right"/>
        <w:rPr>
          <w:b/>
          <w:snapToGrid w:val="0"/>
          <w:color w:val="000000"/>
          <w:sz w:val="28"/>
          <w:szCs w:val="28"/>
        </w:rPr>
      </w:pPr>
      <w:r w:rsidRPr="008C60C3">
        <w:rPr>
          <w:snapToGrid w:val="0"/>
          <w:color w:val="000000"/>
          <w:sz w:val="28"/>
          <w:szCs w:val="28"/>
        </w:rPr>
        <w:t>Таблица 2.1</w:t>
      </w:r>
      <w:r w:rsidR="00EC1410">
        <w:rPr>
          <w:snapToGrid w:val="0"/>
          <w:color w:val="000000"/>
          <w:sz w:val="28"/>
          <w:szCs w:val="28"/>
        </w:rPr>
        <w:t>0</w:t>
      </w:r>
      <w:r w:rsidRPr="008C60C3">
        <w:rPr>
          <w:b/>
          <w:snapToGrid w:val="0"/>
          <w:color w:val="000000"/>
          <w:sz w:val="28"/>
          <w:szCs w:val="28"/>
          <w:lang w:val="en-US"/>
        </w:rPr>
        <w:t xml:space="preserve">  </w:t>
      </w:r>
    </w:p>
    <w:p w:rsidR="00EF1C1E" w:rsidRPr="008C60C3" w:rsidRDefault="00EF1C1E" w:rsidP="00CB1C0A">
      <w:pPr>
        <w:spacing w:line="360" w:lineRule="auto"/>
        <w:jc w:val="center"/>
        <w:rPr>
          <w:sz w:val="28"/>
          <w:szCs w:val="28"/>
          <w:lang w:val="en-US"/>
        </w:rPr>
      </w:pPr>
      <w:r w:rsidRPr="008C60C3">
        <w:rPr>
          <w:snapToGrid w:val="0"/>
          <w:color w:val="000000"/>
          <w:sz w:val="28"/>
          <w:szCs w:val="28"/>
        </w:rPr>
        <w:t>Оценка платежеспособности</w:t>
      </w:r>
      <w:r w:rsidR="00EC1410">
        <w:rPr>
          <w:snapToGrid w:val="0"/>
          <w:color w:val="000000"/>
          <w:sz w:val="28"/>
          <w:szCs w:val="28"/>
        </w:rPr>
        <w:t>*</w:t>
      </w:r>
    </w:p>
    <w:tbl>
      <w:tblPr>
        <w:tblW w:w="9325" w:type="dxa"/>
        <w:tblInd w:w="-112" w:type="dxa"/>
        <w:tblLayout w:type="fixed"/>
        <w:tblCellMar>
          <w:left w:w="30" w:type="dxa"/>
          <w:right w:w="30" w:type="dxa"/>
        </w:tblCellMar>
        <w:tblLook w:val="0000" w:firstRow="0" w:lastRow="0" w:firstColumn="0" w:lastColumn="0" w:noHBand="0" w:noVBand="0"/>
      </w:tblPr>
      <w:tblGrid>
        <w:gridCol w:w="2122"/>
        <w:gridCol w:w="1125"/>
        <w:gridCol w:w="1243"/>
        <w:gridCol w:w="2168"/>
        <w:gridCol w:w="1134"/>
        <w:gridCol w:w="1533"/>
      </w:tblGrid>
      <w:tr w:rsidR="00EF1C1E" w:rsidRPr="008C60C3">
        <w:trPr>
          <w:trHeight w:val="705"/>
        </w:trPr>
        <w:tc>
          <w:tcPr>
            <w:tcW w:w="2122" w:type="dxa"/>
            <w:tcBorders>
              <w:top w:val="single" w:sz="4" w:space="0" w:color="auto"/>
              <w:left w:val="single" w:sz="4" w:space="0" w:color="auto"/>
              <w:bottom w:val="single" w:sz="4" w:space="0" w:color="auto"/>
              <w:right w:val="single" w:sz="6" w:space="0" w:color="auto"/>
            </w:tcBorders>
            <w:shd w:val="solid" w:color="FFFFFF" w:fill="auto"/>
          </w:tcPr>
          <w:p w:rsidR="00EF1C1E" w:rsidRPr="008C60C3" w:rsidRDefault="00EF1C1E" w:rsidP="00EC1410">
            <w:pPr>
              <w:ind w:left="2160"/>
              <w:jc w:val="center"/>
              <w:rPr>
                <w:snapToGrid w:val="0"/>
                <w:sz w:val="28"/>
                <w:szCs w:val="28"/>
              </w:rPr>
            </w:pPr>
            <w:r w:rsidRPr="008C60C3">
              <w:rPr>
                <w:snapToGrid w:val="0"/>
                <w:sz w:val="28"/>
                <w:szCs w:val="28"/>
              </w:rPr>
              <w:t>Са</w:t>
            </w:r>
          </w:p>
        </w:tc>
        <w:tc>
          <w:tcPr>
            <w:tcW w:w="1125" w:type="dxa"/>
            <w:tcBorders>
              <w:top w:val="single" w:sz="4" w:space="0" w:color="auto"/>
              <w:left w:val="single" w:sz="6" w:space="0" w:color="auto"/>
              <w:bottom w:val="single" w:sz="4"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На нач.</w:t>
            </w:r>
          </w:p>
          <w:p w:rsidR="00EF1C1E" w:rsidRPr="008C60C3" w:rsidRDefault="00EF1C1E" w:rsidP="00EC1410">
            <w:pPr>
              <w:rPr>
                <w:snapToGrid w:val="0"/>
                <w:sz w:val="28"/>
                <w:szCs w:val="28"/>
              </w:rPr>
            </w:pPr>
            <w:r w:rsidRPr="008C60C3">
              <w:rPr>
                <w:snapToGrid w:val="0"/>
                <w:sz w:val="28"/>
                <w:szCs w:val="28"/>
              </w:rPr>
              <w:t>периода</w:t>
            </w:r>
          </w:p>
        </w:tc>
        <w:tc>
          <w:tcPr>
            <w:tcW w:w="1243" w:type="dxa"/>
            <w:tcBorders>
              <w:top w:val="single" w:sz="4" w:space="0" w:color="auto"/>
              <w:left w:val="single" w:sz="6" w:space="0" w:color="auto"/>
              <w:bottom w:val="single" w:sz="4"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На конец</w:t>
            </w:r>
          </w:p>
          <w:p w:rsidR="00EF1C1E" w:rsidRPr="008C60C3" w:rsidRDefault="00EF1C1E" w:rsidP="00EC1410">
            <w:pPr>
              <w:rPr>
                <w:snapToGrid w:val="0"/>
                <w:sz w:val="28"/>
                <w:szCs w:val="28"/>
              </w:rPr>
            </w:pPr>
            <w:r w:rsidRPr="008C60C3">
              <w:rPr>
                <w:snapToGrid w:val="0"/>
                <w:sz w:val="28"/>
                <w:szCs w:val="28"/>
              </w:rPr>
              <w:t>периода</w:t>
            </w:r>
          </w:p>
        </w:tc>
        <w:tc>
          <w:tcPr>
            <w:tcW w:w="2168" w:type="dxa"/>
            <w:tcBorders>
              <w:top w:val="single" w:sz="4" w:space="0" w:color="auto"/>
              <w:left w:val="single" w:sz="6" w:space="0" w:color="auto"/>
              <w:bottom w:val="single" w:sz="4" w:space="0" w:color="auto"/>
              <w:right w:val="single" w:sz="6" w:space="0" w:color="auto"/>
            </w:tcBorders>
            <w:shd w:val="solid" w:color="FFFFFF" w:fill="auto"/>
          </w:tcPr>
          <w:p w:rsidR="00EF1C1E" w:rsidRPr="008C60C3" w:rsidRDefault="00EF1C1E" w:rsidP="00EC1410">
            <w:pPr>
              <w:jc w:val="center"/>
              <w:rPr>
                <w:snapToGrid w:val="0"/>
                <w:sz w:val="28"/>
                <w:szCs w:val="28"/>
              </w:rPr>
            </w:pPr>
            <w:r w:rsidRPr="008C60C3">
              <w:rPr>
                <w:snapToGrid w:val="0"/>
                <w:sz w:val="28"/>
                <w:szCs w:val="28"/>
              </w:rPr>
              <w:t>Платежные</w:t>
            </w:r>
          </w:p>
          <w:p w:rsidR="00EF1C1E" w:rsidRPr="008C60C3" w:rsidRDefault="00EF1C1E" w:rsidP="00EC1410">
            <w:pPr>
              <w:jc w:val="center"/>
              <w:rPr>
                <w:snapToGrid w:val="0"/>
                <w:sz w:val="28"/>
                <w:szCs w:val="28"/>
              </w:rPr>
            </w:pPr>
            <w:r w:rsidRPr="008C60C3">
              <w:rPr>
                <w:snapToGrid w:val="0"/>
                <w:sz w:val="28"/>
                <w:szCs w:val="28"/>
              </w:rPr>
              <w:t>обязательства</w:t>
            </w:r>
          </w:p>
        </w:tc>
        <w:tc>
          <w:tcPr>
            <w:tcW w:w="1134" w:type="dxa"/>
            <w:tcBorders>
              <w:top w:val="single" w:sz="4" w:space="0" w:color="auto"/>
              <w:left w:val="single" w:sz="6" w:space="0" w:color="auto"/>
              <w:bottom w:val="single" w:sz="4"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На нач.</w:t>
            </w:r>
          </w:p>
          <w:p w:rsidR="00EF1C1E" w:rsidRPr="008C60C3" w:rsidRDefault="00EF1C1E" w:rsidP="00EC1410">
            <w:pPr>
              <w:rPr>
                <w:snapToGrid w:val="0"/>
                <w:sz w:val="28"/>
                <w:szCs w:val="28"/>
              </w:rPr>
            </w:pPr>
            <w:r w:rsidRPr="008C60C3">
              <w:rPr>
                <w:snapToGrid w:val="0"/>
                <w:sz w:val="28"/>
                <w:szCs w:val="28"/>
              </w:rPr>
              <w:t>периода</w:t>
            </w:r>
          </w:p>
        </w:tc>
        <w:tc>
          <w:tcPr>
            <w:tcW w:w="1533" w:type="dxa"/>
            <w:tcBorders>
              <w:top w:val="single" w:sz="4" w:space="0" w:color="auto"/>
              <w:left w:val="single" w:sz="6"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На конец</w:t>
            </w:r>
          </w:p>
          <w:p w:rsidR="00EF1C1E" w:rsidRPr="008C60C3" w:rsidRDefault="00EF1C1E" w:rsidP="00EC1410">
            <w:pPr>
              <w:rPr>
                <w:snapToGrid w:val="0"/>
                <w:sz w:val="28"/>
                <w:szCs w:val="28"/>
              </w:rPr>
            </w:pPr>
            <w:r w:rsidRPr="008C60C3">
              <w:rPr>
                <w:snapToGrid w:val="0"/>
                <w:sz w:val="28"/>
                <w:szCs w:val="28"/>
              </w:rPr>
              <w:t>периода</w:t>
            </w:r>
          </w:p>
        </w:tc>
      </w:tr>
      <w:tr w:rsidR="00EF1C1E" w:rsidRPr="008C60C3">
        <w:trPr>
          <w:trHeight w:val="290"/>
        </w:trPr>
        <w:tc>
          <w:tcPr>
            <w:tcW w:w="9325" w:type="dxa"/>
            <w:gridSpan w:val="6"/>
            <w:tcBorders>
              <w:top w:val="single" w:sz="4" w:space="0" w:color="auto"/>
              <w:left w:val="single" w:sz="4" w:space="0" w:color="auto"/>
              <w:right w:val="single" w:sz="4" w:space="0" w:color="auto"/>
            </w:tcBorders>
            <w:shd w:val="solid" w:color="FFFFFF" w:fill="auto"/>
          </w:tcPr>
          <w:p w:rsidR="00EF1C1E" w:rsidRPr="008C60C3" w:rsidRDefault="00EF1C1E" w:rsidP="00EC1410">
            <w:pPr>
              <w:jc w:val="center"/>
              <w:rPr>
                <w:snapToGrid w:val="0"/>
                <w:sz w:val="28"/>
                <w:szCs w:val="28"/>
              </w:rPr>
            </w:pPr>
            <w:r w:rsidRPr="008C60C3">
              <w:rPr>
                <w:snapToGrid w:val="0"/>
                <w:sz w:val="28"/>
                <w:szCs w:val="28"/>
                <w:u w:val="single"/>
              </w:rPr>
              <w:t>1. Денежная платежеспособность</w:t>
            </w:r>
          </w:p>
        </w:tc>
      </w:tr>
      <w:tr w:rsidR="00EF1C1E" w:rsidRPr="008C60C3">
        <w:trPr>
          <w:trHeight w:val="262"/>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Касса</w:t>
            </w:r>
          </w:p>
        </w:tc>
        <w:tc>
          <w:tcPr>
            <w:tcW w:w="1125"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0,4</w:t>
            </w:r>
          </w:p>
        </w:tc>
        <w:tc>
          <w:tcPr>
            <w:tcW w:w="1243"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6,7</w:t>
            </w:r>
          </w:p>
        </w:tc>
        <w:tc>
          <w:tcPr>
            <w:tcW w:w="2168"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Краткосрочные кред.</w:t>
            </w:r>
          </w:p>
        </w:tc>
        <w:tc>
          <w:tcPr>
            <w:tcW w:w="1134"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60</w:t>
            </w:r>
          </w:p>
        </w:tc>
        <w:tc>
          <w:tcPr>
            <w:tcW w:w="1533" w:type="dxa"/>
            <w:tcBorders>
              <w:top w:val="single" w:sz="4" w:space="0" w:color="auto"/>
              <w:left w:val="nil"/>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313,9</w:t>
            </w:r>
          </w:p>
        </w:tc>
      </w:tr>
      <w:tr w:rsidR="00EF1C1E" w:rsidRPr="008C60C3">
        <w:trPr>
          <w:trHeight w:val="262"/>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Расчетный сч.</w:t>
            </w:r>
          </w:p>
        </w:tc>
        <w:tc>
          <w:tcPr>
            <w:tcW w:w="1125"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40,6</w:t>
            </w:r>
          </w:p>
        </w:tc>
        <w:tc>
          <w:tcPr>
            <w:tcW w:w="1243"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24,7</w:t>
            </w:r>
          </w:p>
        </w:tc>
        <w:tc>
          <w:tcPr>
            <w:tcW w:w="2168" w:type="dxa"/>
            <w:vMerge w:val="restart"/>
            <w:tcBorders>
              <w:left w:val="nil"/>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Кредиты не погашен.</w:t>
            </w:r>
          </w:p>
          <w:p w:rsidR="00EF1C1E" w:rsidRPr="008C60C3" w:rsidRDefault="00EF1C1E" w:rsidP="00EC1410">
            <w:pPr>
              <w:rPr>
                <w:snapToGrid w:val="0"/>
                <w:sz w:val="28"/>
                <w:szCs w:val="28"/>
              </w:rPr>
            </w:pPr>
            <w:r w:rsidRPr="008C60C3">
              <w:rPr>
                <w:snapToGrid w:val="0"/>
                <w:sz w:val="28"/>
                <w:szCs w:val="28"/>
              </w:rPr>
              <w:t>в срок</w:t>
            </w:r>
          </w:p>
        </w:tc>
        <w:tc>
          <w:tcPr>
            <w:tcW w:w="1134" w:type="dxa"/>
            <w:vMerge w:val="restart"/>
            <w:tcBorders>
              <w:left w:val="nil"/>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533" w:type="dxa"/>
            <w:vMerge w:val="restart"/>
            <w:tcBorders>
              <w:top w:val="single" w:sz="4" w:space="0" w:color="auto"/>
              <w:left w:val="nil"/>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r>
      <w:tr w:rsidR="00EF1C1E" w:rsidRPr="008C60C3">
        <w:trPr>
          <w:trHeight w:val="928"/>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Валютный сч.</w:t>
            </w:r>
          </w:p>
        </w:tc>
        <w:tc>
          <w:tcPr>
            <w:tcW w:w="1125"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243"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2168" w:type="dxa"/>
            <w:vMerge/>
            <w:tcBorders>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p>
        </w:tc>
        <w:tc>
          <w:tcPr>
            <w:tcW w:w="1134" w:type="dxa"/>
            <w:vMerge/>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p>
        </w:tc>
        <w:tc>
          <w:tcPr>
            <w:tcW w:w="1533" w:type="dxa"/>
            <w:vMerge/>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p>
        </w:tc>
      </w:tr>
      <w:tr w:rsidR="00EF1C1E" w:rsidRPr="008C60C3">
        <w:trPr>
          <w:trHeight w:val="262"/>
        </w:trPr>
        <w:tc>
          <w:tcPr>
            <w:tcW w:w="2122" w:type="dxa"/>
            <w:vMerge w:val="restart"/>
            <w:tcBorders>
              <w:left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Другие счета</w:t>
            </w:r>
          </w:p>
          <w:p w:rsidR="00EF1C1E" w:rsidRPr="008C60C3" w:rsidRDefault="00EF1C1E" w:rsidP="00EC1410">
            <w:pPr>
              <w:rPr>
                <w:snapToGrid w:val="0"/>
                <w:sz w:val="28"/>
                <w:szCs w:val="28"/>
              </w:rPr>
            </w:pPr>
            <w:r w:rsidRPr="008C60C3">
              <w:rPr>
                <w:snapToGrid w:val="0"/>
                <w:sz w:val="28"/>
                <w:szCs w:val="28"/>
              </w:rPr>
              <w:t xml:space="preserve">и денежн. </w:t>
            </w:r>
            <w:r w:rsidR="00EC1410">
              <w:rPr>
                <w:snapToGrid w:val="0"/>
                <w:sz w:val="28"/>
                <w:szCs w:val="28"/>
              </w:rPr>
              <w:t>с</w:t>
            </w:r>
            <w:r w:rsidRPr="008C60C3">
              <w:rPr>
                <w:snapToGrid w:val="0"/>
                <w:sz w:val="28"/>
                <w:szCs w:val="28"/>
              </w:rPr>
              <w:t>р-ва</w:t>
            </w:r>
          </w:p>
        </w:tc>
        <w:tc>
          <w:tcPr>
            <w:tcW w:w="1125" w:type="dxa"/>
            <w:vMerge w:val="restart"/>
            <w:tcBorders>
              <w:left w:val="nil"/>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243" w:type="dxa"/>
            <w:vMerge w:val="restart"/>
            <w:tcBorders>
              <w:left w:val="nil"/>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2168" w:type="dxa"/>
            <w:tcBorders>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Кредиторы</w:t>
            </w:r>
          </w:p>
        </w:tc>
        <w:tc>
          <w:tcPr>
            <w:tcW w:w="1134"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693,4</w:t>
            </w:r>
          </w:p>
        </w:tc>
        <w:tc>
          <w:tcPr>
            <w:tcW w:w="1533"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558,6</w:t>
            </w:r>
          </w:p>
        </w:tc>
      </w:tr>
      <w:tr w:rsidR="00EF1C1E" w:rsidRPr="008C60C3">
        <w:trPr>
          <w:trHeight w:val="483"/>
        </w:trPr>
        <w:tc>
          <w:tcPr>
            <w:tcW w:w="2122" w:type="dxa"/>
            <w:vMerge/>
            <w:tcBorders>
              <w:left w:val="single" w:sz="4" w:space="0" w:color="auto"/>
              <w:right w:val="single" w:sz="4" w:space="0" w:color="auto"/>
            </w:tcBorders>
            <w:shd w:val="solid" w:color="FFFFFF" w:fill="auto"/>
          </w:tcPr>
          <w:p w:rsidR="00EF1C1E" w:rsidRPr="008C60C3" w:rsidRDefault="00EF1C1E" w:rsidP="00EC1410">
            <w:pPr>
              <w:rPr>
                <w:snapToGrid w:val="0"/>
                <w:sz w:val="28"/>
                <w:szCs w:val="28"/>
              </w:rPr>
            </w:pPr>
          </w:p>
        </w:tc>
        <w:tc>
          <w:tcPr>
            <w:tcW w:w="1125" w:type="dxa"/>
            <w:vMerge/>
            <w:tcBorders>
              <w:left w:val="nil"/>
              <w:right w:val="single" w:sz="4" w:space="0" w:color="auto"/>
            </w:tcBorders>
            <w:shd w:val="solid" w:color="FFFFFF" w:fill="auto"/>
          </w:tcPr>
          <w:p w:rsidR="00EF1C1E" w:rsidRPr="008C60C3" w:rsidRDefault="00EF1C1E" w:rsidP="00EC1410">
            <w:pPr>
              <w:jc w:val="right"/>
              <w:rPr>
                <w:snapToGrid w:val="0"/>
                <w:sz w:val="28"/>
                <w:szCs w:val="28"/>
              </w:rPr>
            </w:pPr>
          </w:p>
        </w:tc>
        <w:tc>
          <w:tcPr>
            <w:tcW w:w="1243" w:type="dxa"/>
            <w:vMerge/>
            <w:tcBorders>
              <w:left w:val="nil"/>
              <w:right w:val="single" w:sz="4" w:space="0" w:color="auto"/>
            </w:tcBorders>
            <w:shd w:val="solid" w:color="FFFFFF" w:fill="auto"/>
          </w:tcPr>
          <w:p w:rsidR="00EF1C1E" w:rsidRPr="008C60C3" w:rsidRDefault="00EF1C1E" w:rsidP="00EC1410">
            <w:pPr>
              <w:jc w:val="right"/>
              <w:rPr>
                <w:snapToGrid w:val="0"/>
                <w:sz w:val="28"/>
                <w:szCs w:val="28"/>
              </w:rPr>
            </w:pPr>
          </w:p>
        </w:tc>
        <w:tc>
          <w:tcPr>
            <w:tcW w:w="2168" w:type="dxa"/>
            <w:vMerge w:val="restart"/>
            <w:tcBorders>
              <w:top w:val="single" w:sz="4" w:space="0" w:color="auto"/>
              <w:left w:val="nil"/>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Другие пасивы</w:t>
            </w:r>
          </w:p>
        </w:tc>
        <w:tc>
          <w:tcPr>
            <w:tcW w:w="1134" w:type="dxa"/>
            <w:vMerge w:val="restart"/>
            <w:tcBorders>
              <w:top w:val="single" w:sz="4" w:space="0" w:color="auto"/>
              <w:left w:val="nil"/>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533" w:type="dxa"/>
            <w:vMerge w:val="restart"/>
            <w:tcBorders>
              <w:top w:val="single" w:sz="4" w:space="0" w:color="auto"/>
              <w:left w:val="nil"/>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r>
      <w:tr w:rsidR="00EF1C1E" w:rsidRPr="008C60C3">
        <w:trPr>
          <w:trHeight w:val="627"/>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Краткоср. фин.</w:t>
            </w:r>
          </w:p>
          <w:p w:rsidR="00EF1C1E" w:rsidRPr="008C60C3" w:rsidRDefault="00EF1C1E" w:rsidP="00EC1410">
            <w:pPr>
              <w:rPr>
                <w:snapToGrid w:val="0"/>
                <w:sz w:val="28"/>
                <w:szCs w:val="28"/>
              </w:rPr>
            </w:pPr>
            <w:r w:rsidRPr="008C60C3">
              <w:rPr>
                <w:snapToGrid w:val="0"/>
                <w:sz w:val="28"/>
                <w:szCs w:val="28"/>
              </w:rPr>
              <w:t>Вложения</w:t>
            </w:r>
          </w:p>
        </w:tc>
        <w:tc>
          <w:tcPr>
            <w:tcW w:w="1125"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24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2168" w:type="dxa"/>
            <w:vMerge/>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p>
        </w:tc>
        <w:tc>
          <w:tcPr>
            <w:tcW w:w="1134" w:type="dxa"/>
            <w:vMerge/>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p>
        </w:tc>
        <w:tc>
          <w:tcPr>
            <w:tcW w:w="1533" w:type="dxa"/>
            <w:vMerge/>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p>
        </w:tc>
      </w:tr>
      <w:tr w:rsidR="00EF1C1E" w:rsidRPr="008C60C3">
        <w:trPr>
          <w:trHeight w:val="262"/>
        </w:trPr>
        <w:tc>
          <w:tcPr>
            <w:tcW w:w="2122" w:type="dxa"/>
            <w:tcBorders>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ИТОГО :</w:t>
            </w:r>
          </w:p>
        </w:tc>
        <w:tc>
          <w:tcPr>
            <w:tcW w:w="1125"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41,0</w:t>
            </w:r>
          </w:p>
        </w:tc>
        <w:tc>
          <w:tcPr>
            <w:tcW w:w="1243"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31,4</w:t>
            </w:r>
          </w:p>
        </w:tc>
        <w:tc>
          <w:tcPr>
            <w:tcW w:w="2168" w:type="dxa"/>
            <w:tcBorders>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ИТОГО :</w:t>
            </w:r>
          </w:p>
        </w:tc>
        <w:tc>
          <w:tcPr>
            <w:tcW w:w="1134"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753,4</w:t>
            </w:r>
          </w:p>
        </w:tc>
        <w:tc>
          <w:tcPr>
            <w:tcW w:w="1533"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872,5</w:t>
            </w:r>
          </w:p>
        </w:tc>
      </w:tr>
      <w:tr w:rsidR="00EF1C1E" w:rsidRPr="008C60C3">
        <w:trPr>
          <w:trHeight w:val="319"/>
        </w:trPr>
        <w:tc>
          <w:tcPr>
            <w:tcW w:w="6658" w:type="dxa"/>
            <w:gridSpan w:val="4"/>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jc w:val="center"/>
              <w:rPr>
                <w:snapToGrid w:val="0"/>
                <w:sz w:val="28"/>
                <w:szCs w:val="28"/>
              </w:rPr>
            </w:pPr>
            <w:r w:rsidRPr="008C60C3">
              <w:rPr>
                <w:snapToGrid w:val="0"/>
                <w:sz w:val="28"/>
                <w:szCs w:val="28"/>
              </w:rPr>
              <w:t>Коэффициент денежной платежеспособности</w:t>
            </w:r>
          </w:p>
        </w:tc>
        <w:tc>
          <w:tcPr>
            <w:tcW w:w="1134"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0,054</w:t>
            </w:r>
          </w:p>
        </w:tc>
        <w:tc>
          <w:tcPr>
            <w:tcW w:w="153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0,036</w:t>
            </w:r>
          </w:p>
        </w:tc>
      </w:tr>
      <w:tr w:rsidR="00EF1C1E" w:rsidRPr="008C60C3">
        <w:trPr>
          <w:trHeight w:val="319"/>
        </w:trPr>
        <w:tc>
          <w:tcPr>
            <w:tcW w:w="9325" w:type="dxa"/>
            <w:gridSpan w:val="6"/>
            <w:tcBorders>
              <w:left w:val="single" w:sz="4" w:space="0" w:color="auto"/>
              <w:right w:val="single" w:sz="4" w:space="0" w:color="auto"/>
            </w:tcBorders>
            <w:shd w:val="solid" w:color="FFFFFF" w:fill="auto"/>
          </w:tcPr>
          <w:p w:rsidR="00EF1C1E" w:rsidRPr="008C60C3" w:rsidRDefault="00EF1C1E" w:rsidP="00EC1410">
            <w:pPr>
              <w:jc w:val="center"/>
              <w:rPr>
                <w:snapToGrid w:val="0"/>
                <w:sz w:val="28"/>
                <w:szCs w:val="28"/>
              </w:rPr>
            </w:pPr>
            <w:r w:rsidRPr="008C60C3">
              <w:rPr>
                <w:snapToGrid w:val="0"/>
                <w:sz w:val="28"/>
                <w:szCs w:val="28"/>
                <w:u w:val="single"/>
              </w:rPr>
              <w:t>2. Расчетная платежеспособность</w:t>
            </w:r>
          </w:p>
        </w:tc>
      </w:tr>
      <w:tr w:rsidR="00EF1C1E" w:rsidRPr="008C60C3">
        <w:trPr>
          <w:trHeight w:val="262"/>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Денежные средства</w:t>
            </w:r>
          </w:p>
        </w:tc>
        <w:tc>
          <w:tcPr>
            <w:tcW w:w="1125"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41,0</w:t>
            </w:r>
          </w:p>
        </w:tc>
        <w:tc>
          <w:tcPr>
            <w:tcW w:w="124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31,4</w:t>
            </w:r>
          </w:p>
        </w:tc>
        <w:tc>
          <w:tcPr>
            <w:tcW w:w="2168"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Краткосрочные кред.</w:t>
            </w:r>
          </w:p>
        </w:tc>
        <w:tc>
          <w:tcPr>
            <w:tcW w:w="1134"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60,0</w:t>
            </w:r>
          </w:p>
        </w:tc>
        <w:tc>
          <w:tcPr>
            <w:tcW w:w="153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313,9</w:t>
            </w:r>
          </w:p>
        </w:tc>
      </w:tr>
      <w:tr w:rsidR="00EF1C1E" w:rsidRPr="008C60C3">
        <w:trPr>
          <w:trHeight w:val="262"/>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Готовая продукция</w:t>
            </w:r>
          </w:p>
        </w:tc>
        <w:tc>
          <w:tcPr>
            <w:tcW w:w="1125"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760,2</w:t>
            </w:r>
          </w:p>
        </w:tc>
        <w:tc>
          <w:tcPr>
            <w:tcW w:w="124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977,6</w:t>
            </w:r>
          </w:p>
        </w:tc>
        <w:tc>
          <w:tcPr>
            <w:tcW w:w="2168"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Кред. не погаш. срок</w:t>
            </w:r>
          </w:p>
        </w:tc>
        <w:tc>
          <w:tcPr>
            <w:tcW w:w="1134"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53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r>
      <w:tr w:rsidR="00EF1C1E" w:rsidRPr="008C60C3">
        <w:trPr>
          <w:trHeight w:val="262"/>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Дебиторы</w:t>
            </w:r>
          </w:p>
        </w:tc>
        <w:tc>
          <w:tcPr>
            <w:tcW w:w="1125"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14,8</w:t>
            </w:r>
          </w:p>
        </w:tc>
        <w:tc>
          <w:tcPr>
            <w:tcW w:w="124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2168"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Кредиторы</w:t>
            </w:r>
          </w:p>
        </w:tc>
        <w:tc>
          <w:tcPr>
            <w:tcW w:w="1134"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693,4</w:t>
            </w:r>
          </w:p>
        </w:tc>
        <w:tc>
          <w:tcPr>
            <w:tcW w:w="153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558,6</w:t>
            </w:r>
          </w:p>
        </w:tc>
      </w:tr>
      <w:tr w:rsidR="00EF1C1E" w:rsidRPr="008C60C3">
        <w:trPr>
          <w:trHeight w:val="262"/>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Другие активы</w:t>
            </w:r>
          </w:p>
        </w:tc>
        <w:tc>
          <w:tcPr>
            <w:tcW w:w="1125"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24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2168"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Другие пасивы</w:t>
            </w:r>
          </w:p>
        </w:tc>
        <w:tc>
          <w:tcPr>
            <w:tcW w:w="1134"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53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r>
      <w:tr w:rsidR="00EF1C1E" w:rsidRPr="008C60C3">
        <w:trPr>
          <w:trHeight w:val="290"/>
        </w:trPr>
        <w:tc>
          <w:tcPr>
            <w:tcW w:w="2122" w:type="dxa"/>
            <w:tcBorders>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ИТОГО :</w:t>
            </w:r>
          </w:p>
        </w:tc>
        <w:tc>
          <w:tcPr>
            <w:tcW w:w="1125"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816,0</w:t>
            </w:r>
          </w:p>
        </w:tc>
        <w:tc>
          <w:tcPr>
            <w:tcW w:w="1243"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1009,0</w:t>
            </w:r>
          </w:p>
        </w:tc>
        <w:tc>
          <w:tcPr>
            <w:tcW w:w="2168" w:type="dxa"/>
            <w:tcBorders>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ИТОГО :</w:t>
            </w:r>
          </w:p>
        </w:tc>
        <w:tc>
          <w:tcPr>
            <w:tcW w:w="1134"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753,4</w:t>
            </w:r>
          </w:p>
        </w:tc>
        <w:tc>
          <w:tcPr>
            <w:tcW w:w="1533"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872,5</w:t>
            </w:r>
          </w:p>
        </w:tc>
      </w:tr>
      <w:tr w:rsidR="00EF1C1E" w:rsidRPr="008C60C3">
        <w:trPr>
          <w:trHeight w:val="319"/>
        </w:trPr>
        <w:tc>
          <w:tcPr>
            <w:tcW w:w="6658" w:type="dxa"/>
            <w:gridSpan w:val="4"/>
            <w:tcBorders>
              <w:left w:val="single" w:sz="4" w:space="0" w:color="auto"/>
              <w:right w:val="single" w:sz="4" w:space="0" w:color="auto"/>
            </w:tcBorders>
            <w:shd w:val="solid" w:color="FFFFFF" w:fill="auto"/>
          </w:tcPr>
          <w:p w:rsidR="00EF1C1E" w:rsidRPr="008C60C3" w:rsidRDefault="00EF1C1E" w:rsidP="00EC1410">
            <w:pPr>
              <w:jc w:val="center"/>
              <w:rPr>
                <w:snapToGrid w:val="0"/>
                <w:sz w:val="28"/>
                <w:szCs w:val="28"/>
              </w:rPr>
            </w:pPr>
            <w:r w:rsidRPr="008C60C3">
              <w:rPr>
                <w:snapToGrid w:val="0"/>
                <w:sz w:val="28"/>
                <w:szCs w:val="28"/>
              </w:rPr>
              <w:t>Коэффициент расчетной платежеспособности</w:t>
            </w:r>
          </w:p>
        </w:tc>
        <w:tc>
          <w:tcPr>
            <w:tcW w:w="1134"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1,083</w:t>
            </w:r>
          </w:p>
        </w:tc>
        <w:tc>
          <w:tcPr>
            <w:tcW w:w="1533"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1,156</w:t>
            </w:r>
          </w:p>
        </w:tc>
      </w:tr>
      <w:tr w:rsidR="00EF1C1E" w:rsidRPr="008C60C3">
        <w:trPr>
          <w:trHeight w:val="305"/>
        </w:trPr>
        <w:tc>
          <w:tcPr>
            <w:tcW w:w="9325" w:type="dxa"/>
            <w:gridSpan w:val="6"/>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jc w:val="center"/>
              <w:rPr>
                <w:snapToGrid w:val="0"/>
                <w:sz w:val="28"/>
                <w:szCs w:val="28"/>
              </w:rPr>
            </w:pPr>
            <w:r w:rsidRPr="008C60C3">
              <w:rPr>
                <w:snapToGrid w:val="0"/>
                <w:sz w:val="28"/>
                <w:szCs w:val="28"/>
                <w:u w:val="single"/>
              </w:rPr>
              <w:t>3. Ликвидная платежеспособность</w:t>
            </w:r>
          </w:p>
        </w:tc>
      </w:tr>
      <w:tr w:rsidR="00EF1C1E" w:rsidRPr="008C60C3">
        <w:trPr>
          <w:trHeight w:val="262"/>
        </w:trPr>
        <w:tc>
          <w:tcPr>
            <w:tcW w:w="2122" w:type="dxa"/>
            <w:tcBorders>
              <w:top w:val="single" w:sz="4" w:space="0" w:color="auto"/>
              <w:left w:val="single" w:sz="4" w:space="0" w:color="auto"/>
              <w:bottom w:val="single" w:sz="6"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Денежные средства</w:t>
            </w:r>
          </w:p>
        </w:tc>
        <w:tc>
          <w:tcPr>
            <w:tcW w:w="1125" w:type="dxa"/>
            <w:tcBorders>
              <w:top w:val="single" w:sz="4"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41,0</w:t>
            </w:r>
          </w:p>
        </w:tc>
        <w:tc>
          <w:tcPr>
            <w:tcW w:w="1243" w:type="dxa"/>
            <w:tcBorders>
              <w:top w:val="single" w:sz="4"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31,4</w:t>
            </w:r>
          </w:p>
        </w:tc>
        <w:tc>
          <w:tcPr>
            <w:tcW w:w="2168" w:type="dxa"/>
            <w:tcBorders>
              <w:top w:val="single" w:sz="4" w:space="0" w:color="auto"/>
              <w:left w:val="single" w:sz="6" w:space="0" w:color="auto"/>
              <w:bottom w:val="single" w:sz="6"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Кредиты под запасы</w:t>
            </w:r>
          </w:p>
        </w:tc>
        <w:tc>
          <w:tcPr>
            <w:tcW w:w="1134" w:type="dxa"/>
            <w:tcBorders>
              <w:top w:val="single" w:sz="4"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p>
        </w:tc>
        <w:tc>
          <w:tcPr>
            <w:tcW w:w="1533" w:type="dxa"/>
            <w:tcBorders>
              <w:top w:val="single" w:sz="4" w:space="0" w:color="auto"/>
              <w:left w:val="single" w:sz="6" w:space="0" w:color="auto"/>
              <w:bottom w:val="single" w:sz="6" w:space="0" w:color="auto"/>
              <w:right w:val="single" w:sz="4" w:space="0" w:color="auto"/>
            </w:tcBorders>
            <w:shd w:val="solid" w:color="FFFFFF" w:fill="auto"/>
          </w:tcPr>
          <w:p w:rsidR="00EF1C1E" w:rsidRPr="008C60C3" w:rsidRDefault="00EF1C1E" w:rsidP="00EC1410">
            <w:pPr>
              <w:jc w:val="right"/>
              <w:rPr>
                <w:snapToGrid w:val="0"/>
                <w:sz w:val="28"/>
                <w:szCs w:val="28"/>
              </w:rPr>
            </w:pPr>
          </w:p>
        </w:tc>
      </w:tr>
      <w:tr w:rsidR="00EF1C1E" w:rsidRPr="008C60C3">
        <w:trPr>
          <w:trHeight w:val="262"/>
        </w:trPr>
        <w:tc>
          <w:tcPr>
            <w:tcW w:w="2122" w:type="dxa"/>
            <w:tcBorders>
              <w:top w:val="single" w:sz="6" w:space="0" w:color="auto"/>
              <w:left w:val="single" w:sz="4" w:space="0" w:color="auto"/>
              <w:bottom w:val="single" w:sz="6"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расчеты и др. акт.</w:t>
            </w:r>
          </w:p>
        </w:tc>
        <w:tc>
          <w:tcPr>
            <w:tcW w:w="1125" w:type="dxa"/>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14,8</w:t>
            </w:r>
          </w:p>
        </w:tc>
        <w:tc>
          <w:tcPr>
            <w:tcW w:w="1243" w:type="dxa"/>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2168" w:type="dxa"/>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и затраты</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60,0</w:t>
            </w:r>
          </w:p>
        </w:tc>
        <w:tc>
          <w:tcPr>
            <w:tcW w:w="1533" w:type="dxa"/>
            <w:tcBorders>
              <w:top w:val="single" w:sz="6" w:space="0" w:color="auto"/>
              <w:left w:val="single" w:sz="6" w:space="0" w:color="auto"/>
              <w:bottom w:val="single" w:sz="6"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313,9</w:t>
            </w:r>
          </w:p>
        </w:tc>
      </w:tr>
      <w:tr w:rsidR="00EF1C1E" w:rsidRPr="008C60C3">
        <w:trPr>
          <w:trHeight w:val="985"/>
        </w:trPr>
        <w:tc>
          <w:tcPr>
            <w:tcW w:w="2122" w:type="dxa"/>
            <w:vMerge w:val="restart"/>
            <w:tcBorders>
              <w:top w:val="single" w:sz="6" w:space="0" w:color="auto"/>
              <w:left w:val="single" w:sz="4" w:space="0" w:color="auto"/>
              <w:bottom w:val="single" w:sz="6"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Запасы и затраты</w:t>
            </w:r>
          </w:p>
        </w:tc>
        <w:tc>
          <w:tcPr>
            <w:tcW w:w="1125" w:type="dxa"/>
            <w:vMerge w:val="restart"/>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783,0</w:t>
            </w:r>
          </w:p>
        </w:tc>
        <w:tc>
          <w:tcPr>
            <w:tcW w:w="1243" w:type="dxa"/>
            <w:vMerge w:val="restart"/>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1000,4</w:t>
            </w:r>
          </w:p>
        </w:tc>
        <w:tc>
          <w:tcPr>
            <w:tcW w:w="2168" w:type="dxa"/>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Кредиты не погашен.</w:t>
            </w:r>
          </w:p>
          <w:p w:rsidR="00EF1C1E" w:rsidRPr="008C60C3" w:rsidRDefault="00EF1C1E" w:rsidP="00EC1410">
            <w:pPr>
              <w:rPr>
                <w:snapToGrid w:val="0"/>
                <w:sz w:val="28"/>
                <w:szCs w:val="28"/>
              </w:rPr>
            </w:pPr>
            <w:r w:rsidRPr="008C60C3">
              <w:rPr>
                <w:snapToGrid w:val="0"/>
                <w:sz w:val="28"/>
                <w:szCs w:val="28"/>
              </w:rPr>
              <w:t>в срок</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c>
          <w:tcPr>
            <w:tcW w:w="1533" w:type="dxa"/>
            <w:tcBorders>
              <w:top w:val="single" w:sz="6" w:space="0" w:color="auto"/>
              <w:left w:val="single" w:sz="6" w:space="0" w:color="auto"/>
              <w:bottom w:val="single" w:sz="6"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0</w:t>
            </w:r>
          </w:p>
        </w:tc>
      </w:tr>
      <w:tr w:rsidR="00EF1C1E" w:rsidRPr="008C60C3">
        <w:trPr>
          <w:trHeight w:val="262"/>
        </w:trPr>
        <w:tc>
          <w:tcPr>
            <w:tcW w:w="2122" w:type="dxa"/>
            <w:vMerge/>
            <w:tcBorders>
              <w:top w:val="single" w:sz="6" w:space="0" w:color="auto"/>
              <w:left w:val="single" w:sz="4"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p>
        </w:tc>
        <w:tc>
          <w:tcPr>
            <w:tcW w:w="1125" w:type="dxa"/>
            <w:vMerge/>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p>
        </w:tc>
        <w:tc>
          <w:tcPr>
            <w:tcW w:w="1243" w:type="dxa"/>
            <w:vMerge/>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p>
        </w:tc>
        <w:tc>
          <w:tcPr>
            <w:tcW w:w="2168" w:type="dxa"/>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Кредиторы и др. пас.</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693,4</w:t>
            </w:r>
          </w:p>
        </w:tc>
        <w:tc>
          <w:tcPr>
            <w:tcW w:w="1533" w:type="dxa"/>
            <w:tcBorders>
              <w:top w:val="single" w:sz="6" w:space="0" w:color="auto"/>
              <w:left w:val="single" w:sz="6" w:space="0" w:color="auto"/>
              <w:bottom w:val="single" w:sz="6"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558,6</w:t>
            </w:r>
          </w:p>
        </w:tc>
      </w:tr>
      <w:tr w:rsidR="00EF1C1E" w:rsidRPr="008C60C3">
        <w:trPr>
          <w:trHeight w:val="262"/>
        </w:trPr>
        <w:tc>
          <w:tcPr>
            <w:tcW w:w="2122" w:type="dxa"/>
            <w:vMerge/>
            <w:tcBorders>
              <w:top w:val="single" w:sz="6" w:space="0" w:color="auto"/>
              <w:left w:val="single" w:sz="4" w:space="0" w:color="auto"/>
              <w:bottom w:val="single" w:sz="4" w:space="0" w:color="auto"/>
              <w:right w:val="single" w:sz="6" w:space="0" w:color="auto"/>
            </w:tcBorders>
            <w:shd w:val="solid" w:color="FFFFFF" w:fill="auto"/>
          </w:tcPr>
          <w:p w:rsidR="00EF1C1E" w:rsidRPr="008C60C3" w:rsidRDefault="00EF1C1E" w:rsidP="00EC1410">
            <w:pPr>
              <w:jc w:val="right"/>
              <w:rPr>
                <w:snapToGrid w:val="0"/>
                <w:sz w:val="28"/>
                <w:szCs w:val="28"/>
              </w:rPr>
            </w:pPr>
          </w:p>
        </w:tc>
        <w:tc>
          <w:tcPr>
            <w:tcW w:w="1125" w:type="dxa"/>
            <w:vMerge/>
            <w:tcBorders>
              <w:top w:val="single" w:sz="6" w:space="0" w:color="auto"/>
              <w:left w:val="single" w:sz="6" w:space="0" w:color="auto"/>
              <w:bottom w:val="single" w:sz="4" w:space="0" w:color="auto"/>
              <w:right w:val="single" w:sz="6" w:space="0" w:color="auto"/>
            </w:tcBorders>
            <w:shd w:val="solid" w:color="FFFFFF" w:fill="auto"/>
          </w:tcPr>
          <w:p w:rsidR="00EF1C1E" w:rsidRPr="008C60C3" w:rsidRDefault="00EF1C1E" w:rsidP="00EC1410">
            <w:pPr>
              <w:jc w:val="right"/>
              <w:rPr>
                <w:snapToGrid w:val="0"/>
                <w:sz w:val="28"/>
                <w:szCs w:val="28"/>
              </w:rPr>
            </w:pPr>
          </w:p>
        </w:tc>
        <w:tc>
          <w:tcPr>
            <w:tcW w:w="1243" w:type="dxa"/>
            <w:vMerge/>
            <w:tcBorders>
              <w:top w:val="single" w:sz="6" w:space="0" w:color="auto"/>
              <w:left w:val="single" w:sz="6" w:space="0" w:color="auto"/>
              <w:bottom w:val="single" w:sz="4" w:space="0" w:color="auto"/>
              <w:right w:val="single" w:sz="6" w:space="0" w:color="auto"/>
            </w:tcBorders>
            <w:shd w:val="solid" w:color="FFFFFF" w:fill="auto"/>
          </w:tcPr>
          <w:p w:rsidR="00EF1C1E" w:rsidRPr="008C60C3" w:rsidRDefault="00EF1C1E" w:rsidP="00EC1410">
            <w:pPr>
              <w:jc w:val="right"/>
              <w:rPr>
                <w:snapToGrid w:val="0"/>
                <w:sz w:val="28"/>
                <w:szCs w:val="28"/>
              </w:rPr>
            </w:pPr>
          </w:p>
        </w:tc>
        <w:tc>
          <w:tcPr>
            <w:tcW w:w="2168" w:type="dxa"/>
            <w:tcBorders>
              <w:top w:val="single" w:sz="6" w:space="0" w:color="auto"/>
              <w:left w:val="single" w:sz="6" w:space="0" w:color="auto"/>
              <w:bottom w:val="single" w:sz="4" w:space="0" w:color="auto"/>
              <w:right w:val="single" w:sz="6"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Cобств. обор. cр-ва</w:t>
            </w:r>
          </w:p>
        </w:tc>
        <w:tc>
          <w:tcPr>
            <w:tcW w:w="1134" w:type="dxa"/>
            <w:tcBorders>
              <w:top w:val="single" w:sz="6" w:space="0" w:color="auto"/>
              <w:left w:val="single" w:sz="6" w:space="0" w:color="auto"/>
              <w:bottom w:val="single" w:sz="4" w:space="0" w:color="auto"/>
              <w:right w:val="single" w:sz="6"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15,0</w:t>
            </w:r>
          </w:p>
        </w:tc>
        <w:tc>
          <w:tcPr>
            <w:tcW w:w="1533" w:type="dxa"/>
            <w:tcBorders>
              <w:top w:val="single" w:sz="6" w:space="0" w:color="auto"/>
              <w:left w:val="single" w:sz="6" w:space="0" w:color="auto"/>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15,0</w:t>
            </w:r>
          </w:p>
        </w:tc>
      </w:tr>
      <w:tr w:rsidR="00EF1C1E" w:rsidRPr="008C60C3">
        <w:trPr>
          <w:trHeight w:val="319"/>
        </w:trPr>
        <w:tc>
          <w:tcPr>
            <w:tcW w:w="2122" w:type="dxa"/>
            <w:tcBorders>
              <w:top w:val="single" w:sz="4" w:space="0" w:color="auto"/>
              <w:left w:val="single" w:sz="4" w:space="0" w:color="auto"/>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ИТОГО :</w:t>
            </w:r>
          </w:p>
        </w:tc>
        <w:tc>
          <w:tcPr>
            <w:tcW w:w="1125"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838,8</w:t>
            </w:r>
          </w:p>
        </w:tc>
        <w:tc>
          <w:tcPr>
            <w:tcW w:w="124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1031,8</w:t>
            </w:r>
          </w:p>
        </w:tc>
        <w:tc>
          <w:tcPr>
            <w:tcW w:w="2168"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rPr>
                <w:snapToGrid w:val="0"/>
                <w:sz w:val="28"/>
                <w:szCs w:val="28"/>
              </w:rPr>
            </w:pPr>
            <w:r w:rsidRPr="008C60C3">
              <w:rPr>
                <w:snapToGrid w:val="0"/>
                <w:sz w:val="28"/>
                <w:szCs w:val="28"/>
              </w:rPr>
              <w:t>ИТОГО :</w:t>
            </w:r>
          </w:p>
        </w:tc>
        <w:tc>
          <w:tcPr>
            <w:tcW w:w="1134"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768,4</w:t>
            </w:r>
          </w:p>
        </w:tc>
        <w:tc>
          <w:tcPr>
            <w:tcW w:w="1533" w:type="dxa"/>
            <w:tcBorders>
              <w:top w:val="single" w:sz="4" w:space="0" w:color="auto"/>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887,5</w:t>
            </w:r>
          </w:p>
        </w:tc>
      </w:tr>
      <w:tr w:rsidR="00EF1C1E" w:rsidRPr="008C60C3">
        <w:trPr>
          <w:trHeight w:val="290"/>
        </w:trPr>
        <w:tc>
          <w:tcPr>
            <w:tcW w:w="6658" w:type="dxa"/>
            <w:gridSpan w:val="4"/>
            <w:tcBorders>
              <w:left w:val="single" w:sz="4" w:space="0" w:color="auto"/>
              <w:bottom w:val="single" w:sz="4" w:space="0" w:color="auto"/>
              <w:right w:val="single" w:sz="4" w:space="0" w:color="auto"/>
            </w:tcBorders>
            <w:shd w:val="solid" w:color="FFFFFF" w:fill="auto"/>
          </w:tcPr>
          <w:p w:rsidR="00EF1C1E" w:rsidRPr="008C60C3" w:rsidRDefault="00EF1C1E" w:rsidP="00EC1410">
            <w:pPr>
              <w:jc w:val="center"/>
              <w:rPr>
                <w:snapToGrid w:val="0"/>
                <w:sz w:val="28"/>
                <w:szCs w:val="28"/>
              </w:rPr>
            </w:pPr>
            <w:r w:rsidRPr="008C60C3">
              <w:rPr>
                <w:snapToGrid w:val="0"/>
                <w:sz w:val="28"/>
                <w:szCs w:val="28"/>
              </w:rPr>
              <w:t>Коэффициент ликвидной платежеспособности</w:t>
            </w:r>
          </w:p>
        </w:tc>
        <w:tc>
          <w:tcPr>
            <w:tcW w:w="1134"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1,092</w:t>
            </w:r>
          </w:p>
        </w:tc>
        <w:tc>
          <w:tcPr>
            <w:tcW w:w="1533" w:type="dxa"/>
            <w:tcBorders>
              <w:left w:val="nil"/>
              <w:bottom w:val="single" w:sz="4" w:space="0" w:color="auto"/>
              <w:right w:val="single" w:sz="4" w:space="0" w:color="auto"/>
            </w:tcBorders>
            <w:shd w:val="solid" w:color="FFFFFF" w:fill="auto"/>
          </w:tcPr>
          <w:p w:rsidR="00EF1C1E" w:rsidRPr="008C60C3" w:rsidRDefault="00EF1C1E" w:rsidP="00EC1410">
            <w:pPr>
              <w:jc w:val="right"/>
              <w:rPr>
                <w:snapToGrid w:val="0"/>
                <w:sz w:val="28"/>
                <w:szCs w:val="28"/>
              </w:rPr>
            </w:pPr>
            <w:r w:rsidRPr="008C60C3">
              <w:rPr>
                <w:snapToGrid w:val="0"/>
                <w:sz w:val="28"/>
                <w:szCs w:val="28"/>
              </w:rPr>
              <w:t>1,163</w:t>
            </w:r>
          </w:p>
        </w:tc>
      </w:tr>
    </w:tbl>
    <w:p w:rsidR="00EC1410" w:rsidRPr="009F6BBE" w:rsidRDefault="00EC1410" w:rsidP="009F6BBE">
      <w:pPr>
        <w:autoSpaceDE/>
        <w:ind w:right="-6"/>
        <w:jc w:val="both"/>
        <w:rPr>
          <w:sz w:val="27"/>
          <w:szCs w:val="27"/>
        </w:rPr>
      </w:pPr>
      <w:r w:rsidRPr="009F6BBE">
        <w:rPr>
          <w:sz w:val="27"/>
          <w:szCs w:val="27"/>
        </w:rPr>
        <w:t xml:space="preserve">* </w:t>
      </w:r>
      <w:r w:rsidR="009F6BBE" w:rsidRPr="009F6BBE">
        <w:rPr>
          <w:sz w:val="27"/>
          <w:szCs w:val="27"/>
        </w:rPr>
        <w:t xml:space="preserve">Источник: </w:t>
      </w:r>
      <w:r w:rsidRPr="009F6BBE">
        <w:rPr>
          <w:sz w:val="27"/>
          <w:szCs w:val="27"/>
        </w:rPr>
        <w:t>Кушуев А.А. Показатели платежеспособности и ликвидности в оценке кредитоспособности заемщика</w:t>
      </w:r>
      <w:r w:rsidRPr="009F6BBE">
        <w:rPr>
          <w:noProof/>
          <w:sz w:val="27"/>
          <w:szCs w:val="27"/>
        </w:rPr>
        <w:t xml:space="preserve"> // </w:t>
      </w:r>
      <w:r w:rsidRPr="009F6BBE">
        <w:rPr>
          <w:sz w:val="27"/>
          <w:szCs w:val="27"/>
        </w:rPr>
        <w:t>Деньги и кредит.</w:t>
      </w:r>
      <w:r w:rsidRPr="009F6BBE">
        <w:rPr>
          <w:noProof/>
          <w:sz w:val="27"/>
          <w:szCs w:val="27"/>
        </w:rPr>
        <w:t xml:space="preserve"> - 1996. - № 12. </w:t>
      </w:r>
      <w:r w:rsidR="00620B22">
        <w:rPr>
          <w:noProof/>
          <w:sz w:val="27"/>
          <w:szCs w:val="27"/>
        </w:rPr>
        <w:t xml:space="preserve">- </w:t>
      </w:r>
      <w:r w:rsidRPr="009F6BBE">
        <w:rPr>
          <w:noProof/>
          <w:sz w:val="27"/>
          <w:szCs w:val="27"/>
        </w:rPr>
        <w:t>С. 56.</w:t>
      </w:r>
    </w:p>
    <w:p w:rsidR="00620B22" w:rsidRPr="008C60C3" w:rsidRDefault="00620B22" w:rsidP="00620B22">
      <w:pPr>
        <w:pStyle w:val="22"/>
        <w:numPr>
          <w:ilvl w:val="0"/>
          <w:numId w:val="37"/>
        </w:numPr>
        <w:tabs>
          <w:tab w:val="clear" w:pos="1429"/>
          <w:tab w:val="num" w:pos="0"/>
        </w:tabs>
        <w:autoSpaceDE/>
        <w:autoSpaceDN/>
        <w:spacing w:after="0" w:line="360" w:lineRule="auto"/>
        <w:ind w:left="0" w:firstLine="709"/>
        <w:jc w:val="both"/>
        <w:rPr>
          <w:sz w:val="28"/>
          <w:szCs w:val="28"/>
        </w:rPr>
      </w:pPr>
      <w:r w:rsidRPr="008C60C3">
        <w:rPr>
          <w:sz w:val="28"/>
          <w:szCs w:val="28"/>
        </w:rPr>
        <w:t>коэффициент соотношения заемных и собственных средств, равный отношению величины обязательств предприятия к величине его собственных средств. Предельный уровень этого показателя принимают</w:t>
      </w:r>
      <w:r>
        <w:rPr>
          <w:sz w:val="28"/>
          <w:szCs w:val="28"/>
        </w:rPr>
        <w:t xml:space="preserve"> </w:t>
      </w:r>
      <w:r w:rsidRPr="008C60C3">
        <w:rPr>
          <w:sz w:val="28"/>
          <w:szCs w:val="28"/>
        </w:rPr>
        <w:t>равным 1. Если показатель превышает эту величину, то</w:t>
      </w:r>
      <w:r w:rsidRPr="003007D8">
        <w:rPr>
          <w:sz w:val="28"/>
          <w:szCs w:val="28"/>
        </w:rPr>
        <w:t xml:space="preserve"> </w:t>
      </w:r>
      <w:r w:rsidRPr="008C60C3">
        <w:rPr>
          <w:sz w:val="28"/>
          <w:szCs w:val="28"/>
        </w:rPr>
        <w:t>финансовая устойчивость предприятия вызывает сомнения;</w:t>
      </w:r>
    </w:p>
    <w:p w:rsidR="00EF1C1E" w:rsidRPr="008C60C3" w:rsidRDefault="00EF1C1E" w:rsidP="00EF1C1E">
      <w:pPr>
        <w:pStyle w:val="22"/>
        <w:numPr>
          <w:ilvl w:val="0"/>
          <w:numId w:val="37"/>
        </w:numPr>
        <w:tabs>
          <w:tab w:val="clear" w:pos="1429"/>
          <w:tab w:val="left" w:pos="0"/>
        </w:tabs>
        <w:autoSpaceDE/>
        <w:autoSpaceDN/>
        <w:spacing w:after="0" w:line="360" w:lineRule="auto"/>
        <w:ind w:left="0" w:firstLine="709"/>
        <w:jc w:val="both"/>
        <w:rPr>
          <w:sz w:val="28"/>
          <w:szCs w:val="28"/>
        </w:rPr>
      </w:pPr>
      <w:r w:rsidRPr="008C60C3">
        <w:rPr>
          <w:sz w:val="28"/>
          <w:szCs w:val="28"/>
        </w:rPr>
        <w:t>коэффициент обеспеченности собственными оборотными средствами, рассчитываемый как отношение собственных оборотных средств к сумме оборотных активов. Оптимальное значение этого показателя 0,6 - 0,8. Показатель характеризует участие заемщика собственными оборотными средствами в формировании мобильной части активов баланса, т.е. оборотных средств. Он особенно важен при предоставлении краткосрочных ссуд, для предотвращения использования кредита на покрытия постоянных неснижаемых запасов</w:t>
      </w:r>
    </w:p>
    <w:p w:rsidR="00EF1C1E" w:rsidRPr="008C60C3" w:rsidRDefault="00EF1C1E" w:rsidP="00EF1C1E">
      <w:pPr>
        <w:pStyle w:val="22"/>
        <w:numPr>
          <w:ilvl w:val="0"/>
          <w:numId w:val="37"/>
        </w:numPr>
        <w:tabs>
          <w:tab w:val="clear" w:pos="1429"/>
          <w:tab w:val="left" w:pos="0"/>
        </w:tabs>
        <w:autoSpaceDE/>
        <w:autoSpaceDN/>
        <w:spacing w:after="0" w:line="360" w:lineRule="auto"/>
        <w:ind w:left="0" w:firstLine="709"/>
        <w:jc w:val="both"/>
        <w:rPr>
          <w:sz w:val="28"/>
          <w:szCs w:val="28"/>
        </w:rPr>
      </w:pPr>
      <w:r w:rsidRPr="008C60C3">
        <w:rPr>
          <w:sz w:val="28"/>
          <w:szCs w:val="28"/>
        </w:rPr>
        <w:t>коэффициент реальной стоимости имущества - доля производственного потенциала в общей величине активов. В состав производственного потенциала включаются основные средства, производственные запасы, незавершенное производство, малоценные и быстроизнашивающиеся предметы. На основе данных хозяйственной практике нормальным считается значение коэффициента на уровне 0,5. При значении коэффициента ниже этой величины целесообразно привлечение долгосрочных заемных средств для увеличения имущества производственного назначения, если финансовые результаты отчетного периода не позволяют существенного пополнить собственные источники</w:t>
      </w:r>
    </w:p>
    <w:p w:rsidR="00EF1C1E" w:rsidRPr="008C60C3" w:rsidRDefault="00EF1C1E" w:rsidP="00EF1C1E">
      <w:pPr>
        <w:pStyle w:val="22"/>
        <w:numPr>
          <w:ilvl w:val="0"/>
          <w:numId w:val="37"/>
        </w:numPr>
        <w:tabs>
          <w:tab w:val="clear" w:pos="1429"/>
          <w:tab w:val="left" w:pos="0"/>
        </w:tabs>
        <w:autoSpaceDE/>
        <w:autoSpaceDN/>
        <w:spacing w:after="0" w:line="360" w:lineRule="auto"/>
        <w:ind w:left="0" w:firstLine="709"/>
        <w:jc w:val="both"/>
        <w:rPr>
          <w:sz w:val="28"/>
          <w:szCs w:val="28"/>
        </w:rPr>
      </w:pPr>
      <w:r w:rsidRPr="008C60C3">
        <w:rPr>
          <w:sz w:val="28"/>
          <w:szCs w:val="28"/>
        </w:rPr>
        <w:t>коэффициент маневренности собственных средств, т.е. отношение собственных оборотных средств. Он показывает, какая часть собственных средств предприятия находиться в мобильной форме, позволяющей относительно свободно маневрировать этими средствами. Высокие значения этого коэффициента положительно характеризуют финансовое состояние, однако каких - либо устоявшихся в практике нормальных значений показателя не существует</w:t>
      </w:r>
    </w:p>
    <w:p w:rsidR="00EF1C1E" w:rsidRPr="008C60C3" w:rsidRDefault="00EF1C1E" w:rsidP="00EF1C1E">
      <w:pPr>
        <w:pStyle w:val="22"/>
        <w:numPr>
          <w:ilvl w:val="0"/>
          <w:numId w:val="37"/>
        </w:numPr>
        <w:tabs>
          <w:tab w:val="clear" w:pos="1429"/>
          <w:tab w:val="left" w:pos="0"/>
        </w:tabs>
        <w:autoSpaceDE/>
        <w:autoSpaceDN/>
        <w:spacing w:after="0" w:line="360" w:lineRule="auto"/>
        <w:ind w:left="0" w:firstLine="709"/>
        <w:jc w:val="both"/>
        <w:rPr>
          <w:sz w:val="28"/>
          <w:szCs w:val="28"/>
        </w:rPr>
      </w:pPr>
      <w:r w:rsidRPr="008C60C3">
        <w:rPr>
          <w:sz w:val="28"/>
          <w:szCs w:val="28"/>
        </w:rPr>
        <w:t>коэффициент автономии, равный доле источников собственных средств в общем итоге баланса. Нормальное минимальное значение показателя оценивается на уровне 0,5. Это означает, что сумма обязательств предприятия равна сумме собственных средств. Рост коэффициента свидетельствует об увеличении финансовой независимости, снижение риска финансовых затруднений в будущих периодах. Такая тенденция повышает гарантированность предприятиям своих обязательств</w:t>
      </w:r>
    </w:p>
    <w:p w:rsidR="00EF1C1E" w:rsidRPr="008C60C3" w:rsidRDefault="00EF1C1E" w:rsidP="00EF1C1E">
      <w:pPr>
        <w:pStyle w:val="22"/>
        <w:numPr>
          <w:ilvl w:val="0"/>
          <w:numId w:val="37"/>
        </w:numPr>
        <w:tabs>
          <w:tab w:val="clear" w:pos="1429"/>
          <w:tab w:val="left" w:pos="0"/>
        </w:tabs>
        <w:autoSpaceDE/>
        <w:autoSpaceDN/>
        <w:spacing w:after="0" w:line="360" w:lineRule="auto"/>
        <w:ind w:left="0" w:firstLine="709"/>
        <w:jc w:val="both"/>
        <w:rPr>
          <w:sz w:val="28"/>
          <w:szCs w:val="28"/>
        </w:rPr>
      </w:pPr>
      <w:r w:rsidRPr="008C60C3">
        <w:rPr>
          <w:sz w:val="28"/>
          <w:szCs w:val="28"/>
        </w:rPr>
        <w:t>коэффициент долгосрочного привлечения заемных средств, равный отношению суммы долгосрочных кредитов и займов ко всей сумме источников собственных средств предприятия и долгосрочных кредитов и займов</w:t>
      </w:r>
      <w:r w:rsidR="00CB1C0A">
        <w:rPr>
          <w:sz w:val="28"/>
          <w:szCs w:val="28"/>
        </w:rPr>
        <w:t>.</w:t>
      </w:r>
      <w:r w:rsidR="00CB1C0A">
        <w:rPr>
          <w:rStyle w:val="a8"/>
          <w:sz w:val="28"/>
          <w:szCs w:val="28"/>
        </w:rPr>
        <w:footnoteReference w:id="58"/>
      </w:r>
    </w:p>
    <w:p w:rsidR="00EF1C1E" w:rsidRPr="008C60C3" w:rsidRDefault="00EF1C1E" w:rsidP="00EF1C1E">
      <w:pPr>
        <w:pStyle w:val="22"/>
        <w:spacing w:line="360" w:lineRule="auto"/>
        <w:ind w:firstLine="709"/>
        <w:jc w:val="both"/>
        <w:rPr>
          <w:sz w:val="28"/>
          <w:szCs w:val="28"/>
        </w:rPr>
      </w:pPr>
      <w:r w:rsidRPr="008C60C3">
        <w:rPr>
          <w:sz w:val="28"/>
          <w:szCs w:val="28"/>
        </w:rPr>
        <w:tab/>
        <w:t>Нетрудно заметить, что некоторые коэффициенты либо дублируют друг друга, либо противоречат друг другу, либо в настоящих условиях не имеют практического значения. Для характеристики финансовой устойчивости многие из перечисленных коэффициентов, а именно, коэффициент маневренности собственных средств и оценке постоянного актива находиться в функциональной зависимости и при сложении, как правило, дают единицу. Рост одного из них приводит к снижению другого. Кроме того, оценивать финансовую устойчивость по каждому из рассматриваемых двух коэффициентов нецелесообразно, т.к. их уровень зависит от структуры имущества и специфики деятельности предприятия, а рост (снижение) необязательно означает повышение (снижение) финансовой устойчивости.</w:t>
      </w:r>
    </w:p>
    <w:p w:rsidR="00EF1C1E" w:rsidRPr="008C60C3" w:rsidRDefault="00EF1C1E" w:rsidP="00EF1C1E">
      <w:pPr>
        <w:pStyle w:val="22"/>
        <w:spacing w:line="360" w:lineRule="auto"/>
        <w:ind w:firstLine="709"/>
        <w:jc w:val="both"/>
        <w:rPr>
          <w:sz w:val="28"/>
          <w:szCs w:val="28"/>
        </w:rPr>
      </w:pPr>
      <w:r w:rsidRPr="008C60C3">
        <w:rPr>
          <w:sz w:val="28"/>
          <w:szCs w:val="28"/>
        </w:rPr>
        <w:tab/>
        <w:t>Коэффициент автономии предприятия оценивает финансовую устойчивость с той же стороны, что и коэффициент соотношения заемных и собственных средств, т.е. повторяет последний. Коэффициент долгосрочного привлечения заемных средств практически не работает, т.к. долгосрочные кредиты и займы у предприятий, как правило, отсутствуют; тем более предприятия едва ли могут выбирать между долгосрочными и краткосрочными кредитами и привлекать кредиты в наиболее целесообразных для себя формах.</w:t>
      </w:r>
      <w:r w:rsidR="00CB1C0A">
        <w:rPr>
          <w:rStyle w:val="a8"/>
          <w:sz w:val="28"/>
          <w:szCs w:val="28"/>
        </w:rPr>
        <w:footnoteReference w:id="59"/>
      </w:r>
    </w:p>
    <w:p w:rsidR="00EF1C1E" w:rsidRDefault="00EF1C1E" w:rsidP="00B14442">
      <w:pPr>
        <w:pStyle w:val="22"/>
        <w:spacing w:line="360" w:lineRule="auto"/>
        <w:ind w:firstLine="709"/>
        <w:jc w:val="both"/>
        <w:rPr>
          <w:sz w:val="28"/>
          <w:szCs w:val="28"/>
        </w:rPr>
      </w:pPr>
      <w:r w:rsidRPr="008C60C3">
        <w:rPr>
          <w:sz w:val="28"/>
          <w:szCs w:val="28"/>
        </w:rPr>
        <w:t>Что касается первых четырех показателей, то посмотрим, насколько каждый из них имеет самостоятельное значение и характеризует один из аспектов финансовой устойчивости. Необходимые исходные данные для анализа и оценки финансовой устойчивости содержаться в таблице</w:t>
      </w:r>
      <w:r w:rsidR="00B14442">
        <w:rPr>
          <w:sz w:val="28"/>
          <w:szCs w:val="28"/>
        </w:rPr>
        <w:t xml:space="preserve"> 2.11</w:t>
      </w:r>
      <w:r w:rsidRPr="008C60C3">
        <w:rPr>
          <w:sz w:val="28"/>
          <w:szCs w:val="28"/>
        </w:rPr>
        <w:t xml:space="preserve">, рассчитанной по балансовым данным </w:t>
      </w:r>
    </w:p>
    <w:p w:rsidR="009F6BBE" w:rsidRDefault="00B14442" w:rsidP="00B14442">
      <w:pPr>
        <w:pStyle w:val="22"/>
        <w:spacing w:line="360" w:lineRule="auto"/>
        <w:ind w:firstLine="709"/>
        <w:jc w:val="both"/>
        <w:rPr>
          <w:sz w:val="28"/>
          <w:szCs w:val="28"/>
        </w:rPr>
      </w:pPr>
      <w:r w:rsidRPr="008C60C3">
        <w:rPr>
          <w:sz w:val="28"/>
          <w:szCs w:val="28"/>
        </w:rPr>
        <w:t xml:space="preserve">По данным таблицы </w:t>
      </w:r>
      <w:r>
        <w:rPr>
          <w:sz w:val="28"/>
          <w:szCs w:val="28"/>
        </w:rPr>
        <w:t>2.11</w:t>
      </w:r>
      <w:r w:rsidRPr="008C60C3">
        <w:rPr>
          <w:sz w:val="28"/>
          <w:szCs w:val="28"/>
        </w:rPr>
        <w:t xml:space="preserve">, общество на конец года имело значительно лучшее финансовое состояние, чем в начале года. Устойчивая тенденция к снижению коэффициента соотношения заемных и собственных средств с 6,88 до 5,08 свидетельствует об увеличении финансовой независимости предприятия, что подтверждает рост коэффициента автономии (с 0,13 до 0,16). </w:t>
      </w:r>
    </w:p>
    <w:p w:rsidR="009F6BBE" w:rsidRDefault="00B14442" w:rsidP="00B14442">
      <w:pPr>
        <w:pStyle w:val="22"/>
        <w:spacing w:line="360" w:lineRule="auto"/>
        <w:ind w:firstLine="709"/>
        <w:jc w:val="both"/>
        <w:rPr>
          <w:sz w:val="28"/>
          <w:szCs w:val="28"/>
        </w:rPr>
      </w:pPr>
      <w:r w:rsidRPr="008C60C3">
        <w:rPr>
          <w:sz w:val="28"/>
          <w:szCs w:val="28"/>
        </w:rPr>
        <w:t xml:space="preserve">Коэффициент обеспеченности собственными средствами устойчиво рос и находился в пределах рекомендуемого оптимального уровня. Коэффициент  реальной стоимости имущества за отчетный год снизился с 0,04 до 0,03, и не достиг оптимальный величины из - за высокого удельного веса готовой продукции в общей массе оборотных активов. </w:t>
      </w:r>
    </w:p>
    <w:p w:rsidR="00B14442" w:rsidRDefault="00B14442" w:rsidP="00B14442">
      <w:pPr>
        <w:pStyle w:val="22"/>
        <w:spacing w:line="360" w:lineRule="auto"/>
        <w:ind w:firstLine="709"/>
        <w:jc w:val="both"/>
        <w:rPr>
          <w:sz w:val="28"/>
          <w:szCs w:val="28"/>
        </w:rPr>
      </w:pPr>
      <w:r w:rsidRPr="008C60C3">
        <w:rPr>
          <w:sz w:val="28"/>
          <w:szCs w:val="28"/>
        </w:rPr>
        <w:t>На основании всего вышеизложенного, можно сделать вывод о том, что Общество имеет устойчивое положение, в своей деятельности не зависит от сторонних инвесторов и в различных пределах использует привлеченные средства.</w:t>
      </w:r>
    </w:p>
    <w:p w:rsidR="00B14442" w:rsidRPr="008C60C3" w:rsidRDefault="00B14442" w:rsidP="00B14442">
      <w:pPr>
        <w:spacing w:line="360" w:lineRule="auto"/>
        <w:ind w:firstLine="720"/>
        <w:jc w:val="both"/>
        <w:rPr>
          <w:snapToGrid w:val="0"/>
          <w:color w:val="000000"/>
          <w:sz w:val="28"/>
          <w:szCs w:val="28"/>
        </w:rPr>
      </w:pPr>
      <w:r w:rsidRPr="008C60C3">
        <w:rPr>
          <w:snapToGrid w:val="0"/>
          <w:color w:val="000000"/>
          <w:sz w:val="28"/>
          <w:szCs w:val="28"/>
        </w:rPr>
        <w:t>Как видно из таблицы</w:t>
      </w:r>
      <w:r>
        <w:rPr>
          <w:snapToGrid w:val="0"/>
          <w:color w:val="000000"/>
          <w:sz w:val="28"/>
          <w:szCs w:val="28"/>
        </w:rPr>
        <w:t xml:space="preserve"> 2.12</w:t>
      </w:r>
      <w:r w:rsidRPr="008C60C3">
        <w:rPr>
          <w:snapToGrid w:val="0"/>
          <w:color w:val="000000"/>
          <w:sz w:val="28"/>
          <w:szCs w:val="28"/>
        </w:rPr>
        <w:t xml:space="preserve">, коэффициенты ликвидности ниже установленных норм, но имеют тенденцию к росту. </w:t>
      </w:r>
    </w:p>
    <w:p w:rsidR="00B14442" w:rsidRDefault="00924D08" w:rsidP="00B14442">
      <w:pPr>
        <w:pStyle w:val="22"/>
        <w:spacing w:line="360" w:lineRule="auto"/>
        <w:ind w:firstLine="709"/>
        <w:jc w:val="both"/>
        <w:rPr>
          <w:sz w:val="28"/>
          <w:szCs w:val="28"/>
        </w:rPr>
      </w:pPr>
      <w:r w:rsidRPr="008C60C3">
        <w:rPr>
          <w:snapToGrid w:val="0"/>
          <w:color w:val="000000"/>
          <w:sz w:val="28"/>
          <w:szCs w:val="28"/>
        </w:rPr>
        <w:t xml:space="preserve">Таким образом, сделав анализ предприятия-заемщика, можно сделать выводы, </w:t>
      </w:r>
      <w:r w:rsidR="00933A58">
        <w:rPr>
          <w:snapToGrid w:val="0"/>
          <w:color w:val="000000"/>
          <w:sz w:val="28"/>
          <w:szCs w:val="28"/>
        </w:rPr>
        <w:t xml:space="preserve">  </w:t>
      </w:r>
      <w:r w:rsidRPr="008C60C3">
        <w:rPr>
          <w:snapToGrid w:val="0"/>
          <w:color w:val="000000"/>
          <w:sz w:val="28"/>
          <w:szCs w:val="28"/>
        </w:rPr>
        <w:t xml:space="preserve">ссудная </w:t>
      </w:r>
      <w:r w:rsidR="00933A58">
        <w:rPr>
          <w:snapToGrid w:val="0"/>
          <w:color w:val="000000"/>
          <w:sz w:val="28"/>
          <w:szCs w:val="28"/>
        </w:rPr>
        <w:t xml:space="preserve">  </w:t>
      </w:r>
      <w:r w:rsidRPr="008C60C3">
        <w:rPr>
          <w:snapToGrid w:val="0"/>
          <w:color w:val="000000"/>
          <w:sz w:val="28"/>
          <w:szCs w:val="28"/>
        </w:rPr>
        <w:t xml:space="preserve">задолженность </w:t>
      </w:r>
      <w:r w:rsidR="00933A58">
        <w:rPr>
          <w:snapToGrid w:val="0"/>
          <w:color w:val="000000"/>
          <w:sz w:val="28"/>
          <w:szCs w:val="28"/>
        </w:rPr>
        <w:t xml:space="preserve">  </w:t>
      </w:r>
      <w:r w:rsidRPr="008C60C3">
        <w:rPr>
          <w:snapToGrid w:val="0"/>
          <w:color w:val="000000"/>
          <w:sz w:val="28"/>
          <w:szCs w:val="28"/>
        </w:rPr>
        <w:t xml:space="preserve">обеспечена, </w:t>
      </w:r>
      <w:r w:rsidR="00933A58">
        <w:rPr>
          <w:snapToGrid w:val="0"/>
          <w:color w:val="000000"/>
          <w:sz w:val="28"/>
          <w:szCs w:val="28"/>
        </w:rPr>
        <w:t xml:space="preserve">  </w:t>
      </w:r>
      <w:r w:rsidRPr="008C60C3">
        <w:rPr>
          <w:snapToGrid w:val="0"/>
          <w:color w:val="000000"/>
          <w:sz w:val="28"/>
          <w:szCs w:val="28"/>
        </w:rPr>
        <w:t>ссудная</w:t>
      </w:r>
      <w:r w:rsidR="00933A58">
        <w:rPr>
          <w:snapToGrid w:val="0"/>
          <w:color w:val="000000"/>
          <w:sz w:val="28"/>
          <w:szCs w:val="28"/>
        </w:rPr>
        <w:t xml:space="preserve">  </w:t>
      </w:r>
      <w:r w:rsidRPr="008C60C3">
        <w:rPr>
          <w:snapToGrid w:val="0"/>
          <w:color w:val="000000"/>
          <w:sz w:val="28"/>
          <w:szCs w:val="28"/>
        </w:rPr>
        <w:t xml:space="preserve"> задолженность </w:t>
      </w:r>
      <w:r w:rsidR="00933A58">
        <w:rPr>
          <w:snapToGrid w:val="0"/>
          <w:color w:val="000000"/>
          <w:sz w:val="28"/>
          <w:szCs w:val="28"/>
        </w:rPr>
        <w:t xml:space="preserve"> </w:t>
      </w:r>
      <w:r w:rsidRPr="008C60C3">
        <w:rPr>
          <w:snapToGrid w:val="0"/>
          <w:color w:val="000000"/>
          <w:sz w:val="28"/>
          <w:szCs w:val="28"/>
        </w:rPr>
        <w:t xml:space="preserve">не </w:t>
      </w:r>
    </w:p>
    <w:p w:rsidR="00CB1C0A" w:rsidRDefault="00EF1C1E" w:rsidP="00CB1C0A">
      <w:pPr>
        <w:pStyle w:val="22"/>
        <w:jc w:val="right"/>
        <w:rPr>
          <w:sz w:val="28"/>
          <w:szCs w:val="28"/>
        </w:rPr>
      </w:pPr>
      <w:r w:rsidRPr="008C60C3">
        <w:rPr>
          <w:sz w:val="28"/>
          <w:szCs w:val="28"/>
        </w:rPr>
        <w:t xml:space="preserve">Таблица </w:t>
      </w:r>
      <w:r w:rsidR="005643F1">
        <w:rPr>
          <w:sz w:val="28"/>
          <w:szCs w:val="28"/>
        </w:rPr>
        <w:t>2.11</w:t>
      </w:r>
    </w:p>
    <w:p w:rsidR="00EF1C1E" w:rsidRPr="008C60C3" w:rsidRDefault="00EF1C1E" w:rsidP="00CB1C0A">
      <w:pPr>
        <w:pStyle w:val="22"/>
        <w:jc w:val="center"/>
        <w:rPr>
          <w:sz w:val="28"/>
          <w:szCs w:val="28"/>
        </w:rPr>
      </w:pPr>
      <w:r w:rsidRPr="008C60C3">
        <w:rPr>
          <w:sz w:val="28"/>
          <w:szCs w:val="28"/>
        </w:rPr>
        <w:t>Показатели финансовой устойчивости и методика их расчета</w:t>
      </w:r>
      <w:r w:rsidR="005643F1">
        <w:rPr>
          <w:sz w:val="28"/>
          <w:szCs w:val="28"/>
        </w:rPr>
        <w:t>*</w:t>
      </w:r>
    </w:p>
    <w:tbl>
      <w:tblPr>
        <w:tblW w:w="9000"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4652"/>
        <w:gridCol w:w="1260"/>
        <w:gridCol w:w="1260"/>
        <w:gridCol w:w="1260"/>
      </w:tblGrid>
      <w:tr w:rsidR="00EF1C1E" w:rsidRPr="008C60C3">
        <w:tc>
          <w:tcPr>
            <w:tcW w:w="568" w:type="dxa"/>
            <w:tcBorders>
              <w:top w:val="single" w:sz="18"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w:t>
            </w:r>
          </w:p>
        </w:tc>
        <w:tc>
          <w:tcPr>
            <w:tcW w:w="4652" w:type="dxa"/>
            <w:tcBorders>
              <w:top w:val="single" w:sz="18"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Показатель</w:t>
            </w:r>
          </w:p>
        </w:tc>
        <w:tc>
          <w:tcPr>
            <w:tcW w:w="1260" w:type="dxa"/>
            <w:tcBorders>
              <w:top w:val="single" w:sz="18"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Ед. измерения</w:t>
            </w:r>
          </w:p>
        </w:tc>
        <w:tc>
          <w:tcPr>
            <w:tcW w:w="1260" w:type="dxa"/>
            <w:tcBorders>
              <w:top w:val="single" w:sz="18"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На начало периода</w:t>
            </w:r>
          </w:p>
        </w:tc>
        <w:tc>
          <w:tcPr>
            <w:tcW w:w="1260" w:type="dxa"/>
            <w:tcBorders>
              <w:top w:val="single" w:sz="18"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На конец периода</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1</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Собственные средства</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109,5</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171,2</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2</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Заемные средства</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753,4</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872,5</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3</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Оборотные активы</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838,8</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1025,3</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4</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Внеоборотные активы</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24,0</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18,4</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5</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Собственные оборотные средства (стр1-стр4-стр16+стр6)</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100,3</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152,8</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6</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Долгосрочные активы</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7</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Сумма основных средств, сырья и материалов, незавершенное производство,</w:t>
            </w:r>
            <w:r>
              <w:rPr>
                <w:sz w:val="28"/>
                <w:szCs w:val="28"/>
              </w:rPr>
              <w:t xml:space="preserve"> </w:t>
            </w:r>
            <w:r w:rsidRPr="008C60C3">
              <w:rPr>
                <w:sz w:val="28"/>
                <w:szCs w:val="28"/>
              </w:rPr>
              <w:t>МБП</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30,8</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28,0</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8</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Стоимость активов</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862,9</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1043,7</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9</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Коэффициент соотношения заемных и собственных средств (стр2/стр1)</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б/р</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ind w:left="72"/>
              <w:jc w:val="center"/>
              <w:rPr>
                <w:sz w:val="28"/>
                <w:szCs w:val="28"/>
              </w:rPr>
            </w:pPr>
            <w:r w:rsidRPr="008C60C3">
              <w:rPr>
                <w:sz w:val="28"/>
                <w:szCs w:val="28"/>
              </w:rPr>
              <w:t>6,88</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5,08</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10</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Коэффициент обеспеченности собственными средствами (стр5/стр3)</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б/р</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0,12</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0,15</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11</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Коэффициент маневренности собственными средствами (стр5/стр1)</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б/р</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0,92</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0,89</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12</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Индекс постоянного актива (стр4/стр1)</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б/р</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0,22</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0,11</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13</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Коэффициент автономии (стр1/стр8)</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б/р</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0,13</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0,16</w:t>
            </w:r>
          </w:p>
        </w:tc>
      </w:tr>
      <w:tr w:rsidR="00EF1C1E" w:rsidRPr="008C60C3">
        <w:tc>
          <w:tcPr>
            <w:tcW w:w="568" w:type="dxa"/>
            <w:tcBorders>
              <w:top w:val="single" w:sz="6" w:space="0" w:color="auto"/>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14</w:t>
            </w:r>
          </w:p>
        </w:tc>
        <w:tc>
          <w:tcPr>
            <w:tcW w:w="4652"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Коэффициент долгосрочного привлечения заемных средств (стр6/стр8)</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б/р</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w:t>
            </w:r>
          </w:p>
        </w:tc>
        <w:tc>
          <w:tcPr>
            <w:tcW w:w="1260" w:type="dxa"/>
            <w:tcBorders>
              <w:top w:val="single" w:sz="6" w:space="0" w:color="auto"/>
              <w:left w:val="nil"/>
              <w:bottom w:val="single" w:sz="6"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w:t>
            </w:r>
          </w:p>
        </w:tc>
      </w:tr>
      <w:tr w:rsidR="00EF1C1E" w:rsidRPr="008C60C3">
        <w:tc>
          <w:tcPr>
            <w:tcW w:w="568" w:type="dxa"/>
            <w:tcBorders>
              <w:top w:val="single" w:sz="6" w:space="0" w:color="auto"/>
              <w:bottom w:val="nil"/>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15</w:t>
            </w:r>
          </w:p>
        </w:tc>
        <w:tc>
          <w:tcPr>
            <w:tcW w:w="4652" w:type="dxa"/>
            <w:tcBorders>
              <w:top w:val="single" w:sz="6" w:space="0" w:color="auto"/>
              <w:left w:val="nil"/>
              <w:bottom w:val="nil"/>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Коэффициент реальной стоимости имущества (стр7/стр8)</w:t>
            </w:r>
          </w:p>
        </w:tc>
        <w:tc>
          <w:tcPr>
            <w:tcW w:w="1260" w:type="dxa"/>
            <w:tcBorders>
              <w:top w:val="single" w:sz="6" w:space="0" w:color="auto"/>
              <w:left w:val="nil"/>
              <w:bottom w:val="nil"/>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б/р</w:t>
            </w:r>
          </w:p>
        </w:tc>
        <w:tc>
          <w:tcPr>
            <w:tcW w:w="1260" w:type="dxa"/>
            <w:tcBorders>
              <w:top w:val="single" w:sz="6" w:space="0" w:color="auto"/>
              <w:left w:val="nil"/>
              <w:bottom w:val="nil"/>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0,04</w:t>
            </w:r>
          </w:p>
        </w:tc>
        <w:tc>
          <w:tcPr>
            <w:tcW w:w="1260" w:type="dxa"/>
            <w:tcBorders>
              <w:top w:val="single" w:sz="6" w:space="0" w:color="auto"/>
              <w:left w:val="nil"/>
              <w:bottom w:val="nil"/>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0,03</w:t>
            </w:r>
          </w:p>
        </w:tc>
      </w:tr>
      <w:tr w:rsidR="00EF1C1E" w:rsidRPr="008C60C3">
        <w:tc>
          <w:tcPr>
            <w:tcW w:w="568" w:type="dxa"/>
            <w:tcBorders>
              <w:top w:val="single" w:sz="6" w:space="0" w:color="auto"/>
              <w:bottom w:val="single" w:sz="18"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16</w:t>
            </w:r>
          </w:p>
        </w:tc>
        <w:tc>
          <w:tcPr>
            <w:tcW w:w="4652" w:type="dxa"/>
            <w:tcBorders>
              <w:top w:val="single" w:sz="6" w:space="0" w:color="auto"/>
              <w:left w:val="nil"/>
              <w:bottom w:val="single" w:sz="18" w:space="0" w:color="auto"/>
              <w:right w:val="single" w:sz="18" w:space="0" w:color="auto"/>
            </w:tcBorders>
          </w:tcPr>
          <w:p w:rsidR="00EF1C1E" w:rsidRPr="008C60C3" w:rsidRDefault="00EF1C1E" w:rsidP="005643F1">
            <w:pPr>
              <w:pStyle w:val="22"/>
              <w:spacing w:line="240" w:lineRule="auto"/>
              <w:rPr>
                <w:sz w:val="28"/>
                <w:szCs w:val="28"/>
              </w:rPr>
            </w:pPr>
            <w:r w:rsidRPr="008C60C3">
              <w:rPr>
                <w:sz w:val="28"/>
                <w:szCs w:val="28"/>
              </w:rPr>
              <w:t>Убытки</w:t>
            </w:r>
          </w:p>
        </w:tc>
        <w:tc>
          <w:tcPr>
            <w:tcW w:w="1260" w:type="dxa"/>
            <w:tcBorders>
              <w:top w:val="single" w:sz="6" w:space="0" w:color="auto"/>
              <w:left w:val="nil"/>
              <w:bottom w:val="single" w:sz="18"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тыс. руб.</w:t>
            </w:r>
          </w:p>
        </w:tc>
        <w:tc>
          <w:tcPr>
            <w:tcW w:w="1260" w:type="dxa"/>
            <w:tcBorders>
              <w:top w:val="single" w:sz="6" w:space="0" w:color="auto"/>
              <w:left w:val="nil"/>
              <w:bottom w:val="single" w:sz="18"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w:t>
            </w:r>
          </w:p>
        </w:tc>
        <w:tc>
          <w:tcPr>
            <w:tcW w:w="1260" w:type="dxa"/>
            <w:tcBorders>
              <w:top w:val="single" w:sz="6" w:space="0" w:color="auto"/>
              <w:left w:val="nil"/>
              <w:bottom w:val="single" w:sz="18" w:space="0" w:color="auto"/>
              <w:right w:val="single" w:sz="18" w:space="0" w:color="auto"/>
            </w:tcBorders>
          </w:tcPr>
          <w:p w:rsidR="00EF1C1E" w:rsidRPr="008C60C3" w:rsidRDefault="00EF1C1E" w:rsidP="005643F1">
            <w:pPr>
              <w:pStyle w:val="22"/>
              <w:spacing w:line="240" w:lineRule="auto"/>
              <w:jc w:val="center"/>
              <w:rPr>
                <w:sz w:val="28"/>
                <w:szCs w:val="28"/>
              </w:rPr>
            </w:pPr>
            <w:r w:rsidRPr="008C60C3">
              <w:rPr>
                <w:sz w:val="28"/>
                <w:szCs w:val="28"/>
              </w:rPr>
              <w:t>-</w:t>
            </w:r>
          </w:p>
        </w:tc>
      </w:tr>
    </w:tbl>
    <w:p w:rsidR="005643F1" w:rsidRDefault="005643F1" w:rsidP="005643F1">
      <w:pPr>
        <w:pStyle w:val="a4"/>
        <w:autoSpaceDE/>
        <w:spacing w:line="240" w:lineRule="auto"/>
        <w:ind w:right="-6" w:firstLine="0"/>
        <w:rPr>
          <w:rFonts w:ascii="Times New Roman" w:hAnsi="Times New Roman" w:cs="Times New Roman"/>
        </w:rPr>
      </w:pPr>
      <w:r>
        <w:t xml:space="preserve">* </w:t>
      </w:r>
      <w:r w:rsidR="009F6BBE">
        <w:rPr>
          <w:rFonts w:ascii="Times New Roman" w:hAnsi="Times New Roman" w:cs="Times New Roman"/>
        </w:rPr>
        <w:t xml:space="preserve">Источник: </w:t>
      </w:r>
      <w:r>
        <w:rPr>
          <w:rFonts w:ascii="Times New Roman" w:hAnsi="Times New Roman" w:cs="Times New Roman"/>
        </w:rPr>
        <w:t xml:space="preserve">Жуков Е.Ф. </w:t>
      </w:r>
      <w:r>
        <w:rPr>
          <w:rFonts w:ascii="Times New Roman" w:hAnsi="Times New Roman" w:cs="Times New Roman"/>
          <w:noProof/>
        </w:rPr>
        <w:t xml:space="preserve">Деньги. Кредит. Банки: Учебник для вузов </w:t>
      </w:r>
      <w:r>
        <w:rPr>
          <w:rFonts w:ascii="Times New Roman" w:hAnsi="Times New Roman" w:cs="Times New Roman"/>
        </w:rPr>
        <w:t>/ под ред– М: ЮНИТИ-ДАНА, 2003. – 428 с.</w:t>
      </w:r>
    </w:p>
    <w:p w:rsidR="00EF1C1E" w:rsidRDefault="00CB1C0A" w:rsidP="00CB1C0A">
      <w:pPr>
        <w:spacing w:line="360" w:lineRule="auto"/>
        <w:ind w:firstLine="709"/>
        <w:jc w:val="right"/>
        <w:rPr>
          <w:snapToGrid w:val="0"/>
          <w:sz w:val="28"/>
          <w:szCs w:val="28"/>
        </w:rPr>
      </w:pPr>
      <w:r>
        <w:rPr>
          <w:snapToGrid w:val="0"/>
          <w:sz w:val="28"/>
          <w:szCs w:val="28"/>
        </w:rPr>
        <w:t>Таблица</w:t>
      </w:r>
      <w:r w:rsidR="009F6BBE">
        <w:rPr>
          <w:snapToGrid w:val="0"/>
          <w:sz w:val="28"/>
          <w:szCs w:val="28"/>
        </w:rPr>
        <w:t xml:space="preserve"> 2.12</w:t>
      </w:r>
    </w:p>
    <w:p w:rsidR="00CB1C0A" w:rsidRPr="008C60C3" w:rsidRDefault="00CB1C0A" w:rsidP="00CB1C0A">
      <w:pPr>
        <w:spacing w:line="360" w:lineRule="auto"/>
        <w:ind w:firstLine="709"/>
        <w:jc w:val="center"/>
        <w:rPr>
          <w:snapToGrid w:val="0"/>
          <w:sz w:val="28"/>
          <w:szCs w:val="28"/>
        </w:rPr>
      </w:pPr>
      <w:r>
        <w:rPr>
          <w:snapToGrid w:val="0"/>
          <w:sz w:val="28"/>
          <w:szCs w:val="28"/>
        </w:rPr>
        <w:t>Показатели ликвидности</w:t>
      </w:r>
      <w:r w:rsidR="005643F1">
        <w:rPr>
          <w:snapToGrid w:val="0"/>
          <w:sz w:val="28"/>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981"/>
        <w:gridCol w:w="1134"/>
        <w:gridCol w:w="1134"/>
        <w:gridCol w:w="1559"/>
        <w:gridCol w:w="2835"/>
      </w:tblGrid>
      <w:tr w:rsidR="00EF1C1E" w:rsidRPr="008C60C3">
        <w:trPr>
          <w:cantSplit/>
          <w:trHeight w:val="558"/>
        </w:trPr>
        <w:tc>
          <w:tcPr>
            <w:tcW w:w="429" w:type="dxa"/>
            <w:vMerge w:val="restart"/>
          </w:tcPr>
          <w:p w:rsidR="00EF1C1E" w:rsidRPr="008C60C3" w:rsidRDefault="00EF1C1E" w:rsidP="005643F1">
            <w:pPr>
              <w:jc w:val="both"/>
              <w:rPr>
                <w:sz w:val="28"/>
                <w:szCs w:val="28"/>
                <w:lang w:val="en-US"/>
              </w:rPr>
            </w:pPr>
            <w:r w:rsidRPr="008C60C3">
              <w:rPr>
                <w:sz w:val="28"/>
                <w:szCs w:val="28"/>
              </w:rPr>
              <w:t xml:space="preserve">        </w:t>
            </w:r>
            <w:r w:rsidRPr="008C60C3">
              <w:rPr>
                <w:sz w:val="28"/>
                <w:szCs w:val="28"/>
                <w:lang w:val="en-US"/>
              </w:rPr>
              <w:t>№</w:t>
            </w:r>
          </w:p>
        </w:tc>
        <w:tc>
          <w:tcPr>
            <w:tcW w:w="1981" w:type="dxa"/>
            <w:vMerge w:val="restart"/>
          </w:tcPr>
          <w:p w:rsidR="00EF1C1E" w:rsidRPr="008C60C3" w:rsidRDefault="00EF1C1E" w:rsidP="005643F1">
            <w:pPr>
              <w:jc w:val="both"/>
              <w:rPr>
                <w:sz w:val="28"/>
                <w:szCs w:val="28"/>
                <w:lang w:val="en-US"/>
              </w:rPr>
            </w:pPr>
            <w:r w:rsidRPr="008C60C3">
              <w:rPr>
                <w:sz w:val="28"/>
                <w:szCs w:val="28"/>
                <w:lang w:val="en-US"/>
              </w:rPr>
              <w:t>Наименование  коэффициента</w:t>
            </w:r>
          </w:p>
        </w:tc>
        <w:tc>
          <w:tcPr>
            <w:tcW w:w="2268" w:type="dxa"/>
            <w:gridSpan w:val="2"/>
            <w:tcBorders>
              <w:bottom w:val="single" w:sz="4" w:space="0" w:color="auto"/>
            </w:tcBorders>
          </w:tcPr>
          <w:p w:rsidR="00EF1C1E" w:rsidRPr="009F6BBE" w:rsidRDefault="00EF1C1E" w:rsidP="005643F1">
            <w:pPr>
              <w:pStyle w:val="30"/>
              <w:rPr>
                <w:rFonts w:ascii="Times New Roman" w:hAnsi="Times New Roman" w:cs="Times New Roman"/>
                <w:b w:val="0"/>
                <w:sz w:val="28"/>
                <w:szCs w:val="28"/>
              </w:rPr>
            </w:pPr>
            <w:r w:rsidRPr="009F6BBE">
              <w:rPr>
                <w:rFonts w:ascii="Times New Roman" w:hAnsi="Times New Roman" w:cs="Times New Roman"/>
                <w:b w:val="0"/>
                <w:sz w:val="28"/>
                <w:szCs w:val="28"/>
              </w:rPr>
              <w:t xml:space="preserve">     Значение</w:t>
            </w:r>
          </w:p>
        </w:tc>
        <w:tc>
          <w:tcPr>
            <w:tcW w:w="1559" w:type="dxa"/>
            <w:vMerge w:val="restart"/>
          </w:tcPr>
          <w:p w:rsidR="00EF1C1E" w:rsidRPr="008C60C3" w:rsidRDefault="00EF1C1E" w:rsidP="005643F1">
            <w:pPr>
              <w:jc w:val="both"/>
              <w:rPr>
                <w:sz w:val="28"/>
                <w:szCs w:val="28"/>
                <w:lang w:val="en-US"/>
              </w:rPr>
            </w:pPr>
            <w:r w:rsidRPr="008C60C3">
              <w:rPr>
                <w:sz w:val="28"/>
                <w:szCs w:val="28"/>
                <w:lang w:val="en-US"/>
              </w:rPr>
              <w:t>Норматив значение</w:t>
            </w:r>
          </w:p>
        </w:tc>
        <w:tc>
          <w:tcPr>
            <w:tcW w:w="2835" w:type="dxa"/>
            <w:vMerge w:val="restart"/>
          </w:tcPr>
          <w:p w:rsidR="00EF1C1E" w:rsidRPr="008C60C3" w:rsidRDefault="00EF1C1E" w:rsidP="005643F1">
            <w:pPr>
              <w:jc w:val="both"/>
              <w:rPr>
                <w:sz w:val="28"/>
                <w:szCs w:val="28"/>
                <w:lang w:val="en-US"/>
              </w:rPr>
            </w:pPr>
            <w:r w:rsidRPr="008C60C3">
              <w:rPr>
                <w:sz w:val="28"/>
                <w:szCs w:val="28"/>
                <w:lang w:val="en-US"/>
              </w:rPr>
              <w:t>Смысл показателя</w:t>
            </w:r>
          </w:p>
        </w:tc>
      </w:tr>
      <w:tr w:rsidR="00EF1C1E" w:rsidRPr="008C60C3">
        <w:trPr>
          <w:cantSplit/>
          <w:trHeight w:val="322"/>
        </w:trPr>
        <w:tc>
          <w:tcPr>
            <w:tcW w:w="429" w:type="dxa"/>
            <w:vMerge/>
          </w:tcPr>
          <w:p w:rsidR="00EF1C1E" w:rsidRPr="008C60C3" w:rsidRDefault="00EF1C1E" w:rsidP="005643F1">
            <w:pPr>
              <w:jc w:val="both"/>
              <w:rPr>
                <w:sz w:val="28"/>
                <w:szCs w:val="28"/>
                <w:lang w:val="en-US"/>
              </w:rPr>
            </w:pPr>
          </w:p>
        </w:tc>
        <w:tc>
          <w:tcPr>
            <w:tcW w:w="1981" w:type="dxa"/>
            <w:vMerge/>
          </w:tcPr>
          <w:p w:rsidR="00EF1C1E" w:rsidRPr="008C60C3" w:rsidRDefault="00EF1C1E" w:rsidP="005643F1">
            <w:pPr>
              <w:jc w:val="both"/>
              <w:rPr>
                <w:sz w:val="28"/>
                <w:szCs w:val="28"/>
                <w:lang w:val="en-US"/>
              </w:rPr>
            </w:pPr>
          </w:p>
        </w:tc>
        <w:tc>
          <w:tcPr>
            <w:tcW w:w="1134" w:type="dxa"/>
            <w:tcBorders>
              <w:top w:val="single" w:sz="4" w:space="0" w:color="auto"/>
            </w:tcBorders>
          </w:tcPr>
          <w:p w:rsidR="00EF1C1E" w:rsidRPr="008C60C3" w:rsidRDefault="00EF1C1E" w:rsidP="005643F1">
            <w:pPr>
              <w:rPr>
                <w:sz w:val="28"/>
                <w:szCs w:val="28"/>
                <w:lang w:val="en-US"/>
              </w:rPr>
            </w:pPr>
            <w:r w:rsidRPr="008C60C3">
              <w:rPr>
                <w:sz w:val="28"/>
                <w:szCs w:val="28"/>
                <w:lang w:val="en-US"/>
              </w:rPr>
              <w:t>на нач.</w:t>
            </w:r>
          </w:p>
        </w:tc>
        <w:tc>
          <w:tcPr>
            <w:tcW w:w="1134" w:type="dxa"/>
            <w:tcBorders>
              <w:top w:val="single" w:sz="4" w:space="0" w:color="auto"/>
            </w:tcBorders>
          </w:tcPr>
          <w:p w:rsidR="00EF1C1E" w:rsidRPr="008C60C3" w:rsidRDefault="00EF1C1E" w:rsidP="005643F1">
            <w:pPr>
              <w:jc w:val="both"/>
              <w:rPr>
                <w:sz w:val="28"/>
                <w:szCs w:val="28"/>
                <w:lang w:val="en-US"/>
              </w:rPr>
            </w:pPr>
            <w:r w:rsidRPr="008C60C3">
              <w:rPr>
                <w:sz w:val="28"/>
                <w:szCs w:val="28"/>
                <w:lang w:val="en-US"/>
              </w:rPr>
              <w:t>на кон.</w:t>
            </w:r>
          </w:p>
        </w:tc>
        <w:tc>
          <w:tcPr>
            <w:tcW w:w="1559" w:type="dxa"/>
            <w:vMerge/>
          </w:tcPr>
          <w:p w:rsidR="00EF1C1E" w:rsidRPr="008C60C3" w:rsidRDefault="00EF1C1E" w:rsidP="005643F1">
            <w:pPr>
              <w:jc w:val="both"/>
              <w:rPr>
                <w:sz w:val="28"/>
                <w:szCs w:val="28"/>
                <w:lang w:val="en-US"/>
              </w:rPr>
            </w:pPr>
          </w:p>
        </w:tc>
        <w:tc>
          <w:tcPr>
            <w:tcW w:w="2835" w:type="dxa"/>
            <w:vMerge/>
          </w:tcPr>
          <w:p w:rsidR="00EF1C1E" w:rsidRPr="008C60C3" w:rsidRDefault="00EF1C1E" w:rsidP="005643F1">
            <w:pPr>
              <w:jc w:val="both"/>
              <w:rPr>
                <w:sz w:val="28"/>
                <w:szCs w:val="28"/>
                <w:lang w:val="en-US"/>
              </w:rPr>
            </w:pPr>
          </w:p>
        </w:tc>
      </w:tr>
      <w:tr w:rsidR="00EF1C1E" w:rsidRPr="008C60C3">
        <w:trPr>
          <w:trHeight w:val="1741"/>
        </w:trPr>
        <w:tc>
          <w:tcPr>
            <w:tcW w:w="429" w:type="dxa"/>
          </w:tcPr>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r w:rsidRPr="008C60C3">
              <w:rPr>
                <w:sz w:val="28"/>
                <w:szCs w:val="28"/>
                <w:lang w:val="en-US"/>
              </w:rPr>
              <w:t>1</w:t>
            </w:r>
          </w:p>
          <w:p w:rsidR="00EF1C1E" w:rsidRPr="008C60C3" w:rsidRDefault="00EF1C1E" w:rsidP="005643F1">
            <w:pPr>
              <w:jc w:val="both"/>
              <w:rPr>
                <w:sz w:val="28"/>
                <w:szCs w:val="28"/>
                <w:lang w:val="en-US"/>
              </w:rPr>
            </w:pPr>
          </w:p>
        </w:tc>
        <w:tc>
          <w:tcPr>
            <w:tcW w:w="1981" w:type="dxa"/>
          </w:tcPr>
          <w:p w:rsidR="00EF1C1E" w:rsidRPr="008C60C3" w:rsidRDefault="00EF1C1E" w:rsidP="005643F1">
            <w:pPr>
              <w:jc w:val="both"/>
              <w:rPr>
                <w:sz w:val="28"/>
                <w:szCs w:val="28"/>
                <w:lang w:val="en-US"/>
              </w:rPr>
            </w:pPr>
            <w:r w:rsidRPr="008C60C3">
              <w:rPr>
                <w:sz w:val="28"/>
                <w:szCs w:val="28"/>
                <w:lang w:val="en-US"/>
              </w:rPr>
              <w:t xml:space="preserve">Коэффициент </w:t>
            </w:r>
            <w:r w:rsidRPr="008C60C3">
              <w:rPr>
                <w:sz w:val="28"/>
                <w:szCs w:val="28"/>
              </w:rPr>
              <w:t xml:space="preserve">текущей </w:t>
            </w:r>
            <w:r w:rsidRPr="008C60C3">
              <w:rPr>
                <w:sz w:val="28"/>
                <w:szCs w:val="28"/>
                <w:lang w:val="en-US"/>
              </w:rPr>
              <w:t>ликвидности</w:t>
            </w:r>
          </w:p>
        </w:tc>
        <w:tc>
          <w:tcPr>
            <w:tcW w:w="1134" w:type="dxa"/>
          </w:tcPr>
          <w:p w:rsidR="00EF1C1E" w:rsidRPr="008C60C3" w:rsidRDefault="00EF1C1E" w:rsidP="005643F1">
            <w:pPr>
              <w:jc w:val="both"/>
              <w:rPr>
                <w:sz w:val="28"/>
                <w:szCs w:val="28"/>
              </w:rPr>
            </w:pPr>
          </w:p>
          <w:p w:rsidR="00EF1C1E" w:rsidRPr="008C60C3" w:rsidRDefault="00EF1C1E" w:rsidP="005643F1">
            <w:pPr>
              <w:jc w:val="both"/>
              <w:rPr>
                <w:sz w:val="28"/>
                <w:szCs w:val="28"/>
              </w:rPr>
            </w:pPr>
          </w:p>
          <w:p w:rsidR="00EF1C1E" w:rsidRPr="008C60C3" w:rsidRDefault="00EF1C1E" w:rsidP="005643F1">
            <w:pPr>
              <w:jc w:val="both"/>
              <w:rPr>
                <w:sz w:val="28"/>
                <w:szCs w:val="28"/>
              </w:rPr>
            </w:pPr>
            <w:r w:rsidRPr="008C60C3">
              <w:rPr>
                <w:sz w:val="28"/>
                <w:szCs w:val="28"/>
              </w:rPr>
              <w:t>1,11</w:t>
            </w:r>
          </w:p>
        </w:tc>
        <w:tc>
          <w:tcPr>
            <w:tcW w:w="1134" w:type="dxa"/>
          </w:tcPr>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r w:rsidRPr="008C60C3">
              <w:rPr>
                <w:sz w:val="28"/>
                <w:szCs w:val="28"/>
                <w:lang w:val="en-US"/>
              </w:rPr>
              <w:t xml:space="preserve"> 1,</w:t>
            </w:r>
            <w:r w:rsidRPr="008C60C3">
              <w:rPr>
                <w:sz w:val="28"/>
                <w:szCs w:val="28"/>
              </w:rPr>
              <w:t>1</w:t>
            </w:r>
            <w:r w:rsidRPr="008C60C3">
              <w:rPr>
                <w:sz w:val="28"/>
                <w:szCs w:val="28"/>
                <w:lang w:val="en-US"/>
              </w:rPr>
              <w:t>8</w:t>
            </w:r>
          </w:p>
        </w:tc>
        <w:tc>
          <w:tcPr>
            <w:tcW w:w="1559" w:type="dxa"/>
          </w:tcPr>
          <w:p w:rsidR="00EF1C1E" w:rsidRPr="008C60C3" w:rsidRDefault="00EF1C1E" w:rsidP="005643F1">
            <w:pPr>
              <w:jc w:val="both"/>
              <w:rPr>
                <w:sz w:val="28"/>
                <w:szCs w:val="28"/>
                <w:lang w:val="en-US"/>
              </w:rPr>
            </w:pPr>
            <w:r w:rsidRPr="008C60C3">
              <w:rPr>
                <w:sz w:val="28"/>
                <w:szCs w:val="28"/>
                <w:lang w:val="en-US"/>
              </w:rPr>
              <w:t xml:space="preserve"> не меньше</w:t>
            </w:r>
          </w:p>
          <w:p w:rsidR="00EF1C1E" w:rsidRPr="008C60C3" w:rsidRDefault="00EF1C1E" w:rsidP="005643F1">
            <w:pPr>
              <w:jc w:val="both"/>
              <w:rPr>
                <w:sz w:val="28"/>
                <w:szCs w:val="28"/>
              </w:rPr>
            </w:pPr>
            <w:r w:rsidRPr="008C60C3">
              <w:rPr>
                <w:sz w:val="28"/>
                <w:szCs w:val="28"/>
                <w:lang w:val="en-US"/>
              </w:rPr>
              <w:t>&gt;</w:t>
            </w:r>
            <w:r w:rsidRPr="008C60C3">
              <w:rPr>
                <w:sz w:val="28"/>
                <w:szCs w:val="28"/>
              </w:rPr>
              <w:t>1</w:t>
            </w:r>
          </w:p>
        </w:tc>
        <w:tc>
          <w:tcPr>
            <w:tcW w:w="2835" w:type="dxa"/>
          </w:tcPr>
          <w:p w:rsidR="00EF1C1E" w:rsidRPr="008C60C3" w:rsidRDefault="00EF1C1E" w:rsidP="005643F1">
            <w:pPr>
              <w:jc w:val="both"/>
              <w:rPr>
                <w:sz w:val="28"/>
                <w:szCs w:val="28"/>
              </w:rPr>
            </w:pPr>
            <w:r w:rsidRPr="008C60C3">
              <w:rPr>
                <w:sz w:val="28"/>
                <w:szCs w:val="28"/>
              </w:rPr>
              <w:t>Позволяет установить, в какой степени текущие активы покрывают краткосрочные обязательства</w:t>
            </w:r>
          </w:p>
        </w:tc>
      </w:tr>
      <w:tr w:rsidR="00EF1C1E" w:rsidRPr="008C60C3">
        <w:trPr>
          <w:trHeight w:val="1126"/>
        </w:trPr>
        <w:tc>
          <w:tcPr>
            <w:tcW w:w="429" w:type="dxa"/>
          </w:tcPr>
          <w:p w:rsidR="00EF1C1E" w:rsidRPr="008C60C3" w:rsidRDefault="00EF1C1E" w:rsidP="005643F1">
            <w:pPr>
              <w:jc w:val="both"/>
              <w:rPr>
                <w:sz w:val="28"/>
                <w:szCs w:val="28"/>
              </w:rPr>
            </w:pPr>
          </w:p>
          <w:p w:rsidR="00EF1C1E" w:rsidRPr="008C60C3" w:rsidRDefault="00EF1C1E" w:rsidP="005643F1">
            <w:pPr>
              <w:jc w:val="both"/>
              <w:rPr>
                <w:sz w:val="28"/>
                <w:szCs w:val="28"/>
                <w:lang w:val="en-US"/>
              </w:rPr>
            </w:pPr>
            <w:r w:rsidRPr="008C60C3">
              <w:rPr>
                <w:sz w:val="28"/>
                <w:szCs w:val="28"/>
                <w:lang w:val="en-US"/>
              </w:rPr>
              <w:t>2</w:t>
            </w:r>
          </w:p>
        </w:tc>
        <w:tc>
          <w:tcPr>
            <w:tcW w:w="1981" w:type="dxa"/>
          </w:tcPr>
          <w:p w:rsidR="00EF1C1E" w:rsidRPr="008C60C3" w:rsidRDefault="00EF1C1E" w:rsidP="005643F1">
            <w:pPr>
              <w:jc w:val="both"/>
              <w:rPr>
                <w:sz w:val="28"/>
                <w:szCs w:val="28"/>
                <w:lang w:val="en-US"/>
              </w:rPr>
            </w:pPr>
            <w:r w:rsidRPr="008C60C3">
              <w:rPr>
                <w:sz w:val="28"/>
                <w:szCs w:val="28"/>
              </w:rPr>
              <w:t>Коэффициент абсолютной ликвидности</w:t>
            </w:r>
          </w:p>
        </w:tc>
        <w:tc>
          <w:tcPr>
            <w:tcW w:w="1134" w:type="dxa"/>
          </w:tcPr>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p>
          <w:p w:rsidR="00EF1C1E" w:rsidRPr="008C60C3" w:rsidRDefault="00EF1C1E" w:rsidP="005643F1">
            <w:pPr>
              <w:jc w:val="both"/>
              <w:rPr>
                <w:sz w:val="28"/>
                <w:szCs w:val="28"/>
              </w:rPr>
            </w:pPr>
            <w:r w:rsidRPr="008C60C3">
              <w:rPr>
                <w:sz w:val="28"/>
                <w:szCs w:val="28"/>
                <w:lang w:val="en-US"/>
              </w:rPr>
              <w:t>0,0</w:t>
            </w:r>
            <w:r w:rsidRPr="008C60C3">
              <w:rPr>
                <w:sz w:val="28"/>
                <w:szCs w:val="28"/>
              </w:rPr>
              <w:t>5</w:t>
            </w:r>
          </w:p>
        </w:tc>
        <w:tc>
          <w:tcPr>
            <w:tcW w:w="1134" w:type="dxa"/>
          </w:tcPr>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p>
          <w:p w:rsidR="00EF1C1E" w:rsidRPr="008C60C3" w:rsidRDefault="00EF1C1E" w:rsidP="005643F1">
            <w:pPr>
              <w:jc w:val="both"/>
              <w:rPr>
                <w:sz w:val="28"/>
                <w:szCs w:val="28"/>
              </w:rPr>
            </w:pPr>
            <w:r w:rsidRPr="008C60C3">
              <w:rPr>
                <w:sz w:val="28"/>
                <w:szCs w:val="28"/>
                <w:lang w:val="en-US"/>
              </w:rPr>
              <w:t>0,</w:t>
            </w:r>
            <w:r w:rsidRPr="008C60C3">
              <w:rPr>
                <w:sz w:val="28"/>
                <w:szCs w:val="28"/>
              </w:rPr>
              <w:t>04</w:t>
            </w:r>
          </w:p>
        </w:tc>
        <w:tc>
          <w:tcPr>
            <w:tcW w:w="1559" w:type="dxa"/>
          </w:tcPr>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p>
          <w:p w:rsidR="00EF1C1E" w:rsidRPr="008C60C3" w:rsidRDefault="00EF1C1E" w:rsidP="005643F1">
            <w:pPr>
              <w:jc w:val="both"/>
              <w:rPr>
                <w:sz w:val="28"/>
                <w:szCs w:val="28"/>
                <w:lang w:val="en-US"/>
              </w:rPr>
            </w:pPr>
            <w:r w:rsidRPr="008C60C3">
              <w:rPr>
                <w:sz w:val="28"/>
                <w:szCs w:val="28"/>
                <w:lang w:val="en-US"/>
              </w:rPr>
              <w:t>не меньше  &gt;0,2-0,25</w:t>
            </w:r>
          </w:p>
          <w:p w:rsidR="00EF1C1E" w:rsidRPr="008C60C3" w:rsidRDefault="00EF1C1E" w:rsidP="005643F1">
            <w:pPr>
              <w:jc w:val="both"/>
              <w:rPr>
                <w:sz w:val="28"/>
                <w:szCs w:val="28"/>
                <w:lang w:val="en-US"/>
              </w:rPr>
            </w:pPr>
            <w:r w:rsidRPr="008C60C3">
              <w:rPr>
                <w:sz w:val="28"/>
                <w:szCs w:val="28"/>
                <w:lang w:val="en-US"/>
              </w:rPr>
              <w:t xml:space="preserve">     </w:t>
            </w:r>
          </w:p>
        </w:tc>
        <w:tc>
          <w:tcPr>
            <w:tcW w:w="2835" w:type="dxa"/>
          </w:tcPr>
          <w:p w:rsidR="00EF1C1E" w:rsidRPr="008C60C3" w:rsidRDefault="00EF1C1E" w:rsidP="005643F1">
            <w:pPr>
              <w:jc w:val="both"/>
              <w:rPr>
                <w:sz w:val="28"/>
                <w:szCs w:val="28"/>
              </w:rPr>
            </w:pPr>
            <w:r w:rsidRPr="008C60C3">
              <w:rPr>
                <w:sz w:val="28"/>
                <w:szCs w:val="28"/>
              </w:rPr>
              <w:t>Показывает, какая часть текущей задолженности может быть погашена на дату составления баланса или другую дату</w:t>
            </w:r>
          </w:p>
        </w:tc>
      </w:tr>
    </w:tbl>
    <w:p w:rsidR="005643F1" w:rsidRDefault="005643F1" w:rsidP="005643F1">
      <w:pPr>
        <w:autoSpaceDE/>
        <w:ind w:right="-6"/>
        <w:jc w:val="both"/>
        <w:rPr>
          <w:sz w:val="28"/>
          <w:szCs w:val="28"/>
        </w:rPr>
      </w:pPr>
      <w:r>
        <w:rPr>
          <w:snapToGrid w:val="0"/>
          <w:color w:val="000000"/>
          <w:sz w:val="28"/>
          <w:szCs w:val="28"/>
        </w:rPr>
        <w:t>*</w:t>
      </w:r>
      <w:r w:rsidRPr="005643F1">
        <w:rPr>
          <w:sz w:val="28"/>
          <w:szCs w:val="28"/>
        </w:rPr>
        <w:t xml:space="preserve"> </w:t>
      </w:r>
      <w:r w:rsidR="009F6BBE" w:rsidRPr="009F6BBE">
        <w:rPr>
          <w:sz w:val="28"/>
          <w:szCs w:val="28"/>
        </w:rPr>
        <w:t>Источник:</w:t>
      </w:r>
      <w:r w:rsidR="009F6BBE">
        <w:rPr>
          <w:sz w:val="28"/>
          <w:szCs w:val="28"/>
        </w:rPr>
        <w:t xml:space="preserve"> </w:t>
      </w:r>
      <w:r>
        <w:rPr>
          <w:sz w:val="28"/>
          <w:szCs w:val="28"/>
        </w:rPr>
        <w:t>Кушуев А.А. Показатели платежеспособности и ликвидности в оценке кредитоспособности заемщика</w:t>
      </w:r>
      <w:r>
        <w:rPr>
          <w:noProof/>
          <w:sz w:val="28"/>
          <w:szCs w:val="28"/>
        </w:rPr>
        <w:t xml:space="preserve"> // </w:t>
      </w:r>
      <w:r>
        <w:rPr>
          <w:sz w:val="28"/>
          <w:szCs w:val="28"/>
        </w:rPr>
        <w:t>Деньги и кредит.</w:t>
      </w:r>
      <w:r>
        <w:rPr>
          <w:noProof/>
          <w:sz w:val="28"/>
          <w:szCs w:val="28"/>
        </w:rPr>
        <w:t xml:space="preserve"> - 1996. - № 12. </w:t>
      </w:r>
      <w:r w:rsidR="00933A58">
        <w:rPr>
          <w:noProof/>
          <w:sz w:val="28"/>
          <w:szCs w:val="28"/>
        </w:rPr>
        <w:t xml:space="preserve">- </w:t>
      </w:r>
      <w:r>
        <w:rPr>
          <w:noProof/>
          <w:sz w:val="28"/>
          <w:szCs w:val="28"/>
        </w:rPr>
        <w:t>С. 55.</w:t>
      </w:r>
    </w:p>
    <w:p w:rsidR="00933A58" w:rsidRDefault="00933A58" w:rsidP="00924D08">
      <w:pPr>
        <w:pStyle w:val="22"/>
        <w:spacing w:line="360" w:lineRule="auto"/>
        <w:ind w:firstLine="709"/>
        <w:jc w:val="both"/>
        <w:rPr>
          <w:snapToGrid w:val="0"/>
          <w:color w:val="000000"/>
          <w:sz w:val="28"/>
          <w:szCs w:val="28"/>
        </w:rPr>
      </w:pPr>
    </w:p>
    <w:p w:rsidR="00933A58" w:rsidRDefault="00933A58" w:rsidP="00933A58">
      <w:pPr>
        <w:pStyle w:val="22"/>
        <w:spacing w:line="360" w:lineRule="auto"/>
        <w:jc w:val="both"/>
        <w:rPr>
          <w:sz w:val="28"/>
          <w:szCs w:val="28"/>
        </w:rPr>
      </w:pPr>
      <w:r w:rsidRPr="008C60C3">
        <w:rPr>
          <w:snapToGrid w:val="0"/>
          <w:color w:val="000000"/>
          <w:sz w:val="28"/>
          <w:szCs w:val="28"/>
        </w:rPr>
        <w:t>превышает 50% оборотных средств заемщика. Предприятие ОАО</w:t>
      </w:r>
      <w:r>
        <w:rPr>
          <w:snapToGrid w:val="0"/>
          <w:color w:val="000000"/>
          <w:sz w:val="28"/>
          <w:szCs w:val="28"/>
        </w:rPr>
        <w:t xml:space="preserve"> </w:t>
      </w:r>
      <w:r w:rsidRPr="008C60C3">
        <w:rPr>
          <w:sz w:val="28"/>
          <w:szCs w:val="28"/>
        </w:rPr>
        <w:t>«Стройтехцентр» финансово</w:t>
      </w:r>
      <w:r>
        <w:rPr>
          <w:sz w:val="28"/>
          <w:szCs w:val="28"/>
        </w:rPr>
        <w:t xml:space="preserve"> </w:t>
      </w:r>
      <w:r w:rsidRPr="008C60C3">
        <w:rPr>
          <w:sz w:val="28"/>
          <w:szCs w:val="28"/>
        </w:rPr>
        <w:t>устойчиво, стабильно</w:t>
      </w:r>
      <w:r>
        <w:rPr>
          <w:sz w:val="28"/>
          <w:szCs w:val="28"/>
        </w:rPr>
        <w:t xml:space="preserve"> </w:t>
      </w:r>
      <w:r w:rsidRPr="008C60C3">
        <w:rPr>
          <w:sz w:val="28"/>
          <w:szCs w:val="28"/>
        </w:rPr>
        <w:t xml:space="preserve">развивается, не </w:t>
      </w:r>
      <w:r>
        <w:rPr>
          <w:sz w:val="28"/>
          <w:szCs w:val="28"/>
        </w:rPr>
        <w:t>и</w:t>
      </w:r>
      <w:r w:rsidRPr="00924D08">
        <w:rPr>
          <w:sz w:val="28"/>
          <w:szCs w:val="28"/>
        </w:rPr>
        <w:t xml:space="preserve">меет больших задолженностей. Банк присвоил предприятию, исходя из принадлежности его к классификационной категории </w:t>
      </w:r>
      <w:r>
        <w:rPr>
          <w:sz w:val="28"/>
          <w:szCs w:val="28"/>
        </w:rPr>
        <w:t xml:space="preserve"> </w:t>
      </w:r>
      <w:r w:rsidRPr="00924D08">
        <w:rPr>
          <w:sz w:val="28"/>
          <w:szCs w:val="28"/>
        </w:rPr>
        <w:t xml:space="preserve">– </w:t>
      </w:r>
      <w:r>
        <w:rPr>
          <w:sz w:val="28"/>
          <w:szCs w:val="28"/>
        </w:rPr>
        <w:t xml:space="preserve"> </w:t>
      </w:r>
      <w:r w:rsidRPr="00924D08">
        <w:rPr>
          <w:sz w:val="28"/>
          <w:szCs w:val="28"/>
        </w:rPr>
        <w:t xml:space="preserve">«Отличное», </w:t>
      </w:r>
      <w:r>
        <w:rPr>
          <w:sz w:val="28"/>
          <w:szCs w:val="28"/>
        </w:rPr>
        <w:t xml:space="preserve"> </w:t>
      </w:r>
      <w:r w:rsidRPr="00924D08">
        <w:rPr>
          <w:sz w:val="28"/>
          <w:szCs w:val="28"/>
        </w:rPr>
        <w:t>то есть</w:t>
      </w:r>
    </w:p>
    <w:p w:rsidR="00EF1C1E" w:rsidRPr="00924D08" w:rsidRDefault="00EF1C1E" w:rsidP="00924D08">
      <w:pPr>
        <w:pStyle w:val="22"/>
        <w:spacing w:line="360" w:lineRule="auto"/>
        <w:jc w:val="both"/>
        <w:rPr>
          <w:sz w:val="28"/>
          <w:szCs w:val="28"/>
        </w:rPr>
      </w:pPr>
      <w:r w:rsidRPr="00924D08">
        <w:rPr>
          <w:sz w:val="28"/>
          <w:szCs w:val="28"/>
        </w:rPr>
        <w:t>заемщик может обслуживать свою задолженность в полном объеме за счет потока денежных средств от своей текущей деятельности и имеющихся ликвидных активов при том, что данное положение с высокой долей вероятности сохранится и в будущем. Кроме того, по документам банка предприятию была предоставлена испрашиваемая ссуда, то есть банк дал положительную оценку деятельности предприятия и присвоил ему 1-ю группу риска.</w:t>
      </w:r>
    </w:p>
    <w:p w:rsidR="00EF1C1E" w:rsidRPr="008C60C3" w:rsidRDefault="00EF1C1E" w:rsidP="00924D08">
      <w:pPr>
        <w:spacing w:line="360" w:lineRule="auto"/>
        <w:ind w:firstLine="720"/>
        <w:jc w:val="both"/>
        <w:rPr>
          <w:snapToGrid w:val="0"/>
          <w:color w:val="000000"/>
          <w:sz w:val="28"/>
          <w:szCs w:val="28"/>
        </w:rPr>
      </w:pPr>
      <w:r w:rsidRPr="00924D08">
        <w:rPr>
          <w:sz w:val="28"/>
          <w:szCs w:val="28"/>
        </w:rPr>
        <w:t>Говоря об эффективности методики оценки кредитоспособности</w:t>
      </w:r>
      <w:r w:rsidRPr="008C60C3">
        <w:rPr>
          <w:sz w:val="28"/>
          <w:szCs w:val="28"/>
        </w:rPr>
        <w:t xml:space="preserve"> заемщика, необходимо напомнить, что исследуемый банк работает уже не одно десятилетие и имеет наработанную кредитную политику и методики оценки кредитоспособности. И для того, чтобы оценить, эффективна или нет эта методика</w:t>
      </w:r>
      <w:r>
        <w:rPr>
          <w:sz w:val="28"/>
          <w:szCs w:val="28"/>
        </w:rPr>
        <w:t>,</w:t>
      </w:r>
      <w:r w:rsidRPr="008C60C3">
        <w:rPr>
          <w:sz w:val="28"/>
          <w:szCs w:val="28"/>
        </w:rPr>
        <w:t xml:space="preserve"> необходимо провести в следующем разделе анализ финансового состояния ЗАО КБ «Пятигорск»,  определить важнейшие его показатели.</w:t>
      </w:r>
    </w:p>
    <w:p w:rsidR="00EF1C1E" w:rsidRPr="008C60C3" w:rsidRDefault="00EF1C1E" w:rsidP="00EF1C1E">
      <w:pPr>
        <w:pStyle w:val="aa"/>
        <w:spacing w:before="0" w:beforeAutospacing="0" w:after="0" w:afterAutospacing="0" w:line="360" w:lineRule="auto"/>
        <w:ind w:firstLine="709"/>
        <w:jc w:val="both"/>
        <w:rPr>
          <w:sz w:val="28"/>
          <w:szCs w:val="28"/>
        </w:rPr>
      </w:pPr>
    </w:p>
    <w:p w:rsidR="00EF1C1E" w:rsidRPr="00CB1C0A" w:rsidRDefault="00EF1C1E" w:rsidP="00CB1C0A">
      <w:pPr>
        <w:pStyle w:val="20"/>
        <w:spacing w:line="360" w:lineRule="auto"/>
        <w:jc w:val="center"/>
        <w:rPr>
          <w:rFonts w:ascii="Times New Roman" w:hAnsi="Times New Roman" w:cs="Times New Roman"/>
          <w:b w:val="0"/>
          <w:bCs w:val="0"/>
          <w:i w:val="0"/>
          <w:iCs w:val="0"/>
        </w:rPr>
      </w:pPr>
      <w:bookmarkStart w:id="28" w:name="_Toc61707321"/>
      <w:r w:rsidRPr="00CB1C0A">
        <w:rPr>
          <w:rFonts w:ascii="Times New Roman" w:hAnsi="Times New Roman" w:cs="Times New Roman"/>
          <w:b w:val="0"/>
          <w:bCs w:val="0"/>
          <w:i w:val="0"/>
          <w:iCs w:val="0"/>
        </w:rPr>
        <w:t>2.3. Эффективность методики оценки кредитоспособности заемщика и ее совершенствование</w:t>
      </w:r>
      <w:bookmarkEnd w:id="28"/>
    </w:p>
    <w:p w:rsidR="00EF1C1E" w:rsidRDefault="00EF1C1E" w:rsidP="00EF1C1E">
      <w:pPr>
        <w:pStyle w:val="a4"/>
        <w:rPr>
          <w:rFonts w:ascii="Times New Roman" w:hAnsi="Times New Roman" w:cs="Times New Roman"/>
        </w:rPr>
      </w:pP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Сущность анализа финансового состояния во многом определяется его объектами, которые в коммерческом банке отражают содержание финансовой деятельности кредитного учреждения (</w:t>
      </w:r>
      <w:r w:rsidR="009F6BBE">
        <w:rPr>
          <w:rFonts w:ascii="Times New Roman" w:hAnsi="Times New Roman" w:cs="Times New Roman"/>
        </w:rPr>
        <w:t>С</w:t>
      </w:r>
      <w:r w:rsidR="00793EA0">
        <w:rPr>
          <w:rFonts w:ascii="Times New Roman" w:hAnsi="Times New Roman" w:cs="Times New Roman"/>
        </w:rPr>
        <w:t>м.</w:t>
      </w:r>
      <w:r w:rsidR="009F6BBE">
        <w:rPr>
          <w:rFonts w:ascii="Times New Roman" w:hAnsi="Times New Roman" w:cs="Times New Roman"/>
        </w:rPr>
        <w:t>:</w:t>
      </w:r>
      <w:r w:rsidR="00793EA0">
        <w:rPr>
          <w:rFonts w:ascii="Times New Roman" w:hAnsi="Times New Roman" w:cs="Times New Roman"/>
        </w:rPr>
        <w:t xml:space="preserve"> </w:t>
      </w:r>
      <w:r w:rsidR="009F6BBE">
        <w:rPr>
          <w:rFonts w:ascii="Times New Roman" w:hAnsi="Times New Roman" w:cs="Times New Roman"/>
        </w:rPr>
        <w:t>Р</w:t>
      </w:r>
      <w:r w:rsidRPr="008C60C3">
        <w:rPr>
          <w:rFonts w:ascii="Times New Roman" w:hAnsi="Times New Roman" w:cs="Times New Roman"/>
        </w:rPr>
        <w:t>ис</w:t>
      </w:r>
      <w:r w:rsidR="00793EA0">
        <w:rPr>
          <w:rFonts w:ascii="Times New Roman" w:hAnsi="Times New Roman" w:cs="Times New Roman"/>
        </w:rPr>
        <w:t>.</w:t>
      </w:r>
      <w:r w:rsidRPr="008C60C3">
        <w:rPr>
          <w:rFonts w:ascii="Times New Roman" w:hAnsi="Times New Roman" w:cs="Times New Roman"/>
        </w:rPr>
        <w:t xml:space="preserve"> </w:t>
      </w:r>
      <w:r w:rsidR="00793EA0">
        <w:rPr>
          <w:rFonts w:ascii="Times New Roman" w:hAnsi="Times New Roman" w:cs="Times New Roman"/>
        </w:rPr>
        <w:t>2.3.</w:t>
      </w:r>
      <w:r w:rsidRPr="008C60C3">
        <w:rPr>
          <w:rFonts w:ascii="Times New Roman" w:hAnsi="Times New Roman" w:cs="Times New Roman"/>
        </w:rPr>
        <w:t>).</w:t>
      </w:r>
    </w:p>
    <w:p w:rsidR="00EF1C1E" w:rsidRPr="008C60C3" w:rsidRDefault="00D417E2" w:rsidP="00EF1C1E">
      <w:pPr>
        <w:pStyle w:val="a4"/>
        <w:rPr>
          <w:rFonts w:ascii="Times New Roman" w:hAnsi="Times New Roman" w:cs="Times New Roman"/>
        </w:rPr>
      </w:pPr>
      <w:r>
        <w:rPr>
          <w:rFonts w:ascii="Times New Roman" w:hAnsi="Times New Roman" w:cs="Times New Roman"/>
          <w:b/>
          <w:noProof/>
        </w:rPr>
        <w:pict>
          <v:rect id="_x0000_s1139" style="position:absolute;left:0;text-align:left;margin-left:81pt;margin-top:8.55pt;width:297pt;height:1in;z-index:-251604480"/>
        </w:pict>
      </w:r>
    </w:p>
    <w:p w:rsidR="00EF1C1E" w:rsidRPr="003D3079" w:rsidRDefault="00EF1C1E" w:rsidP="00EF1C1E">
      <w:pPr>
        <w:pStyle w:val="22"/>
        <w:rPr>
          <w:sz w:val="28"/>
          <w:szCs w:val="28"/>
        </w:rPr>
      </w:pPr>
      <w:r w:rsidRPr="003D3079">
        <w:rPr>
          <w:sz w:val="28"/>
          <w:szCs w:val="28"/>
        </w:rPr>
        <w:t xml:space="preserve">                                          Объекты анализа финансового</w:t>
      </w:r>
    </w:p>
    <w:p w:rsidR="00EF1C1E" w:rsidRPr="003D3079" w:rsidRDefault="00D417E2" w:rsidP="00EF1C1E">
      <w:pPr>
        <w:pStyle w:val="22"/>
        <w:rPr>
          <w:sz w:val="28"/>
          <w:szCs w:val="28"/>
        </w:rPr>
      </w:pPr>
      <w:r>
        <w:rPr>
          <w:b/>
          <w:noProof/>
        </w:rPr>
        <w:pict>
          <v:line id="_x0000_s1142" style="position:absolute;z-index:251715072" from="225pt,16.85pt" to="225pt,64.3pt"/>
        </w:pict>
      </w:r>
      <w:r w:rsidR="00EF1C1E">
        <w:rPr>
          <w:sz w:val="28"/>
          <w:szCs w:val="28"/>
        </w:rPr>
        <w:t xml:space="preserve">                                       </w:t>
      </w:r>
      <w:r w:rsidR="00EF1C1E" w:rsidRPr="003D3079">
        <w:rPr>
          <w:sz w:val="28"/>
          <w:szCs w:val="28"/>
        </w:rPr>
        <w:t>состояния коммерческого банка</w:t>
      </w:r>
    </w:p>
    <w:p w:rsidR="00EF1C1E" w:rsidRPr="008C60C3" w:rsidRDefault="00EF1C1E" w:rsidP="00EF1C1E">
      <w:pPr>
        <w:pStyle w:val="a4"/>
        <w:jc w:val="left"/>
        <w:rPr>
          <w:rFonts w:ascii="Times New Roman" w:hAnsi="Times New Roman" w:cs="Times New Roman"/>
          <w:b/>
        </w:rPr>
      </w:pPr>
    </w:p>
    <w:p w:rsidR="00EF1C1E" w:rsidRPr="003D3079" w:rsidRDefault="00D417E2" w:rsidP="00EF1C1E">
      <w:pPr>
        <w:pStyle w:val="a4"/>
        <w:jc w:val="left"/>
        <w:rPr>
          <w:rFonts w:ascii="Times New Roman" w:hAnsi="Times New Roman" w:cs="Times New Roman"/>
        </w:rPr>
      </w:pPr>
      <w:r>
        <w:rPr>
          <w:rFonts w:ascii="Times New Roman" w:hAnsi="Times New Roman" w:cs="Times New Roman"/>
          <w:noProof/>
        </w:rPr>
        <w:pict>
          <v:rect id="_x0000_s1140" style="position:absolute;left:0;text-align:left;margin-left:126pt;margin-top:1.95pt;width:207pt;height:2in;z-index:-251603456"/>
        </w:pict>
      </w:r>
      <w:r w:rsidR="00EF1C1E">
        <w:rPr>
          <w:rFonts w:ascii="Times New Roman" w:hAnsi="Times New Roman" w:cs="Times New Roman"/>
        </w:rPr>
        <w:t xml:space="preserve">                             </w:t>
      </w:r>
      <w:r w:rsidR="00EF1C1E" w:rsidRPr="003D3079">
        <w:rPr>
          <w:rFonts w:ascii="Times New Roman" w:hAnsi="Times New Roman" w:cs="Times New Roman"/>
        </w:rPr>
        <w:t>финансовое состояние</w:t>
      </w:r>
      <w:r w:rsidR="00EF1C1E">
        <w:rPr>
          <w:rFonts w:ascii="Times New Roman" w:hAnsi="Times New Roman" w:cs="Times New Roman"/>
        </w:rPr>
        <w:t xml:space="preserve"> банка</w:t>
      </w:r>
    </w:p>
    <w:p w:rsidR="00EF1C1E" w:rsidRPr="008C60C3" w:rsidRDefault="00EF1C1E" w:rsidP="00EF1C1E">
      <w:pPr>
        <w:pStyle w:val="a4"/>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C60C3">
        <w:rPr>
          <w:rFonts w:ascii="Times New Roman" w:hAnsi="Times New Roman" w:cs="Times New Roman"/>
        </w:rPr>
        <w:t>источники средств</w:t>
      </w:r>
    </w:p>
    <w:p w:rsidR="00EF1C1E" w:rsidRPr="008C60C3" w:rsidRDefault="00EF1C1E" w:rsidP="00EF1C1E">
      <w:pPr>
        <w:pStyle w:val="a4"/>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8C60C3">
        <w:rPr>
          <w:rFonts w:ascii="Times New Roman" w:hAnsi="Times New Roman" w:cs="Times New Roman"/>
        </w:rPr>
        <w:t>размещение средств</w:t>
      </w:r>
    </w:p>
    <w:p w:rsidR="00EF1C1E" w:rsidRPr="008C60C3" w:rsidRDefault="00EF1C1E" w:rsidP="00EF1C1E">
      <w:pPr>
        <w:pStyle w:val="a4"/>
        <w:ind w:left="2831" w:firstLine="1"/>
        <w:jc w:val="left"/>
        <w:rPr>
          <w:rFonts w:ascii="Times New Roman" w:hAnsi="Times New Roman" w:cs="Times New Roman"/>
        </w:rPr>
      </w:pPr>
      <w:r>
        <w:rPr>
          <w:rFonts w:ascii="Times New Roman" w:hAnsi="Times New Roman" w:cs="Times New Roman"/>
        </w:rPr>
        <w:t xml:space="preserve">     </w:t>
      </w:r>
      <w:r w:rsidRPr="008C60C3">
        <w:rPr>
          <w:rFonts w:ascii="Times New Roman" w:hAnsi="Times New Roman" w:cs="Times New Roman"/>
        </w:rPr>
        <w:t>показатели финансового</w:t>
      </w:r>
    </w:p>
    <w:p w:rsidR="00EF1C1E" w:rsidRPr="008C60C3" w:rsidRDefault="00EF1C1E" w:rsidP="00EF1C1E">
      <w:pPr>
        <w:pStyle w:val="a4"/>
        <w:jc w:val="left"/>
        <w:rPr>
          <w:rFonts w:ascii="Times New Roman" w:hAnsi="Times New Roman" w:cs="Times New Roman"/>
        </w:rPr>
      </w:pPr>
      <w:r>
        <w:rPr>
          <w:rFonts w:ascii="Times New Roman" w:hAnsi="Times New Roman" w:cs="Times New Roman"/>
        </w:rPr>
        <w:t xml:space="preserve">                                             </w:t>
      </w:r>
      <w:r w:rsidRPr="008C60C3">
        <w:rPr>
          <w:rFonts w:ascii="Times New Roman" w:hAnsi="Times New Roman" w:cs="Times New Roman"/>
        </w:rPr>
        <w:t>состояния</w:t>
      </w:r>
    </w:p>
    <w:p w:rsidR="00EF1C1E" w:rsidRPr="008C60C3" w:rsidRDefault="00D417E2" w:rsidP="00EF1C1E">
      <w:pPr>
        <w:pStyle w:val="a4"/>
        <w:jc w:val="left"/>
        <w:rPr>
          <w:rFonts w:ascii="Times New Roman" w:hAnsi="Times New Roman" w:cs="Times New Roman"/>
        </w:rPr>
      </w:pPr>
      <w:r>
        <w:rPr>
          <w:rFonts w:ascii="Times New Roman" w:hAnsi="Times New Roman" w:cs="Times New Roman"/>
          <w:noProof/>
        </w:rPr>
        <w:pict>
          <v:line id="_x0000_s1143" style="position:absolute;left:0;text-align:left;z-index:251716096" from="225pt,19.95pt" to="225pt,37.1pt"/>
        </w:pict>
      </w:r>
    </w:p>
    <w:p w:rsidR="00EF1C1E" w:rsidRPr="008C60C3" w:rsidRDefault="00D417E2" w:rsidP="00EF1C1E">
      <w:pPr>
        <w:pStyle w:val="a4"/>
        <w:rPr>
          <w:rFonts w:ascii="Times New Roman" w:hAnsi="Times New Roman" w:cs="Times New Roman"/>
        </w:rPr>
      </w:pPr>
      <w:r>
        <w:rPr>
          <w:rFonts w:ascii="Times New Roman" w:hAnsi="Times New Roman" w:cs="Times New Roman"/>
          <w:noProof/>
        </w:rPr>
        <w:pict>
          <v:rect id="_x0000_s1141" style="position:absolute;left:0;text-align:left;margin-left:63pt;margin-top:13.8pt;width:333pt;height:44.15pt;z-index:-251602432"/>
        </w:pict>
      </w:r>
    </w:p>
    <w:p w:rsidR="00EF1C1E" w:rsidRPr="003D3079" w:rsidRDefault="00EF1C1E" w:rsidP="00EF1C1E">
      <w:pPr>
        <w:pStyle w:val="a4"/>
        <w:rPr>
          <w:rFonts w:ascii="Times New Roman" w:hAnsi="Times New Roman" w:cs="Times New Roman"/>
        </w:rPr>
      </w:pPr>
      <w:r w:rsidRPr="003D307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3D3079">
        <w:rPr>
          <w:rFonts w:ascii="Times New Roman" w:hAnsi="Times New Roman" w:cs="Times New Roman"/>
        </w:rPr>
        <w:t xml:space="preserve">  эффективность системы управления</w:t>
      </w:r>
    </w:p>
    <w:p w:rsidR="00EF1C1E" w:rsidRPr="008C60C3" w:rsidRDefault="00EF1C1E" w:rsidP="00EF1C1E">
      <w:pPr>
        <w:pStyle w:val="a4"/>
        <w:rPr>
          <w:rFonts w:ascii="Times New Roman" w:hAnsi="Times New Roman" w:cs="Times New Roman"/>
          <w:b/>
        </w:rPr>
      </w:pPr>
    </w:p>
    <w:p w:rsidR="00EF1C1E" w:rsidRDefault="00EF1C1E" w:rsidP="00EF1C1E">
      <w:pPr>
        <w:ind w:firstLine="709"/>
        <w:jc w:val="both"/>
        <w:rPr>
          <w:sz w:val="28"/>
          <w:szCs w:val="28"/>
        </w:rPr>
      </w:pPr>
      <w:r w:rsidRPr="008C60C3">
        <w:rPr>
          <w:sz w:val="28"/>
          <w:szCs w:val="28"/>
        </w:rPr>
        <w:t xml:space="preserve">Рис. </w:t>
      </w:r>
      <w:r w:rsidR="00793EA0">
        <w:rPr>
          <w:sz w:val="28"/>
          <w:szCs w:val="28"/>
        </w:rPr>
        <w:t>2.3.</w:t>
      </w:r>
      <w:r w:rsidRPr="008C60C3">
        <w:rPr>
          <w:sz w:val="28"/>
          <w:szCs w:val="28"/>
        </w:rPr>
        <w:t>. Состав основных объектов анализа финансового состояния в банка</w:t>
      </w:r>
      <w:r w:rsidR="00793EA0">
        <w:rPr>
          <w:sz w:val="28"/>
          <w:szCs w:val="28"/>
        </w:rPr>
        <w:t>*</w:t>
      </w:r>
    </w:p>
    <w:p w:rsidR="00793EA0" w:rsidRDefault="00793EA0" w:rsidP="00793EA0">
      <w:pPr>
        <w:autoSpaceDE/>
        <w:ind w:right="-6"/>
        <w:jc w:val="both"/>
        <w:rPr>
          <w:sz w:val="28"/>
          <w:szCs w:val="28"/>
        </w:rPr>
      </w:pPr>
      <w:r>
        <w:rPr>
          <w:sz w:val="28"/>
          <w:szCs w:val="28"/>
        </w:rPr>
        <w:t>*</w:t>
      </w:r>
      <w:r w:rsidRPr="00793EA0">
        <w:rPr>
          <w:sz w:val="28"/>
          <w:szCs w:val="28"/>
        </w:rPr>
        <w:t xml:space="preserve"> </w:t>
      </w:r>
      <w:r w:rsidR="009F6BBE" w:rsidRPr="009F6BBE">
        <w:rPr>
          <w:sz w:val="28"/>
          <w:szCs w:val="28"/>
        </w:rPr>
        <w:t>Источник:</w:t>
      </w:r>
      <w:r w:rsidR="009F6BBE">
        <w:rPr>
          <w:sz w:val="28"/>
          <w:szCs w:val="28"/>
        </w:rPr>
        <w:t xml:space="preserve"> </w:t>
      </w:r>
      <w:r>
        <w:rPr>
          <w:sz w:val="28"/>
          <w:szCs w:val="28"/>
        </w:rPr>
        <w:t xml:space="preserve">Халевинская Е.Д. Банковские кредиты // Аудит и финансовый анализ. – 1999. - №4. </w:t>
      </w:r>
      <w:r w:rsidR="00933A58">
        <w:rPr>
          <w:sz w:val="28"/>
          <w:szCs w:val="28"/>
        </w:rPr>
        <w:t xml:space="preserve">- </w:t>
      </w:r>
      <w:r>
        <w:rPr>
          <w:sz w:val="28"/>
          <w:szCs w:val="28"/>
        </w:rPr>
        <w:t>С.23.</w:t>
      </w:r>
    </w:p>
    <w:p w:rsidR="00793EA0" w:rsidRPr="008C60C3" w:rsidRDefault="00793EA0" w:rsidP="00793EA0">
      <w:pPr>
        <w:jc w:val="both"/>
        <w:rPr>
          <w:sz w:val="28"/>
          <w:szCs w:val="28"/>
        </w:rPr>
      </w:pP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Анализ финансового состояния проводится с целью:</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 оценки текущего и перспективного финансового состояния банка;</w:t>
      </w:r>
    </w:p>
    <w:p w:rsidR="00EF1C1E" w:rsidRPr="008C60C3" w:rsidRDefault="00EF1C1E" w:rsidP="00EF1C1E">
      <w:pPr>
        <w:pStyle w:val="a4"/>
        <w:numPr>
          <w:ilvl w:val="0"/>
          <w:numId w:val="40"/>
        </w:numPr>
        <w:tabs>
          <w:tab w:val="clear" w:pos="1080"/>
          <w:tab w:val="num" w:pos="900"/>
        </w:tabs>
        <w:autoSpaceDE/>
        <w:autoSpaceDN/>
        <w:ind w:left="0" w:firstLine="709"/>
        <w:rPr>
          <w:rFonts w:ascii="Times New Roman" w:hAnsi="Times New Roman" w:cs="Times New Roman"/>
        </w:rPr>
      </w:pPr>
      <w:r w:rsidRPr="008C60C3">
        <w:rPr>
          <w:rFonts w:ascii="Times New Roman" w:hAnsi="Times New Roman" w:cs="Times New Roman"/>
        </w:rPr>
        <w:t>возможности и целесообразности темпов развития банка с позиций их финансового обеспечения;</w:t>
      </w:r>
    </w:p>
    <w:p w:rsidR="00EF1C1E" w:rsidRPr="008C60C3" w:rsidRDefault="00EF1C1E" w:rsidP="00EF1C1E">
      <w:pPr>
        <w:pStyle w:val="a4"/>
        <w:numPr>
          <w:ilvl w:val="0"/>
          <w:numId w:val="40"/>
        </w:numPr>
        <w:tabs>
          <w:tab w:val="clear" w:pos="1080"/>
          <w:tab w:val="num" w:pos="900"/>
        </w:tabs>
        <w:autoSpaceDE/>
        <w:autoSpaceDN/>
        <w:ind w:left="0" w:firstLine="709"/>
        <w:rPr>
          <w:rFonts w:ascii="Times New Roman" w:hAnsi="Times New Roman" w:cs="Times New Roman"/>
        </w:rPr>
      </w:pPr>
      <w:r w:rsidRPr="008C60C3">
        <w:rPr>
          <w:rFonts w:ascii="Times New Roman" w:hAnsi="Times New Roman" w:cs="Times New Roman"/>
        </w:rPr>
        <w:t>выявления доступных источников финансовых ресурсов и оценки возможности и целесообразности их мобилизации;</w:t>
      </w:r>
    </w:p>
    <w:p w:rsidR="00EF1C1E" w:rsidRPr="008C60C3" w:rsidRDefault="00EF1C1E" w:rsidP="00EF1C1E">
      <w:pPr>
        <w:pStyle w:val="a4"/>
        <w:numPr>
          <w:ilvl w:val="0"/>
          <w:numId w:val="40"/>
        </w:numPr>
        <w:tabs>
          <w:tab w:val="clear" w:pos="1080"/>
          <w:tab w:val="num" w:pos="900"/>
        </w:tabs>
        <w:autoSpaceDE/>
        <w:autoSpaceDN/>
        <w:ind w:left="0" w:firstLine="709"/>
        <w:rPr>
          <w:rFonts w:ascii="Times New Roman" w:hAnsi="Times New Roman" w:cs="Times New Roman"/>
        </w:rPr>
      </w:pPr>
      <w:r w:rsidRPr="008C60C3">
        <w:rPr>
          <w:rFonts w:ascii="Times New Roman" w:hAnsi="Times New Roman" w:cs="Times New Roman"/>
        </w:rPr>
        <w:t>прогнозирования положения банка на рынке капиталов.</w:t>
      </w:r>
      <w:r w:rsidR="00CB1C0A">
        <w:rPr>
          <w:rStyle w:val="a8"/>
          <w:rFonts w:ascii="Times New Roman" w:hAnsi="Times New Roman" w:cs="Times New Roman"/>
        </w:rPr>
        <w:footnoteReference w:id="60"/>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Методика анализа финансового состояния банка основывается на обобщении, систематизации и последующем анализе следующих форм бухгалтерской отчетности: оборотной ведомости банка (форма №101), отчета о прибылях и убытках (форма №102).</w:t>
      </w:r>
      <w:r w:rsidR="00CB1C0A">
        <w:rPr>
          <w:rStyle w:val="a8"/>
          <w:rFonts w:ascii="Times New Roman" w:hAnsi="Times New Roman" w:cs="Times New Roman"/>
        </w:rPr>
        <w:footnoteReference w:id="61"/>
      </w:r>
    </w:p>
    <w:p w:rsidR="00C508B8" w:rsidRPr="008C60C3" w:rsidRDefault="00EF1C1E" w:rsidP="00C508B8">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Самую общую оценку деятельности банка можно получить, анализируя динамику абсолютной величины годового баланса с заключительными оборотами за ряд лет. Анализируя график динамики валюты баланса коммерческого банка можно отметить, что максимальный объем валюты наблюдается в 2002 году – 79796 тыс. рублей, темп роста к предыдущему году практически равен нулю. В 2001 году мы видим снижение валюты баланса на 3 тыс. рублей; в 2000 году – снижение - на 10122 тыс. рублей</w:t>
      </w:r>
      <w:r w:rsidR="00AA21AC">
        <w:rPr>
          <w:rFonts w:ascii="Times New Roman" w:hAnsi="Times New Roman"/>
          <w:sz w:val="28"/>
          <w:szCs w:val="28"/>
        </w:rPr>
        <w:t xml:space="preserve"> (</w:t>
      </w:r>
      <w:r w:rsidR="009F6BBE">
        <w:rPr>
          <w:rFonts w:ascii="Times New Roman" w:hAnsi="Times New Roman"/>
          <w:sz w:val="28"/>
          <w:szCs w:val="28"/>
        </w:rPr>
        <w:t>С</w:t>
      </w:r>
      <w:r w:rsidR="00AA21AC">
        <w:rPr>
          <w:rFonts w:ascii="Times New Roman" w:hAnsi="Times New Roman"/>
          <w:sz w:val="28"/>
          <w:szCs w:val="28"/>
        </w:rPr>
        <w:t>м.</w:t>
      </w:r>
      <w:r w:rsidR="009F6BBE">
        <w:rPr>
          <w:rFonts w:ascii="Times New Roman" w:hAnsi="Times New Roman"/>
          <w:sz w:val="28"/>
          <w:szCs w:val="28"/>
        </w:rPr>
        <w:t>:</w:t>
      </w:r>
      <w:r w:rsidR="00AA21AC">
        <w:rPr>
          <w:rFonts w:ascii="Times New Roman" w:hAnsi="Times New Roman"/>
          <w:sz w:val="28"/>
          <w:szCs w:val="28"/>
        </w:rPr>
        <w:t xml:space="preserve"> </w:t>
      </w:r>
      <w:r w:rsidR="009F6BBE">
        <w:rPr>
          <w:rFonts w:ascii="Times New Roman" w:hAnsi="Times New Roman"/>
          <w:sz w:val="28"/>
          <w:szCs w:val="28"/>
        </w:rPr>
        <w:t>Р</w:t>
      </w:r>
      <w:r w:rsidR="00AA21AC">
        <w:rPr>
          <w:rFonts w:ascii="Times New Roman" w:hAnsi="Times New Roman"/>
          <w:sz w:val="28"/>
          <w:szCs w:val="28"/>
        </w:rPr>
        <w:t xml:space="preserve">ис. 2.4.). </w:t>
      </w:r>
      <w:r w:rsidR="00C508B8" w:rsidRPr="008C60C3">
        <w:rPr>
          <w:rFonts w:ascii="Times New Roman" w:hAnsi="Times New Roman"/>
          <w:sz w:val="28"/>
          <w:szCs w:val="28"/>
        </w:rPr>
        <w:t>Валюта баланса в 2002 года характеризовалась достаточно незначительным динамичным снижением – в пределах 100 тыс. руб.</w:t>
      </w:r>
      <w:r w:rsidR="009F6BBE">
        <w:rPr>
          <w:rFonts w:ascii="Times New Roman" w:hAnsi="Times New Roman"/>
          <w:sz w:val="28"/>
          <w:szCs w:val="28"/>
        </w:rPr>
        <w:t xml:space="preserve"> </w:t>
      </w:r>
      <w:r w:rsidR="00AA21AC">
        <w:rPr>
          <w:rFonts w:ascii="Times New Roman" w:hAnsi="Times New Roman"/>
          <w:sz w:val="28"/>
          <w:szCs w:val="28"/>
        </w:rPr>
        <w:t>(</w:t>
      </w:r>
      <w:r w:rsidR="009F6BBE">
        <w:rPr>
          <w:rFonts w:ascii="Times New Roman" w:hAnsi="Times New Roman"/>
          <w:sz w:val="28"/>
          <w:szCs w:val="28"/>
        </w:rPr>
        <w:t>С</w:t>
      </w:r>
      <w:r w:rsidR="00AA21AC">
        <w:rPr>
          <w:rFonts w:ascii="Times New Roman" w:hAnsi="Times New Roman"/>
          <w:sz w:val="28"/>
          <w:szCs w:val="28"/>
        </w:rPr>
        <w:t>м.</w:t>
      </w:r>
      <w:r w:rsidR="009F6BBE">
        <w:rPr>
          <w:rFonts w:ascii="Times New Roman" w:hAnsi="Times New Roman"/>
          <w:sz w:val="28"/>
          <w:szCs w:val="28"/>
        </w:rPr>
        <w:t>:</w:t>
      </w:r>
      <w:r w:rsidR="00AA21AC">
        <w:rPr>
          <w:rFonts w:ascii="Times New Roman" w:hAnsi="Times New Roman"/>
          <w:sz w:val="28"/>
          <w:szCs w:val="28"/>
        </w:rPr>
        <w:t xml:space="preserve"> </w:t>
      </w:r>
      <w:r w:rsidR="009F6BBE">
        <w:rPr>
          <w:rFonts w:ascii="Times New Roman" w:hAnsi="Times New Roman"/>
          <w:sz w:val="28"/>
          <w:szCs w:val="28"/>
        </w:rPr>
        <w:t>Ри</w:t>
      </w:r>
      <w:r w:rsidR="00AA21AC">
        <w:rPr>
          <w:rFonts w:ascii="Times New Roman" w:hAnsi="Times New Roman"/>
          <w:sz w:val="28"/>
          <w:szCs w:val="28"/>
        </w:rPr>
        <w:t>с. 2.5</w:t>
      </w:r>
      <w:r w:rsidR="00C508B8">
        <w:rPr>
          <w:rFonts w:ascii="Times New Roman" w:hAnsi="Times New Roman"/>
          <w:sz w:val="28"/>
          <w:szCs w:val="28"/>
        </w:rPr>
        <w:t>.).</w:t>
      </w:r>
      <w:r w:rsidR="00C508B8" w:rsidRPr="008C60C3">
        <w:rPr>
          <w:rFonts w:ascii="Times New Roman" w:hAnsi="Times New Roman"/>
          <w:sz w:val="28"/>
          <w:szCs w:val="28"/>
        </w:rPr>
        <w:t xml:space="preserve"> </w:t>
      </w:r>
    </w:p>
    <w:p w:rsidR="00C508B8" w:rsidRPr="008C60C3" w:rsidRDefault="00C508B8" w:rsidP="00C508B8">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Большой интерес для определения факторов изменения валюты баланса представляет анализ структуры его активов и пассивов.</w:t>
      </w:r>
    </w:p>
    <w:p w:rsidR="00C508B8" w:rsidRDefault="00C508B8" w:rsidP="00C508B8">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Рассматривая структуру активов по анализируемому банку на основании таблицы 2.1</w:t>
      </w:r>
      <w:r w:rsidR="00553B1D">
        <w:rPr>
          <w:rFonts w:ascii="Times New Roman" w:hAnsi="Times New Roman"/>
          <w:sz w:val="28"/>
          <w:szCs w:val="28"/>
        </w:rPr>
        <w:t>3</w:t>
      </w:r>
      <w:r w:rsidRPr="008C60C3">
        <w:rPr>
          <w:rFonts w:ascii="Times New Roman" w:hAnsi="Times New Roman"/>
          <w:sz w:val="28"/>
          <w:szCs w:val="28"/>
        </w:rPr>
        <w:t>, можно отметить следующее. Наиболее ликвидные активы – денежные средства уменьшились  на 2003 год на 48,38%. Денежные средства в валюте баланса занимают 17,34. Средства на корреспондентском счете в Центральном банке к концу года уменьшились незначительно на 5,74%. Возрос уровень ссудных операций – на 43,05%. Объем операций с</w:t>
      </w:r>
      <w:r w:rsidR="009F6BBE">
        <w:rPr>
          <w:rFonts w:ascii="Times New Roman" w:hAnsi="Times New Roman"/>
          <w:sz w:val="28"/>
          <w:szCs w:val="28"/>
        </w:rPr>
        <w:t xml:space="preserve"> </w:t>
      </w:r>
      <w:r w:rsidR="009F6BBE" w:rsidRPr="008C60C3">
        <w:rPr>
          <w:rFonts w:ascii="Times New Roman" w:hAnsi="Times New Roman"/>
          <w:sz w:val="28"/>
          <w:szCs w:val="28"/>
        </w:rPr>
        <w:t>ценными бумагами в странах с высоким уровнем развития рыночных отношений, где они являются одной из высоколиквидных форм вложений</w:t>
      </w:r>
      <w:r w:rsidR="009F6BBE">
        <w:rPr>
          <w:rFonts w:ascii="Times New Roman" w:hAnsi="Times New Roman"/>
          <w:sz w:val="28"/>
          <w:szCs w:val="28"/>
        </w:rPr>
        <w:t xml:space="preserve"> </w:t>
      </w:r>
      <w:r w:rsidR="009F6BBE" w:rsidRPr="008C60C3">
        <w:rPr>
          <w:rFonts w:ascii="Times New Roman" w:hAnsi="Times New Roman"/>
          <w:sz w:val="28"/>
          <w:szCs w:val="28"/>
        </w:rPr>
        <w:t>средств, варьируют в</w:t>
      </w:r>
      <w:r w:rsidR="009F6BBE">
        <w:rPr>
          <w:rFonts w:ascii="Times New Roman" w:hAnsi="Times New Roman"/>
          <w:sz w:val="28"/>
          <w:szCs w:val="28"/>
        </w:rPr>
        <w:t xml:space="preserve"> </w:t>
      </w:r>
      <w:r w:rsidR="009F6BBE" w:rsidRPr="008C60C3">
        <w:rPr>
          <w:rFonts w:ascii="Times New Roman" w:hAnsi="Times New Roman"/>
          <w:sz w:val="28"/>
          <w:szCs w:val="28"/>
        </w:rPr>
        <w:t xml:space="preserve"> активах</w:t>
      </w:r>
      <w:r w:rsidR="009F6BBE">
        <w:rPr>
          <w:rFonts w:ascii="Times New Roman" w:hAnsi="Times New Roman"/>
          <w:sz w:val="28"/>
          <w:szCs w:val="28"/>
        </w:rPr>
        <w:t xml:space="preserve"> </w:t>
      </w:r>
      <w:r w:rsidR="009F6BBE" w:rsidRPr="008C60C3">
        <w:rPr>
          <w:rFonts w:ascii="Times New Roman" w:hAnsi="Times New Roman"/>
          <w:sz w:val="28"/>
          <w:szCs w:val="28"/>
        </w:rPr>
        <w:t xml:space="preserve"> баланса</w:t>
      </w:r>
      <w:r w:rsidR="009F6BBE">
        <w:rPr>
          <w:rFonts w:ascii="Times New Roman" w:hAnsi="Times New Roman"/>
          <w:sz w:val="28"/>
          <w:szCs w:val="28"/>
        </w:rPr>
        <w:t xml:space="preserve"> </w:t>
      </w:r>
      <w:r w:rsidR="009F6BBE" w:rsidRPr="008C60C3">
        <w:rPr>
          <w:rFonts w:ascii="Times New Roman" w:hAnsi="Times New Roman"/>
          <w:sz w:val="28"/>
          <w:szCs w:val="28"/>
        </w:rPr>
        <w:t xml:space="preserve"> от </w:t>
      </w:r>
      <w:r w:rsidR="009F6BBE">
        <w:rPr>
          <w:rFonts w:ascii="Times New Roman" w:hAnsi="Times New Roman"/>
          <w:sz w:val="28"/>
          <w:szCs w:val="28"/>
        </w:rPr>
        <w:t xml:space="preserve"> </w:t>
      </w:r>
      <w:r w:rsidR="009F6BBE" w:rsidRPr="008C60C3">
        <w:rPr>
          <w:rFonts w:ascii="Times New Roman" w:hAnsi="Times New Roman"/>
          <w:sz w:val="28"/>
          <w:szCs w:val="28"/>
        </w:rPr>
        <w:t>20</w:t>
      </w:r>
      <w:r w:rsidR="009F6BBE">
        <w:rPr>
          <w:rFonts w:ascii="Times New Roman" w:hAnsi="Times New Roman"/>
          <w:sz w:val="28"/>
          <w:szCs w:val="28"/>
        </w:rPr>
        <w:t xml:space="preserve"> </w:t>
      </w:r>
      <w:r w:rsidR="009F6BBE" w:rsidRPr="008C60C3">
        <w:rPr>
          <w:rFonts w:ascii="Times New Roman" w:hAnsi="Times New Roman"/>
          <w:sz w:val="28"/>
          <w:szCs w:val="28"/>
        </w:rPr>
        <w:t xml:space="preserve"> до </w:t>
      </w:r>
      <w:r w:rsidR="009F6BBE">
        <w:rPr>
          <w:rFonts w:ascii="Times New Roman" w:hAnsi="Times New Roman"/>
          <w:sz w:val="28"/>
          <w:szCs w:val="28"/>
        </w:rPr>
        <w:t xml:space="preserve"> </w:t>
      </w:r>
      <w:r w:rsidR="009F6BBE" w:rsidRPr="008C60C3">
        <w:rPr>
          <w:rFonts w:ascii="Times New Roman" w:hAnsi="Times New Roman"/>
          <w:sz w:val="28"/>
          <w:szCs w:val="28"/>
        </w:rPr>
        <w:t xml:space="preserve">40 и </w:t>
      </w:r>
      <w:r w:rsidR="009F6BBE">
        <w:rPr>
          <w:rFonts w:ascii="Times New Roman" w:hAnsi="Times New Roman"/>
          <w:sz w:val="28"/>
          <w:szCs w:val="28"/>
        </w:rPr>
        <w:t xml:space="preserve"> </w:t>
      </w:r>
      <w:r w:rsidR="009F6BBE" w:rsidRPr="008C60C3">
        <w:rPr>
          <w:rFonts w:ascii="Times New Roman" w:hAnsi="Times New Roman"/>
          <w:sz w:val="28"/>
          <w:szCs w:val="28"/>
        </w:rPr>
        <w:t>более процентов. Для</w:t>
      </w:r>
    </w:p>
    <w:p w:rsidR="00EF1C1E" w:rsidRDefault="00D417E2" w:rsidP="00EF1C1E">
      <w:pPr>
        <w:pStyle w:val="ad"/>
        <w:spacing w:line="360" w:lineRule="auto"/>
        <w:jc w:val="both"/>
        <w:rPr>
          <w:rFonts w:ascii="Times New Roman" w:hAnsi="Times New Roman"/>
          <w:sz w:val="28"/>
          <w:szCs w:val="28"/>
        </w:rPr>
      </w:pPr>
      <w:r>
        <w:rPr>
          <w:rFonts w:ascii="Times New Roman" w:hAnsi="Times New Roman"/>
          <w:sz w:val="28"/>
          <w:szCs w:val="28"/>
        </w:rPr>
        <w:pict>
          <v:shape id="_x0000_i1032" type="#_x0000_t75" style="width:450pt;height:333.75pt">
            <v:imagedata r:id="rId14" o:title=""/>
          </v:shape>
        </w:pict>
      </w:r>
      <w:r w:rsidR="00EF1C1E" w:rsidRPr="008C60C3">
        <w:rPr>
          <w:rFonts w:ascii="Times New Roman" w:hAnsi="Times New Roman"/>
          <w:sz w:val="28"/>
          <w:szCs w:val="28"/>
        </w:rPr>
        <w:t xml:space="preserve">             Рис. </w:t>
      </w:r>
      <w:r w:rsidR="00C508B8">
        <w:rPr>
          <w:rFonts w:ascii="Times New Roman" w:hAnsi="Times New Roman"/>
          <w:sz w:val="28"/>
          <w:szCs w:val="28"/>
        </w:rPr>
        <w:t xml:space="preserve">2.4. </w:t>
      </w:r>
      <w:r w:rsidR="00EF1C1E" w:rsidRPr="008C60C3">
        <w:rPr>
          <w:rFonts w:ascii="Times New Roman" w:hAnsi="Times New Roman"/>
          <w:sz w:val="28"/>
          <w:szCs w:val="28"/>
        </w:rPr>
        <w:t>Динамика валюты баланса банка.</w:t>
      </w:r>
      <w:r w:rsidR="00C508B8">
        <w:rPr>
          <w:rFonts w:ascii="Times New Roman" w:hAnsi="Times New Roman"/>
          <w:sz w:val="28"/>
          <w:szCs w:val="28"/>
        </w:rPr>
        <w:t>*</w:t>
      </w:r>
    </w:p>
    <w:p w:rsidR="00C508B8" w:rsidRPr="008C60C3" w:rsidRDefault="00D417E2" w:rsidP="00EF1C1E">
      <w:pPr>
        <w:pStyle w:val="ad"/>
        <w:spacing w:line="360" w:lineRule="auto"/>
        <w:jc w:val="both"/>
        <w:rPr>
          <w:rFonts w:ascii="Times New Roman" w:hAnsi="Times New Roman"/>
          <w:sz w:val="28"/>
          <w:szCs w:val="28"/>
        </w:rPr>
      </w:pPr>
      <w:r>
        <w:rPr>
          <w:rFonts w:ascii="Times New Roman" w:hAnsi="Times New Roman"/>
          <w:noProof/>
          <w:sz w:val="28"/>
          <w:szCs w:val="28"/>
        </w:rPr>
        <w:pict>
          <v:shape id="_x0000_s1144" type="#_x0000_t75" style="position:absolute;left:0;text-align:left;margin-left:-9pt;margin-top:46.25pt;width:486pt;height:248.45pt;z-index:251717120" o:allowincell="f">
            <v:imagedata r:id="rId15" o:title=""/>
            <w10:wrap type="topAndBottom"/>
          </v:shape>
        </w:pict>
      </w:r>
      <w:r w:rsidR="00C508B8">
        <w:rPr>
          <w:rFonts w:ascii="Times New Roman" w:hAnsi="Times New Roman"/>
          <w:sz w:val="28"/>
          <w:szCs w:val="28"/>
        </w:rPr>
        <w:t xml:space="preserve">* </w:t>
      </w:r>
      <w:r w:rsidR="009F6BBE">
        <w:rPr>
          <w:rFonts w:ascii="Times New Roman" w:hAnsi="Times New Roman"/>
          <w:sz w:val="28"/>
          <w:szCs w:val="28"/>
        </w:rPr>
        <w:t xml:space="preserve">Источник: </w:t>
      </w:r>
      <w:r w:rsidR="00C508B8">
        <w:rPr>
          <w:rFonts w:ascii="Times New Roman" w:hAnsi="Times New Roman"/>
          <w:sz w:val="28"/>
          <w:szCs w:val="28"/>
        </w:rPr>
        <w:t>Баланс ЗАО КБ «Пятигорск» 2000-2002 гг.</w:t>
      </w:r>
    </w:p>
    <w:p w:rsidR="00EF1C1E" w:rsidRDefault="00EF1C1E" w:rsidP="00C508B8">
      <w:pPr>
        <w:pStyle w:val="ad"/>
        <w:spacing w:line="360" w:lineRule="auto"/>
        <w:rPr>
          <w:rFonts w:ascii="Times New Roman" w:hAnsi="Times New Roman"/>
          <w:sz w:val="28"/>
          <w:szCs w:val="28"/>
        </w:rPr>
      </w:pPr>
      <w:r w:rsidRPr="00815F4C">
        <w:rPr>
          <w:rFonts w:ascii="Times New Roman" w:hAnsi="Times New Roman"/>
          <w:sz w:val="28"/>
          <w:szCs w:val="28"/>
        </w:rPr>
        <w:t>Рис</w:t>
      </w:r>
      <w:r w:rsidR="00815F4C">
        <w:rPr>
          <w:rFonts w:ascii="Times New Roman" w:hAnsi="Times New Roman"/>
          <w:sz w:val="28"/>
          <w:szCs w:val="28"/>
        </w:rPr>
        <w:t>.</w:t>
      </w:r>
      <w:r w:rsidR="00C508B8">
        <w:rPr>
          <w:rFonts w:ascii="Times New Roman" w:hAnsi="Times New Roman"/>
          <w:sz w:val="28"/>
          <w:szCs w:val="28"/>
        </w:rPr>
        <w:t xml:space="preserve"> 2.5.</w:t>
      </w:r>
      <w:r w:rsidRPr="008C60C3">
        <w:rPr>
          <w:rFonts w:ascii="Times New Roman" w:hAnsi="Times New Roman"/>
          <w:color w:val="FF0000"/>
          <w:sz w:val="28"/>
          <w:szCs w:val="28"/>
        </w:rPr>
        <w:t xml:space="preserve"> </w:t>
      </w:r>
      <w:r w:rsidRPr="008C60C3">
        <w:rPr>
          <w:rFonts w:ascii="Times New Roman" w:hAnsi="Times New Roman"/>
          <w:sz w:val="28"/>
          <w:szCs w:val="28"/>
        </w:rPr>
        <w:t xml:space="preserve">Динамика </w:t>
      </w:r>
      <w:r w:rsidR="00C508B8">
        <w:rPr>
          <w:rFonts w:ascii="Times New Roman" w:hAnsi="Times New Roman"/>
          <w:sz w:val="28"/>
          <w:szCs w:val="28"/>
        </w:rPr>
        <w:t>валюты баланса банка в2002 году</w:t>
      </w:r>
      <w:r w:rsidRPr="008C60C3">
        <w:rPr>
          <w:rFonts w:ascii="Times New Roman" w:hAnsi="Times New Roman"/>
          <w:sz w:val="28"/>
          <w:szCs w:val="28"/>
        </w:rPr>
        <w:t>.</w:t>
      </w:r>
      <w:r w:rsidR="00C508B8">
        <w:rPr>
          <w:rFonts w:ascii="Times New Roman" w:hAnsi="Times New Roman"/>
          <w:sz w:val="28"/>
          <w:szCs w:val="28"/>
        </w:rPr>
        <w:t>*</w:t>
      </w:r>
      <w:r w:rsidR="00553B1D">
        <w:rPr>
          <w:rFonts w:ascii="Times New Roman" w:hAnsi="Times New Roman"/>
          <w:sz w:val="28"/>
          <w:szCs w:val="28"/>
        </w:rPr>
        <w:t>*</w:t>
      </w:r>
    </w:p>
    <w:p w:rsidR="00C508B8" w:rsidRPr="008C60C3" w:rsidRDefault="00553B1D" w:rsidP="00C508B8">
      <w:pPr>
        <w:pStyle w:val="ad"/>
        <w:spacing w:line="360" w:lineRule="auto"/>
        <w:rPr>
          <w:rFonts w:ascii="Times New Roman" w:hAnsi="Times New Roman"/>
          <w:sz w:val="28"/>
          <w:szCs w:val="28"/>
        </w:rPr>
      </w:pPr>
      <w:r>
        <w:rPr>
          <w:rFonts w:ascii="Times New Roman" w:hAnsi="Times New Roman"/>
          <w:sz w:val="28"/>
          <w:szCs w:val="28"/>
        </w:rPr>
        <w:t>*</w:t>
      </w:r>
      <w:r w:rsidR="00C508B8">
        <w:rPr>
          <w:rFonts w:ascii="Times New Roman" w:hAnsi="Times New Roman"/>
          <w:sz w:val="28"/>
          <w:szCs w:val="28"/>
        </w:rPr>
        <w:t xml:space="preserve">* </w:t>
      </w:r>
      <w:r w:rsidR="009F6BBE">
        <w:rPr>
          <w:rFonts w:ascii="Times New Roman" w:hAnsi="Times New Roman"/>
          <w:sz w:val="28"/>
          <w:szCs w:val="28"/>
        </w:rPr>
        <w:t xml:space="preserve">Источник: </w:t>
      </w:r>
      <w:r w:rsidR="00C508B8">
        <w:rPr>
          <w:rFonts w:ascii="Times New Roman" w:hAnsi="Times New Roman"/>
          <w:sz w:val="28"/>
          <w:szCs w:val="28"/>
        </w:rPr>
        <w:t>Сводная оборотная ведомость ЗАО КБ «Пятигорск» за 2002 г.</w:t>
      </w:r>
    </w:p>
    <w:p w:rsidR="00EF1C1E" w:rsidRPr="008C60C3" w:rsidRDefault="00EF1C1E" w:rsidP="00EF1C1E">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 xml:space="preserve">            </w:t>
      </w:r>
    </w:p>
    <w:p w:rsidR="00CB1C0A" w:rsidRDefault="00EF1C1E" w:rsidP="00CB1C0A">
      <w:pPr>
        <w:pStyle w:val="ad"/>
        <w:spacing w:line="360" w:lineRule="auto"/>
        <w:ind w:firstLine="720"/>
        <w:jc w:val="right"/>
        <w:rPr>
          <w:rFonts w:ascii="Times New Roman" w:hAnsi="Times New Roman"/>
          <w:sz w:val="28"/>
          <w:szCs w:val="28"/>
        </w:rPr>
      </w:pPr>
      <w:r>
        <w:rPr>
          <w:rFonts w:ascii="Times New Roman" w:hAnsi="Times New Roman"/>
          <w:sz w:val="28"/>
          <w:szCs w:val="28"/>
        </w:rPr>
        <w:t>Таблица</w:t>
      </w:r>
      <w:r w:rsidR="00553B1D">
        <w:rPr>
          <w:rFonts w:ascii="Times New Roman" w:hAnsi="Times New Roman"/>
          <w:sz w:val="28"/>
          <w:szCs w:val="28"/>
        </w:rPr>
        <w:t xml:space="preserve"> 2.13</w:t>
      </w:r>
      <w:r>
        <w:rPr>
          <w:rFonts w:ascii="Times New Roman" w:hAnsi="Times New Roman"/>
          <w:sz w:val="28"/>
          <w:szCs w:val="28"/>
        </w:rPr>
        <w:t xml:space="preserve"> </w:t>
      </w:r>
    </w:p>
    <w:p w:rsidR="00EF1C1E" w:rsidRPr="008C60C3" w:rsidRDefault="00EF1C1E" w:rsidP="00CB1C0A">
      <w:pPr>
        <w:pStyle w:val="ad"/>
        <w:spacing w:line="360" w:lineRule="auto"/>
        <w:jc w:val="center"/>
        <w:rPr>
          <w:rFonts w:ascii="Times New Roman" w:hAnsi="Times New Roman"/>
          <w:sz w:val="28"/>
          <w:szCs w:val="28"/>
        </w:rPr>
      </w:pPr>
      <w:r w:rsidRPr="008C60C3">
        <w:rPr>
          <w:rFonts w:ascii="Times New Roman" w:hAnsi="Times New Roman"/>
          <w:sz w:val="28"/>
          <w:szCs w:val="28"/>
        </w:rPr>
        <w:t>Структура активов коммерческого банка по видам операций</w:t>
      </w:r>
      <w:r w:rsidR="00553B1D">
        <w:rPr>
          <w:rFonts w:ascii="Times New Roman" w:hAnsi="Times New Roman"/>
          <w:sz w:val="28"/>
          <w:szCs w:val="28"/>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1701"/>
        <w:gridCol w:w="1984"/>
      </w:tblGrid>
      <w:tr w:rsidR="00EF1C1E" w:rsidRPr="008C60C3">
        <w:trPr>
          <w:trHeight w:val="774"/>
        </w:trPr>
        <w:tc>
          <w:tcPr>
            <w:tcW w:w="4253" w:type="dxa"/>
            <w:tcBorders>
              <w:top w:val="double" w:sz="4" w:space="0" w:color="auto"/>
              <w:left w:val="double" w:sz="4" w:space="0" w:color="auto"/>
              <w:bottom w:val="double" w:sz="4" w:space="0" w:color="auto"/>
            </w:tcBorders>
            <w:shd w:val="clear" w:color="auto" w:fill="auto"/>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Статья актива баланса</w:t>
            </w:r>
          </w:p>
        </w:tc>
        <w:tc>
          <w:tcPr>
            <w:tcW w:w="1559" w:type="dxa"/>
            <w:tcBorders>
              <w:top w:val="double" w:sz="4" w:space="0" w:color="auto"/>
              <w:bottom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1.01.02.</w:t>
            </w:r>
            <w:r w:rsidR="00553B1D" w:rsidRPr="008C60C3">
              <w:rPr>
                <w:rFonts w:ascii="Times New Roman" w:hAnsi="Times New Roman"/>
                <w:sz w:val="28"/>
                <w:szCs w:val="28"/>
              </w:rPr>
              <w:t xml:space="preserve"> </w:t>
            </w:r>
            <w:r w:rsidR="00553B1D">
              <w:rPr>
                <w:rFonts w:ascii="Times New Roman" w:hAnsi="Times New Roman"/>
                <w:sz w:val="28"/>
                <w:szCs w:val="28"/>
              </w:rPr>
              <w:t xml:space="preserve"> млн. руб</w:t>
            </w:r>
          </w:p>
        </w:tc>
        <w:tc>
          <w:tcPr>
            <w:tcW w:w="1701" w:type="dxa"/>
            <w:tcBorders>
              <w:top w:val="double" w:sz="4" w:space="0" w:color="auto"/>
              <w:bottom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1.01.03.</w:t>
            </w:r>
            <w:r w:rsidR="00553B1D">
              <w:rPr>
                <w:rFonts w:ascii="Times New Roman" w:hAnsi="Times New Roman"/>
                <w:sz w:val="28"/>
                <w:szCs w:val="28"/>
              </w:rPr>
              <w:t xml:space="preserve"> млн. руб</w:t>
            </w:r>
          </w:p>
        </w:tc>
        <w:tc>
          <w:tcPr>
            <w:tcW w:w="1984" w:type="dxa"/>
            <w:tcBorders>
              <w:top w:val="double" w:sz="4" w:space="0" w:color="auto"/>
              <w:bottom w:val="double" w:sz="4" w:space="0" w:color="auto"/>
              <w:right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Отклонение</w:t>
            </w:r>
          </w:p>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w:t>
            </w:r>
            <w:r w:rsidR="00553B1D">
              <w:rPr>
                <w:rFonts w:ascii="Times New Roman" w:hAnsi="Times New Roman"/>
                <w:sz w:val="28"/>
                <w:szCs w:val="28"/>
              </w:rPr>
              <w:t>млн. руб</w:t>
            </w:r>
          </w:p>
        </w:tc>
      </w:tr>
      <w:tr w:rsidR="00EF1C1E" w:rsidRPr="008C60C3">
        <w:trPr>
          <w:trHeight w:val="990"/>
        </w:trPr>
        <w:tc>
          <w:tcPr>
            <w:tcW w:w="4253" w:type="dxa"/>
            <w:tcBorders>
              <w:top w:val="double" w:sz="4" w:space="0" w:color="auto"/>
              <w:lef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Денежные средства и корреспондентский счет в ЦБ РФ</w:t>
            </w:r>
          </w:p>
        </w:tc>
        <w:tc>
          <w:tcPr>
            <w:tcW w:w="1559" w:type="dxa"/>
            <w:tcBorders>
              <w:top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26,81</w:t>
            </w:r>
          </w:p>
        </w:tc>
        <w:tc>
          <w:tcPr>
            <w:tcW w:w="1701" w:type="dxa"/>
            <w:tcBorders>
              <w:top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13,84</w:t>
            </w:r>
          </w:p>
        </w:tc>
        <w:tc>
          <w:tcPr>
            <w:tcW w:w="1984" w:type="dxa"/>
            <w:tcBorders>
              <w:top w:val="double" w:sz="4" w:space="0" w:color="auto"/>
              <w:right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-12,97</w:t>
            </w:r>
          </w:p>
        </w:tc>
      </w:tr>
      <w:tr w:rsidR="00EF1C1E" w:rsidRPr="008C60C3">
        <w:tc>
          <w:tcPr>
            <w:tcW w:w="4253" w:type="dxa"/>
            <w:tcBorders>
              <w:lef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Резервный фонд в ЦБ РФ</w:t>
            </w:r>
          </w:p>
        </w:tc>
        <w:tc>
          <w:tcPr>
            <w:tcW w:w="1559"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5,40</w:t>
            </w:r>
          </w:p>
        </w:tc>
        <w:tc>
          <w:tcPr>
            <w:tcW w:w="1701"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5,09</w:t>
            </w:r>
          </w:p>
        </w:tc>
        <w:tc>
          <w:tcPr>
            <w:tcW w:w="1984" w:type="dxa"/>
            <w:tcBorders>
              <w:right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-0,31</w:t>
            </w:r>
          </w:p>
        </w:tc>
      </w:tr>
      <w:tr w:rsidR="00EF1C1E" w:rsidRPr="008C60C3">
        <w:tc>
          <w:tcPr>
            <w:tcW w:w="4253" w:type="dxa"/>
            <w:tcBorders>
              <w:lef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Ссуды</w:t>
            </w:r>
          </w:p>
        </w:tc>
        <w:tc>
          <w:tcPr>
            <w:tcW w:w="1559"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33,31</w:t>
            </w:r>
          </w:p>
        </w:tc>
        <w:tc>
          <w:tcPr>
            <w:tcW w:w="1701"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47,65</w:t>
            </w:r>
          </w:p>
        </w:tc>
        <w:tc>
          <w:tcPr>
            <w:tcW w:w="1984" w:type="dxa"/>
            <w:tcBorders>
              <w:right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+14,34</w:t>
            </w:r>
          </w:p>
        </w:tc>
      </w:tr>
      <w:tr w:rsidR="00EF1C1E" w:rsidRPr="008C60C3">
        <w:tc>
          <w:tcPr>
            <w:tcW w:w="4253" w:type="dxa"/>
            <w:tcBorders>
              <w:lef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Ценные бумаги</w:t>
            </w:r>
          </w:p>
        </w:tc>
        <w:tc>
          <w:tcPr>
            <w:tcW w:w="1559"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0,63</w:t>
            </w:r>
          </w:p>
        </w:tc>
        <w:tc>
          <w:tcPr>
            <w:tcW w:w="1701"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0,65</w:t>
            </w:r>
          </w:p>
        </w:tc>
        <w:tc>
          <w:tcPr>
            <w:tcW w:w="1984" w:type="dxa"/>
            <w:tcBorders>
              <w:right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+0,02</w:t>
            </w:r>
          </w:p>
        </w:tc>
      </w:tr>
      <w:tr w:rsidR="00EF1C1E" w:rsidRPr="008C60C3">
        <w:tc>
          <w:tcPr>
            <w:tcW w:w="4253" w:type="dxa"/>
            <w:tcBorders>
              <w:lef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Имущество банка</w:t>
            </w:r>
          </w:p>
        </w:tc>
        <w:tc>
          <w:tcPr>
            <w:tcW w:w="1559"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12,09</w:t>
            </w:r>
          </w:p>
        </w:tc>
        <w:tc>
          <w:tcPr>
            <w:tcW w:w="1701"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12,77</w:t>
            </w:r>
          </w:p>
        </w:tc>
        <w:tc>
          <w:tcPr>
            <w:tcW w:w="1984" w:type="dxa"/>
            <w:tcBorders>
              <w:right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+0,68</w:t>
            </w:r>
          </w:p>
        </w:tc>
      </w:tr>
      <w:tr w:rsidR="00EF1C1E" w:rsidRPr="008C60C3">
        <w:tc>
          <w:tcPr>
            <w:tcW w:w="4253" w:type="dxa"/>
            <w:tcBorders>
              <w:lef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Прочие активы</w:t>
            </w:r>
          </w:p>
        </w:tc>
        <w:tc>
          <w:tcPr>
            <w:tcW w:w="1559"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1,55</w:t>
            </w:r>
          </w:p>
        </w:tc>
        <w:tc>
          <w:tcPr>
            <w:tcW w:w="1701" w:type="dxa"/>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1,51</w:t>
            </w:r>
          </w:p>
        </w:tc>
        <w:tc>
          <w:tcPr>
            <w:tcW w:w="1984" w:type="dxa"/>
            <w:tcBorders>
              <w:right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-0,04</w:t>
            </w:r>
          </w:p>
        </w:tc>
      </w:tr>
      <w:tr w:rsidR="00EF1C1E" w:rsidRPr="008C60C3">
        <w:tc>
          <w:tcPr>
            <w:tcW w:w="4253" w:type="dxa"/>
            <w:tcBorders>
              <w:left w:val="double" w:sz="4" w:space="0" w:color="auto"/>
              <w:bottom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Итого</w:t>
            </w:r>
          </w:p>
        </w:tc>
        <w:tc>
          <w:tcPr>
            <w:tcW w:w="1559" w:type="dxa"/>
            <w:tcBorders>
              <w:bottom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79,79</w:t>
            </w:r>
          </w:p>
        </w:tc>
        <w:tc>
          <w:tcPr>
            <w:tcW w:w="1701" w:type="dxa"/>
            <w:tcBorders>
              <w:bottom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79,80</w:t>
            </w:r>
          </w:p>
        </w:tc>
        <w:tc>
          <w:tcPr>
            <w:tcW w:w="1984" w:type="dxa"/>
            <w:tcBorders>
              <w:bottom w:val="double" w:sz="4" w:space="0" w:color="auto"/>
              <w:right w:val="double" w:sz="4" w:space="0" w:color="auto"/>
            </w:tcBorders>
            <w:shd w:val="clear" w:color="auto" w:fill="auto"/>
            <w:vAlign w:val="center"/>
          </w:tcPr>
          <w:p w:rsidR="00EF1C1E" w:rsidRPr="008C60C3" w:rsidRDefault="00EF1C1E" w:rsidP="00553B1D">
            <w:pPr>
              <w:pStyle w:val="ad"/>
              <w:jc w:val="center"/>
              <w:rPr>
                <w:rFonts w:ascii="Times New Roman" w:hAnsi="Times New Roman"/>
                <w:sz w:val="28"/>
                <w:szCs w:val="28"/>
              </w:rPr>
            </w:pPr>
            <w:r w:rsidRPr="008C60C3">
              <w:rPr>
                <w:rFonts w:ascii="Times New Roman" w:hAnsi="Times New Roman"/>
                <w:sz w:val="28"/>
                <w:szCs w:val="28"/>
              </w:rPr>
              <w:t>-</w:t>
            </w:r>
          </w:p>
        </w:tc>
      </w:tr>
    </w:tbl>
    <w:p w:rsidR="00CB1C0A" w:rsidRDefault="00553B1D" w:rsidP="009F6BBE">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9F6BBE">
        <w:rPr>
          <w:rFonts w:ascii="Times New Roman" w:hAnsi="Times New Roman"/>
          <w:sz w:val="28"/>
          <w:szCs w:val="28"/>
        </w:rPr>
        <w:t xml:space="preserve">Источник: </w:t>
      </w:r>
      <w:r>
        <w:rPr>
          <w:rFonts w:ascii="Times New Roman" w:hAnsi="Times New Roman"/>
          <w:sz w:val="28"/>
          <w:szCs w:val="28"/>
        </w:rPr>
        <w:t>Баланс ЗАО КБ «Пятигорск» 2001-2002 гг.</w:t>
      </w:r>
    </w:p>
    <w:p w:rsidR="00EF1C1E" w:rsidRPr="008C60C3" w:rsidRDefault="00EF1C1E" w:rsidP="00553B1D">
      <w:pPr>
        <w:pStyle w:val="ad"/>
        <w:spacing w:line="360" w:lineRule="auto"/>
        <w:jc w:val="both"/>
        <w:rPr>
          <w:rFonts w:ascii="Times New Roman" w:hAnsi="Times New Roman"/>
          <w:sz w:val="28"/>
          <w:szCs w:val="28"/>
        </w:rPr>
      </w:pPr>
      <w:r w:rsidRPr="008C60C3">
        <w:rPr>
          <w:rFonts w:ascii="Times New Roman" w:hAnsi="Times New Roman"/>
          <w:sz w:val="28"/>
          <w:szCs w:val="28"/>
        </w:rPr>
        <w:t>рассматриваемого банка объем этого вида операций остается весьма незначительной величиной (на 1 января 2002 года – 0,79%, на 1 января 2002 года – 0,81% ).</w:t>
      </w:r>
    </w:p>
    <w:p w:rsidR="00CB1C0A" w:rsidRPr="009F6BBE" w:rsidRDefault="00EF1C1E" w:rsidP="00CB1C0A">
      <w:pPr>
        <w:pStyle w:val="ad"/>
        <w:spacing w:line="360" w:lineRule="auto"/>
        <w:jc w:val="right"/>
        <w:rPr>
          <w:rFonts w:ascii="Times New Roman" w:hAnsi="Times New Roman"/>
          <w:sz w:val="28"/>
          <w:szCs w:val="28"/>
          <w:lang w:val="en-US"/>
        </w:rPr>
      </w:pPr>
      <w:r w:rsidRPr="008C60C3">
        <w:rPr>
          <w:rFonts w:ascii="Times New Roman" w:hAnsi="Times New Roman"/>
          <w:sz w:val="28"/>
          <w:szCs w:val="28"/>
        </w:rPr>
        <w:t xml:space="preserve">Таблица </w:t>
      </w:r>
      <w:r w:rsidR="009F6BBE">
        <w:rPr>
          <w:rFonts w:ascii="Times New Roman" w:hAnsi="Times New Roman"/>
          <w:sz w:val="28"/>
          <w:szCs w:val="28"/>
        </w:rPr>
        <w:t>2.14</w:t>
      </w:r>
    </w:p>
    <w:p w:rsidR="00EF1C1E" w:rsidRPr="008C60C3" w:rsidRDefault="00EF1C1E" w:rsidP="00CB1C0A">
      <w:pPr>
        <w:pStyle w:val="ad"/>
        <w:spacing w:line="360" w:lineRule="auto"/>
        <w:jc w:val="center"/>
        <w:rPr>
          <w:rFonts w:ascii="Times New Roman" w:hAnsi="Times New Roman"/>
          <w:sz w:val="28"/>
          <w:szCs w:val="28"/>
        </w:rPr>
      </w:pPr>
      <w:r w:rsidRPr="008C60C3">
        <w:rPr>
          <w:rFonts w:ascii="Times New Roman" w:hAnsi="Times New Roman"/>
          <w:sz w:val="28"/>
          <w:szCs w:val="28"/>
        </w:rPr>
        <w:t>Стру</w:t>
      </w:r>
      <w:r w:rsidR="00553B1D">
        <w:rPr>
          <w:rFonts w:ascii="Times New Roman" w:hAnsi="Times New Roman"/>
          <w:sz w:val="28"/>
          <w:szCs w:val="28"/>
        </w:rPr>
        <w:t>ктура собственных средств банка**</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40"/>
        <w:gridCol w:w="1440"/>
        <w:gridCol w:w="1800"/>
        <w:gridCol w:w="2160"/>
      </w:tblGrid>
      <w:tr w:rsidR="00EF1C1E" w:rsidRPr="008C60C3">
        <w:trPr>
          <w:cantSplit/>
          <w:trHeight w:val="492"/>
        </w:trPr>
        <w:tc>
          <w:tcPr>
            <w:tcW w:w="2880" w:type="dxa"/>
            <w:vMerge w:val="restart"/>
            <w:tcBorders>
              <w:top w:val="double" w:sz="4" w:space="0" w:color="auto"/>
              <w:left w:val="double" w:sz="4" w:space="0" w:color="auto"/>
            </w:tcBorders>
            <w:shd w:val="clear" w:color="auto" w:fill="auto"/>
          </w:tcPr>
          <w:p w:rsidR="00EF1C1E" w:rsidRPr="00933A58" w:rsidRDefault="00EF1C1E" w:rsidP="00553B1D">
            <w:pPr>
              <w:pStyle w:val="ad"/>
              <w:rPr>
                <w:rFonts w:ascii="Times New Roman" w:hAnsi="Times New Roman"/>
                <w:sz w:val="28"/>
                <w:szCs w:val="28"/>
              </w:rPr>
            </w:pPr>
            <w:r w:rsidRPr="00933A58">
              <w:rPr>
                <w:rFonts w:ascii="Times New Roman" w:hAnsi="Times New Roman"/>
                <w:sz w:val="28"/>
                <w:szCs w:val="28"/>
              </w:rPr>
              <w:t xml:space="preserve">Собственные средства </w:t>
            </w:r>
          </w:p>
        </w:tc>
        <w:tc>
          <w:tcPr>
            <w:tcW w:w="1440" w:type="dxa"/>
            <w:vMerge w:val="restart"/>
            <w:tcBorders>
              <w:top w:val="double" w:sz="4" w:space="0" w:color="auto"/>
            </w:tcBorders>
            <w:shd w:val="clear" w:color="auto" w:fill="auto"/>
          </w:tcPr>
          <w:p w:rsidR="00EF1C1E" w:rsidRPr="00933A58" w:rsidRDefault="00EF1C1E" w:rsidP="00553B1D">
            <w:pPr>
              <w:pStyle w:val="ad"/>
              <w:jc w:val="both"/>
              <w:rPr>
                <w:rFonts w:ascii="Times New Roman" w:hAnsi="Times New Roman"/>
                <w:sz w:val="28"/>
                <w:szCs w:val="28"/>
              </w:rPr>
            </w:pPr>
            <w:r w:rsidRPr="00933A58">
              <w:rPr>
                <w:rFonts w:ascii="Times New Roman" w:hAnsi="Times New Roman"/>
                <w:sz w:val="28"/>
                <w:szCs w:val="28"/>
              </w:rPr>
              <w:t>01.01.02.</w:t>
            </w:r>
          </w:p>
        </w:tc>
        <w:tc>
          <w:tcPr>
            <w:tcW w:w="1440" w:type="dxa"/>
            <w:vMerge w:val="restart"/>
            <w:tcBorders>
              <w:top w:val="double" w:sz="4" w:space="0" w:color="auto"/>
            </w:tcBorders>
            <w:shd w:val="clear" w:color="auto" w:fill="auto"/>
          </w:tcPr>
          <w:p w:rsidR="00EF1C1E" w:rsidRPr="00933A58" w:rsidRDefault="00EF1C1E" w:rsidP="00553B1D">
            <w:pPr>
              <w:pStyle w:val="ad"/>
              <w:jc w:val="both"/>
              <w:rPr>
                <w:rFonts w:ascii="Times New Roman" w:hAnsi="Times New Roman"/>
                <w:sz w:val="28"/>
                <w:szCs w:val="28"/>
              </w:rPr>
            </w:pPr>
            <w:r w:rsidRPr="00933A58">
              <w:rPr>
                <w:rFonts w:ascii="Times New Roman" w:hAnsi="Times New Roman"/>
                <w:sz w:val="28"/>
                <w:szCs w:val="28"/>
              </w:rPr>
              <w:t>01.01.03.</w:t>
            </w:r>
          </w:p>
        </w:tc>
        <w:tc>
          <w:tcPr>
            <w:tcW w:w="3960" w:type="dxa"/>
            <w:gridSpan w:val="2"/>
            <w:tcBorders>
              <w:top w:val="double" w:sz="4" w:space="0" w:color="auto"/>
              <w:righ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933A58">
              <w:rPr>
                <w:rFonts w:ascii="Times New Roman" w:hAnsi="Times New Roman"/>
                <w:sz w:val="28"/>
                <w:szCs w:val="28"/>
              </w:rPr>
              <w:t>Изменение за год</w:t>
            </w:r>
          </w:p>
        </w:tc>
      </w:tr>
      <w:tr w:rsidR="00EF1C1E" w:rsidRPr="008C60C3">
        <w:trPr>
          <w:cantSplit/>
          <w:trHeight w:val="535"/>
        </w:trPr>
        <w:tc>
          <w:tcPr>
            <w:tcW w:w="2880" w:type="dxa"/>
            <w:vMerge/>
            <w:tcBorders>
              <w:left w:val="double" w:sz="4" w:space="0" w:color="auto"/>
            </w:tcBorders>
            <w:shd w:val="clear" w:color="auto" w:fill="auto"/>
          </w:tcPr>
          <w:p w:rsidR="00EF1C1E" w:rsidRPr="008C60C3" w:rsidRDefault="00EF1C1E" w:rsidP="00553B1D">
            <w:pPr>
              <w:pStyle w:val="ad"/>
              <w:rPr>
                <w:rFonts w:ascii="Times New Roman" w:hAnsi="Times New Roman"/>
                <w:sz w:val="28"/>
                <w:szCs w:val="28"/>
              </w:rPr>
            </w:pPr>
          </w:p>
        </w:tc>
        <w:tc>
          <w:tcPr>
            <w:tcW w:w="1440" w:type="dxa"/>
            <w:vMerge/>
            <w:shd w:val="clear" w:color="auto" w:fill="auto"/>
          </w:tcPr>
          <w:p w:rsidR="00EF1C1E" w:rsidRPr="008C60C3" w:rsidRDefault="00EF1C1E" w:rsidP="00553B1D">
            <w:pPr>
              <w:pStyle w:val="ad"/>
              <w:jc w:val="both"/>
              <w:rPr>
                <w:rFonts w:ascii="Times New Roman" w:hAnsi="Times New Roman"/>
                <w:sz w:val="28"/>
                <w:szCs w:val="28"/>
              </w:rPr>
            </w:pPr>
          </w:p>
        </w:tc>
        <w:tc>
          <w:tcPr>
            <w:tcW w:w="1440" w:type="dxa"/>
            <w:vMerge/>
            <w:shd w:val="clear" w:color="auto" w:fill="auto"/>
          </w:tcPr>
          <w:p w:rsidR="00EF1C1E" w:rsidRPr="008C60C3" w:rsidRDefault="00EF1C1E" w:rsidP="00553B1D">
            <w:pPr>
              <w:pStyle w:val="ad"/>
              <w:jc w:val="both"/>
              <w:rPr>
                <w:rFonts w:ascii="Times New Roman" w:hAnsi="Times New Roman"/>
                <w:sz w:val="28"/>
                <w:szCs w:val="28"/>
              </w:rPr>
            </w:pPr>
          </w:p>
        </w:tc>
        <w:tc>
          <w:tcPr>
            <w:tcW w:w="1800" w:type="dxa"/>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Абсолютное</w:t>
            </w:r>
          </w:p>
        </w:tc>
        <w:tc>
          <w:tcPr>
            <w:tcW w:w="2160" w:type="dxa"/>
            <w:tcBorders>
              <w:righ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Относительное, (%)</w:t>
            </w:r>
          </w:p>
        </w:tc>
      </w:tr>
      <w:tr w:rsidR="00EF1C1E" w:rsidRPr="008C60C3">
        <w:trPr>
          <w:cantSplit/>
          <w:trHeight w:val="535"/>
        </w:trPr>
        <w:tc>
          <w:tcPr>
            <w:tcW w:w="2880" w:type="dxa"/>
            <w:tcBorders>
              <w:left w:val="double" w:sz="4" w:space="0" w:color="auto"/>
            </w:tcBorders>
            <w:shd w:val="clear" w:color="auto" w:fill="auto"/>
          </w:tcPr>
          <w:p w:rsidR="00EF1C1E" w:rsidRPr="008C60C3" w:rsidRDefault="00EF1C1E" w:rsidP="00553B1D">
            <w:pPr>
              <w:pStyle w:val="ad"/>
              <w:rPr>
                <w:rFonts w:ascii="Times New Roman" w:hAnsi="Times New Roman"/>
                <w:sz w:val="28"/>
                <w:szCs w:val="28"/>
              </w:rPr>
            </w:pPr>
            <w:r w:rsidRPr="008C60C3">
              <w:rPr>
                <w:rFonts w:ascii="Times New Roman" w:hAnsi="Times New Roman"/>
                <w:sz w:val="28"/>
                <w:szCs w:val="28"/>
              </w:rPr>
              <w:t>1. Уставный фонд</w:t>
            </w:r>
          </w:p>
        </w:tc>
        <w:tc>
          <w:tcPr>
            <w:tcW w:w="1440" w:type="dxa"/>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6,45</w:t>
            </w:r>
          </w:p>
        </w:tc>
        <w:tc>
          <w:tcPr>
            <w:tcW w:w="1440" w:type="dxa"/>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6,18</w:t>
            </w:r>
          </w:p>
        </w:tc>
        <w:tc>
          <w:tcPr>
            <w:tcW w:w="1800" w:type="dxa"/>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-0,27</w:t>
            </w:r>
          </w:p>
        </w:tc>
        <w:tc>
          <w:tcPr>
            <w:tcW w:w="2160" w:type="dxa"/>
            <w:tcBorders>
              <w:right w:val="double" w:sz="4" w:space="0" w:color="auto"/>
            </w:tcBorders>
            <w:shd w:val="clear" w:color="auto" w:fill="auto"/>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- 4,19</w:t>
            </w:r>
          </w:p>
        </w:tc>
      </w:tr>
      <w:tr w:rsidR="00EF1C1E" w:rsidRPr="008C60C3">
        <w:trPr>
          <w:cantSplit/>
          <w:trHeight w:val="535"/>
        </w:trPr>
        <w:tc>
          <w:tcPr>
            <w:tcW w:w="2880" w:type="dxa"/>
            <w:tcBorders>
              <w:left w:val="double" w:sz="4" w:space="0" w:color="auto"/>
            </w:tcBorders>
          </w:tcPr>
          <w:p w:rsidR="00EF1C1E" w:rsidRPr="008C60C3" w:rsidRDefault="00EF1C1E" w:rsidP="00553B1D">
            <w:pPr>
              <w:pStyle w:val="ad"/>
              <w:rPr>
                <w:rFonts w:ascii="Times New Roman" w:hAnsi="Times New Roman"/>
                <w:sz w:val="28"/>
                <w:szCs w:val="28"/>
              </w:rPr>
            </w:pPr>
            <w:r w:rsidRPr="008C60C3">
              <w:rPr>
                <w:rFonts w:ascii="Times New Roman" w:hAnsi="Times New Roman"/>
                <w:sz w:val="28"/>
                <w:szCs w:val="28"/>
              </w:rPr>
              <w:t xml:space="preserve">2. Фонды </w:t>
            </w:r>
          </w:p>
        </w:tc>
        <w:tc>
          <w:tcPr>
            <w:tcW w:w="144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49,07</w:t>
            </w:r>
          </w:p>
        </w:tc>
        <w:tc>
          <w:tcPr>
            <w:tcW w:w="144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46,80</w:t>
            </w:r>
          </w:p>
        </w:tc>
        <w:tc>
          <w:tcPr>
            <w:tcW w:w="180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-2,27</w:t>
            </w:r>
          </w:p>
        </w:tc>
        <w:tc>
          <w:tcPr>
            <w:tcW w:w="2160" w:type="dxa"/>
            <w:tcBorders>
              <w:right w:val="double" w:sz="4" w:space="0" w:color="auto"/>
            </w:tcBorders>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- 4,63</w:t>
            </w:r>
          </w:p>
        </w:tc>
      </w:tr>
      <w:tr w:rsidR="00EF1C1E" w:rsidRPr="008C60C3">
        <w:trPr>
          <w:cantSplit/>
          <w:trHeight w:val="535"/>
        </w:trPr>
        <w:tc>
          <w:tcPr>
            <w:tcW w:w="2880" w:type="dxa"/>
            <w:tcBorders>
              <w:left w:val="double" w:sz="4" w:space="0" w:color="auto"/>
            </w:tcBorders>
          </w:tcPr>
          <w:p w:rsidR="00EF1C1E" w:rsidRPr="008C60C3" w:rsidRDefault="00EF1C1E" w:rsidP="00553B1D">
            <w:pPr>
              <w:pStyle w:val="ad"/>
              <w:rPr>
                <w:rFonts w:ascii="Times New Roman" w:hAnsi="Times New Roman"/>
                <w:sz w:val="28"/>
                <w:szCs w:val="28"/>
              </w:rPr>
            </w:pPr>
            <w:r w:rsidRPr="008C60C3">
              <w:rPr>
                <w:rFonts w:ascii="Times New Roman" w:hAnsi="Times New Roman"/>
                <w:sz w:val="28"/>
                <w:szCs w:val="28"/>
              </w:rPr>
              <w:t>3. Переоценка основных средств</w:t>
            </w:r>
          </w:p>
        </w:tc>
        <w:tc>
          <w:tcPr>
            <w:tcW w:w="144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42,92</w:t>
            </w:r>
          </w:p>
        </w:tc>
        <w:tc>
          <w:tcPr>
            <w:tcW w:w="144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41,12</w:t>
            </w:r>
          </w:p>
        </w:tc>
        <w:tc>
          <w:tcPr>
            <w:tcW w:w="180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-1,8</w:t>
            </w:r>
          </w:p>
        </w:tc>
        <w:tc>
          <w:tcPr>
            <w:tcW w:w="2160" w:type="dxa"/>
            <w:tcBorders>
              <w:right w:val="double" w:sz="4" w:space="0" w:color="auto"/>
            </w:tcBorders>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- 4,19</w:t>
            </w:r>
          </w:p>
        </w:tc>
      </w:tr>
      <w:tr w:rsidR="00EF1C1E" w:rsidRPr="008C60C3">
        <w:trPr>
          <w:cantSplit/>
          <w:trHeight w:val="535"/>
        </w:trPr>
        <w:tc>
          <w:tcPr>
            <w:tcW w:w="2880" w:type="dxa"/>
            <w:tcBorders>
              <w:left w:val="double" w:sz="4" w:space="0" w:color="auto"/>
            </w:tcBorders>
          </w:tcPr>
          <w:p w:rsidR="00EF1C1E" w:rsidRPr="008C60C3" w:rsidRDefault="00EF1C1E" w:rsidP="00553B1D">
            <w:pPr>
              <w:pStyle w:val="ad"/>
              <w:rPr>
                <w:rFonts w:ascii="Times New Roman" w:hAnsi="Times New Roman"/>
                <w:sz w:val="28"/>
                <w:szCs w:val="28"/>
              </w:rPr>
            </w:pPr>
            <w:r w:rsidRPr="008C60C3">
              <w:rPr>
                <w:rFonts w:ascii="Times New Roman" w:hAnsi="Times New Roman"/>
                <w:sz w:val="28"/>
                <w:szCs w:val="28"/>
              </w:rPr>
              <w:t>4. Прибыль текущего года</w:t>
            </w:r>
          </w:p>
        </w:tc>
        <w:tc>
          <w:tcPr>
            <w:tcW w:w="144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0,15</w:t>
            </w:r>
          </w:p>
        </w:tc>
        <w:tc>
          <w:tcPr>
            <w:tcW w:w="144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3,91</w:t>
            </w:r>
          </w:p>
        </w:tc>
        <w:tc>
          <w:tcPr>
            <w:tcW w:w="180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+3,76</w:t>
            </w:r>
          </w:p>
        </w:tc>
        <w:tc>
          <w:tcPr>
            <w:tcW w:w="2160" w:type="dxa"/>
            <w:tcBorders>
              <w:right w:val="double" w:sz="4" w:space="0" w:color="auto"/>
            </w:tcBorders>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+2506,67</w:t>
            </w:r>
          </w:p>
        </w:tc>
      </w:tr>
      <w:tr w:rsidR="00EF1C1E" w:rsidRPr="008C60C3">
        <w:trPr>
          <w:cantSplit/>
          <w:trHeight w:val="535"/>
        </w:trPr>
        <w:tc>
          <w:tcPr>
            <w:tcW w:w="2880" w:type="dxa"/>
            <w:tcBorders>
              <w:left w:val="double" w:sz="4" w:space="0" w:color="auto"/>
            </w:tcBorders>
          </w:tcPr>
          <w:p w:rsidR="00EF1C1E" w:rsidRPr="008C60C3" w:rsidRDefault="00EF1C1E" w:rsidP="00553B1D">
            <w:pPr>
              <w:pStyle w:val="ad"/>
              <w:rPr>
                <w:rFonts w:ascii="Times New Roman" w:hAnsi="Times New Roman"/>
                <w:sz w:val="28"/>
                <w:szCs w:val="28"/>
              </w:rPr>
            </w:pPr>
            <w:r w:rsidRPr="008C60C3">
              <w:rPr>
                <w:rFonts w:ascii="Times New Roman" w:hAnsi="Times New Roman"/>
                <w:sz w:val="28"/>
                <w:szCs w:val="28"/>
              </w:rPr>
              <w:t>5. Прочие собственные средства</w:t>
            </w:r>
          </w:p>
        </w:tc>
        <w:tc>
          <w:tcPr>
            <w:tcW w:w="144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1,41</w:t>
            </w:r>
          </w:p>
        </w:tc>
        <w:tc>
          <w:tcPr>
            <w:tcW w:w="144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1,99</w:t>
            </w:r>
          </w:p>
        </w:tc>
        <w:tc>
          <w:tcPr>
            <w:tcW w:w="1800" w:type="dxa"/>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0,58</w:t>
            </w:r>
          </w:p>
        </w:tc>
        <w:tc>
          <w:tcPr>
            <w:tcW w:w="2160" w:type="dxa"/>
            <w:tcBorders>
              <w:right w:val="double" w:sz="4" w:space="0" w:color="auto"/>
            </w:tcBorders>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+ 41,13</w:t>
            </w:r>
          </w:p>
        </w:tc>
      </w:tr>
      <w:tr w:rsidR="00EF1C1E" w:rsidRPr="008C60C3">
        <w:trPr>
          <w:cantSplit/>
          <w:trHeight w:val="535"/>
        </w:trPr>
        <w:tc>
          <w:tcPr>
            <w:tcW w:w="2880" w:type="dxa"/>
            <w:tcBorders>
              <w:left w:val="double" w:sz="4" w:space="0" w:color="auto"/>
              <w:bottom w:val="double" w:sz="4" w:space="0" w:color="auto"/>
            </w:tcBorders>
          </w:tcPr>
          <w:p w:rsidR="00EF1C1E" w:rsidRPr="008C60C3" w:rsidRDefault="00EF1C1E" w:rsidP="00553B1D">
            <w:pPr>
              <w:pStyle w:val="ad"/>
              <w:rPr>
                <w:rFonts w:ascii="Times New Roman" w:hAnsi="Times New Roman"/>
                <w:sz w:val="28"/>
                <w:szCs w:val="28"/>
              </w:rPr>
            </w:pPr>
            <w:r w:rsidRPr="008C60C3">
              <w:rPr>
                <w:rFonts w:ascii="Times New Roman" w:hAnsi="Times New Roman"/>
                <w:sz w:val="28"/>
                <w:szCs w:val="28"/>
              </w:rPr>
              <w:t xml:space="preserve"> И того</w:t>
            </w:r>
            <w:r w:rsidRPr="008C60C3">
              <w:rPr>
                <w:rFonts w:ascii="Times New Roman" w:hAnsi="Times New Roman"/>
                <w:sz w:val="28"/>
                <w:szCs w:val="28"/>
                <w:lang w:val="en-US"/>
              </w:rPr>
              <w:t>:</w:t>
            </w:r>
          </w:p>
        </w:tc>
        <w:tc>
          <w:tcPr>
            <w:tcW w:w="1440" w:type="dxa"/>
            <w:tcBorders>
              <w:bottom w:val="double" w:sz="4" w:space="0" w:color="auto"/>
            </w:tcBorders>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100</w:t>
            </w:r>
          </w:p>
        </w:tc>
        <w:tc>
          <w:tcPr>
            <w:tcW w:w="1440" w:type="dxa"/>
            <w:tcBorders>
              <w:bottom w:val="double" w:sz="4" w:space="0" w:color="auto"/>
            </w:tcBorders>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100</w:t>
            </w:r>
          </w:p>
        </w:tc>
        <w:tc>
          <w:tcPr>
            <w:tcW w:w="1800" w:type="dxa"/>
            <w:tcBorders>
              <w:bottom w:val="double" w:sz="4" w:space="0" w:color="auto"/>
            </w:tcBorders>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w:t>
            </w:r>
          </w:p>
        </w:tc>
        <w:tc>
          <w:tcPr>
            <w:tcW w:w="2160" w:type="dxa"/>
            <w:tcBorders>
              <w:bottom w:val="double" w:sz="4" w:space="0" w:color="auto"/>
              <w:right w:val="double" w:sz="4" w:space="0" w:color="auto"/>
            </w:tcBorders>
          </w:tcPr>
          <w:p w:rsidR="00EF1C1E" w:rsidRPr="008C60C3" w:rsidRDefault="00EF1C1E" w:rsidP="00553B1D">
            <w:pPr>
              <w:pStyle w:val="ad"/>
              <w:jc w:val="both"/>
              <w:rPr>
                <w:rFonts w:ascii="Times New Roman" w:hAnsi="Times New Roman"/>
                <w:sz w:val="28"/>
                <w:szCs w:val="28"/>
              </w:rPr>
            </w:pPr>
            <w:r w:rsidRPr="008C60C3">
              <w:rPr>
                <w:rFonts w:ascii="Times New Roman" w:hAnsi="Times New Roman"/>
                <w:sz w:val="28"/>
                <w:szCs w:val="28"/>
              </w:rPr>
              <w:t>-</w:t>
            </w:r>
          </w:p>
        </w:tc>
      </w:tr>
    </w:tbl>
    <w:p w:rsidR="00EF1C1E" w:rsidRPr="008C60C3" w:rsidRDefault="00553B1D" w:rsidP="009F6BBE">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9F6BBE">
        <w:rPr>
          <w:rFonts w:ascii="Times New Roman" w:hAnsi="Times New Roman"/>
          <w:sz w:val="28"/>
          <w:szCs w:val="28"/>
        </w:rPr>
        <w:t xml:space="preserve">Источник: </w:t>
      </w:r>
      <w:r>
        <w:rPr>
          <w:rFonts w:ascii="Times New Roman" w:hAnsi="Times New Roman"/>
          <w:sz w:val="28"/>
          <w:szCs w:val="28"/>
        </w:rPr>
        <w:t>Баланс ЗАО КБ «Пятигорск» 2001-2002 гг.</w:t>
      </w:r>
    </w:p>
    <w:p w:rsidR="00C71F33" w:rsidRDefault="00D417E2" w:rsidP="00C71F33">
      <w:pPr>
        <w:pStyle w:val="ad"/>
        <w:spacing w:line="360" w:lineRule="auto"/>
        <w:jc w:val="both"/>
        <w:rPr>
          <w:rFonts w:ascii="Times New Roman" w:hAnsi="Times New Roman"/>
          <w:sz w:val="28"/>
          <w:szCs w:val="28"/>
        </w:rPr>
      </w:pPr>
      <w:r>
        <w:rPr>
          <w:rFonts w:ascii="Times New Roman" w:hAnsi="Times New Roman"/>
          <w:sz w:val="28"/>
          <w:szCs w:val="28"/>
        </w:rPr>
        <w:pict>
          <v:shape id="_x0000_i1033" type="#_x0000_t75" style="width:468pt;height:310.5pt">
            <v:imagedata r:id="rId16" o:title=""/>
          </v:shape>
        </w:pict>
      </w:r>
      <w:r w:rsidR="00C71F33" w:rsidRPr="00C71F33">
        <w:rPr>
          <w:rFonts w:ascii="Times New Roman" w:hAnsi="Times New Roman"/>
          <w:sz w:val="28"/>
          <w:szCs w:val="28"/>
        </w:rPr>
        <w:t xml:space="preserve"> </w:t>
      </w:r>
      <w:r w:rsidR="00C71F33" w:rsidRPr="008C60C3">
        <w:rPr>
          <w:rFonts w:ascii="Times New Roman" w:hAnsi="Times New Roman"/>
          <w:sz w:val="28"/>
          <w:szCs w:val="28"/>
        </w:rPr>
        <w:t>Рис.</w:t>
      </w:r>
      <w:r w:rsidR="00C71F33">
        <w:rPr>
          <w:rFonts w:ascii="Times New Roman" w:hAnsi="Times New Roman"/>
          <w:sz w:val="28"/>
          <w:szCs w:val="28"/>
        </w:rPr>
        <w:t xml:space="preserve"> 2.6.</w:t>
      </w:r>
      <w:r w:rsidR="00C71F33" w:rsidRPr="008C60C3">
        <w:rPr>
          <w:rFonts w:ascii="Times New Roman" w:hAnsi="Times New Roman"/>
          <w:sz w:val="28"/>
          <w:szCs w:val="28"/>
        </w:rPr>
        <w:t xml:space="preserve"> Динамика структуры собственных средств банка.</w:t>
      </w:r>
      <w:r w:rsidR="00C71F33" w:rsidRPr="008C60C3">
        <w:rPr>
          <w:rFonts w:ascii="Times New Roman" w:hAnsi="Times New Roman"/>
          <w:sz w:val="28"/>
          <w:szCs w:val="28"/>
        </w:rPr>
        <w:tab/>
      </w:r>
      <w:r w:rsidR="00C71F33">
        <w:rPr>
          <w:rFonts w:ascii="Times New Roman" w:hAnsi="Times New Roman"/>
          <w:sz w:val="28"/>
          <w:szCs w:val="28"/>
        </w:rPr>
        <w:t>*</w:t>
      </w:r>
    </w:p>
    <w:p w:rsidR="00C71F33" w:rsidRPr="008C60C3" w:rsidRDefault="00C71F33" w:rsidP="00C71F33">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9F6BBE">
        <w:rPr>
          <w:rFonts w:ascii="Times New Roman" w:hAnsi="Times New Roman"/>
          <w:sz w:val="28"/>
          <w:szCs w:val="28"/>
        </w:rPr>
        <w:t xml:space="preserve">Источник: </w:t>
      </w:r>
      <w:r>
        <w:rPr>
          <w:rFonts w:ascii="Times New Roman" w:hAnsi="Times New Roman"/>
          <w:sz w:val="28"/>
          <w:szCs w:val="28"/>
        </w:rPr>
        <w:t>Баланс ЗАО КБ «Пятигорск» 2001-2002 гг.</w:t>
      </w:r>
    </w:p>
    <w:p w:rsidR="00EF1C1E" w:rsidRPr="008C60C3" w:rsidRDefault="00EF1C1E" w:rsidP="00EF1C1E">
      <w:pPr>
        <w:jc w:val="both"/>
        <w:rPr>
          <w:sz w:val="28"/>
          <w:szCs w:val="28"/>
        </w:rPr>
      </w:pPr>
    </w:p>
    <w:p w:rsidR="00EF1C1E" w:rsidRPr="008C60C3" w:rsidRDefault="00EF1C1E" w:rsidP="00EF1C1E">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Собственная ресурсная база банка представлена объемом фондов и прибылью. В течение анализируемого года существенных колебаний этих показателей не наблюдалось, кроме доли прибыли. Доля уставного фонда в собственном капитале по банку составила 6,16%</w:t>
      </w:r>
      <w:r w:rsidR="00AA21AC">
        <w:rPr>
          <w:rFonts w:ascii="Times New Roman" w:hAnsi="Times New Roman"/>
          <w:sz w:val="28"/>
          <w:szCs w:val="28"/>
        </w:rPr>
        <w:t xml:space="preserve"> (</w:t>
      </w:r>
      <w:r w:rsidR="009F6BBE">
        <w:rPr>
          <w:rFonts w:ascii="Times New Roman" w:hAnsi="Times New Roman"/>
          <w:sz w:val="28"/>
          <w:szCs w:val="28"/>
          <w:lang w:val="en-US"/>
        </w:rPr>
        <w:t>C</w:t>
      </w:r>
      <w:r w:rsidR="00AA21AC">
        <w:rPr>
          <w:rFonts w:ascii="Times New Roman" w:hAnsi="Times New Roman"/>
          <w:sz w:val="28"/>
          <w:szCs w:val="28"/>
        </w:rPr>
        <w:t>м.</w:t>
      </w:r>
      <w:r w:rsidR="009F6BBE">
        <w:rPr>
          <w:rFonts w:ascii="Times New Roman" w:hAnsi="Times New Roman"/>
          <w:sz w:val="28"/>
          <w:szCs w:val="28"/>
        </w:rPr>
        <w:t>:</w:t>
      </w:r>
      <w:r w:rsidR="00AA21AC">
        <w:rPr>
          <w:rFonts w:ascii="Times New Roman" w:hAnsi="Times New Roman"/>
          <w:sz w:val="28"/>
          <w:szCs w:val="28"/>
        </w:rPr>
        <w:t xml:space="preserve"> </w:t>
      </w:r>
      <w:r w:rsidR="009F6BBE">
        <w:rPr>
          <w:rFonts w:ascii="Times New Roman" w:hAnsi="Times New Roman"/>
          <w:sz w:val="28"/>
          <w:szCs w:val="28"/>
        </w:rPr>
        <w:t>Р</w:t>
      </w:r>
      <w:r w:rsidR="00AA21AC">
        <w:rPr>
          <w:rFonts w:ascii="Times New Roman" w:hAnsi="Times New Roman"/>
          <w:sz w:val="28"/>
          <w:szCs w:val="28"/>
        </w:rPr>
        <w:t>ис. 2.6.)</w:t>
      </w:r>
      <w:r w:rsidRPr="008C60C3">
        <w:rPr>
          <w:rFonts w:ascii="Times New Roman" w:hAnsi="Times New Roman"/>
          <w:sz w:val="28"/>
          <w:szCs w:val="28"/>
        </w:rPr>
        <w:t xml:space="preserve">. </w:t>
      </w:r>
    </w:p>
    <w:p w:rsidR="00EF1C1E" w:rsidRPr="008C60C3" w:rsidRDefault="00EF1C1E" w:rsidP="00EF1C1E">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Общая сумма собственных средств банка за год увеличилась на 585 тысяч рублей. В связи с этим произошли некоторые изменения в структуре (за счет увеличения прибыли). В целях обеспечения финансовой устойчивости банка очень важно наращивание наиболее стабильной части собственных средств -  уставного и резервного фондов. Для анализируемого банка характерно, что в течение года доля уставного фонда осталась неизменной</w:t>
      </w:r>
      <w:r w:rsidR="00AA21AC">
        <w:rPr>
          <w:rFonts w:ascii="Times New Roman" w:hAnsi="Times New Roman"/>
          <w:sz w:val="28"/>
          <w:szCs w:val="28"/>
        </w:rPr>
        <w:t xml:space="preserve"> (</w:t>
      </w:r>
      <w:r w:rsidR="009F6BBE">
        <w:rPr>
          <w:rFonts w:ascii="Times New Roman" w:hAnsi="Times New Roman"/>
          <w:sz w:val="28"/>
          <w:szCs w:val="28"/>
        </w:rPr>
        <w:t>С</w:t>
      </w:r>
      <w:r w:rsidR="00AA21AC">
        <w:rPr>
          <w:rFonts w:ascii="Times New Roman" w:hAnsi="Times New Roman"/>
          <w:sz w:val="28"/>
          <w:szCs w:val="28"/>
        </w:rPr>
        <w:t>м.</w:t>
      </w:r>
      <w:r w:rsidR="009F6BBE">
        <w:rPr>
          <w:rFonts w:ascii="Times New Roman" w:hAnsi="Times New Roman"/>
          <w:sz w:val="28"/>
          <w:szCs w:val="28"/>
        </w:rPr>
        <w:t>:</w:t>
      </w:r>
      <w:r w:rsidR="00AA21AC">
        <w:rPr>
          <w:rFonts w:ascii="Times New Roman" w:hAnsi="Times New Roman"/>
          <w:sz w:val="28"/>
          <w:szCs w:val="28"/>
        </w:rPr>
        <w:t xml:space="preserve"> </w:t>
      </w:r>
      <w:r w:rsidR="009F6BBE">
        <w:rPr>
          <w:rFonts w:ascii="Times New Roman" w:hAnsi="Times New Roman"/>
          <w:sz w:val="28"/>
          <w:szCs w:val="28"/>
        </w:rPr>
        <w:t>Т</w:t>
      </w:r>
      <w:r w:rsidR="00AA21AC">
        <w:rPr>
          <w:rFonts w:ascii="Times New Roman" w:hAnsi="Times New Roman"/>
          <w:sz w:val="28"/>
          <w:szCs w:val="28"/>
        </w:rPr>
        <w:t>абл. 2.14)</w:t>
      </w:r>
      <w:r w:rsidRPr="008C60C3">
        <w:rPr>
          <w:rFonts w:ascii="Times New Roman" w:hAnsi="Times New Roman"/>
          <w:sz w:val="28"/>
          <w:szCs w:val="28"/>
        </w:rPr>
        <w:t xml:space="preserve">. За рассматриваемый период доля прибыли в структуре собственных средств увеличилась на 2506,67% и в абсолютной сумме на 530 тысяч рублей.  Значительный удельный вес в структуре собственных средств занимают фонды (49,07% - 46,8%). Таким образом, анализ структуры собственных средств банка показывает, что в деятельности банка каких-либо серьезных перемен не было, эта стабильность повлияла на увеличение прибыли. </w:t>
      </w:r>
    </w:p>
    <w:p w:rsidR="00EF1C1E" w:rsidRPr="008C60C3" w:rsidRDefault="00EF1C1E" w:rsidP="00CB1C0A">
      <w:pPr>
        <w:pStyle w:val="ad"/>
        <w:spacing w:line="360" w:lineRule="auto"/>
        <w:ind w:right="-5" w:firstLine="720"/>
        <w:jc w:val="both"/>
        <w:rPr>
          <w:rFonts w:ascii="Times New Roman" w:hAnsi="Times New Roman"/>
          <w:sz w:val="28"/>
          <w:szCs w:val="28"/>
        </w:rPr>
      </w:pPr>
      <w:r w:rsidRPr="008C60C3">
        <w:rPr>
          <w:rFonts w:ascii="Times New Roman" w:hAnsi="Times New Roman"/>
          <w:sz w:val="28"/>
          <w:szCs w:val="28"/>
        </w:rPr>
        <w:t>Привлеченные средства (нетто) являются реальным ресурсом банка, вложения которого приносит доход. Из таблицы</w:t>
      </w:r>
      <w:r w:rsidR="00B702A1">
        <w:rPr>
          <w:rFonts w:ascii="Times New Roman" w:hAnsi="Times New Roman"/>
          <w:sz w:val="28"/>
          <w:szCs w:val="28"/>
        </w:rPr>
        <w:t xml:space="preserve"> 2.15</w:t>
      </w:r>
      <w:r w:rsidRPr="008C60C3">
        <w:rPr>
          <w:rFonts w:ascii="Times New Roman" w:hAnsi="Times New Roman"/>
          <w:sz w:val="28"/>
          <w:szCs w:val="28"/>
        </w:rPr>
        <w:t xml:space="preserve"> следует, что привлеченные средства банка на начало анализируемого года занимают 83,10% в валюте баланса и 82,35% - на 2002 год. В том числе средства на расчетных счетах предприятий в рублях составляли на начало года 40,44% от суммы привлеченных средств и снижение их наблюдается до 01 января 2003 года на 47,92%. </w:t>
      </w:r>
    </w:p>
    <w:p w:rsidR="00CB1C0A" w:rsidRDefault="00EF1C1E" w:rsidP="00CB1C0A">
      <w:pPr>
        <w:pStyle w:val="ad"/>
        <w:spacing w:line="360" w:lineRule="auto"/>
        <w:ind w:right="-5"/>
        <w:jc w:val="right"/>
        <w:rPr>
          <w:rFonts w:ascii="Times New Roman" w:hAnsi="Times New Roman"/>
          <w:sz w:val="28"/>
          <w:szCs w:val="28"/>
        </w:rPr>
      </w:pPr>
      <w:r w:rsidRPr="008C60C3">
        <w:rPr>
          <w:rFonts w:ascii="Times New Roman" w:hAnsi="Times New Roman"/>
          <w:sz w:val="28"/>
          <w:szCs w:val="28"/>
        </w:rPr>
        <w:t xml:space="preserve">    Таблица 2.</w:t>
      </w:r>
      <w:r w:rsidR="00B702A1">
        <w:rPr>
          <w:rFonts w:ascii="Times New Roman" w:hAnsi="Times New Roman"/>
          <w:sz w:val="28"/>
          <w:szCs w:val="28"/>
        </w:rPr>
        <w:t>15</w:t>
      </w:r>
    </w:p>
    <w:p w:rsidR="00EF1C1E" w:rsidRPr="00CB1C0A" w:rsidRDefault="00EF1C1E" w:rsidP="00CB1C0A">
      <w:pPr>
        <w:pStyle w:val="ad"/>
        <w:spacing w:line="360" w:lineRule="auto"/>
        <w:ind w:right="-1418"/>
        <w:jc w:val="center"/>
        <w:rPr>
          <w:rFonts w:ascii="Times New Roman" w:hAnsi="Times New Roman"/>
          <w:sz w:val="28"/>
          <w:szCs w:val="28"/>
        </w:rPr>
      </w:pPr>
      <w:r w:rsidRPr="00CB1C0A">
        <w:rPr>
          <w:rFonts w:ascii="Times New Roman" w:hAnsi="Times New Roman"/>
          <w:sz w:val="28"/>
          <w:szCs w:val="28"/>
        </w:rPr>
        <w:t xml:space="preserve">Структура привлеченных средств коммерческого банка. </w:t>
      </w:r>
      <w:r w:rsidR="00C71F33">
        <w:rPr>
          <w:rFonts w:ascii="Times New Roman" w:hAnsi="Times New Roman"/>
          <w:sz w:val="28"/>
          <w:szCs w:val="28"/>
        </w:rPr>
        <w:t>*</w:t>
      </w:r>
    </w:p>
    <w:tbl>
      <w:tblPr>
        <w:tblW w:w="9497"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827"/>
        <w:gridCol w:w="1418"/>
        <w:gridCol w:w="1417"/>
        <w:gridCol w:w="1559"/>
        <w:gridCol w:w="1276"/>
      </w:tblGrid>
      <w:tr w:rsidR="00EF1C1E" w:rsidRPr="00C71F33">
        <w:trPr>
          <w:cantSplit/>
          <w:trHeight w:val="385"/>
        </w:trPr>
        <w:tc>
          <w:tcPr>
            <w:tcW w:w="3827" w:type="dxa"/>
            <w:vMerge w:val="restart"/>
            <w:shd w:val="clear" w:color="auto" w:fill="auto"/>
          </w:tcPr>
          <w:p w:rsidR="00EF1C1E" w:rsidRPr="00C71F33" w:rsidRDefault="00EF1C1E" w:rsidP="00B702A1">
            <w:pPr>
              <w:pStyle w:val="ad"/>
              <w:jc w:val="center"/>
              <w:rPr>
                <w:rFonts w:ascii="Times New Roman" w:hAnsi="Times New Roman"/>
                <w:sz w:val="28"/>
                <w:szCs w:val="28"/>
              </w:rPr>
            </w:pPr>
            <w:r w:rsidRPr="00C71F33">
              <w:rPr>
                <w:rFonts w:ascii="Times New Roman" w:hAnsi="Times New Roman"/>
                <w:sz w:val="28"/>
                <w:szCs w:val="28"/>
              </w:rPr>
              <w:t>Привлеченные средства</w:t>
            </w:r>
          </w:p>
        </w:tc>
        <w:tc>
          <w:tcPr>
            <w:tcW w:w="1418" w:type="dxa"/>
            <w:vMerge w:val="restart"/>
            <w:shd w:val="clear" w:color="auto" w:fill="auto"/>
            <w:vAlign w:val="center"/>
          </w:tcPr>
          <w:p w:rsidR="00EF1C1E" w:rsidRDefault="00EF1C1E" w:rsidP="00B702A1">
            <w:pPr>
              <w:pStyle w:val="ad"/>
              <w:jc w:val="center"/>
              <w:rPr>
                <w:rFonts w:ascii="Times New Roman" w:hAnsi="Times New Roman"/>
                <w:sz w:val="28"/>
                <w:szCs w:val="28"/>
              </w:rPr>
            </w:pPr>
            <w:r w:rsidRPr="00C71F33">
              <w:rPr>
                <w:rFonts w:ascii="Times New Roman" w:hAnsi="Times New Roman"/>
                <w:sz w:val="28"/>
                <w:szCs w:val="28"/>
              </w:rPr>
              <w:t>1.01.02.</w:t>
            </w:r>
          </w:p>
          <w:p w:rsidR="00C71F33" w:rsidRPr="00C71F33" w:rsidRDefault="00C71F33" w:rsidP="00B702A1">
            <w:pPr>
              <w:pStyle w:val="ad"/>
              <w:jc w:val="center"/>
              <w:rPr>
                <w:rFonts w:ascii="Times New Roman" w:hAnsi="Times New Roman"/>
                <w:sz w:val="28"/>
                <w:szCs w:val="28"/>
              </w:rPr>
            </w:pPr>
            <w:r>
              <w:rPr>
                <w:rFonts w:ascii="Times New Roman" w:hAnsi="Times New Roman"/>
                <w:sz w:val="28"/>
                <w:szCs w:val="28"/>
              </w:rPr>
              <w:t>%</w:t>
            </w:r>
          </w:p>
        </w:tc>
        <w:tc>
          <w:tcPr>
            <w:tcW w:w="1417" w:type="dxa"/>
            <w:vMerge w:val="restart"/>
            <w:shd w:val="clear" w:color="auto" w:fill="auto"/>
            <w:vAlign w:val="center"/>
          </w:tcPr>
          <w:p w:rsidR="00EF1C1E" w:rsidRDefault="00EF1C1E" w:rsidP="00B702A1">
            <w:pPr>
              <w:pStyle w:val="ad"/>
              <w:jc w:val="center"/>
              <w:rPr>
                <w:rFonts w:ascii="Times New Roman" w:hAnsi="Times New Roman"/>
                <w:sz w:val="28"/>
                <w:szCs w:val="28"/>
              </w:rPr>
            </w:pPr>
            <w:r w:rsidRPr="00C71F33">
              <w:rPr>
                <w:rFonts w:ascii="Times New Roman" w:hAnsi="Times New Roman"/>
                <w:sz w:val="28"/>
                <w:szCs w:val="28"/>
              </w:rPr>
              <w:t>1.01.03.</w:t>
            </w:r>
          </w:p>
          <w:p w:rsidR="00C71F33" w:rsidRPr="00C71F33" w:rsidRDefault="00C71F33" w:rsidP="00B702A1">
            <w:pPr>
              <w:pStyle w:val="ad"/>
              <w:jc w:val="center"/>
              <w:rPr>
                <w:rFonts w:ascii="Times New Roman" w:hAnsi="Times New Roman"/>
                <w:sz w:val="28"/>
                <w:szCs w:val="28"/>
              </w:rPr>
            </w:pPr>
            <w:r>
              <w:rPr>
                <w:rFonts w:ascii="Times New Roman" w:hAnsi="Times New Roman"/>
                <w:sz w:val="28"/>
                <w:szCs w:val="28"/>
              </w:rPr>
              <w:t>%</w:t>
            </w:r>
          </w:p>
        </w:tc>
        <w:tc>
          <w:tcPr>
            <w:tcW w:w="2835" w:type="dxa"/>
            <w:gridSpan w:val="2"/>
            <w:shd w:val="clear" w:color="auto" w:fill="auto"/>
            <w:vAlign w:val="center"/>
          </w:tcPr>
          <w:p w:rsidR="00EF1C1E" w:rsidRPr="00C71F33" w:rsidRDefault="00EF1C1E" w:rsidP="00B702A1">
            <w:pPr>
              <w:pStyle w:val="ad"/>
              <w:jc w:val="center"/>
              <w:rPr>
                <w:rFonts w:ascii="Times New Roman" w:hAnsi="Times New Roman"/>
                <w:sz w:val="28"/>
                <w:szCs w:val="28"/>
              </w:rPr>
            </w:pPr>
            <w:r w:rsidRPr="00C71F33">
              <w:rPr>
                <w:rFonts w:ascii="Times New Roman" w:hAnsi="Times New Roman"/>
                <w:sz w:val="28"/>
                <w:szCs w:val="28"/>
              </w:rPr>
              <w:t>Изменения за период</w:t>
            </w:r>
          </w:p>
        </w:tc>
      </w:tr>
      <w:tr w:rsidR="00EF1C1E" w:rsidRPr="00C71F33">
        <w:trPr>
          <w:cantSplit/>
          <w:trHeight w:val="160"/>
        </w:trPr>
        <w:tc>
          <w:tcPr>
            <w:tcW w:w="3827" w:type="dxa"/>
            <w:vMerge/>
            <w:shd w:val="clear" w:color="auto" w:fill="auto"/>
          </w:tcPr>
          <w:p w:rsidR="00EF1C1E" w:rsidRPr="00C71F33" w:rsidRDefault="00EF1C1E" w:rsidP="00B702A1">
            <w:pPr>
              <w:pStyle w:val="ad"/>
              <w:jc w:val="center"/>
              <w:rPr>
                <w:rFonts w:ascii="Times New Roman" w:hAnsi="Times New Roman"/>
                <w:sz w:val="28"/>
                <w:szCs w:val="28"/>
              </w:rPr>
            </w:pPr>
          </w:p>
        </w:tc>
        <w:tc>
          <w:tcPr>
            <w:tcW w:w="1418" w:type="dxa"/>
            <w:vMerge/>
            <w:shd w:val="clear" w:color="auto" w:fill="auto"/>
            <w:vAlign w:val="center"/>
          </w:tcPr>
          <w:p w:rsidR="00EF1C1E" w:rsidRPr="00C71F33" w:rsidRDefault="00EF1C1E" w:rsidP="00B702A1">
            <w:pPr>
              <w:pStyle w:val="ad"/>
              <w:jc w:val="center"/>
              <w:rPr>
                <w:rFonts w:ascii="Times New Roman" w:hAnsi="Times New Roman"/>
                <w:sz w:val="28"/>
                <w:szCs w:val="28"/>
              </w:rPr>
            </w:pPr>
          </w:p>
        </w:tc>
        <w:tc>
          <w:tcPr>
            <w:tcW w:w="1417" w:type="dxa"/>
            <w:vMerge/>
            <w:shd w:val="clear" w:color="auto" w:fill="auto"/>
            <w:vAlign w:val="center"/>
          </w:tcPr>
          <w:p w:rsidR="00EF1C1E" w:rsidRPr="00C71F33" w:rsidRDefault="00EF1C1E" w:rsidP="00B702A1">
            <w:pPr>
              <w:pStyle w:val="ad"/>
              <w:jc w:val="center"/>
              <w:rPr>
                <w:rFonts w:ascii="Times New Roman" w:hAnsi="Times New Roman"/>
                <w:sz w:val="28"/>
                <w:szCs w:val="28"/>
              </w:rPr>
            </w:pPr>
          </w:p>
        </w:tc>
        <w:tc>
          <w:tcPr>
            <w:tcW w:w="1559" w:type="dxa"/>
            <w:shd w:val="clear" w:color="auto" w:fill="auto"/>
            <w:vAlign w:val="center"/>
          </w:tcPr>
          <w:p w:rsidR="00EF1C1E" w:rsidRPr="00C71F33" w:rsidRDefault="00EF1C1E" w:rsidP="00B702A1">
            <w:pPr>
              <w:pStyle w:val="ad"/>
              <w:jc w:val="center"/>
              <w:rPr>
                <w:rFonts w:ascii="Times New Roman" w:hAnsi="Times New Roman"/>
                <w:sz w:val="28"/>
                <w:szCs w:val="28"/>
              </w:rPr>
            </w:pPr>
            <w:r w:rsidRPr="00C71F33">
              <w:rPr>
                <w:rFonts w:ascii="Times New Roman" w:hAnsi="Times New Roman"/>
                <w:sz w:val="28"/>
                <w:szCs w:val="28"/>
              </w:rPr>
              <w:t>(тыс.руб.)</w:t>
            </w:r>
          </w:p>
        </w:tc>
        <w:tc>
          <w:tcPr>
            <w:tcW w:w="1276" w:type="dxa"/>
            <w:shd w:val="clear" w:color="auto" w:fill="auto"/>
            <w:vAlign w:val="center"/>
          </w:tcPr>
          <w:p w:rsidR="00EF1C1E" w:rsidRPr="00C71F33" w:rsidRDefault="00EF1C1E" w:rsidP="00B702A1">
            <w:pPr>
              <w:pStyle w:val="ad"/>
              <w:jc w:val="center"/>
              <w:rPr>
                <w:rFonts w:ascii="Times New Roman" w:hAnsi="Times New Roman"/>
                <w:sz w:val="28"/>
                <w:szCs w:val="28"/>
              </w:rPr>
            </w:pPr>
            <w:r w:rsidRPr="00C71F33">
              <w:rPr>
                <w:rFonts w:ascii="Times New Roman" w:hAnsi="Times New Roman"/>
                <w:sz w:val="28"/>
                <w:szCs w:val="28"/>
              </w:rPr>
              <w:t>(%)</w:t>
            </w:r>
          </w:p>
        </w:tc>
      </w:tr>
      <w:tr w:rsidR="00EF1C1E" w:rsidRPr="00C71F33">
        <w:trPr>
          <w:cantSplit/>
          <w:trHeight w:val="160"/>
        </w:trPr>
        <w:tc>
          <w:tcPr>
            <w:tcW w:w="3827" w:type="dxa"/>
            <w:shd w:val="clear" w:color="auto" w:fill="auto"/>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1. Средства организаций</w:t>
            </w:r>
          </w:p>
        </w:tc>
        <w:tc>
          <w:tcPr>
            <w:tcW w:w="1418"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83,77</w:t>
            </w:r>
          </w:p>
        </w:tc>
        <w:tc>
          <w:tcPr>
            <w:tcW w:w="1417"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83,64</w:t>
            </w:r>
          </w:p>
        </w:tc>
        <w:tc>
          <w:tcPr>
            <w:tcW w:w="1559"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+ 802</w:t>
            </w:r>
          </w:p>
        </w:tc>
        <w:tc>
          <w:tcPr>
            <w:tcW w:w="1276"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- 0,16</w:t>
            </w:r>
          </w:p>
        </w:tc>
      </w:tr>
      <w:tr w:rsidR="00EF1C1E" w:rsidRPr="00C71F33">
        <w:trPr>
          <w:cantSplit/>
          <w:trHeight w:val="160"/>
        </w:trPr>
        <w:tc>
          <w:tcPr>
            <w:tcW w:w="3827" w:type="dxa"/>
            <w:shd w:val="clear" w:color="auto" w:fill="auto"/>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3. Вклады населения</w:t>
            </w:r>
          </w:p>
        </w:tc>
        <w:tc>
          <w:tcPr>
            <w:tcW w:w="1418"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16,23</w:t>
            </w:r>
          </w:p>
        </w:tc>
        <w:tc>
          <w:tcPr>
            <w:tcW w:w="1417"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16,33</w:t>
            </w:r>
          </w:p>
        </w:tc>
        <w:tc>
          <w:tcPr>
            <w:tcW w:w="1559"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+ 235</w:t>
            </w:r>
          </w:p>
        </w:tc>
        <w:tc>
          <w:tcPr>
            <w:tcW w:w="1276"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+ 0,62</w:t>
            </w:r>
          </w:p>
        </w:tc>
      </w:tr>
      <w:tr w:rsidR="00EF1C1E" w:rsidRPr="00C71F33">
        <w:trPr>
          <w:cantSplit/>
          <w:trHeight w:val="160"/>
        </w:trPr>
        <w:tc>
          <w:tcPr>
            <w:tcW w:w="3827" w:type="dxa"/>
            <w:shd w:val="clear" w:color="auto" w:fill="auto"/>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4. Прочие обязательства</w:t>
            </w:r>
          </w:p>
        </w:tc>
        <w:tc>
          <w:tcPr>
            <w:tcW w:w="1418"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0</w:t>
            </w:r>
          </w:p>
        </w:tc>
        <w:tc>
          <w:tcPr>
            <w:tcW w:w="1417"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0,03</w:t>
            </w:r>
          </w:p>
        </w:tc>
        <w:tc>
          <w:tcPr>
            <w:tcW w:w="1559"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+ 24</w:t>
            </w:r>
          </w:p>
        </w:tc>
        <w:tc>
          <w:tcPr>
            <w:tcW w:w="1276"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+ 24</w:t>
            </w:r>
          </w:p>
        </w:tc>
      </w:tr>
      <w:tr w:rsidR="00EF1C1E" w:rsidRPr="00C71F33">
        <w:trPr>
          <w:cantSplit/>
          <w:trHeight w:val="74"/>
        </w:trPr>
        <w:tc>
          <w:tcPr>
            <w:tcW w:w="3827" w:type="dxa"/>
            <w:shd w:val="clear" w:color="auto" w:fill="auto"/>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Итого</w:t>
            </w:r>
          </w:p>
        </w:tc>
        <w:tc>
          <w:tcPr>
            <w:tcW w:w="1418"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100</w:t>
            </w:r>
          </w:p>
        </w:tc>
        <w:tc>
          <w:tcPr>
            <w:tcW w:w="1417"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100</w:t>
            </w:r>
          </w:p>
        </w:tc>
        <w:tc>
          <w:tcPr>
            <w:tcW w:w="1559"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w:t>
            </w:r>
          </w:p>
        </w:tc>
        <w:tc>
          <w:tcPr>
            <w:tcW w:w="1276" w:type="dxa"/>
            <w:shd w:val="clear" w:color="auto" w:fill="auto"/>
            <w:vAlign w:val="center"/>
          </w:tcPr>
          <w:p w:rsidR="00EF1C1E" w:rsidRPr="00C71F33" w:rsidRDefault="00EF1C1E" w:rsidP="00B702A1">
            <w:pPr>
              <w:pStyle w:val="ad"/>
              <w:jc w:val="both"/>
              <w:rPr>
                <w:rFonts w:ascii="Times New Roman" w:hAnsi="Times New Roman"/>
                <w:sz w:val="28"/>
                <w:szCs w:val="28"/>
              </w:rPr>
            </w:pPr>
            <w:r w:rsidRPr="00C71F33">
              <w:rPr>
                <w:rFonts w:ascii="Times New Roman" w:hAnsi="Times New Roman"/>
                <w:sz w:val="28"/>
                <w:szCs w:val="28"/>
              </w:rPr>
              <w:t>-</w:t>
            </w:r>
          </w:p>
        </w:tc>
      </w:tr>
    </w:tbl>
    <w:p w:rsidR="00EF1C1E" w:rsidRPr="008C60C3" w:rsidRDefault="00B702A1" w:rsidP="00B702A1">
      <w:pPr>
        <w:pStyle w:val="ad"/>
        <w:spacing w:line="360" w:lineRule="auto"/>
        <w:ind w:right="-1418"/>
        <w:jc w:val="both"/>
        <w:rPr>
          <w:rFonts w:ascii="Times New Roman" w:hAnsi="Times New Roman"/>
          <w:sz w:val="28"/>
          <w:szCs w:val="28"/>
        </w:rPr>
      </w:pPr>
      <w:r>
        <w:rPr>
          <w:rFonts w:ascii="Times New Roman" w:hAnsi="Times New Roman"/>
          <w:sz w:val="28"/>
          <w:szCs w:val="28"/>
        </w:rPr>
        <w:t xml:space="preserve">* </w:t>
      </w:r>
      <w:r w:rsidR="009F6BBE">
        <w:rPr>
          <w:rFonts w:ascii="Times New Roman" w:hAnsi="Times New Roman"/>
          <w:sz w:val="28"/>
          <w:szCs w:val="28"/>
        </w:rPr>
        <w:t xml:space="preserve">Источник: </w:t>
      </w:r>
      <w:r>
        <w:rPr>
          <w:rFonts w:ascii="Times New Roman" w:hAnsi="Times New Roman"/>
          <w:sz w:val="28"/>
          <w:szCs w:val="28"/>
        </w:rPr>
        <w:t>Баланс ЗАО КБ «Пятигорск» 2001-2002 гг.</w:t>
      </w:r>
    </w:p>
    <w:p w:rsidR="00EF1C1E" w:rsidRPr="008C60C3" w:rsidRDefault="00EF1C1E" w:rsidP="00EF1C1E">
      <w:pPr>
        <w:pStyle w:val="ad"/>
        <w:spacing w:line="360" w:lineRule="auto"/>
        <w:ind w:right="-426" w:firstLine="720"/>
        <w:jc w:val="both"/>
        <w:rPr>
          <w:rFonts w:ascii="Times New Roman" w:hAnsi="Times New Roman"/>
          <w:sz w:val="28"/>
          <w:szCs w:val="28"/>
        </w:rPr>
      </w:pPr>
      <w:r w:rsidRPr="008C60C3">
        <w:rPr>
          <w:rFonts w:ascii="Times New Roman" w:hAnsi="Times New Roman"/>
          <w:sz w:val="28"/>
          <w:szCs w:val="28"/>
        </w:rPr>
        <w:t>Данные таблицы 2.</w:t>
      </w:r>
      <w:r w:rsidR="00B702A1">
        <w:rPr>
          <w:rFonts w:ascii="Times New Roman" w:hAnsi="Times New Roman"/>
          <w:sz w:val="28"/>
          <w:szCs w:val="28"/>
        </w:rPr>
        <w:t>15</w:t>
      </w:r>
      <w:r w:rsidRPr="008C60C3">
        <w:rPr>
          <w:rFonts w:ascii="Times New Roman" w:hAnsi="Times New Roman"/>
          <w:sz w:val="28"/>
          <w:szCs w:val="28"/>
        </w:rPr>
        <w:t xml:space="preserve"> показывают, что основная доля привлеченных средств  в 2001 и в 2002 году приходится на средства организаций (84%), приоритеты с течением времени не меняются. Объем вкладов населения незначительно вырос на 0,62%. </w:t>
      </w:r>
    </w:p>
    <w:p w:rsidR="00EF1C1E" w:rsidRPr="008C60C3" w:rsidRDefault="00EF1C1E" w:rsidP="00EF1C1E">
      <w:pPr>
        <w:spacing w:line="360" w:lineRule="auto"/>
        <w:ind w:firstLine="720"/>
        <w:jc w:val="both"/>
        <w:rPr>
          <w:sz w:val="28"/>
          <w:szCs w:val="28"/>
        </w:rPr>
      </w:pPr>
      <w:r w:rsidRPr="008C60C3">
        <w:rPr>
          <w:sz w:val="28"/>
          <w:szCs w:val="28"/>
        </w:rPr>
        <w:t>Структура привлеченных средств  показывает большую зависимость банка от организаций-заемщиков. Они занимают примерно 8</w:t>
      </w:r>
      <w:r w:rsidR="00AA21AC">
        <w:rPr>
          <w:sz w:val="28"/>
          <w:szCs w:val="28"/>
        </w:rPr>
        <w:t>3</w:t>
      </w:r>
      <w:r w:rsidRPr="008C60C3">
        <w:rPr>
          <w:sz w:val="28"/>
          <w:szCs w:val="28"/>
        </w:rPr>
        <w:t>% от обязательств банка</w:t>
      </w:r>
      <w:r w:rsidR="00AA21AC">
        <w:rPr>
          <w:sz w:val="28"/>
          <w:szCs w:val="28"/>
        </w:rPr>
        <w:t xml:space="preserve"> (</w:t>
      </w:r>
      <w:r w:rsidR="009F6BBE">
        <w:rPr>
          <w:sz w:val="28"/>
          <w:szCs w:val="28"/>
        </w:rPr>
        <w:t>С</w:t>
      </w:r>
      <w:r w:rsidR="00AA21AC">
        <w:rPr>
          <w:sz w:val="28"/>
          <w:szCs w:val="28"/>
        </w:rPr>
        <w:t>м.</w:t>
      </w:r>
      <w:r w:rsidR="009F6BBE">
        <w:rPr>
          <w:sz w:val="28"/>
          <w:szCs w:val="28"/>
        </w:rPr>
        <w:t>:</w:t>
      </w:r>
      <w:r w:rsidR="00AA21AC">
        <w:rPr>
          <w:sz w:val="28"/>
          <w:szCs w:val="28"/>
        </w:rPr>
        <w:t xml:space="preserve"> </w:t>
      </w:r>
      <w:r w:rsidR="009F6BBE">
        <w:rPr>
          <w:sz w:val="28"/>
          <w:szCs w:val="28"/>
        </w:rPr>
        <w:t>Т</w:t>
      </w:r>
      <w:r w:rsidR="00AA21AC">
        <w:rPr>
          <w:sz w:val="28"/>
          <w:szCs w:val="28"/>
        </w:rPr>
        <w:t>абл. 2.16)</w:t>
      </w:r>
      <w:r w:rsidRPr="008C60C3">
        <w:rPr>
          <w:sz w:val="28"/>
          <w:szCs w:val="28"/>
        </w:rPr>
        <w:t xml:space="preserve">. Такое положение связано с тем, что банка  в своей кредитной политике ставит цель привлечения как можно больше клиентов – организаций и имеет большой круг клиентуры в виде юридических лиц. Для успешного функционирования и обеспечения стабильной работы очень важно расширять круг клиентов в виде различных форм собственности, что позволит снизить системный риск депозитных операций банка. </w:t>
      </w:r>
      <w:r w:rsidR="00CB1C0A">
        <w:rPr>
          <w:rStyle w:val="a8"/>
          <w:sz w:val="28"/>
          <w:szCs w:val="28"/>
        </w:rPr>
        <w:footnoteReference w:id="62"/>
      </w:r>
    </w:p>
    <w:p w:rsidR="00B702A1" w:rsidRDefault="00EF1C1E" w:rsidP="00B702A1">
      <w:pPr>
        <w:pStyle w:val="ad"/>
        <w:spacing w:line="360" w:lineRule="auto"/>
        <w:jc w:val="right"/>
        <w:rPr>
          <w:rFonts w:ascii="Times New Roman" w:hAnsi="Times New Roman"/>
          <w:sz w:val="28"/>
          <w:szCs w:val="28"/>
        </w:rPr>
      </w:pPr>
      <w:r w:rsidRPr="008C60C3">
        <w:rPr>
          <w:rFonts w:ascii="Times New Roman" w:hAnsi="Times New Roman"/>
          <w:sz w:val="28"/>
          <w:szCs w:val="28"/>
        </w:rPr>
        <w:t>Таблица 2.1</w:t>
      </w:r>
      <w:r w:rsidR="00B702A1">
        <w:rPr>
          <w:rFonts w:ascii="Times New Roman" w:hAnsi="Times New Roman"/>
          <w:sz w:val="28"/>
          <w:szCs w:val="28"/>
        </w:rPr>
        <w:t>6</w:t>
      </w:r>
    </w:p>
    <w:p w:rsidR="00EF1C1E" w:rsidRPr="008C60C3" w:rsidRDefault="00EF1C1E" w:rsidP="00B702A1">
      <w:pPr>
        <w:pStyle w:val="ad"/>
        <w:spacing w:line="360" w:lineRule="auto"/>
        <w:jc w:val="center"/>
        <w:rPr>
          <w:rFonts w:ascii="Times New Roman" w:hAnsi="Times New Roman"/>
          <w:sz w:val="28"/>
          <w:szCs w:val="28"/>
        </w:rPr>
      </w:pPr>
      <w:r>
        <w:rPr>
          <w:rFonts w:ascii="Times New Roman" w:hAnsi="Times New Roman"/>
          <w:sz w:val="28"/>
          <w:szCs w:val="28"/>
        </w:rPr>
        <w:t>С</w:t>
      </w:r>
      <w:r w:rsidRPr="008C60C3">
        <w:rPr>
          <w:rFonts w:ascii="Times New Roman" w:hAnsi="Times New Roman"/>
          <w:sz w:val="28"/>
          <w:szCs w:val="28"/>
        </w:rPr>
        <w:t>труктура собственных и привлеченных средств банка</w:t>
      </w:r>
      <w:r w:rsidR="00B702A1">
        <w:rPr>
          <w:rFonts w:ascii="Times New Roman" w:hAnsi="Times New Roman"/>
          <w:sz w:val="28"/>
          <w:szCs w:val="28"/>
        </w:rPr>
        <w:t xml:space="preserve"> *</w:t>
      </w:r>
    </w:p>
    <w:tbl>
      <w:tblPr>
        <w:tblW w:w="9398" w:type="dxa"/>
        <w:tblInd w:w="250" w:type="dxa"/>
        <w:tblBorders>
          <w:top w:val="double" w:sz="4" w:space="0" w:color="auto"/>
          <w:left w:val="double" w:sz="4" w:space="0" w:color="auto"/>
          <w:bottom w:val="doub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8"/>
        <w:gridCol w:w="2160"/>
        <w:gridCol w:w="2700"/>
      </w:tblGrid>
      <w:tr w:rsidR="00EF1C1E" w:rsidRPr="008C60C3">
        <w:trPr>
          <w:cantSplit/>
          <w:trHeight w:val="375"/>
        </w:trPr>
        <w:tc>
          <w:tcPr>
            <w:tcW w:w="4538"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Показатели</w:t>
            </w:r>
          </w:p>
        </w:tc>
        <w:tc>
          <w:tcPr>
            <w:tcW w:w="2160"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01.01.02.</w:t>
            </w:r>
            <w:r w:rsidR="00B702A1">
              <w:rPr>
                <w:rFonts w:ascii="Times New Roman" w:hAnsi="Times New Roman"/>
                <w:sz w:val="28"/>
                <w:szCs w:val="28"/>
              </w:rPr>
              <w:t xml:space="preserve"> %</w:t>
            </w:r>
          </w:p>
        </w:tc>
        <w:tc>
          <w:tcPr>
            <w:tcW w:w="2700"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01.01.03.</w:t>
            </w:r>
            <w:r w:rsidR="00B702A1">
              <w:rPr>
                <w:rFonts w:ascii="Times New Roman" w:hAnsi="Times New Roman"/>
                <w:sz w:val="28"/>
                <w:szCs w:val="28"/>
              </w:rPr>
              <w:t xml:space="preserve">  %</w:t>
            </w:r>
          </w:p>
        </w:tc>
      </w:tr>
      <w:tr w:rsidR="00EF1C1E" w:rsidRPr="008C60C3">
        <w:trPr>
          <w:cantSplit/>
          <w:trHeight w:val="336"/>
        </w:trPr>
        <w:tc>
          <w:tcPr>
            <w:tcW w:w="4538"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Собственные средства</w:t>
            </w:r>
          </w:p>
        </w:tc>
        <w:tc>
          <w:tcPr>
            <w:tcW w:w="2160"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17,31</w:t>
            </w:r>
          </w:p>
        </w:tc>
        <w:tc>
          <w:tcPr>
            <w:tcW w:w="2700"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17,65</w:t>
            </w:r>
          </w:p>
        </w:tc>
      </w:tr>
      <w:tr w:rsidR="00EF1C1E" w:rsidRPr="008C60C3">
        <w:trPr>
          <w:cantSplit/>
          <w:trHeight w:val="359"/>
        </w:trPr>
        <w:tc>
          <w:tcPr>
            <w:tcW w:w="4538"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Привлеченные средства</w:t>
            </w:r>
          </w:p>
        </w:tc>
        <w:tc>
          <w:tcPr>
            <w:tcW w:w="2160"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82,69</w:t>
            </w:r>
          </w:p>
        </w:tc>
        <w:tc>
          <w:tcPr>
            <w:tcW w:w="2700"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82,35</w:t>
            </w:r>
          </w:p>
        </w:tc>
      </w:tr>
      <w:tr w:rsidR="00EF1C1E" w:rsidRPr="008C60C3">
        <w:trPr>
          <w:cantSplit/>
          <w:trHeight w:val="356"/>
        </w:trPr>
        <w:tc>
          <w:tcPr>
            <w:tcW w:w="4538"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Итого</w:t>
            </w:r>
          </w:p>
        </w:tc>
        <w:tc>
          <w:tcPr>
            <w:tcW w:w="2160"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100</w:t>
            </w:r>
          </w:p>
        </w:tc>
        <w:tc>
          <w:tcPr>
            <w:tcW w:w="2700" w:type="dxa"/>
            <w:shd w:val="clear" w:color="auto" w:fill="auto"/>
          </w:tcPr>
          <w:p w:rsidR="00EF1C1E" w:rsidRPr="008C60C3" w:rsidRDefault="00EF1C1E" w:rsidP="00B702A1">
            <w:pPr>
              <w:pStyle w:val="ad"/>
              <w:jc w:val="both"/>
              <w:rPr>
                <w:rFonts w:ascii="Times New Roman" w:hAnsi="Times New Roman"/>
                <w:sz w:val="28"/>
                <w:szCs w:val="28"/>
              </w:rPr>
            </w:pPr>
            <w:r w:rsidRPr="008C60C3">
              <w:rPr>
                <w:rFonts w:ascii="Times New Roman" w:hAnsi="Times New Roman"/>
                <w:sz w:val="28"/>
                <w:szCs w:val="28"/>
              </w:rPr>
              <w:t>100</w:t>
            </w:r>
          </w:p>
        </w:tc>
      </w:tr>
    </w:tbl>
    <w:p w:rsidR="00EF1C1E" w:rsidRDefault="00D946EB" w:rsidP="00EF1C1E">
      <w:pPr>
        <w:jc w:val="both"/>
        <w:rPr>
          <w:sz w:val="28"/>
          <w:szCs w:val="28"/>
        </w:rPr>
      </w:pPr>
      <w:r>
        <w:rPr>
          <w:sz w:val="28"/>
          <w:szCs w:val="28"/>
        </w:rPr>
        <w:t xml:space="preserve">* </w:t>
      </w:r>
      <w:r w:rsidR="009F6BBE">
        <w:rPr>
          <w:sz w:val="28"/>
          <w:szCs w:val="28"/>
        </w:rPr>
        <w:t xml:space="preserve">Источник: </w:t>
      </w:r>
      <w:r>
        <w:rPr>
          <w:sz w:val="28"/>
          <w:szCs w:val="28"/>
        </w:rPr>
        <w:t>Баланс ЗАО КБ «Пятигорск» 2001-2002 гг.</w:t>
      </w:r>
    </w:p>
    <w:p w:rsidR="00D946EB" w:rsidRPr="008C60C3" w:rsidRDefault="00D946EB" w:rsidP="00EF1C1E">
      <w:pPr>
        <w:jc w:val="both"/>
        <w:rPr>
          <w:sz w:val="28"/>
          <w:szCs w:val="28"/>
        </w:rPr>
      </w:pPr>
    </w:p>
    <w:p w:rsidR="00EF1C1E" w:rsidRPr="008C60C3" w:rsidRDefault="00EF1C1E" w:rsidP="00EF1C1E">
      <w:pPr>
        <w:spacing w:line="360" w:lineRule="auto"/>
        <w:ind w:firstLine="709"/>
        <w:jc w:val="both"/>
        <w:rPr>
          <w:sz w:val="28"/>
          <w:szCs w:val="28"/>
        </w:rPr>
      </w:pPr>
      <w:r w:rsidRPr="008C60C3">
        <w:rPr>
          <w:sz w:val="28"/>
          <w:szCs w:val="28"/>
        </w:rPr>
        <w:t xml:space="preserve">В общей сумме банковских ресурсов привлеченные ресурсы занимают преобладающее место. Их доля по различным банкам колеблется от 75% и выше. </w:t>
      </w:r>
    </w:p>
    <w:p w:rsidR="00EF1C1E" w:rsidRDefault="00EF1C1E" w:rsidP="00EF1C1E">
      <w:pPr>
        <w:pStyle w:val="ae"/>
        <w:tabs>
          <w:tab w:val="clear" w:pos="4153"/>
          <w:tab w:val="clear" w:pos="8306"/>
        </w:tabs>
        <w:spacing w:line="360" w:lineRule="auto"/>
        <w:ind w:firstLine="720"/>
        <w:jc w:val="both"/>
        <w:rPr>
          <w:sz w:val="28"/>
          <w:szCs w:val="28"/>
        </w:rPr>
      </w:pPr>
      <w:r w:rsidRPr="008C60C3">
        <w:rPr>
          <w:sz w:val="28"/>
          <w:szCs w:val="28"/>
        </w:rPr>
        <w:t>Структура «кредитного портфеля» банка может считаться удовлетворительной, если удельный вес кредитов без обеспечения, просроченных и пролонгированных кредитов составляет не более 50%. В данном коммерческом банке удельный вес таких кредитов составляет 0,13%. Таким образом, коммерческий банк ведет очень осторожную (не рискованную) кредитную политику.</w:t>
      </w:r>
      <w:r w:rsidR="00CB1C0A">
        <w:rPr>
          <w:rStyle w:val="a8"/>
          <w:sz w:val="28"/>
          <w:szCs w:val="28"/>
        </w:rPr>
        <w:footnoteReference w:id="63"/>
      </w:r>
    </w:p>
    <w:p w:rsidR="00CB1C0A" w:rsidRDefault="00CB1C0A" w:rsidP="00CB1C0A">
      <w:pPr>
        <w:pStyle w:val="ae"/>
        <w:tabs>
          <w:tab w:val="clear" w:pos="4153"/>
          <w:tab w:val="clear" w:pos="8306"/>
        </w:tabs>
        <w:spacing w:line="360" w:lineRule="auto"/>
        <w:ind w:firstLine="720"/>
        <w:jc w:val="right"/>
        <w:rPr>
          <w:sz w:val="28"/>
          <w:szCs w:val="28"/>
        </w:rPr>
      </w:pPr>
      <w:r>
        <w:rPr>
          <w:sz w:val="28"/>
          <w:szCs w:val="28"/>
        </w:rPr>
        <w:t>Таблица</w:t>
      </w:r>
      <w:r w:rsidR="009F6BBE">
        <w:rPr>
          <w:sz w:val="28"/>
          <w:szCs w:val="28"/>
        </w:rPr>
        <w:t xml:space="preserve"> 2.17</w:t>
      </w:r>
    </w:p>
    <w:p w:rsidR="00CB1C0A" w:rsidRPr="008C60C3" w:rsidRDefault="00CB1C0A" w:rsidP="00CB1C0A">
      <w:pPr>
        <w:pStyle w:val="ae"/>
        <w:tabs>
          <w:tab w:val="clear" w:pos="4153"/>
          <w:tab w:val="clear" w:pos="8306"/>
        </w:tabs>
        <w:spacing w:line="360" w:lineRule="auto"/>
        <w:ind w:firstLine="720"/>
        <w:jc w:val="center"/>
        <w:rPr>
          <w:sz w:val="28"/>
          <w:szCs w:val="28"/>
        </w:rPr>
      </w:pPr>
      <w:r>
        <w:rPr>
          <w:sz w:val="28"/>
          <w:szCs w:val="28"/>
        </w:rPr>
        <w:t>Кредитный портфель ЗАО КБ «Пятигорск»</w:t>
      </w:r>
      <w:r w:rsidR="00D946EB">
        <w:rPr>
          <w:sz w:val="28"/>
          <w:szCs w:val="28"/>
        </w:rPr>
        <w:t xml:space="preserve"> *</w:t>
      </w:r>
    </w:p>
    <w:tbl>
      <w:tblPr>
        <w:tblW w:w="4976" w:type="pct"/>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000" w:firstRow="0" w:lastRow="0" w:firstColumn="0" w:lastColumn="0" w:noHBand="0" w:noVBand="0"/>
      </w:tblPr>
      <w:tblGrid>
        <w:gridCol w:w="3982"/>
        <w:gridCol w:w="1826"/>
        <w:gridCol w:w="1801"/>
        <w:gridCol w:w="1801"/>
      </w:tblGrid>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jc w:val="both"/>
              <w:rPr>
                <w:color w:val="000000"/>
                <w:sz w:val="28"/>
                <w:szCs w:val="28"/>
                <w:lang w:val="uk-UA"/>
              </w:rPr>
            </w:pP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2000 г.</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2001 г.</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2002 г.</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rPr>
              <w:t>Юридические лица</w:t>
            </w:r>
            <w:r w:rsidRPr="008C60C3">
              <w:rPr>
                <w:color w:val="000000"/>
                <w:sz w:val="28"/>
                <w:szCs w:val="28"/>
                <w:lang w:val="uk-UA"/>
              </w:rPr>
              <w:t xml:space="preserve"> </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2,206,160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2,785,100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3,282,480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rPr>
              <w:t xml:space="preserve">в т.ч. промышленность </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2,960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6,000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rPr>
              <w:t xml:space="preserve">торговля и общ. питание </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1,943,100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2,563,600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3,248,480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rPr>
            </w:pPr>
            <w:r w:rsidRPr="008C60C3">
              <w:rPr>
                <w:color w:val="000000"/>
                <w:sz w:val="28"/>
                <w:szCs w:val="28"/>
              </w:rPr>
              <w:t>прочие отрасли</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260,100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181,500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34,000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rPr>
            </w:pPr>
            <w:r w:rsidRPr="008C60C3">
              <w:rPr>
                <w:color w:val="000000"/>
                <w:sz w:val="28"/>
                <w:szCs w:val="28"/>
              </w:rPr>
              <w:t>Физические лица</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25,500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157,650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154,150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rPr>
              <w:t>Транспорт и связь</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4,000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0</w:t>
            </w:r>
          </w:p>
        </w:tc>
      </w:tr>
      <w:tr w:rsidR="00EF1C1E" w:rsidRPr="008C60C3">
        <w:trPr>
          <w:tblCellSpacing w:w="15" w:type="dxa"/>
        </w:trPr>
        <w:tc>
          <w:tcPr>
            <w:tcW w:w="2092"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rPr>
              <w:t xml:space="preserve">Выдано всего: </w:t>
            </w:r>
          </w:p>
        </w:tc>
        <w:tc>
          <w:tcPr>
            <w:tcW w:w="954"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2,231,660</w:t>
            </w:r>
          </w:p>
        </w:tc>
        <w:tc>
          <w:tcPr>
            <w:tcW w:w="941"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2,942,750</w:t>
            </w:r>
          </w:p>
        </w:tc>
        <w:tc>
          <w:tcPr>
            <w:tcW w:w="933" w:type="pct"/>
            <w:tcBorders>
              <w:top w:val="single" w:sz="2" w:space="0" w:color="auto"/>
              <w:left w:val="single" w:sz="2" w:space="0" w:color="auto"/>
              <w:bottom w:val="single" w:sz="2" w:space="0" w:color="auto"/>
              <w:right w:val="single" w:sz="2" w:space="0" w:color="auto"/>
            </w:tcBorders>
            <w:vAlign w:val="center"/>
          </w:tcPr>
          <w:p w:rsidR="00EF1C1E" w:rsidRPr="008C60C3" w:rsidRDefault="00EF1C1E" w:rsidP="00D946EB">
            <w:pPr>
              <w:pStyle w:val="aa"/>
              <w:spacing w:before="0" w:beforeAutospacing="0" w:after="0" w:afterAutospacing="0"/>
              <w:jc w:val="both"/>
              <w:rPr>
                <w:color w:val="000000"/>
                <w:sz w:val="28"/>
                <w:szCs w:val="28"/>
                <w:lang w:val="uk-UA"/>
              </w:rPr>
            </w:pPr>
            <w:r w:rsidRPr="008C60C3">
              <w:rPr>
                <w:color w:val="000000"/>
                <w:sz w:val="28"/>
                <w:szCs w:val="28"/>
                <w:lang w:val="uk-UA"/>
              </w:rPr>
              <w:t>3,436,630</w:t>
            </w:r>
          </w:p>
        </w:tc>
      </w:tr>
    </w:tbl>
    <w:p w:rsidR="00CB1C0A" w:rsidRDefault="00D946EB" w:rsidP="00D946EB">
      <w:pPr>
        <w:pStyle w:val="ad"/>
        <w:spacing w:line="360" w:lineRule="auto"/>
        <w:jc w:val="both"/>
        <w:rPr>
          <w:rFonts w:ascii="Times New Roman" w:hAnsi="Times New Roman"/>
          <w:sz w:val="28"/>
          <w:szCs w:val="28"/>
        </w:rPr>
      </w:pPr>
      <w:r>
        <w:rPr>
          <w:rFonts w:ascii="Times New Roman" w:hAnsi="Times New Roman"/>
          <w:sz w:val="28"/>
          <w:szCs w:val="28"/>
        </w:rPr>
        <w:t>*</w:t>
      </w:r>
      <w:r w:rsidR="009F6BBE">
        <w:rPr>
          <w:rFonts w:ascii="Times New Roman" w:hAnsi="Times New Roman"/>
          <w:sz w:val="28"/>
          <w:szCs w:val="28"/>
        </w:rPr>
        <w:t xml:space="preserve"> Источник: </w:t>
      </w:r>
      <w:r>
        <w:rPr>
          <w:rFonts w:ascii="Times New Roman" w:hAnsi="Times New Roman"/>
          <w:sz w:val="28"/>
          <w:szCs w:val="28"/>
        </w:rPr>
        <w:t xml:space="preserve"> Баланс ЗАО КБ «Пятигорск» 2001-2002 гг.</w:t>
      </w:r>
    </w:p>
    <w:p w:rsidR="00EF1C1E" w:rsidRPr="008C60C3" w:rsidRDefault="00EF1C1E" w:rsidP="00EF1C1E">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В таблице</w:t>
      </w:r>
      <w:r w:rsidR="009F6BBE">
        <w:rPr>
          <w:rFonts w:ascii="Times New Roman" w:hAnsi="Times New Roman"/>
          <w:sz w:val="28"/>
          <w:szCs w:val="28"/>
        </w:rPr>
        <w:t xml:space="preserve"> 2.17</w:t>
      </w:r>
      <w:r w:rsidRPr="008C60C3">
        <w:rPr>
          <w:rFonts w:ascii="Times New Roman" w:hAnsi="Times New Roman"/>
          <w:sz w:val="28"/>
          <w:szCs w:val="28"/>
        </w:rPr>
        <w:t xml:space="preserve"> наглядно представлен кредитный портфель изучаемого банка. Приоритет кредитования остается вот уже больше трех лет в области торговли и общественного питания, рост кредитов для остальных видов деятельности незначителен или отсутствует. Спад этого показателя для физических лиц с 2001 года на 2002 год незначителен – на 2,2%. То есть, как уже говорилось, банк ведет стабильную, без изменений кредитную политику, не желаю вступать в новые взаимоотношения с клиентами. Это, с одной стороны, гарантирует стабильную прибыль, но с другой стороны, дает некоторый застой в делах. Банк не желает внедряться в новые рынки сбыта своих услуг, а предпочитает уже изведанные пути получения дохода.</w:t>
      </w:r>
    </w:p>
    <w:p w:rsidR="00EF1C1E" w:rsidRPr="008C60C3" w:rsidRDefault="00EF1C1E" w:rsidP="00EF1C1E">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Прибыль коммерческого банка – это финансовый результат деятельности коммерческого банка в виде превышения доходов над расходами. Анализ прибыли следует начинать с рассмотрения общей картины доходности банковских операций. Анализ должен быть детализирован в динамике по изучению доходности статей по отдельным видам деятельности. Он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 Решение этих задач невозможно без грамотных финансового и экономического анализов, а также финансового менеджмента, то есть системы рационального и эффективного использования капитала, механизма управления движением финансовых ресурсов. Конечная цель такого управления – получение прибыли.</w:t>
      </w:r>
      <w:r w:rsidR="00CB1C0A">
        <w:rPr>
          <w:rStyle w:val="a8"/>
          <w:rFonts w:ascii="Times New Roman" w:hAnsi="Times New Roman"/>
          <w:sz w:val="28"/>
          <w:szCs w:val="28"/>
        </w:rPr>
        <w:footnoteReference w:id="64"/>
      </w:r>
    </w:p>
    <w:p w:rsidR="00D946EB" w:rsidRPr="008C60C3" w:rsidRDefault="00EF1C1E" w:rsidP="00D946EB">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Рассмотрим составляющие валового доход</w:t>
      </w:r>
      <w:r w:rsidR="00D946EB">
        <w:rPr>
          <w:rFonts w:ascii="Times New Roman" w:hAnsi="Times New Roman"/>
          <w:sz w:val="28"/>
          <w:szCs w:val="28"/>
        </w:rPr>
        <w:t>а (</w:t>
      </w:r>
      <w:r w:rsidR="009F6BBE">
        <w:rPr>
          <w:rFonts w:ascii="Times New Roman" w:hAnsi="Times New Roman"/>
          <w:sz w:val="28"/>
          <w:szCs w:val="28"/>
        </w:rPr>
        <w:t>С</w:t>
      </w:r>
      <w:r w:rsidR="00D946EB">
        <w:rPr>
          <w:rFonts w:ascii="Times New Roman" w:hAnsi="Times New Roman"/>
          <w:sz w:val="28"/>
          <w:szCs w:val="28"/>
        </w:rPr>
        <w:t>м.</w:t>
      </w:r>
      <w:r w:rsidR="009F6BBE">
        <w:rPr>
          <w:rFonts w:ascii="Times New Roman" w:hAnsi="Times New Roman"/>
          <w:sz w:val="28"/>
          <w:szCs w:val="28"/>
        </w:rPr>
        <w:t>:</w:t>
      </w:r>
      <w:r w:rsidR="00D946EB">
        <w:rPr>
          <w:rFonts w:ascii="Times New Roman" w:hAnsi="Times New Roman"/>
          <w:sz w:val="28"/>
          <w:szCs w:val="28"/>
        </w:rPr>
        <w:t xml:space="preserve"> </w:t>
      </w:r>
      <w:r w:rsidR="009F6BBE">
        <w:rPr>
          <w:rFonts w:ascii="Times New Roman" w:hAnsi="Times New Roman"/>
          <w:sz w:val="28"/>
          <w:szCs w:val="28"/>
        </w:rPr>
        <w:t>Т</w:t>
      </w:r>
      <w:r w:rsidR="00D946EB">
        <w:rPr>
          <w:rFonts w:ascii="Times New Roman" w:hAnsi="Times New Roman"/>
          <w:sz w:val="28"/>
          <w:szCs w:val="28"/>
        </w:rPr>
        <w:t>абл. 2.18)</w:t>
      </w:r>
      <w:r w:rsidR="00D946EB" w:rsidRPr="00D946EB">
        <w:rPr>
          <w:rFonts w:ascii="Times New Roman" w:hAnsi="Times New Roman"/>
          <w:sz w:val="28"/>
          <w:szCs w:val="28"/>
        </w:rPr>
        <w:t xml:space="preserve"> </w:t>
      </w:r>
    </w:p>
    <w:p w:rsidR="00D946EB" w:rsidRPr="008C60C3" w:rsidRDefault="00D946EB" w:rsidP="00D946EB">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Доля непроцентных доходов к концу рассматриваемого периода увеличилась на 1,52 пункта. В абсолютном выражении процентные доходы снизились на 1,65%. Общая сумма доходов за год увеличилась на 23,25%. Беспроцентные доходы также имеют тенденцию в сторону увеличения на 18,65%.</w:t>
      </w:r>
    </w:p>
    <w:p w:rsidR="00D946EB" w:rsidRDefault="00EF1C1E" w:rsidP="00D946EB">
      <w:pPr>
        <w:pStyle w:val="ad"/>
        <w:spacing w:line="360" w:lineRule="auto"/>
        <w:ind w:firstLine="720"/>
        <w:jc w:val="right"/>
        <w:rPr>
          <w:rFonts w:ascii="Times New Roman" w:hAnsi="Times New Roman"/>
          <w:sz w:val="28"/>
          <w:szCs w:val="28"/>
        </w:rPr>
      </w:pPr>
      <w:r w:rsidRPr="008C60C3">
        <w:rPr>
          <w:rFonts w:ascii="Times New Roman" w:hAnsi="Times New Roman"/>
          <w:sz w:val="28"/>
          <w:szCs w:val="28"/>
        </w:rPr>
        <w:t xml:space="preserve">Таблица </w:t>
      </w:r>
      <w:r w:rsidR="009F6BBE">
        <w:rPr>
          <w:rFonts w:ascii="Times New Roman" w:hAnsi="Times New Roman"/>
          <w:sz w:val="28"/>
          <w:szCs w:val="28"/>
        </w:rPr>
        <w:t>2.18</w:t>
      </w:r>
    </w:p>
    <w:p w:rsidR="00EF1C1E" w:rsidRPr="008C60C3" w:rsidRDefault="00EF1C1E" w:rsidP="00D946EB">
      <w:pPr>
        <w:pStyle w:val="ad"/>
        <w:spacing w:line="360" w:lineRule="auto"/>
        <w:ind w:firstLine="720"/>
        <w:jc w:val="center"/>
        <w:rPr>
          <w:rFonts w:ascii="Times New Roman" w:hAnsi="Times New Roman"/>
          <w:sz w:val="28"/>
          <w:szCs w:val="28"/>
        </w:rPr>
      </w:pPr>
      <w:r w:rsidRPr="008C60C3">
        <w:rPr>
          <w:rFonts w:ascii="Times New Roman" w:hAnsi="Times New Roman"/>
          <w:sz w:val="28"/>
          <w:szCs w:val="28"/>
        </w:rPr>
        <w:t>Динамика структуры валового дохода.</w:t>
      </w:r>
      <w:r w:rsidR="00D946EB">
        <w:rPr>
          <w:rFonts w:ascii="Times New Roman" w:hAnsi="Times New Roman"/>
          <w:sz w:val="28"/>
          <w:szCs w:val="28"/>
        </w:rPr>
        <w:t>*</w:t>
      </w:r>
      <w:r w:rsidRPr="008C60C3">
        <w:rPr>
          <w:rFonts w:ascii="Times New Roman" w:hAnsi="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43"/>
        <w:gridCol w:w="1843"/>
        <w:gridCol w:w="1842"/>
      </w:tblGrid>
      <w:tr w:rsidR="00EF1C1E" w:rsidRPr="008C60C3">
        <w:trPr>
          <w:trHeight w:val="699"/>
          <w:jc w:val="center"/>
        </w:trPr>
        <w:tc>
          <w:tcPr>
            <w:tcW w:w="3969" w:type="dxa"/>
            <w:tcBorders>
              <w:top w:val="double" w:sz="4" w:space="0" w:color="auto"/>
              <w:left w:val="double" w:sz="4" w:space="0" w:color="auto"/>
              <w:bottom w:val="double" w:sz="4" w:space="0" w:color="auto"/>
            </w:tcBorders>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Показатели</w:t>
            </w:r>
          </w:p>
        </w:tc>
        <w:tc>
          <w:tcPr>
            <w:tcW w:w="1843" w:type="dxa"/>
            <w:tcBorders>
              <w:top w:val="double" w:sz="4" w:space="0" w:color="auto"/>
              <w:bottom w:val="double" w:sz="4" w:space="0" w:color="auto"/>
            </w:tcBorders>
            <w:shd w:val="clear" w:color="auto" w:fill="auto"/>
          </w:tcPr>
          <w:p w:rsidR="00EF1C1E" w:rsidRDefault="00EF1C1E" w:rsidP="00D946EB">
            <w:pPr>
              <w:pStyle w:val="ad"/>
              <w:jc w:val="center"/>
              <w:rPr>
                <w:rFonts w:ascii="Times New Roman" w:hAnsi="Times New Roman"/>
                <w:sz w:val="28"/>
                <w:szCs w:val="28"/>
              </w:rPr>
            </w:pPr>
            <w:r w:rsidRPr="008C60C3">
              <w:rPr>
                <w:rFonts w:ascii="Times New Roman" w:hAnsi="Times New Roman"/>
                <w:sz w:val="28"/>
                <w:szCs w:val="28"/>
              </w:rPr>
              <w:t>1.01.02.</w:t>
            </w:r>
          </w:p>
          <w:p w:rsidR="00D946EB" w:rsidRPr="008C60C3" w:rsidRDefault="00D946EB" w:rsidP="00D946EB">
            <w:pPr>
              <w:pStyle w:val="ad"/>
              <w:jc w:val="center"/>
              <w:rPr>
                <w:rFonts w:ascii="Times New Roman" w:hAnsi="Times New Roman"/>
                <w:sz w:val="28"/>
                <w:szCs w:val="28"/>
              </w:rPr>
            </w:pPr>
            <w:r>
              <w:rPr>
                <w:rFonts w:ascii="Times New Roman" w:hAnsi="Times New Roman"/>
                <w:sz w:val="28"/>
                <w:szCs w:val="28"/>
              </w:rPr>
              <w:t>%</w:t>
            </w:r>
          </w:p>
        </w:tc>
        <w:tc>
          <w:tcPr>
            <w:tcW w:w="1843" w:type="dxa"/>
            <w:tcBorders>
              <w:top w:val="double" w:sz="4" w:space="0" w:color="auto"/>
              <w:bottom w:val="double" w:sz="4" w:space="0" w:color="auto"/>
            </w:tcBorders>
            <w:shd w:val="clear" w:color="auto" w:fill="auto"/>
          </w:tcPr>
          <w:p w:rsidR="00EF1C1E" w:rsidRDefault="00EF1C1E" w:rsidP="00D946EB">
            <w:pPr>
              <w:pStyle w:val="ad"/>
              <w:jc w:val="center"/>
              <w:rPr>
                <w:rFonts w:ascii="Times New Roman" w:hAnsi="Times New Roman"/>
                <w:sz w:val="28"/>
                <w:szCs w:val="28"/>
              </w:rPr>
            </w:pPr>
            <w:r w:rsidRPr="008C60C3">
              <w:rPr>
                <w:rFonts w:ascii="Times New Roman" w:hAnsi="Times New Roman"/>
                <w:sz w:val="28"/>
                <w:szCs w:val="28"/>
              </w:rPr>
              <w:t>1.01.03.</w:t>
            </w:r>
          </w:p>
          <w:p w:rsidR="00D946EB" w:rsidRPr="008C60C3" w:rsidRDefault="00D946EB" w:rsidP="00D946EB">
            <w:pPr>
              <w:pStyle w:val="ad"/>
              <w:jc w:val="center"/>
              <w:rPr>
                <w:rFonts w:ascii="Times New Roman" w:hAnsi="Times New Roman"/>
                <w:sz w:val="28"/>
                <w:szCs w:val="28"/>
              </w:rPr>
            </w:pPr>
            <w:r>
              <w:rPr>
                <w:rFonts w:ascii="Times New Roman" w:hAnsi="Times New Roman"/>
                <w:sz w:val="28"/>
                <w:szCs w:val="28"/>
              </w:rPr>
              <w:t>%</w:t>
            </w:r>
          </w:p>
        </w:tc>
        <w:tc>
          <w:tcPr>
            <w:tcW w:w="1842" w:type="dxa"/>
            <w:tcBorders>
              <w:top w:val="double" w:sz="4" w:space="0" w:color="auto"/>
              <w:bottom w:val="double" w:sz="4" w:space="0" w:color="auto"/>
              <w:right w:val="double" w:sz="4" w:space="0" w:color="auto"/>
            </w:tcBorders>
            <w:shd w:val="clear" w:color="auto" w:fill="auto"/>
          </w:tcPr>
          <w:p w:rsidR="00EF1C1E" w:rsidRDefault="00EF1C1E" w:rsidP="00D946EB">
            <w:pPr>
              <w:pStyle w:val="ad"/>
              <w:jc w:val="center"/>
              <w:rPr>
                <w:rFonts w:ascii="Times New Roman" w:hAnsi="Times New Roman"/>
                <w:sz w:val="28"/>
                <w:szCs w:val="28"/>
              </w:rPr>
            </w:pPr>
            <w:r w:rsidRPr="008C60C3">
              <w:rPr>
                <w:rFonts w:ascii="Times New Roman" w:hAnsi="Times New Roman"/>
                <w:sz w:val="28"/>
                <w:szCs w:val="28"/>
              </w:rPr>
              <w:t>Отклонение</w:t>
            </w:r>
          </w:p>
          <w:p w:rsidR="00D946EB" w:rsidRPr="008C60C3" w:rsidRDefault="00D946EB" w:rsidP="00D946EB">
            <w:pPr>
              <w:pStyle w:val="ad"/>
              <w:jc w:val="center"/>
              <w:rPr>
                <w:rFonts w:ascii="Times New Roman" w:hAnsi="Times New Roman"/>
                <w:sz w:val="28"/>
                <w:szCs w:val="28"/>
              </w:rPr>
            </w:pPr>
            <w:r>
              <w:rPr>
                <w:rFonts w:ascii="Times New Roman" w:hAnsi="Times New Roman"/>
                <w:sz w:val="28"/>
                <w:szCs w:val="28"/>
              </w:rPr>
              <w:t>%</w:t>
            </w:r>
          </w:p>
        </w:tc>
      </w:tr>
      <w:tr w:rsidR="00EF1C1E" w:rsidRPr="008C60C3">
        <w:trPr>
          <w:jc w:val="center"/>
        </w:trPr>
        <w:tc>
          <w:tcPr>
            <w:tcW w:w="3969" w:type="dxa"/>
            <w:tcBorders>
              <w:top w:val="double" w:sz="4" w:space="0" w:color="auto"/>
              <w:left w:val="double" w:sz="4" w:space="0" w:color="auto"/>
            </w:tcBorders>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Процентный доход</w:t>
            </w:r>
          </w:p>
        </w:tc>
        <w:tc>
          <w:tcPr>
            <w:tcW w:w="1843" w:type="dxa"/>
            <w:tcBorders>
              <w:top w:val="double" w:sz="4" w:space="0" w:color="auto"/>
            </w:tcBorders>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91,85</w:t>
            </w:r>
          </w:p>
        </w:tc>
        <w:tc>
          <w:tcPr>
            <w:tcW w:w="1843" w:type="dxa"/>
            <w:tcBorders>
              <w:top w:val="double" w:sz="4" w:space="0" w:color="auto"/>
            </w:tcBorders>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90,33</w:t>
            </w:r>
          </w:p>
        </w:tc>
        <w:tc>
          <w:tcPr>
            <w:tcW w:w="1842" w:type="dxa"/>
            <w:tcBorders>
              <w:top w:val="double" w:sz="4" w:space="0" w:color="auto"/>
              <w:right w:val="double" w:sz="4" w:space="0" w:color="auto"/>
            </w:tcBorders>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-1,52</w:t>
            </w:r>
          </w:p>
        </w:tc>
      </w:tr>
      <w:tr w:rsidR="00EF1C1E" w:rsidRPr="008C60C3">
        <w:trPr>
          <w:jc w:val="center"/>
        </w:trPr>
        <w:tc>
          <w:tcPr>
            <w:tcW w:w="3969" w:type="dxa"/>
            <w:tcBorders>
              <w:left w:val="double" w:sz="4" w:space="0" w:color="auto"/>
            </w:tcBorders>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Непроцентный доход</w:t>
            </w:r>
          </w:p>
        </w:tc>
        <w:tc>
          <w:tcPr>
            <w:tcW w:w="1843" w:type="dxa"/>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8,15</w:t>
            </w:r>
          </w:p>
        </w:tc>
        <w:tc>
          <w:tcPr>
            <w:tcW w:w="1843" w:type="dxa"/>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9,67</w:t>
            </w:r>
          </w:p>
        </w:tc>
        <w:tc>
          <w:tcPr>
            <w:tcW w:w="1842" w:type="dxa"/>
            <w:tcBorders>
              <w:right w:val="double" w:sz="4" w:space="0" w:color="auto"/>
            </w:tcBorders>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+1,52</w:t>
            </w:r>
          </w:p>
        </w:tc>
      </w:tr>
      <w:tr w:rsidR="00EF1C1E" w:rsidRPr="008C60C3">
        <w:trPr>
          <w:jc w:val="center"/>
        </w:trPr>
        <w:tc>
          <w:tcPr>
            <w:tcW w:w="3969" w:type="dxa"/>
            <w:tcBorders>
              <w:left w:val="double" w:sz="4" w:space="0" w:color="auto"/>
              <w:bottom w:val="double" w:sz="4" w:space="0" w:color="auto"/>
            </w:tcBorders>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Итого валовой доход</w:t>
            </w:r>
          </w:p>
        </w:tc>
        <w:tc>
          <w:tcPr>
            <w:tcW w:w="1843" w:type="dxa"/>
            <w:tcBorders>
              <w:bottom w:val="double" w:sz="4" w:space="0" w:color="auto"/>
            </w:tcBorders>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100</w:t>
            </w:r>
          </w:p>
        </w:tc>
        <w:tc>
          <w:tcPr>
            <w:tcW w:w="1843" w:type="dxa"/>
            <w:tcBorders>
              <w:bottom w:val="double" w:sz="4" w:space="0" w:color="auto"/>
            </w:tcBorders>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100</w:t>
            </w:r>
          </w:p>
        </w:tc>
        <w:tc>
          <w:tcPr>
            <w:tcW w:w="1842" w:type="dxa"/>
            <w:tcBorders>
              <w:bottom w:val="double" w:sz="4" w:space="0" w:color="auto"/>
              <w:right w:val="double" w:sz="4" w:space="0" w:color="auto"/>
            </w:tcBorders>
            <w:shd w:val="clear" w:color="auto" w:fill="auto"/>
          </w:tcPr>
          <w:p w:rsidR="00EF1C1E" w:rsidRPr="008C60C3" w:rsidRDefault="00EF1C1E" w:rsidP="00D946EB">
            <w:pPr>
              <w:pStyle w:val="ad"/>
              <w:jc w:val="center"/>
              <w:rPr>
                <w:rFonts w:ascii="Times New Roman" w:hAnsi="Times New Roman"/>
                <w:sz w:val="28"/>
                <w:szCs w:val="28"/>
              </w:rPr>
            </w:pPr>
            <w:r w:rsidRPr="008C60C3">
              <w:rPr>
                <w:rFonts w:ascii="Times New Roman" w:hAnsi="Times New Roman"/>
                <w:sz w:val="28"/>
                <w:szCs w:val="28"/>
              </w:rPr>
              <w:t>-</w:t>
            </w:r>
          </w:p>
        </w:tc>
      </w:tr>
    </w:tbl>
    <w:p w:rsidR="00D946EB" w:rsidRDefault="00D946EB" w:rsidP="00D946EB">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9F6BBE">
        <w:rPr>
          <w:rFonts w:ascii="Times New Roman" w:hAnsi="Times New Roman"/>
          <w:sz w:val="28"/>
          <w:szCs w:val="28"/>
        </w:rPr>
        <w:t xml:space="preserve">Источник: </w:t>
      </w:r>
      <w:r>
        <w:rPr>
          <w:rFonts w:ascii="Times New Roman" w:hAnsi="Times New Roman"/>
          <w:sz w:val="28"/>
          <w:szCs w:val="28"/>
        </w:rPr>
        <w:t>Баланс ЗАО КБ «Пятигорск» 2001-2002 гг.</w:t>
      </w:r>
    </w:p>
    <w:p w:rsidR="00D946EB" w:rsidRDefault="00D946EB" w:rsidP="00EF1C1E">
      <w:pPr>
        <w:pStyle w:val="ad"/>
        <w:spacing w:line="360" w:lineRule="auto"/>
        <w:ind w:firstLine="720"/>
        <w:jc w:val="both"/>
        <w:rPr>
          <w:rFonts w:ascii="Times New Roman" w:hAnsi="Times New Roman"/>
          <w:sz w:val="28"/>
          <w:szCs w:val="28"/>
        </w:rPr>
      </w:pPr>
    </w:p>
    <w:p w:rsidR="00EF1C1E" w:rsidRPr="008C60C3" w:rsidRDefault="00EF1C1E" w:rsidP="00EF1C1E">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При оценке ежегодного прироста прибыли банка необходимо исходить из того, что он не должен быть ниже темпов инфляции. В противном случае реальные доходы будут сокращаться и произойдет обесценение банковского капитала. В связи с этим, при анализе прибыли ее величину необходимо корректировать с учетом темпов инфляции. В отчетном году балансовая прибыль банка составила 10,66% от суммы прибыли прошлого года. Основным источником прибыли является прибыль от основной деятельности банка, то есть прибыль банка формировалась в основном (на 90%) за счет нестабильных источников дохода. Основные направления  исследования позволяют раскрыть причины изменений доходов и расходов, что является актуальным для выявления резервов роста банковской прибыли. Данный анализ проводится в абсолютных величинах. Однако, существует метод оценки прибыли банка с помощью относительных показателей. Этот метод называется коэффициентным и связан с понятием рентабельности. Необходимость проведения такого анализа трудно переоценить, поскольку от глубины оценки результатов последнего зависят перспективы конкурентоспособности банка и его место на финансовых рынках. Система коэффициентов прибыльности включает следующие показатели</w:t>
      </w:r>
      <w:r w:rsidR="00D946EB">
        <w:rPr>
          <w:rFonts w:ascii="Times New Roman" w:hAnsi="Times New Roman"/>
          <w:sz w:val="28"/>
          <w:szCs w:val="28"/>
        </w:rPr>
        <w:t xml:space="preserve"> (</w:t>
      </w:r>
      <w:r w:rsidR="009F6BBE">
        <w:rPr>
          <w:rFonts w:ascii="Times New Roman" w:hAnsi="Times New Roman"/>
          <w:sz w:val="28"/>
          <w:szCs w:val="28"/>
        </w:rPr>
        <w:t>С</w:t>
      </w:r>
      <w:r w:rsidR="00D946EB">
        <w:rPr>
          <w:rFonts w:ascii="Times New Roman" w:hAnsi="Times New Roman"/>
          <w:sz w:val="28"/>
          <w:szCs w:val="28"/>
        </w:rPr>
        <w:t>м.</w:t>
      </w:r>
      <w:r w:rsidR="009F6BBE">
        <w:rPr>
          <w:rFonts w:ascii="Times New Roman" w:hAnsi="Times New Roman"/>
          <w:sz w:val="28"/>
          <w:szCs w:val="28"/>
        </w:rPr>
        <w:t>:</w:t>
      </w:r>
      <w:r w:rsidR="00D946EB">
        <w:rPr>
          <w:rFonts w:ascii="Times New Roman" w:hAnsi="Times New Roman"/>
          <w:sz w:val="28"/>
          <w:szCs w:val="28"/>
        </w:rPr>
        <w:t xml:space="preserve"> </w:t>
      </w:r>
      <w:r w:rsidR="009F6BBE">
        <w:rPr>
          <w:rFonts w:ascii="Times New Roman" w:hAnsi="Times New Roman"/>
          <w:sz w:val="28"/>
          <w:szCs w:val="28"/>
        </w:rPr>
        <w:t>Т</w:t>
      </w:r>
      <w:r w:rsidR="00D946EB">
        <w:rPr>
          <w:rFonts w:ascii="Times New Roman" w:hAnsi="Times New Roman"/>
          <w:sz w:val="28"/>
          <w:szCs w:val="28"/>
        </w:rPr>
        <w:t>абл. 2.19)</w:t>
      </w:r>
      <w:r w:rsidRPr="008C60C3">
        <w:rPr>
          <w:rFonts w:ascii="Times New Roman" w:hAnsi="Times New Roman"/>
          <w:sz w:val="28"/>
          <w:szCs w:val="28"/>
        </w:rPr>
        <w:t>:</w:t>
      </w:r>
    </w:p>
    <w:p w:rsidR="00D946EB" w:rsidRDefault="00D946EB" w:rsidP="00CB1C0A">
      <w:pPr>
        <w:pStyle w:val="ad"/>
        <w:spacing w:line="360" w:lineRule="auto"/>
        <w:ind w:firstLine="720"/>
        <w:jc w:val="right"/>
        <w:rPr>
          <w:rFonts w:ascii="Times New Roman" w:hAnsi="Times New Roman"/>
          <w:sz w:val="28"/>
          <w:szCs w:val="28"/>
        </w:rPr>
      </w:pPr>
    </w:p>
    <w:p w:rsidR="00CB1C0A" w:rsidRDefault="009F6BBE" w:rsidP="00CB1C0A">
      <w:pPr>
        <w:pStyle w:val="ad"/>
        <w:spacing w:line="360" w:lineRule="auto"/>
        <w:ind w:firstLine="720"/>
        <w:jc w:val="right"/>
        <w:rPr>
          <w:rFonts w:ascii="Times New Roman" w:hAnsi="Times New Roman"/>
          <w:sz w:val="28"/>
          <w:szCs w:val="28"/>
        </w:rPr>
      </w:pPr>
      <w:r>
        <w:rPr>
          <w:rFonts w:ascii="Times New Roman" w:hAnsi="Times New Roman"/>
          <w:sz w:val="28"/>
          <w:szCs w:val="28"/>
        </w:rPr>
        <w:t xml:space="preserve">  Таблица 2.19</w:t>
      </w:r>
    </w:p>
    <w:p w:rsidR="00EF1C1E" w:rsidRPr="008C60C3" w:rsidRDefault="00EF1C1E" w:rsidP="00CB1C0A">
      <w:pPr>
        <w:pStyle w:val="ad"/>
        <w:spacing w:line="360" w:lineRule="auto"/>
        <w:ind w:firstLine="720"/>
        <w:jc w:val="center"/>
        <w:rPr>
          <w:rFonts w:ascii="Times New Roman" w:hAnsi="Times New Roman"/>
          <w:sz w:val="28"/>
          <w:szCs w:val="28"/>
        </w:rPr>
      </w:pPr>
      <w:r w:rsidRPr="008C60C3">
        <w:rPr>
          <w:rFonts w:ascii="Times New Roman" w:hAnsi="Times New Roman"/>
          <w:sz w:val="28"/>
          <w:szCs w:val="28"/>
        </w:rPr>
        <w:t>Коэффициенты прибыльности банка</w:t>
      </w:r>
      <w:r w:rsidR="00D946EB">
        <w:rPr>
          <w:rFonts w:ascii="Times New Roman" w:hAnsi="Times New Roman"/>
          <w:sz w:val="28"/>
          <w:szCs w:val="28"/>
        </w:rPr>
        <w:t xml:space="preserve"> *</w:t>
      </w:r>
    </w:p>
    <w:tbl>
      <w:tblPr>
        <w:tblW w:w="0" w:type="auto"/>
        <w:tblInd w:w="10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80"/>
        <w:gridCol w:w="1406"/>
        <w:gridCol w:w="1476"/>
        <w:gridCol w:w="1736"/>
      </w:tblGrid>
      <w:tr w:rsidR="00EF1C1E" w:rsidRPr="008C60C3">
        <w:trPr>
          <w:trHeight w:val="740"/>
        </w:trPr>
        <w:tc>
          <w:tcPr>
            <w:tcW w:w="4680"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 xml:space="preserve">   Показатели</w:t>
            </w:r>
          </w:p>
        </w:tc>
        <w:tc>
          <w:tcPr>
            <w:tcW w:w="140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1.01.02.</w:t>
            </w:r>
          </w:p>
        </w:tc>
        <w:tc>
          <w:tcPr>
            <w:tcW w:w="147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1.07.03.</w:t>
            </w:r>
          </w:p>
        </w:tc>
        <w:tc>
          <w:tcPr>
            <w:tcW w:w="173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 xml:space="preserve"> Изменения</w:t>
            </w:r>
          </w:p>
        </w:tc>
      </w:tr>
      <w:tr w:rsidR="00EF1C1E" w:rsidRPr="008C60C3">
        <w:tc>
          <w:tcPr>
            <w:tcW w:w="4680"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1.Балансовая прибыль / Активы</w:t>
            </w:r>
          </w:p>
        </w:tc>
        <w:tc>
          <w:tcPr>
            <w:tcW w:w="140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14,68</w:t>
            </w:r>
          </w:p>
        </w:tc>
        <w:tc>
          <w:tcPr>
            <w:tcW w:w="147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18,45</w:t>
            </w:r>
          </w:p>
        </w:tc>
        <w:tc>
          <w:tcPr>
            <w:tcW w:w="173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+3,77</w:t>
            </w:r>
          </w:p>
        </w:tc>
      </w:tr>
      <w:tr w:rsidR="00EF1C1E" w:rsidRPr="008C60C3">
        <w:tc>
          <w:tcPr>
            <w:tcW w:w="4680"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 xml:space="preserve">2. Чистая прибыль / </w:t>
            </w:r>
          </w:p>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Собственный капитал</w:t>
            </w:r>
          </w:p>
        </w:tc>
        <w:tc>
          <w:tcPr>
            <w:tcW w:w="140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4,92</w:t>
            </w:r>
          </w:p>
        </w:tc>
        <w:tc>
          <w:tcPr>
            <w:tcW w:w="147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5,69</w:t>
            </w:r>
          </w:p>
        </w:tc>
        <w:tc>
          <w:tcPr>
            <w:tcW w:w="1736" w:type="dxa"/>
            <w:shd w:val="clear" w:color="auto" w:fill="auto"/>
          </w:tcPr>
          <w:p w:rsidR="00EF1C1E" w:rsidRPr="008C60C3" w:rsidRDefault="00EF1C1E" w:rsidP="00D946EB">
            <w:pPr>
              <w:pStyle w:val="ad"/>
              <w:jc w:val="both"/>
              <w:rPr>
                <w:rFonts w:ascii="Times New Roman" w:hAnsi="Times New Roman"/>
                <w:sz w:val="28"/>
                <w:szCs w:val="28"/>
              </w:rPr>
            </w:pPr>
            <w:r w:rsidRPr="008C60C3">
              <w:rPr>
                <w:rFonts w:ascii="Times New Roman" w:hAnsi="Times New Roman"/>
                <w:sz w:val="28"/>
                <w:szCs w:val="28"/>
              </w:rPr>
              <w:t>+0,77</w:t>
            </w:r>
          </w:p>
        </w:tc>
      </w:tr>
    </w:tbl>
    <w:p w:rsidR="00EF1C1E" w:rsidRDefault="00D946EB" w:rsidP="00D946EB">
      <w:pPr>
        <w:pStyle w:val="ad"/>
        <w:spacing w:line="360" w:lineRule="auto"/>
        <w:jc w:val="both"/>
        <w:rPr>
          <w:rFonts w:ascii="Times New Roman" w:hAnsi="Times New Roman"/>
          <w:sz w:val="28"/>
          <w:szCs w:val="28"/>
        </w:rPr>
      </w:pPr>
      <w:r>
        <w:rPr>
          <w:rFonts w:ascii="Times New Roman" w:hAnsi="Times New Roman"/>
          <w:sz w:val="28"/>
          <w:szCs w:val="28"/>
        </w:rPr>
        <w:t xml:space="preserve">* </w:t>
      </w:r>
      <w:r w:rsidR="009F6BBE">
        <w:rPr>
          <w:rFonts w:ascii="Times New Roman" w:hAnsi="Times New Roman"/>
          <w:sz w:val="28"/>
          <w:szCs w:val="28"/>
        </w:rPr>
        <w:t xml:space="preserve">Источник: </w:t>
      </w:r>
      <w:r>
        <w:rPr>
          <w:rFonts w:ascii="Times New Roman" w:hAnsi="Times New Roman"/>
          <w:sz w:val="28"/>
          <w:szCs w:val="28"/>
        </w:rPr>
        <w:t>Баланс ЗАО КБ «Пятигорск» 2001-2002 гг.</w:t>
      </w:r>
    </w:p>
    <w:p w:rsidR="00D946EB" w:rsidRPr="008C60C3" w:rsidRDefault="00D946EB" w:rsidP="00D946EB">
      <w:pPr>
        <w:pStyle w:val="ad"/>
        <w:spacing w:line="360" w:lineRule="auto"/>
        <w:ind w:left="1069"/>
        <w:jc w:val="both"/>
        <w:rPr>
          <w:rFonts w:ascii="Times New Roman" w:hAnsi="Times New Roman"/>
          <w:sz w:val="28"/>
          <w:szCs w:val="28"/>
        </w:rPr>
      </w:pPr>
    </w:p>
    <w:p w:rsidR="00EF1C1E" w:rsidRPr="008C60C3" w:rsidRDefault="00EF1C1E" w:rsidP="00EF1C1E">
      <w:pPr>
        <w:pStyle w:val="ad"/>
        <w:spacing w:line="360" w:lineRule="auto"/>
        <w:ind w:firstLine="720"/>
        <w:jc w:val="both"/>
        <w:rPr>
          <w:rFonts w:ascii="Times New Roman" w:hAnsi="Times New Roman"/>
          <w:sz w:val="28"/>
          <w:szCs w:val="28"/>
        </w:rPr>
      </w:pPr>
      <w:r w:rsidRPr="008C60C3">
        <w:rPr>
          <w:rFonts w:ascii="Times New Roman" w:hAnsi="Times New Roman"/>
          <w:sz w:val="28"/>
          <w:szCs w:val="28"/>
        </w:rPr>
        <w:t>Прибыль к активам является основным коэффициентом, позволяющим дать первую количественную оценку рентабельности банка. Значение этого коэффициента к концу года снижается. Собственный капитал – наиболее стабильная часть ресурсов коммерческого банка. Поэтому стабильность или рост прибыли в прошлые периоды гарантирует в определенной мере сохранение уровня рентабельности банка в будущем. Наконец, данный коэффициент интересует учредителей, акционеров или пайщиков, так как показывает эффективность их инвестиций. Рентабельная деятельность банка  характерна для 2002 года, где основные коэффициенты доходности и прибыльности соответствуют нормативному уровню. Эти тенденции позволяют дать высокий рейтинг по уровню прибыльности.</w:t>
      </w:r>
      <w:r w:rsidR="00CB1C0A">
        <w:rPr>
          <w:rStyle w:val="a8"/>
          <w:rFonts w:ascii="Times New Roman" w:hAnsi="Times New Roman"/>
          <w:sz w:val="28"/>
          <w:szCs w:val="28"/>
        </w:rPr>
        <w:footnoteReference w:id="65"/>
      </w:r>
    </w:p>
    <w:p w:rsidR="00D946EB" w:rsidRPr="008C60C3" w:rsidRDefault="00D946EB" w:rsidP="00D946EB">
      <w:pPr>
        <w:pStyle w:val="a4"/>
        <w:rPr>
          <w:rFonts w:ascii="Times New Roman" w:hAnsi="Times New Roman" w:cs="Times New Roman"/>
        </w:rPr>
      </w:pPr>
      <w:r w:rsidRPr="006D3DB2">
        <w:rPr>
          <w:rFonts w:ascii="Times New Roman" w:hAnsi="Times New Roman" w:cs="Times New Roman"/>
        </w:rPr>
        <w:t>Норматив мгновенной ликвидности (</w:t>
      </w:r>
      <w:r w:rsidR="00D417E2">
        <w:rPr>
          <w:rFonts w:ascii="Times New Roman" w:hAnsi="Times New Roman" w:cs="Times New Roman"/>
          <w:position w:val="-4"/>
        </w:rPr>
        <w:pict>
          <v:shape id="_x0000_i1034" type="#_x0000_t75" style="width:21pt;height:12.75pt" fillcolor="window">
            <v:imagedata r:id="rId17" o:title=""/>
          </v:shape>
        </w:pict>
      </w:r>
      <w:r w:rsidRPr="006D3DB2">
        <w:rPr>
          <w:rFonts w:ascii="Times New Roman" w:hAnsi="Times New Roman" w:cs="Times New Roman"/>
        </w:rPr>
        <w:t>) позволяет оценить долю</w:t>
      </w:r>
      <w:r w:rsidRPr="008C60C3">
        <w:rPr>
          <w:rFonts w:ascii="Times New Roman" w:hAnsi="Times New Roman" w:cs="Times New Roman"/>
        </w:rPr>
        <w:t xml:space="preserve"> обязательств банка, которая может быть погашена по первому требованию за счет наиболее ликвидных активов:</w:t>
      </w:r>
    </w:p>
    <w:p w:rsidR="00D946EB" w:rsidRDefault="00D417E2" w:rsidP="00D946EB">
      <w:pPr>
        <w:pStyle w:val="a4"/>
        <w:rPr>
          <w:rFonts w:ascii="Times New Roman" w:hAnsi="Times New Roman" w:cs="Times New Roman"/>
        </w:rPr>
      </w:pPr>
      <w:r>
        <w:rPr>
          <w:rFonts w:ascii="Times New Roman" w:hAnsi="Times New Roman" w:cs="Times New Roman"/>
          <w:position w:val="-24"/>
        </w:rPr>
        <w:pict>
          <v:shape id="_x0000_i1035" type="#_x0000_t75" style="width:95.25pt;height:30.75pt" fillcolor="window">
            <v:imagedata r:id="rId18" o:title=""/>
          </v:shape>
        </w:pict>
      </w:r>
      <w:r w:rsidR="00D946EB" w:rsidRPr="008C60C3">
        <w:rPr>
          <w:rFonts w:ascii="Times New Roman" w:hAnsi="Times New Roman" w:cs="Times New Roman"/>
        </w:rPr>
        <w:t>,</w:t>
      </w:r>
      <w:r w:rsidR="00D946EB">
        <w:rPr>
          <w:rFonts w:ascii="Times New Roman" w:hAnsi="Times New Roman" w:cs="Times New Roman"/>
        </w:rPr>
        <w:tab/>
      </w:r>
      <w:r w:rsidR="00D946EB">
        <w:rPr>
          <w:rFonts w:ascii="Times New Roman" w:hAnsi="Times New Roman" w:cs="Times New Roman"/>
        </w:rPr>
        <w:tab/>
        <w:t>(2.1.)*</w:t>
      </w:r>
    </w:p>
    <w:p w:rsidR="00D946EB" w:rsidRPr="0062283F" w:rsidRDefault="00D946EB" w:rsidP="00D946EB">
      <w:pPr>
        <w:pStyle w:val="ad"/>
        <w:ind w:right="-6"/>
        <w:jc w:val="both"/>
        <w:rPr>
          <w:rFonts w:ascii="Times New Roman" w:hAnsi="Times New Roman"/>
          <w:sz w:val="28"/>
          <w:szCs w:val="28"/>
        </w:rPr>
      </w:pPr>
      <w:r>
        <w:rPr>
          <w:rFonts w:ascii="Times New Roman" w:hAnsi="Times New Roman"/>
        </w:rPr>
        <w:t>*</w:t>
      </w:r>
      <w:r w:rsidRPr="00D946EB">
        <w:rPr>
          <w:rFonts w:ascii="Times New Roman" w:hAnsi="Times New Roman"/>
          <w:sz w:val="28"/>
          <w:szCs w:val="28"/>
        </w:rPr>
        <w:t xml:space="preserve"> </w:t>
      </w:r>
      <w:r w:rsidR="009F6BBE">
        <w:rPr>
          <w:rFonts w:ascii="Times New Roman" w:hAnsi="Times New Roman"/>
          <w:sz w:val="28"/>
          <w:szCs w:val="28"/>
        </w:rPr>
        <w:t xml:space="preserve">Источник: </w:t>
      </w:r>
      <w:r w:rsidRPr="0062283F">
        <w:rPr>
          <w:rFonts w:ascii="Times New Roman" w:hAnsi="Times New Roman"/>
          <w:sz w:val="28"/>
          <w:szCs w:val="28"/>
        </w:rPr>
        <w:t>Батракова Л.Г. Экономический анализ деятельности коммерческого банка. – М.: Прогресс</w:t>
      </w:r>
      <w:r w:rsidR="00E401D7">
        <w:rPr>
          <w:rFonts w:ascii="Times New Roman" w:hAnsi="Times New Roman"/>
          <w:sz w:val="28"/>
          <w:szCs w:val="28"/>
        </w:rPr>
        <w:t>. -</w:t>
      </w:r>
      <w:r w:rsidRPr="0062283F">
        <w:rPr>
          <w:rFonts w:ascii="Times New Roman" w:hAnsi="Times New Roman"/>
          <w:sz w:val="28"/>
          <w:szCs w:val="28"/>
        </w:rPr>
        <w:t xml:space="preserve"> 1998. – </w:t>
      </w:r>
      <w:r w:rsidR="00E401D7">
        <w:rPr>
          <w:rFonts w:ascii="Times New Roman" w:hAnsi="Times New Roman"/>
          <w:sz w:val="28"/>
          <w:szCs w:val="28"/>
        </w:rPr>
        <w:t>С.</w:t>
      </w:r>
      <w:r w:rsidR="00AA11E6">
        <w:rPr>
          <w:rFonts w:ascii="Times New Roman" w:hAnsi="Times New Roman"/>
          <w:sz w:val="28"/>
          <w:szCs w:val="28"/>
        </w:rPr>
        <w:t>3</w:t>
      </w:r>
      <w:r w:rsidRPr="0062283F">
        <w:rPr>
          <w:rFonts w:ascii="Times New Roman" w:hAnsi="Times New Roman"/>
          <w:sz w:val="28"/>
          <w:szCs w:val="28"/>
        </w:rPr>
        <w:t>23.</w:t>
      </w:r>
    </w:p>
    <w:p w:rsidR="00D946EB" w:rsidRPr="008C60C3" w:rsidRDefault="00D946EB" w:rsidP="00D946EB">
      <w:pPr>
        <w:pStyle w:val="a4"/>
        <w:rPr>
          <w:rFonts w:ascii="Times New Roman" w:hAnsi="Times New Roman" w:cs="Times New Roman"/>
        </w:rPr>
      </w:pPr>
    </w:p>
    <w:p w:rsidR="00D946EB" w:rsidRPr="008C60C3" w:rsidRDefault="00D946EB" w:rsidP="00D946EB">
      <w:pPr>
        <w:pStyle w:val="a4"/>
        <w:rPr>
          <w:rFonts w:ascii="Times New Roman" w:hAnsi="Times New Roman" w:cs="Times New Roman"/>
        </w:rPr>
      </w:pPr>
      <w:r w:rsidRPr="008C60C3">
        <w:rPr>
          <w:rFonts w:ascii="Times New Roman" w:hAnsi="Times New Roman" w:cs="Times New Roman"/>
        </w:rPr>
        <w:t xml:space="preserve">где </w:t>
      </w:r>
      <w:r w:rsidR="00D417E2">
        <w:rPr>
          <w:rFonts w:ascii="Times New Roman" w:hAnsi="Times New Roman" w:cs="Times New Roman"/>
          <w:position w:val="-6"/>
        </w:rPr>
        <w:pict>
          <v:shape id="_x0000_i1036" type="#_x0000_t75" style="width:27.75pt;height:14.25pt" fillcolor="window">
            <v:imagedata r:id="rId19" o:title=""/>
          </v:shape>
        </w:pict>
      </w:r>
      <w:r w:rsidRPr="008C60C3">
        <w:rPr>
          <w:rFonts w:ascii="Times New Roman" w:hAnsi="Times New Roman" w:cs="Times New Roman"/>
        </w:rPr>
        <w:t xml:space="preserve"> - высоколиквидные активы.</w:t>
      </w:r>
    </w:p>
    <w:p w:rsidR="00D946EB" w:rsidRPr="008C60C3" w:rsidRDefault="00D417E2" w:rsidP="00D946EB">
      <w:pPr>
        <w:pStyle w:val="a4"/>
        <w:rPr>
          <w:rFonts w:ascii="Times New Roman" w:hAnsi="Times New Roman" w:cs="Times New Roman"/>
        </w:rPr>
      </w:pPr>
      <w:r>
        <w:rPr>
          <w:rFonts w:ascii="Times New Roman" w:hAnsi="Times New Roman" w:cs="Times New Roman"/>
          <w:position w:val="-6"/>
        </w:rPr>
        <w:pict>
          <v:shape id="_x0000_i1037" type="#_x0000_t75" style="width:27pt;height:14.25pt" fillcolor="window">
            <v:imagedata r:id="rId20" o:title=""/>
          </v:shape>
        </w:pict>
      </w:r>
      <w:r w:rsidR="00D946EB" w:rsidRPr="008C60C3">
        <w:rPr>
          <w:rFonts w:ascii="Times New Roman" w:hAnsi="Times New Roman" w:cs="Times New Roman"/>
        </w:rPr>
        <w:t xml:space="preserve"> - обязательства банка по счетам до востребования.</w:t>
      </w:r>
    </w:p>
    <w:p w:rsidR="00D946EB" w:rsidRPr="008C60C3" w:rsidRDefault="00D946EB" w:rsidP="00D946EB">
      <w:pPr>
        <w:pStyle w:val="a4"/>
        <w:rPr>
          <w:rFonts w:ascii="Times New Roman" w:hAnsi="Times New Roman" w:cs="Times New Roman"/>
        </w:rPr>
      </w:pPr>
      <w:r w:rsidRPr="008C60C3">
        <w:rPr>
          <w:rFonts w:ascii="Times New Roman" w:hAnsi="Times New Roman" w:cs="Times New Roman"/>
        </w:rPr>
        <w:t>Минимально допустимое значение норматива Н2 устанавливается в размере 20%. Экономический смысл этого показателя состоит в том, что на каждые 10 руб. средств до востребования банк должен иметь не менее 2 руб. высоколиквидных активов. Следовательно, банк может рассчитываться по своим обязательствам за 5 дней. При снижении Н2 – менее 20% увеличивается временной период оплаты обязательств, что снижает уровень ликвидности банка</w:t>
      </w:r>
      <w:r w:rsidR="00AA21AC">
        <w:rPr>
          <w:rFonts w:ascii="Times New Roman" w:hAnsi="Times New Roman" w:cs="Times New Roman"/>
        </w:rPr>
        <w:t xml:space="preserve"> (</w:t>
      </w:r>
      <w:r w:rsidR="009F6BBE">
        <w:rPr>
          <w:rFonts w:ascii="Times New Roman" w:hAnsi="Times New Roman" w:cs="Times New Roman"/>
        </w:rPr>
        <w:t>С</w:t>
      </w:r>
      <w:r w:rsidR="00AA21AC">
        <w:rPr>
          <w:rFonts w:ascii="Times New Roman" w:hAnsi="Times New Roman" w:cs="Times New Roman"/>
        </w:rPr>
        <w:t>м.</w:t>
      </w:r>
      <w:r w:rsidR="009F6BBE">
        <w:rPr>
          <w:rFonts w:ascii="Times New Roman" w:hAnsi="Times New Roman" w:cs="Times New Roman"/>
        </w:rPr>
        <w:t>:</w:t>
      </w:r>
      <w:r w:rsidR="00AA21AC">
        <w:rPr>
          <w:rFonts w:ascii="Times New Roman" w:hAnsi="Times New Roman" w:cs="Times New Roman"/>
        </w:rPr>
        <w:t xml:space="preserve"> </w:t>
      </w:r>
      <w:r w:rsidR="009F6BBE">
        <w:rPr>
          <w:rFonts w:ascii="Times New Roman" w:hAnsi="Times New Roman" w:cs="Times New Roman"/>
        </w:rPr>
        <w:t>Т</w:t>
      </w:r>
      <w:r w:rsidR="00AA21AC">
        <w:rPr>
          <w:rFonts w:ascii="Times New Roman" w:hAnsi="Times New Roman" w:cs="Times New Roman"/>
        </w:rPr>
        <w:t>абл. 2.20)</w:t>
      </w:r>
      <w:r w:rsidRPr="008C60C3">
        <w:rPr>
          <w:rFonts w:ascii="Times New Roman" w:hAnsi="Times New Roman" w:cs="Times New Roman"/>
        </w:rPr>
        <w:t>.</w:t>
      </w:r>
    </w:p>
    <w:p w:rsidR="00D946EB" w:rsidRDefault="00EF1C1E" w:rsidP="00D946EB">
      <w:pPr>
        <w:spacing w:line="360" w:lineRule="auto"/>
        <w:jc w:val="right"/>
        <w:rPr>
          <w:sz w:val="28"/>
          <w:szCs w:val="28"/>
        </w:rPr>
      </w:pPr>
      <w:r w:rsidRPr="006D3DB2">
        <w:rPr>
          <w:sz w:val="28"/>
          <w:szCs w:val="28"/>
        </w:rPr>
        <w:t xml:space="preserve">Таблица </w:t>
      </w:r>
      <w:r w:rsidR="009F6BBE">
        <w:rPr>
          <w:sz w:val="28"/>
          <w:szCs w:val="28"/>
        </w:rPr>
        <w:t>2.20</w:t>
      </w:r>
    </w:p>
    <w:p w:rsidR="00EF1C1E" w:rsidRPr="006D3DB2" w:rsidRDefault="00EF1C1E" w:rsidP="00D946EB">
      <w:pPr>
        <w:spacing w:line="360" w:lineRule="auto"/>
        <w:jc w:val="center"/>
        <w:rPr>
          <w:sz w:val="28"/>
          <w:szCs w:val="28"/>
        </w:rPr>
      </w:pPr>
      <w:r w:rsidRPr="006D3DB2">
        <w:rPr>
          <w:sz w:val="28"/>
          <w:szCs w:val="28"/>
        </w:rPr>
        <w:t>Сводная таблица обязательных экономических нормативов                         регулирования деятельности коммерческого банка.</w:t>
      </w:r>
      <w:r w:rsidR="00D946E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1440"/>
        <w:gridCol w:w="1800"/>
        <w:gridCol w:w="1980"/>
      </w:tblGrid>
      <w:tr w:rsidR="00EF1C1E" w:rsidRPr="008C60C3">
        <w:tc>
          <w:tcPr>
            <w:tcW w:w="3168" w:type="dxa"/>
          </w:tcPr>
          <w:p w:rsidR="00EF1C1E" w:rsidRPr="008C60C3" w:rsidRDefault="00EF1C1E" w:rsidP="00D946EB">
            <w:pPr>
              <w:jc w:val="center"/>
              <w:rPr>
                <w:sz w:val="28"/>
                <w:szCs w:val="28"/>
              </w:rPr>
            </w:pPr>
            <w:r w:rsidRPr="008C60C3">
              <w:rPr>
                <w:sz w:val="28"/>
                <w:szCs w:val="28"/>
              </w:rPr>
              <w:t>Наименование показателя</w:t>
            </w:r>
          </w:p>
        </w:tc>
        <w:tc>
          <w:tcPr>
            <w:tcW w:w="1260" w:type="dxa"/>
          </w:tcPr>
          <w:p w:rsidR="00EF1C1E" w:rsidRPr="008C60C3" w:rsidRDefault="00EF1C1E" w:rsidP="00D946EB">
            <w:pPr>
              <w:jc w:val="center"/>
              <w:rPr>
                <w:sz w:val="28"/>
                <w:szCs w:val="28"/>
              </w:rPr>
            </w:pPr>
            <w:r w:rsidRPr="008C60C3">
              <w:rPr>
                <w:sz w:val="28"/>
                <w:szCs w:val="28"/>
              </w:rPr>
              <w:t>Обозначение</w:t>
            </w:r>
          </w:p>
        </w:tc>
        <w:tc>
          <w:tcPr>
            <w:tcW w:w="1440" w:type="dxa"/>
          </w:tcPr>
          <w:p w:rsidR="00EF1C1E" w:rsidRPr="008C60C3" w:rsidRDefault="00EF1C1E" w:rsidP="00D946EB">
            <w:pPr>
              <w:jc w:val="center"/>
              <w:rPr>
                <w:sz w:val="28"/>
                <w:szCs w:val="28"/>
              </w:rPr>
            </w:pPr>
            <w:r w:rsidRPr="008C60C3">
              <w:rPr>
                <w:sz w:val="28"/>
                <w:szCs w:val="28"/>
              </w:rPr>
              <w:t>Нормативное значение</w:t>
            </w:r>
          </w:p>
        </w:tc>
        <w:tc>
          <w:tcPr>
            <w:tcW w:w="1800" w:type="dxa"/>
          </w:tcPr>
          <w:p w:rsidR="00EF1C1E" w:rsidRPr="008C60C3" w:rsidRDefault="00EF1C1E" w:rsidP="00D946EB">
            <w:pPr>
              <w:jc w:val="center"/>
              <w:rPr>
                <w:sz w:val="28"/>
                <w:szCs w:val="28"/>
              </w:rPr>
            </w:pPr>
            <w:r w:rsidRPr="008C60C3">
              <w:rPr>
                <w:sz w:val="28"/>
                <w:szCs w:val="28"/>
              </w:rPr>
              <w:t>Фактический уровень 2002 г.</w:t>
            </w:r>
          </w:p>
        </w:tc>
        <w:tc>
          <w:tcPr>
            <w:tcW w:w="1980" w:type="dxa"/>
          </w:tcPr>
          <w:p w:rsidR="00EF1C1E" w:rsidRPr="008C60C3" w:rsidRDefault="00EF1C1E" w:rsidP="00D946EB">
            <w:pPr>
              <w:jc w:val="center"/>
              <w:rPr>
                <w:sz w:val="28"/>
                <w:szCs w:val="28"/>
              </w:rPr>
            </w:pPr>
            <w:r w:rsidRPr="008C60C3">
              <w:rPr>
                <w:sz w:val="28"/>
                <w:szCs w:val="28"/>
              </w:rPr>
              <w:t>Фактический уровень 2001 г.</w:t>
            </w:r>
          </w:p>
        </w:tc>
      </w:tr>
      <w:tr w:rsidR="00EF1C1E" w:rsidRPr="008C60C3">
        <w:tc>
          <w:tcPr>
            <w:tcW w:w="3168" w:type="dxa"/>
          </w:tcPr>
          <w:p w:rsidR="00EF1C1E" w:rsidRPr="008C60C3" w:rsidRDefault="00EF1C1E" w:rsidP="00D946EB">
            <w:pPr>
              <w:jc w:val="both"/>
              <w:rPr>
                <w:sz w:val="28"/>
                <w:szCs w:val="28"/>
              </w:rPr>
            </w:pPr>
            <w:r w:rsidRPr="008C60C3">
              <w:rPr>
                <w:sz w:val="28"/>
                <w:szCs w:val="28"/>
              </w:rPr>
              <w:t>Норматив мгновенной ликвидности</w:t>
            </w:r>
          </w:p>
        </w:tc>
        <w:tc>
          <w:tcPr>
            <w:tcW w:w="1260" w:type="dxa"/>
          </w:tcPr>
          <w:p w:rsidR="00EF1C1E" w:rsidRPr="008C60C3" w:rsidRDefault="00EF1C1E" w:rsidP="00D946EB">
            <w:pPr>
              <w:jc w:val="center"/>
              <w:rPr>
                <w:sz w:val="28"/>
                <w:szCs w:val="28"/>
              </w:rPr>
            </w:pPr>
            <w:r w:rsidRPr="008C60C3">
              <w:rPr>
                <w:sz w:val="28"/>
                <w:szCs w:val="28"/>
              </w:rPr>
              <w:t>Н2</w:t>
            </w:r>
          </w:p>
        </w:tc>
        <w:tc>
          <w:tcPr>
            <w:tcW w:w="1440" w:type="dxa"/>
          </w:tcPr>
          <w:p w:rsidR="00EF1C1E" w:rsidRPr="008C60C3" w:rsidRDefault="00EF1C1E" w:rsidP="00D946EB">
            <w:pPr>
              <w:jc w:val="center"/>
              <w:rPr>
                <w:sz w:val="28"/>
                <w:szCs w:val="28"/>
              </w:rPr>
            </w:pPr>
            <w:r w:rsidRPr="008C60C3">
              <w:rPr>
                <w:sz w:val="28"/>
                <w:szCs w:val="28"/>
              </w:rPr>
              <w:t>&gt; 20%</w:t>
            </w:r>
          </w:p>
        </w:tc>
        <w:tc>
          <w:tcPr>
            <w:tcW w:w="1800" w:type="dxa"/>
          </w:tcPr>
          <w:p w:rsidR="00EF1C1E" w:rsidRPr="008C60C3" w:rsidRDefault="00EF1C1E" w:rsidP="00D946EB">
            <w:pPr>
              <w:jc w:val="center"/>
              <w:rPr>
                <w:sz w:val="28"/>
                <w:szCs w:val="28"/>
              </w:rPr>
            </w:pPr>
            <w:r w:rsidRPr="008C60C3">
              <w:rPr>
                <w:sz w:val="28"/>
                <w:szCs w:val="28"/>
              </w:rPr>
              <w:t>21,16 %</w:t>
            </w:r>
          </w:p>
        </w:tc>
        <w:tc>
          <w:tcPr>
            <w:tcW w:w="1980" w:type="dxa"/>
          </w:tcPr>
          <w:p w:rsidR="00EF1C1E" w:rsidRPr="008C60C3" w:rsidRDefault="00EF1C1E" w:rsidP="00D946EB">
            <w:pPr>
              <w:jc w:val="center"/>
              <w:rPr>
                <w:sz w:val="28"/>
                <w:szCs w:val="28"/>
              </w:rPr>
            </w:pPr>
            <w:r w:rsidRPr="008C60C3">
              <w:rPr>
                <w:sz w:val="28"/>
                <w:szCs w:val="28"/>
              </w:rPr>
              <w:t>41,66 %</w:t>
            </w:r>
          </w:p>
        </w:tc>
      </w:tr>
      <w:tr w:rsidR="00EF1C1E" w:rsidRPr="008C60C3">
        <w:tc>
          <w:tcPr>
            <w:tcW w:w="3168" w:type="dxa"/>
          </w:tcPr>
          <w:p w:rsidR="00EF1C1E" w:rsidRPr="008C60C3" w:rsidRDefault="00EF1C1E" w:rsidP="00D946EB">
            <w:pPr>
              <w:jc w:val="both"/>
              <w:rPr>
                <w:sz w:val="28"/>
                <w:szCs w:val="28"/>
              </w:rPr>
            </w:pPr>
            <w:r w:rsidRPr="008C60C3">
              <w:rPr>
                <w:sz w:val="28"/>
                <w:szCs w:val="28"/>
              </w:rPr>
              <w:t>Норматив текущей ликвидности</w:t>
            </w:r>
          </w:p>
        </w:tc>
        <w:tc>
          <w:tcPr>
            <w:tcW w:w="1260" w:type="dxa"/>
          </w:tcPr>
          <w:p w:rsidR="00EF1C1E" w:rsidRPr="008C60C3" w:rsidRDefault="00EF1C1E" w:rsidP="00D946EB">
            <w:pPr>
              <w:jc w:val="center"/>
              <w:rPr>
                <w:sz w:val="28"/>
                <w:szCs w:val="28"/>
              </w:rPr>
            </w:pPr>
            <w:r w:rsidRPr="008C60C3">
              <w:rPr>
                <w:sz w:val="28"/>
                <w:szCs w:val="28"/>
              </w:rPr>
              <w:t>Н3</w:t>
            </w:r>
          </w:p>
        </w:tc>
        <w:tc>
          <w:tcPr>
            <w:tcW w:w="1440" w:type="dxa"/>
          </w:tcPr>
          <w:p w:rsidR="00EF1C1E" w:rsidRPr="008C60C3" w:rsidRDefault="00EF1C1E" w:rsidP="00D946EB">
            <w:pPr>
              <w:jc w:val="center"/>
              <w:rPr>
                <w:sz w:val="28"/>
                <w:szCs w:val="28"/>
              </w:rPr>
            </w:pPr>
            <w:r w:rsidRPr="008C60C3">
              <w:rPr>
                <w:sz w:val="28"/>
                <w:szCs w:val="28"/>
              </w:rPr>
              <w:t>&gt; 70 %</w:t>
            </w:r>
          </w:p>
        </w:tc>
        <w:tc>
          <w:tcPr>
            <w:tcW w:w="1800" w:type="dxa"/>
          </w:tcPr>
          <w:p w:rsidR="00EF1C1E" w:rsidRPr="008C60C3" w:rsidRDefault="00EF1C1E" w:rsidP="00D946EB">
            <w:pPr>
              <w:jc w:val="center"/>
              <w:rPr>
                <w:sz w:val="28"/>
                <w:szCs w:val="28"/>
              </w:rPr>
            </w:pPr>
            <w:r w:rsidRPr="008C60C3">
              <w:rPr>
                <w:sz w:val="28"/>
                <w:szCs w:val="28"/>
              </w:rPr>
              <w:t>94,02 %</w:t>
            </w:r>
          </w:p>
        </w:tc>
        <w:tc>
          <w:tcPr>
            <w:tcW w:w="1980" w:type="dxa"/>
          </w:tcPr>
          <w:p w:rsidR="00EF1C1E" w:rsidRPr="008C60C3" w:rsidRDefault="00EF1C1E" w:rsidP="00D946EB">
            <w:pPr>
              <w:jc w:val="center"/>
              <w:rPr>
                <w:sz w:val="28"/>
                <w:szCs w:val="28"/>
              </w:rPr>
            </w:pPr>
            <w:r w:rsidRPr="008C60C3">
              <w:rPr>
                <w:sz w:val="28"/>
                <w:szCs w:val="28"/>
              </w:rPr>
              <w:t>93,41 %</w:t>
            </w:r>
          </w:p>
        </w:tc>
      </w:tr>
      <w:tr w:rsidR="00EF1C1E" w:rsidRPr="008C60C3">
        <w:tc>
          <w:tcPr>
            <w:tcW w:w="3168" w:type="dxa"/>
          </w:tcPr>
          <w:p w:rsidR="00EF1C1E" w:rsidRPr="008C60C3" w:rsidRDefault="00EF1C1E" w:rsidP="00D946EB">
            <w:pPr>
              <w:jc w:val="both"/>
              <w:rPr>
                <w:sz w:val="28"/>
                <w:szCs w:val="28"/>
              </w:rPr>
            </w:pPr>
            <w:r w:rsidRPr="008C60C3">
              <w:rPr>
                <w:sz w:val="28"/>
                <w:szCs w:val="28"/>
              </w:rPr>
              <w:t>Норматив долгосрочной ликвидности</w:t>
            </w:r>
          </w:p>
        </w:tc>
        <w:tc>
          <w:tcPr>
            <w:tcW w:w="1260" w:type="dxa"/>
          </w:tcPr>
          <w:p w:rsidR="00EF1C1E" w:rsidRPr="008C60C3" w:rsidRDefault="00EF1C1E" w:rsidP="00D946EB">
            <w:pPr>
              <w:jc w:val="center"/>
              <w:rPr>
                <w:sz w:val="28"/>
                <w:szCs w:val="28"/>
              </w:rPr>
            </w:pPr>
            <w:r w:rsidRPr="008C60C3">
              <w:rPr>
                <w:sz w:val="28"/>
                <w:szCs w:val="28"/>
              </w:rPr>
              <w:t>Н4</w:t>
            </w:r>
          </w:p>
        </w:tc>
        <w:tc>
          <w:tcPr>
            <w:tcW w:w="1440" w:type="dxa"/>
          </w:tcPr>
          <w:p w:rsidR="00EF1C1E" w:rsidRPr="008C60C3" w:rsidRDefault="00EF1C1E" w:rsidP="00D946EB">
            <w:pPr>
              <w:jc w:val="center"/>
              <w:rPr>
                <w:sz w:val="28"/>
                <w:szCs w:val="28"/>
              </w:rPr>
            </w:pPr>
            <w:r w:rsidRPr="008C60C3">
              <w:rPr>
                <w:sz w:val="28"/>
                <w:szCs w:val="28"/>
                <w:lang w:val="en-US"/>
              </w:rPr>
              <w:t xml:space="preserve">&lt; </w:t>
            </w:r>
            <w:r w:rsidRPr="008C60C3">
              <w:rPr>
                <w:sz w:val="28"/>
                <w:szCs w:val="28"/>
              </w:rPr>
              <w:t>120 %</w:t>
            </w:r>
          </w:p>
        </w:tc>
        <w:tc>
          <w:tcPr>
            <w:tcW w:w="1800" w:type="dxa"/>
          </w:tcPr>
          <w:p w:rsidR="00EF1C1E" w:rsidRPr="008C60C3" w:rsidRDefault="00EF1C1E" w:rsidP="00D946EB">
            <w:pPr>
              <w:jc w:val="center"/>
              <w:rPr>
                <w:sz w:val="28"/>
                <w:szCs w:val="28"/>
              </w:rPr>
            </w:pPr>
            <w:r w:rsidRPr="008C60C3">
              <w:rPr>
                <w:sz w:val="28"/>
                <w:szCs w:val="28"/>
              </w:rPr>
              <w:t>346,06 %</w:t>
            </w:r>
          </w:p>
        </w:tc>
        <w:tc>
          <w:tcPr>
            <w:tcW w:w="1980" w:type="dxa"/>
          </w:tcPr>
          <w:p w:rsidR="00EF1C1E" w:rsidRPr="008C60C3" w:rsidRDefault="00EF1C1E" w:rsidP="00D946EB">
            <w:pPr>
              <w:jc w:val="center"/>
              <w:rPr>
                <w:sz w:val="28"/>
                <w:szCs w:val="28"/>
              </w:rPr>
            </w:pPr>
            <w:r w:rsidRPr="008C60C3">
              <w:rPr>
                <w:sz w:val="28"/>
                <w:szCs w:val="28"/>
              </w:rPr>
              <w:t>246,96 %</w:t>
            </w:r>
          </w:p>
        </w:tc>
      </w:tr>
      <w:tr w:rsidR="00EF1C1E" w:rsidRPr="008C60C3">
        <w:tc>
          <w:tcPr>
            <w:tcW w:w="3168" w:type="dxa"/>
          </w:tcPr>
          <w:p w:rsidR="00EF1C1E" w:rsidRPr="008C60C3" w:rsidRDefault="00EF1C1E" w:rsidP="00D946EB">
            <w:pPr>
              <w:jc w:val="both"/>
              <w:rPr>
                <w:sz w:val="28"/>
                <w:szCs w:val="28"/>
              </w:rPr>
            </w:pPr>
            <w:r w:rsidRPr="008C60C3">
              <w:rPr>
                <w:sz w:val="28"/>
                <w:szCs w:val="28"/>
              </w:rPr>
              <w:t>Норматив общей ликвидности</w:t>
            </w:r>
          </w:p>
        </w:tc>
        <w:tc>
          <w:tcPr>
            <w:tcW w:w="1260" w:type="dxa"/>
          </w:tcPr>
          <w:p w:rsidR="00EF1C1E" w:rsidRPr="008C60C3" w:rsidRDefault="00EF1C1E" w:rsidP="00D946EB">
            <w:pPr>
              <w:jc w:val="center"/>
              <w:rPr>
                <w:sz w:val="28"/>
                <w:szCs w:val="28"/>
              </w:rPr>
            </w:pPr>
          </w:p>
          <w:p w:rsidR="00EF1C1E" w:rsidRPr="008C60C3" w:rsidRDefault="00EF1C1E" w:rsidP="00D946EB">
            <w:pPr>
              <w:jc w:val="center"/>
              <w:rPr>
                <w:sz w:val="28"/>
                <w:szCs w:val="28"/>
              </w:rPr>
            </w:pPr>
            <w:r w:rsidRPr="008C60C3">
              <w:rPr>
                <w:sz w:val="28"/>
                <w:szCs w:val="28"/>
              </w:rPr>
              <w:t>Н5</w:t>
            </w:r>
          </w:p>
        </w:tc>
        <w:tc>
          <w:tcPr>
            <w:tcW w:w="1440" w:type="dxa"/>
          </w:tcPr>
          <w:p w:rsidR="00EF1C1E" w:rsidRPr="008C60C3" w:rsidRDefault="00EF1C1E" w:rsidP="00D946EB">
            <w:pPr>
              <w:jc w:val="center"/>
              <w:rPr>
                <w:sz w:val="28"/>
                <w:szCs w:val="28"/>
                <w:lang w:val="en-US"/>
              </w:rPr>
            </w:pPr>
          </w:p>
          <w:p w:rsidR="00EF1C1E" w:rsidRPr="008C60C3" w:rsidRDefault="00EF1C1E" w:rsidP="00D946EB">
            <w:pPr>
              <w:jc w:val="center"/>
              <w:rPr>
                <w:sz w:val="28"/>
                <w:szCs w:val="28"/>
              </w:rPr>
            </w:pPr>
            <w:r w:rsidRPr="008C60C3">
              <w:rPr>
                <w:sz w:val="28"/>
                <w:szCs w:val="28"/>
              </w:rPr>
              <w:t>20-40%</w:t>
            </w:r>
          </w:p>
        </w:tc>
        <w:tc>
          <w:tcPr>
            <w:tcW w:w="1800" w:type="dxa"/>
          </w:tcPr>
          <w:p w:rsidR="00EF1C1E" w:rsidRPr="008C60C3" w:rsidRDefault="00EF1C1E" w:rsidP="00D946EB">
            <w:pPr>
              <w:jc w:val="center"/>
              <w:rPr>
                <w:sz w:val="28"/>
                <w:szCs w:val="28"/>
              </w:rPr>
            </w:pPr>
          </w:p>
          <w:p w:rsidR="00EF1C1E" w:rsidRPr="008C60C3" w:rsidRDefault="00EF1C1E" w:rsidP="00D946EB">
            <w:pPr>
              <w:jc w:val="center"/>
              <w:rPr>
                <w:sz w:val="28"/>
                <w:szCs w:val="28"/>
              </w:rPr>
            </w:pPr>
            <w:r w:rsidRPr="008C60C3">
              <w:rPr>
                <w:sz w:val="28"/>
                <w:szCs w:val="28"/>
              </w:rPr>
              <w:t>18,53 %</w:t>
            </w:r>
          </w:p>
        </w:tc>
        <w:tc>
          <w:tcPr>
            <w:tcW w:w="1980" w:type="dxa"/>
          </w:tcPr>
          <w:p w:rsidR="00EF1C1E" w:rsidRPr="008C60C3" w:rsidRDefault="00EF1C1E" w:rsidP="00D946EB">
            <w:pPr>
              <w:jc w:val="center"/>
              <w:rPr>
                <w:sz w:val="28"/>
                <w:szCs w:val="28"/>
              </w:rPr>
            </w:pPr>
          </w:p>
          <w:p w:rsidR="00EF1C1E" w:rsidRPr="008C60C3" w:rsidRDefault="00EF1C1E" w:rsidP="00D946EB">
            <w:pPr>
              <w:jc w:val="center"/>
              <w:rPr>
                <w:sz w:val="28"/>
                <w:szCs w:val="28"/>
              </w:rPr>
            </w:pPr>
            <w:r w:rsidRPr="008C60C3">
              <w:rPr>
                <w:sz w:val="28"/>
                <w:szCs w:val="28"/>
              </w:rPr>
              <w:t>36,04%</w:t>
            </w:r>
          </w:p>
        </w:tc>
      </w:tr>
    </w:tbl>
    <w:p w:rsidR="00D946EB" w:rsidRPr="0062283F" w:rsidRDefault="00D946EB" w:rsidP="00D946EB">
      <w:pPr>
        <w:pStyle w:val="ad"/>
        <w:ind w:right="-6"/>
        <w:jc w:val="both"/>
        <w:rPr>
          <w:rFonts w:ascii="Times New Roman" w:hAnsi="Times New Roman"/>
          <w:sz w:val="28"/>
          <w:szCs w:val="28"/>
        </w:rPr>
      </w:pPr>
      <w:r>
        <w:rPr>
          <w:sz w:val="28"/>
          <w:szCs w:val="28"/>
        </w:rPr>
        <w:t xml:space="preserve">* </w:t>
      </w:r>
      <w:r w:rsidR="009F6BBE">
        <w:rPr>
          <w:rFonts w:ascii="Times New Roman" w:hAnsi="Times New Roman"/>
          <w:sz w:val="28"/>
          <w:szCs w:val="28"/>
        </w:rPr>
        <w:t xml:space="preserve">Источник: </w:t>
      </w:r>
      <w:r w:rsidRPr="0062283F">
        <w:rPr>
          <w:rFonts w:ascii="Times New Roman" w:hAnsi="Times New Roman"/>
          <w:sz w:val="28"/>
          <w:szCs w:val="28"/>
        </w:rPr>
        <w:t>Батракова Л.Г. Экономический анализ деятельности коммерческого банка. – М.: Прогресс</w:t>
      </w:r>
      <w:r w:rsidR="00E401D7">
        <w:rPr>
          <w:rFonts w:ascii="Times New Roman" w:hAnsi="Times New Roman"/>
          <w:sz w:val="28"/>
          <w:szCs w:val="28"/>
        </w:rPr>
        <w:t>. -</w:t>
      </w:r>
      <w:r w:rsidRPr="0062283F">
        <w:rPr>
          <w:rFonts w:ascii="Times New Roman" w:hAnsi="Times New Roman"/>
          <w:sz w:val="28"/>
          <w:szCs w:val="28"/>
        </w:rPr>
        <w:t xml:space="preserve"> 1998. – </w:t>
      </w:r>
      <w:r w:rsidR="00E401D7">
        <w:rPr>
          <w:rFonts w:ascii="Times New Roman" w:hAnsi="Times New Roman"/>
          <w:sz w:val="28"/>
          <w:szCs w:val="28"/>
        </w:rPr>
        <w:t xml:space="preserve">С. </w:t>
      </w:r>
      <w:r>
        <w:rPr>
          <w:rFonts w:ascii="Times New Roman" w:hAnsi="Times New Roman"/>
          <w:sz w:val="28"/>
          <w:szCs w:val="28"/>
        </w:rPr>
        <w:t>251</w:t>
      </w:r>
      <w:r w:rsidRPr="0062283F">
        <w:rPr>
          <w:rFonts w:ascii="Times New Roman" w:hAnsi="Times New Roman"/>
          <w:sz w:val="28"/>
          <w:szCs w:val="28"/>
        </w:rPr>
        <w:t>.</w:t>
      </w:r>
    </w:p>
    <w:p w:rsidR="00EF1C1E" w:rsidRPr="008C60C3" w:rsidRDefault="00EF1C1E" w:rsidP="00EF1C1E">
      <w:pPr>
        <w:pStyle w:val="ae"/>
        <w:tabs>
          <w:tab w:val="clear" w:pos="4153"/>
          <w:tab w:val="clear" w:pos="8306"/>
        </w:tabs>
        <w:spacing w:line="360" w:lineRule="auto"/>
        <w:jc w:val="both"/>
        <w:rPr>
          <w:sz w:val="28"/>
          <w:szCs w:val="28"/>
        </w:rPr>
      </w:pPr>
    </w:p>
    <w:p w:rsidR="00EF1C1E" w:rsidRPr="008C60C3" w:rsidRDefault="00EF1C1E" w:rsidP="00EF1C1E">
      <w:pPr>
        <w:pStyle w:val="a4"/>
        <w:rPr>
          <w:rFonts w:ascii="Times New Roman" w:hAnsi="Times New Roman" w:cs="Times New Roman"/>
        </w:rPr>
      </w:pPr>
      <w:r w:rsidRPr="006D3DB2">
        <w:rPr>
          <w:rFonts w:ascii="Times New Roman" w:hAnsi="Times New Roman" w:cs="Times New Roman"/>
        </w:rPr>
        <w:t>Норматив текущей ликвидности банка (</w:t>
      </w:r>
      <w:r w:rsidR="00D417E2">
        <w:rPr>
          <w:rFonts w:ascii="Times New Roman" w:hAnsi="Times New Roman" w:cs="Times New Roman"/>
          <w:position w:val="-6"/>
        </w:rPr>
        <w:pict>
          <v:shape id="_x0000_i1038" type="#_x0000_t75" style="width:20.25pt;height:14.25pt" fillcolor="window">
            <v:imagedata r:id="rId21" o:title=""/>
          </v:shape>
        </w:pict>
      </w:r>
      <w:r w:rsidRPr="006D3DB2">
        <w:rPr>
          <w:rFonts w:ascii="Times New Roman" w:hAnsi="Times New Roman" w:cs="Times New Roman"/>
        </w:rPr>
        <w:t>) определяется как</w:t>
      </w:r>
      <w:r w:rsidRPr="008C60C3">
        <w:rPr>
          <w:rFonts w:ascii="Times New Roman" w:hAnsi="Times New Roman" w:cs="Times New Roman"/>
        </w:rPr>
        <w:t xml:space="preserve"> отношение суммы ликвидных активов банка к сумме обязательств банка по счетам до востребования на срок до 30 дней:</w:t>
      </w:r>
    </w:p>
    <w:p w:rsidR="00EF1C1E" w:rsidRDefault="00D417E2" w:rsidP="00EF1C1E">
      <w:pPr>
        <w:pStyle w:val="a4"/>
        <w:rPr>
          <w:rFonts w:ascii="Times New Roman" w:hAnsi="Times New Roman" w:cs="Times New Roman"/>
        </w:rPr>
      </w:pPr>
      <w:r>
        <w:rPr>
          <w:rFonts w:ascii="Times New Roman" w:hAnsi="Times New Roman" w:cs="Times New Roman"/>
          <w:position w:val="-24"/>
        </w:rPr>
        <w:pict>
          <v:shape id="_x0000_i1039" type="#_x0000_t75" style="width:95.25pt;height:30.75pt" fillcolor="window">
            <v:imagedata r:id="rId22" o:title=""/>
          </v:shape>
        </w:pict>
      </w:r>
      <w:r w:rsidR="00EF1C1E" w:rsidRPr="008C60C3">
        <w:rPr>
          <w:rFonts w:ascii="Times New Roman" w:hAnsi="Times New Roman" w:cs="Times New Roman"/>
        </w:rPr>
        <w:t>,</w:t>
      </w:r>
      <w:r w:rsidR="00D946EB">
        <w:rPr>
          <w:rFonts w:ascii="Times New Roman" w:hAnsi="Times New Roman" w:cs="Times New Roman"/>
        </w:rPr>
        <w:tab/>
      </w:r>
      <w:r w:rsidR="00D946EB">
        <w:rPr>
          <w:rFonts w:ascii="Times New Roman" w:hAnsi="Times New Roman" w:cs="Times New Roman"/>
        </w:rPr>
        <w:tab/>
        <w:t>(2.2.)</w:t>
      </w:r>
      <w:r w:rsidR="00AA11E6">
        <w:rPr>
          <w:rFonts w:ascii="Times New Roman" w:hAnsi="Times New Roman" w:cs="Times New Roman"/>
        </w:rPr>
        <w:t>*</w:t>
      </w:r>
      <w:r w:rsidR="009F6BBE">
        <w:rPr>
          <w:rFonts w:ascii="Times New Roman" w:hAnsi="Times New Roman" w:cs="Times New Roman"/>
        </w:rPr>
        <w:t>*</w:t>
      </w:r>
    </w:p>
    <w:p w:rsidR="00AA11E6" w:rsidRPr="0062283F" w:rsidRDefault="00AA11E6" w:rsidP="00AA11E6">
      <w:pPr>
        <w:pStyle w:val="ad"/>
        <w:ind w:right="-6"/>
        <w:jc w:val="both"/>
        <w:rPr>
          <w:rFonts w:ascii="Times New Roman" w:hAnsi="Times New Roman"/>
          <w:sz w:val="28"/>
          <w:szCs w:val="28"/>
        </w:rPr>
      </w:pPr>
      <w:r>
        <w:rPr>
          <w:rFonts w:ascii="Times New Roman" w:hAnsi="Times New Roman"/>
        </w:rPr>
        <w:t>*</w:t>
      </w:r>
      <w:r w:rsidR="009F6BBE">
        <w:rPr>
          <w:rFonts w:ascii="Times New Roman" w:hAnsi="Times New Roman"/>
        </w:rPr>
        <w:t xml:space="preserve">* </w:t>
      </w:r>
      <w:r w:rsidR="009F6BBE">
        <w:rPr>
          <w:rFonts w:ascii="Times New Roman" w:hAnsi="Times New Roman"/>
          <w:sz w:val="28"/>
          <w:szCs w:val="28"/>
        </w:rPr>
        <w:t xml:space="preserve">Источник: </w:t>
      </w:r>
      <w:r w:rsidRPr="00AA11E6">
        <w:rPr>
          <w:rFonts w:ascii="Times New Roman" w:hAnsi="Times New Roman"/>
          <w:sz w:val="28"/>
          <w:szCs w:val="28"/>
        </w:rPr>
        <w:t xml:space="preserve"> </w:t>
      </w:r>
      <w:r w:rsidRPr="0062283F">
        <w:rPr>
          <w:rFonts w:ascii="Times New Roman" w:hAnsi="Times New Roman"/>
          <w:sz w:val="28"/>
          <w:szCs w:val="28"/>
        </w:rPr>
        <w:t>Батракова Л.Г. Экономический анализ деятельности комм</w:t>
      </w:r>
      <w:r w:rsidR="00E401D7">
        <w:rPr>
          <w:rFonts w:ascii="Times New Roman" w:hAnsi="Times New Roman"/>
          <w:sz w:val="28"/>
          <w:szCs w:val="28"/>
        </w:rPr>
        <w:t>ерческого банка. – М.: Прогресс. -</w:t>
      </w:r>
      <w:r w:rsidRPr="0062283F">
        <w:rPr>
          <w:rFonts w:ascii="Times New Roman" w:hAnsi="Times New Roman"/>
          <w:sz w:val="28"/>
          <w:szCs w:val="28"/>
        </w:rPr>
        <w:t xml:space="preserve"> 1998. – </w:t>
      </w:r>
      <w:r w:rsidR="00E401D7">
        <w:rPr>
          <w:rFonts w:ascii="Times New Roman" w:hAnsi="Times New Roman"/>
          <w:sz w:val="28"/>
          <w:szCs w:val="28"/>
        </w:rPr>
        <w:t>С.</w:t>
      </w:r>
      <w:r>
        <w:rPr>
          <w:rFonts w:ascii="Times New Roman" w:hAnsi="Times New Roman"/>
          <w:sz w:val="28"/>
          <w:szCs w:val="28"/>
        </w:rPr>
        <w:t>3</w:t>
      </w:r>
      <w:r w:rsidRPr="0062283F">
        <w:rPr>
          <w:rFonts w:ascii="Times New Roman" w:hAnsi="Times New Roman"/>
          <w:sz w:val="28"/>
          <w:szCs w:val="28"/>
        </w:rPr>
        <w:t>23.</w:t>
      </w:r>
    </w:p>
    <w:p w:rsidR="00AA11E6" w:rsidRPr="008C60C3" w:rsidRDefault="00AA11E6" w:rsidP="00EF1C1E">
      <w:pPr>
        <w:pStyle w:val="a4"/>
        <w:rPr>
          <w:rFonts w:ascii="Times New Roman" w:hAnsi="Times New Roman" w:cs="Times New Roman"/>
        </w:rPr>
      </w:pP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 xml:space="preserve">где </w:t>
      </w:r>
      <w:r w:rsidR="00D417E2">
        <w:rPr>
          <w:rFonts w:ascii="Times New Roman" w:hAnsi="Times New Roman" w:cs="Times New Roman"/>
          <w:position w:val="-6"/>
        </w:rPr>
        <w:pict>
          <v:shape id="_x0000_i1040" type="#_x0000_t75" style="width:27.75pt;height:14.25pt" fillcolor="window">
            <v:imagedata r:id="rId23" o:title=""/>
          </v:shape>
        </w:pict>
      </w:r>
      <w:r w:rsidRPr="008C60C3">
        <w:rPr>
          <w:rFonts w:ascii="Times New Roman" w:hAnsi="Times New Roman" w:cs="Times New Roman"/>
        </w:rPr>
        <w:t xml:space="preserve"> - ликвидные активы, </w:t>
      </w:r>
    </w:p>
    <w:p w:rsidR="00EF1C1E" w:rsidRPr="008C60C3" w:rsidRDefault="00D417E2" w:rsidP="00EF1C1E">
      <w:pPr>
        <w:pStyle w:val="a4"/>
        <w:rPr>
          <w:rFonts w:ascii="Times New Roman" w:hAnsi="Times New Roman" w:cs="Times New Roman"/>
        </w:rPr>
      </w:pPr>
      <w:r>
        <w:rPr>
          <w:rFonts w:ascii="Times New Roman" w:hAnsi="Times New Roman" w:cs="Times New Roman"/>
          <w:position w:val="-6"/>
        </w:rPr>
        <w:pict>
          <v:shape id="_x0000_i1041" type="#_x0000_t75" style="width:27.75pt;height:14.25pt" fillcolor="window">
            <v:imagedata r:id="rId24" o:title=""/>
          </v:shape>
        </w:pict>
      </w:r>
      <w:r w:rsidR="00EF1C1E" w:rsidRPr="008C60C3">
        <w:rPr>
          <w:rFonts w:ascii="Times New Roman" w:hAnsi="Times New Roman" w:cs="Times New Roman"/>
        </w:rPr>
        <w:t xml:space="preserve"> - обязательства до востребования и на срок до 30 дней.</w:t>
      </w:r>
      <w:r w:rsidR="00CB1C0A">
        <w:rPr>
          <w:rStyle w:val="a8"/>
          <w:rFonts w:ascii="Times New Roman" w:hAnsi="Times New Roman" w:cs="Times New Roman"/>
        </w:rPr>
        <w:footnoteReference w:id="66"/>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Расчет этого норматива позволяет оценить оптимальность соотношения между активами и пассивами в целях укрепления ликвидности банка.</w:t>
      </w:r>
    </w:p>
    <w:p w:rsidR="00EF1C1E" w:rsidRPr="008C60C3" w:rsidRDefault="00EF1C1E" w:rsidP="00EF1C1E">
      <w:pPr>
        <w:pStyle w:val="a4"/>
        <w:rPr>
          <w:rFonts w:ascii="Times New Roman" w:hAnsi="Times New Roman" w:cs="Times New Roman"/>
        </w:rPr>
      </w:pPr>
      <w:r w:rsidRPr="006D3DB2">
        <w:rPr>
          <w:rFonts w:ascii="Times New Roman" w:hAnsi="Times New Roman" w:cs="Times New Roman"/>
        </w:rPr>
        <w:t>Норматив долгосрочной ликвидности банка (</w:t>
      </w:r>
      <w:r w:rsidR="00D417E2">
        <w:rPr>
          <w:rFonts w:ascii="Times New Roman" w:hAnsi="Times New Roman" w:cs="Times New Roman"/>
          <w:position w:val="-4"/>
        </w:rPr>
        <w:pict>
          <v:shape id="_x0000_i1042" type="#_x0000_t75" style="width:21pt;height:12.75pt" fillcolor="window">
            <v:imagedata r:id="rId25" o:title=""/>
          </v:shape>
        </w:pict>
      </w:r>
      <w:r w:rsidRPr="006D3DB2">
        <w:rPr>
          <w:rFonts w:ascii="Times New Roman" w:hAnsi="Times New Roman" w:cs="Times New Roman"/>
        </w:rPr>
        <w:t>) характеризует</w:t>
      </w:r>
      <w:r w:rsidRPr="008C60C3">
        <w:rPr>
          <w:rFonts w:ascii="Times New Roman" w:hAnsi="Times New Roman" w:cs="Times New Roman"/>
        </w:rPr>
        <w:t xml:space="preserve"> общую сбалансированность активных и пассивных операций и определяется как отношение всей долгосрочной задолженности банку, включая выданные гарантии и поручительства, сроком погашения свыше года к собственным средствам (капиталу) банка, а также обязательствам банка по депозитным счетам, полученным кредитам и другим долговым обязательствам сроком погашения свыше года:</w:t>
      </w:r>
    </w:p>
    <w:p w:rsidR="00EF1C1E" w:rsidRDefault="00D417E2" w:rsidP="00EF1C1E">
      <w:pPr>
        <w:pStyle w:val="a4"/>
        <w:rPr>
          <w:rFonts w:ascii="Times New Roman" w:hAnsi="Times New Roman" w:cs="Times New Roman"/>
        </w:rPr>
      </w:pPr>
      <w:r>
        <w:rPr>
          <w:rFonts w:ascii="Times New Roman" w:hAnsi="Times New Roman" w:cs="Times New Roman"/>
          <w:position w:val="-28"/>
        </w:rPr>
        <w:pict>
          <v:shape id="_x0000_i1043" type="#_x0000_t75" style="width:110.25pt;height:33pt" fillcolor="window">
            <v:imagedata r:id="rId26" o:title=""/>
          </v:shape>
        </w:pict>
      </w:r>
      <w:r w:rsidR="00EF1C1E" w:rsidRPr="008C60C3">
        <w:rPr>
          <w:rFonts w:ascii="Times New Roman" w:hAnsi="Times New Roman" w:cs="Times New Roman"/>
        </w:rPr>
        <w:t>,</w:t>
      </w:r>
      <w:r w:rsidR="00AA11E6">
        <w:rPr>
          <w:rFonts w:ascii="Times New Roman" w:hAnsi="Times New Roman" w:cs="Times New Roman"/>
        </w:rPr>
        <w:t xml:space="preserve"> </w:t>
      </w:r>
      <w:r w:rsidR="00AA11E6">
        <w:rPr>
          <w:rFonts w:ascii="Times New Roman" w:hAnsi="Times New Roman" w:cs="Times New Roman"/>
        </w:rPr>
        <w:tab/>
      </w:r>
      <w:r w:rsidR="00AA11E6">
        <w:rPr>
          <w:rFonts w:ascii="Times New Roman" w:hAnsi="Times New Roman" w:cs="Times New Roman"/>
        </w:rPr>
        <w:tab/>
        <w:t>(2.3.)*</w:t>
      </w:r>
    </w:p>
    <w:p w:rsidR="00AA11E6" w:rsidRPr="0062283F" w:rsidRDefault="00AA11E6" w:rsidP="00AA11E6">
      <w:pPr>
        <w:pStyle w:val="ad"/>
        <w:ind w:right="-6"/>
        <w:jc w:val="both"/>
        <w:rPr>
          <w:rFonts w:ascii="Times New Roman" w:hAnsi="Times New Roman"/>
          <w:sz w:val="28"/>
          <w:szCs w:val="28"/>
        </w:rPr>
      </w:pPr>
      <w:r>
        <w:rPr>
          <w:rFonts w:ascii="Times New Roman" w:hAnsi="Times New Roman"/>
        </w:rPr>
        <w:t>*</w:t>
      </w:r>
      <w:r w:rsidR="009F6BBE">
        <w:rPr>
          <w:rFonts w:ascii="Times New Roman" w:hAnsi="Times New Roman"/>
        </w:rPr>
        <w:t xml:space="preserve"> </w:t>
      </w:r>
      <w:r w:rsidR="009F6BBE">
        <w:rPr>
          <w:rFonts w:ascii="Times New Roman" w:hAnsi="Times New Roman"/>
          <w:sz w:val="28"/>
          <w:szCs w:val="28"/>
        </w:rPr>
        <w:t xml:space="preserve">Источник: </w:t>
      </w:r>
      <w:r>
        <w:rPr>
          <w:rFonts w:ascii="Times New Roman" w:hAnsi="Times New Roman"/>
        </w:rPr>
        <w:t xml:space="preserve"> </w:t>
      </w:r>
      <w:r w:rsidRPr="0062283F">
        <w:rPr>
          <w:rFonts w:ascii="Times New Roman" w:hAnsi="Times New Roman"/>
          <w:sz w:val="28"/>
          <w:szCs w:val="28"/>
        </w:rPr>
        <w:t>Батракова Л.Г. Экономический анализ деятельности коммерческого банка. – М.: Прогресс</w:t>
      </w:r>
      <w:r w:rsidR="00E401D7">
        <w:rPr>
          <w:rFonts w:ascii="Times New Roman" w:hAnsi="Times New Roman"/>
          <w:sz w:val="28"/>
          <w:szCs w:val="28"/>
        </w:rPr>
        <w:t>. -</w:t>
      </w:r>
      <w:r w:rsidRPr="0062283F">
        <w:rPr>
          <w:rFonts w:ascii="Times New Roman" w:hAnsi="Times New Roman"/>
          <w:sz w:val="28"/>
          <w:szCs w:val="28"/>
        </w:rPr>
        <w:t xml:space="preserve"> 1998. – </w:t>
      </w:r>
      <w:r w:rsidR="00E401D7">
        <w:rPr>
          <w:rFonts w:ascii="Times New Roman" w:hAnsi="Times New Roman"/>
          <w:sz w:val="28"/>
          <w:szCs w:val="28"/>
        </w:rPr>
        <w:t xml:space="preserve">С. </w:t>
      </w:r>
      <w:r>
        <w:rPr>
          <w:rFonts w:ascii="Times New Roman" w:hAnsi="Times New Roman"/>
          <w:sz w:val="28"/>
          <w:szCs w:val="28"/>
        </w:rPr>
        <w:t>3</w:t>
      </w:r>
      <w:r w:rsidRPr="0062283F">
        <w:rPr>
          <w:rFonts w:ascii="Times New Roman" w:hAnsi="Times New Roman"/>
          <w:sz w:val="28"/>
          <w:szCs w:val="28"/>
        </w:rPr>
        <w:t>23.</w:t>
      </w:r>
    </w:p>
    <w:p w:rsidR="00AA11E6" w:rsidRPr="008C60C3" w:rsidRDefault="00AA11E6" w:rsidP="00EF1C1E">
      <w:pPr>
        <w:pStyle w:val="a4"/>
        <w:rPr>
          <w:rFonts w:ascii="Times New Roman" w:hAnsi="Times New Roman" w:cs="Times New Roman"/>
        </w:rPr>
      </w:pP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 xml:space="preserve">где </w:t>
      </w:r>
      <w:r w:rsidR="00D417E2">
        <w:rPr>
          <w:rFonts w:ascii="Times New Roman" w:hAnsi="Times New Roman" w:cs="Times New Roman"/>
          <w:position w:val="-10"/>
        </w:rPr>
        <w:pict>
          <v:shape id="_x0000_i1044" type="#_x0000_t75" style="width:24pt;height:15.75pt" fillcolor="window">
            <v:imagedata r:id="rId27" o:title=""/>
          </v:shape>
        </w:pict>
      </w:r>
      <w:r w:rsidRPr="008C60C3">
        <w:rPr>
          <w:rFonts w:ascii="Times New Roman" w:hAnsi="Times New Roman" w:cs="Times New Roman"/>
        </w:rPr>
        <w:t xml:space="preserve"> - кредиты, выданные банком, размещенные депозиты, в том числе в драгоценных металлах, с оставшимся сроком до погашения свыше года, а также 50% гарантий и поручительств, выданных банком сроком погашения свыше года.</w:t>
      </w:r>
      <w:r w:rsidR="00CD7DF1">
        <w:rPr>
          <w:rStyle w:val="a8"/>
          <w:rFonts w:ascii="Times New Roman" w:hAnsi="Times New Roman" w:cs="Times New Roman"/>
        </w:rPr>
        <w:footnoteReference w:id="67"/>
      </w:r>
    </w:p>
    <w:p w:rsidR="00EF1C1E" w:rsidRPr="008C60C3" w:rsidRDefault="00D417E2" w:rsidP="00EF1C1E">
      <w:pPr>
        <w:pStyle w:val="a4"/>
        <w:rPr>
          <w:rFonts w:ascii="Times New Roman" w:hAnsi="Times New Roman" w:cs="Times New Roman"/>
        </w:rPr>
      </w:pPr>
      <w:r>
        <w:rPr>
          <w:rFonts w:ascii="Times New Roman" w:hAnsi="Times New Roman" w:cs="Times New Roman"/>
          <w:position w:val="-10"/>
        </w:rPr>
        <w:pict>
          <v:shape id="_x0000_i1045" type="#_x0000_t75" style="width:21pt;height:15.75pt" fillcolor="window">
            <v:imagedata r:id="rId28" o:title=""/>
          </v:shape>
        </w:pict>
      </w:r>
      <w:r w:rsidR="00EF1C1E" w:rsidRPr="008C60C3">
        <w:rPr>
          <w:rFonts w:ascii="Times New Roman" w:hAnsi="Times New Roman" w:cs="Times New Roman"/>
        </w:rPr>
        <w:t xml:space="preserve"> - обязательства банка по кредитам и депозитам, полученным банком, а также по обращающимся на рынке долговым обязательствам банка сроком погашения свыше года.</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Максимально допустимое значение норматива Н4 устанавливается в размере 120%.</w:t>
      </w:r>
      <w:r w:rsidR="00CD7DF1">
        <w:rPr>
          <w:rStyle w:val="a8"/>
          <w:rFonts w:ascii="Times New Roman" w:hAnsi="Times New Roman" w:cs="Times New Roman"/>
        </w:rPr>
        <w:footnoteReference w:id="68"/>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Сумма долгосрочных кредитов не должна превышать сумму собственных средств-брутто и долгосрочных кредитов. Если фактическое значение постоянно превышает норматив, то банку необходимо активизировать депозитную политику. Причем приоритетными должны являться средства, привлеченные на долгосрочной основе.</w:t>
      </w:r>
    </w:p>
    <w:p w:rsidR="00EF1C1E" w:rsidRPr="008C60C3" w:rsidRDefault="00EF1C1E" w:rsidP="00EF1C1E">
      <w:pPr>
        <w:pStyle w:val="a4"/>
        <w:rPr>
          <w:rFonts w:ascii="Times New Roman" w:hAnsi="Times New Roman" w:cs="Times New Roman"/>
        </w:rPr>
      </w:pPr>
      <w:r w:rsidRPr="006D3DB2">
        <w:rPr>
          <w:rFonts w:ascii="Times New Roman" w:hAnsi="Times New Roman" w:cs="Times New Roman"/>
        </w:rPr>
        <w:t>Норматив общей ликвидности (</w:t>
      </w:r>
      <w:r w:rsidR="00D417E2">
        <w:rPr>
          <w:rFonts w:ascii="Times New Roman" w:hAnsi="Times New Roman" w:cs="Times New Roman"/>
          <w:position w:val="-6"/>
        </w:rPr>
        <w:pict>
          <v:shape id="_x0000_i1046" type="#_x0000_t75" style="width:20.25pt;height:14.25pt" fillcolor="window">
            <v:imagedata r:id="rId29" o:title=""/>
          </v:shape>
        </w:pict>
      </w:r>
      <w:r w:rsidRPr="006D3DB2">
        <w:rPr>
          <w:rFonts w:ascii="Times New Roman" w:hAnsi="Times New Roman" w:cs="Times New Roman"/>
        </w:rPr>
        <w:t>) определяется как процентное</w:t>
      </w:r>
      <w:r w:rsidRPr="008C60C3">
        <w:rPr>
          <w:rFonts w:ascii="Times New Roman" w:hAnsi="Times New Roman" w:cs="Times New Roman"/>
        </w:rPr>
        <w:t xml:space="preserve"> соотношение ликвидных активов и суммарных активов банка и показывает какую долю занимают ликвидные активы в общем активов банка:</w:t>
      </w:r>
    </w:p>
    <w:p w:rsidR="00EF1C1E" w:rsidRDefault="00D417E2" w:rsidP="00EF1C1E">
      <w:pPr>
        <w:pStyle w:val="a4"/>
        <w:rPr>
          <w:rFonts w:ascii="Times New Roman" w:hAnsi="Times New Roman" w:cs="Times New Roman"/>
        </w:rPr>
      </w:pPr>
      <w:r>
        <w:rPr>
          <w:rFonts w:ascii="Times New Roman" w:hAnsi="Times New Roman" w:cs="Times New Roman"/>
          <w:position w:val="-24"/>
        </w:rPr>
        <w:pict>
          <v:shape id="_x0000_i1047" type="#_x0000_t75" style="width:104.25pt;height:30.75pt" fillcolor="window">
            <v:imagedata r:id="rId30" o:title=""/>
          </v:shape>
        </w:pict>
      </w:r>
      <w:r w:rsidR="00EF1C1E" w:rsidRPr="008C60C3">
        <w:rPr>
          <w:rFonts w:ascii="Times New Roman" w:hAnsi="Times New Roman" w:cs="Times New Roman"/>
        </w:rPr>
        <w:t>,</w:t>
      </w:r>
      <w:r w:rsidR="00AA11E6">
        <w:rPr>
          <w:rFonts w:ascii="Times New Roman" w:hAnsi="Times New Roman" w:cs="Times New Roman"/>
        </w:rPr>
        <w:tab/>
      </w:r>
      <w:r w:rsidR="00AA11E6">
        <w:rPr>
          <w:rFonts w:ascii="Times New Roman" w:hAnsi="Times New Roman" w:cs="Times New Roman"/>
        </w:rPr>
        <w:tab/>
        <w:t>(2.4.)*</w:t>
      </w:r>
    </w:p>
    <w:p w:rsidR="00AA11E6" w:rsidRPr="0062283F" w:rsidRDefault="00AA11E6" w:rsidP="00AA11E6">
      <w:pPr>
        <w:pStyle w:val="ad"/>
        <w:ind w:right="-6"/>
        <w:jc w:val="both"/>
        <w:rPr>
          <w:rFonts w:ascii="Times New Roman" w:hAnsi="Times New Roman"/>
          <w:sz w:val="28"/>
          <w:szCs w:val="28"/>
        </w:rPr>
      </w:pPr>
      <w:r>
        <w:rPr>
          <w:rFonts w:ascii="Times New Roman" w:hAnsi="Times New Roman"/>
        </w:rPr>
        <w:t>*</w:t>
      </w:r>
      <w:r w:rsidRPr="00AA11E6">
        <w:rPr>
          <w:rFonts w:ascii="Times New Roman" w:hAnsi="Times New Roman"/>
          <w:sz w:val="28"/>
          <w:szCs w:val="28"/>
        </w:rPr>
        <w:t xml:space="preserve"> </w:t>
      </w:r>
      <w:r w:rsidR="00AE7F6A">
        <w:rPr>
          <w:rFonts w:ascii="Times New Roman" w:hAnsi="Times New Roman"/>
          <w:sz w:val="28"/>
          <w:szCs w:val="28"/>
        </w:rPr>
        <w:t xml:space="preserve">Источник: </w:t>
      </w:r>
      <w:r w:rsidRPr="0062283F">
        <w:rPr>
          <w:rFonts w:ascii="Times New Roman" w:hAnsi="Times New Roman"/>
          <w:sz w:val="28"/>
          <w:szCs w:val="28"/>
        </w:rPr>
        <w:t>Батракова Л.Г. Экономический анализ деятельности коммерческого банка. – М.: Прогресс</w:t>
      </w:r>
      <w:r w:rsidR="00E401D7">
        <w:rPr>
          <w:rFonts w:ascii="Times New Roman" w:hAnsi="Times New Roman"/>
          <w:sz w:val="28"/>
          <w:szCs w:val="28"/>
        </w:rPr>
        <w:t>. -</w:t>
      </w:r>
      <w:r w:rsidRPr="0062283F">
        <w:rPr>
          <w:rFonts w:ascii="Times New Roman" w:hAnsi="Times New Roman"/>
          <w:sz w:val="28"/>
          <w:szCs w:val="28"/>
        </w:rPr>
        <w:t xml:space="preserve"> 1998. – </w:t>
      </w:r>
      <w:r w:rsidR="00E401D7">
        <w:rPr>
          <w:rFonts w:ascii="Times New Roman" w:hAnsi="Times New Roman"/>
          <w:sz w:val="28"/>
          <w:szCs w:val="28"/>
        </w:rPr>
        <w:t xml:space="preserve">С. </w:t>
      </w:r>
      <w:r>
        <w:rPr>
          <w:rFonts w:ascii="Times New Roman" w:hAnsi="Times New Roman"/>
          <w:sz w:val="28"/>
          <w:szCs w:val="28"/>
        </w:rPr>
        <w:t>3</w:t>
      </w:r>
      <w:r w:rsidRPr="0062283F">
        <w:rPr>
          <w:rFonts w:ascii="Times New Roman" w:hAnsi="Times New Roman"/>
          <w:sz w:val="28"/>
          <w:szCs w:val="28"/>
        </w:rPr>
        <w:t>23.</w:t>
      </w:r>
    </w:p>
    <w:p w:rsidR="00AA11E6" w:rsidRPr="008C60C3" w:rsidRDefault="00AA11E6" w:rsidP="00EF1C1E">
      <w:pPr>
        <w:pStyle w:val="a4"/>
        <w:rPr>
          <w:rFonts w:ascii="Times New Roman" w:hAnsi="Times New Roman" w:cs="Times New Roman"/>
        </w:rPr>
      </w:pP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 xml:space="preserve">где </w:t>
      </w:r>
      <w:r w:rsidR="00D417E2">
        <w:rPr>
          <w:rFonts w:ascii="Times New Roman" w:hAnsi="Times New Roman" w:cs="Times New Roman"/>
          <w:position w:val="-4"/>
        </w:rPr>
        <w:pict>
          <v:shape id="_x0000_i1048" type="#_x0000_t75" style="width:12pt;height:12.75pt" fillcolor="window">
            <v:imagedata r:id="rId31" o:title=""/>
          </v:shape>
        </w:pict>
      </w:r>
      <w:r w:rsidRPr="008C60C3">
        <w:rPr>
          <w:rFonts w:ascii="Times New Roman" w:hAnsi="Times New Roman" w:cs="Times New Roman"/>
        </w:rPr>
        <w:t xml:space="preserve"> - общая сумма всех активов по балансу банка </w:t>
      </w:r>
    </w:p>
    <w:p w:rsidR="00EF1C1E" w:rsidRPr="008C60C3" w:rsidRDefault="00D417E2" w:rsidP="00EF1C1E">
      <w:pPr>
        <w:pStyle w:val="a4"/>
        <w:rPr>
          <w:rFonts w:ascii="Times New Roman" w:hAnsi="Times New Roman" w:cs="Times New Roman"/>
        </w:rPr>
      </w:pPr>
      <w:r>
        <w:rPr>
          <w:rFonts w:ascii="Times New Roman" w:hAnsi="Times New Roman" w:cs="Times New Roman"/>
          <w:position w:val="-6"/>
        </w:rPr>
        <w:pict>
          <v:shape id="_x0000_i1049" type="#_x0000_t75" style="width:18pt;height:14.25pt" fillcolor="window">
            <v:imagedata r:id="rId32" o:title=""/>
          </v:shape>
        </w:pict>
      </w:r>
      <w:r w:rsidR="00EF1C1E" w:rsidRPr="008C60C3">
        <w:rPr>
          <w:rFonts w:ascii="Times New Roman" w:hAnsi="Times New Roman" w:cs="Times New Roman"/>
        </w:rPr>
        <w:t xml:space="preserve"> - обязательные резервы кредитной организации, счета: 30202, 30204.</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Минимально допустимое значение норматива Н5 устанавливается в размере 20%.</w:t>
      </w:r>
      <w:r w:rsidR="00CD7DF1">
        <w:rPr>
          <w:rStyle w:val="a8"/>
          <w:rFonts w:ascii="Times New Roman" w:hAnsi="Times New Roman" w:cs="Times New Roman"/>
        </w:rPr>
        <w:footnoteReference w:id="69"/>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Банк должен стремится к увеличению этого показателя в пределах 40%, т.к. при превышении этой границы возникает вопрос о доходности проводимых банком операций.</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В анализируемых периодах Н2 (норматив мгновенной ликвидности) составил соответственно на 1 января 2003 г. 21,16%; на 1 января 2002 г. 41,66%, что является положительным результатом деятельности банка. Иначе говоря, на каждые 10 рублей средств до востребования банк имеет в первом периоде 2.1 рублей, во втором 4,2 рублей высоколиквидных активов. Следовательно</w:t>
      </w:r>
      <w:r>
        <w:rPr>
          <w:rFonts w:ascii="Times New Roman" w:hAnsi="Times New Roman" w:cs="Times New Roman"/>
        </w:rPr>
        <w:t>,</w:t>
      </w:r>
      <w:r w:rsidRPr="008C60C3">
        <w:rPr>
          <w:rFonts w:ascii="Times New Roman" w:hAnsi="Times New Roman" w:cs="Times New Roman"/>
        </w:rPr>
        <w:t xml:space="preserve"> банк мог рассчитаться по своим обязательствам за 3 дня в 2001 г. и  за 5 дней в 2002 г. Это говорит о высоком уровне ликвидности банка.</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Н3 (норматив текущей ликвидности) также выше минимально допустимого значения (70%). На 2001 г. он составил 93,41%, на 2002 г. – 94,02%. Это говорит об оптимальности соотношения между активами и пассивами, что укрепляет ликвидность банка.</w:t>
      </w:r>
      <w:r w:rsidR="00CD7DF1">
        <w:rPr>
          <w:rStyle w:val="a8"/>
          <w:rFonts w:ascii="Times New Roman" w:hAnsi="Times New Roman" w:cs="Times New Roman"/>
        </w:rPr>
        <w:footnoteReference w:id="70"/>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Н4 (норматив долгосрочной ликвидности) характеризует общую сбалансированность активных и пассивных операций. В анализируемых периодах значение Н4 больше максимально допустимого (120%). Он составил на 2001 г. 246,96%, а на 2002 г. 346,06%. Сумма долгосрочных кредитов (с оставшимся сроком погашения свыше года) превышает сумму собственных средств-брутто и долгосрочных кредитов, что является отрицательным результатом.</w:t>
      </w:r>
      <w:r w:rsidR="00CD7DF1">
        <w:rPr>
          <w:rStyle w:val="a8"/>
          <w:rFonts w:ascii="Times New Roman" w:hAnsi="Times New Roman" w:cs="Times New Roman"/>
        </w:rPr>
        <w:footnoteReference w:id="71"/>
      </w:r>
    </w:p>
    <w:p w:rsidR="00CD7DF1" w:rsidRDefault="00EF1C1E" w:rsidP="00EF1C1E">
      <w:pPr>
        <w:pStyle w:val="a4"/>
        <w:rPr>
          <w:rFonts w:ascii="Times New Roman" w:hAnsi="Times New Roman" w:cs="Times New Roman"/>
        </w:rPr>
      </w:pPr>
      <w:r w:rsidRPr="008C60C3">
        <w:rPr>
          <w:rFonts w:ascii="Times New Roman" w:hAnsi="Times New Roman" w:cs="Times New Roman"/>
        </w:rPr>
        <w:t>Н5 (норматив общей ликвидности) показывает какую долю занимают ликвидные активы в общем объеме активов. А это означает, что высоколиквидные активы в общем объеме активов составили на 2001 г.  36,04%, на 2002 18,53%. Полученный результат за 2002 г. Меньше минимального значения норматива (20%), оптимальное значение – 40%. Отставание от норм небольшое, можно предположить, что это только временное снижение показателя, так как видно из таблицы</w:t>
      </w:r>
      <w:r w:rsidR="00AA21AC">
        <w:rPr>
          <w:rFonts w:ascii="Times New Roman" w:hAnsi="Times New Roman" w:cs="Times New Roman"/>
        </w:rPr>
        <w:t xml:space="preserve"> 2.20.</w:t>
      </w:r>
      <w:r w:rsidRPr="008C60C3">
        <w:rPr>
          <w:rFonts w:ascii="Times New Roman" w:hAnsi="Times New Roman" w:cs="Times New Roman"/>
          <w:color w:val="FF0000"/>
        </w:rPr>
        <w:t xml:space="preserve"> </w:t>
      </w:r>
      <w:r w:rsidRPr="008C60C3">
        <w:rPr>
          <w:rFonts w:ascii="Times New Roman" w:hAnsi="Times New Roman" w:cs="Times New Roman"/>
        </w:rPr>
        <w:t>в 2001 году этот норматив находился в</w:t>
      </w:r>
      <w:r w:rsidR="00CD7DF1">
        <w:rPr>
          <w:rFonts w:ascii="Times New Roman" w:hAnsi="Times New Roman" w:cs="Times New Roman"/>
        </w:rPr>
        <w:t xml:space="preserve"> пределах допустимого – 36,04%.</w:t>
      </w:r>
      <w:r w:rsidR="00CD7DF1">
        <w:rPr>
          <w:rStyle w:val="a8"/>
          <w:rFonts w:ascii="Times New Roman" w:hAnsi="Times New Roman" w:cs="Times New Roman"/>
        </w:rPr>
        <w:footnoteReference w:id="72"/>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В общем</w:t>
      </w:r>
      <w:r>
        <w:rPr>
          <w:rFonts w:ascii="Times New Roman" w:hAnsi="Times New Roman" w:cs="Times New Roman"/>
        </w:rPr>
        <w:t>,</w:t>
      </w:r>
      <w:r w:rsidRPr="008C60C3">
        <w:rPr>
          <w:rFonts w:ascii="Times New Roman" w:hAnsi="Times New Roman" w:cs="Times New Roman"/>
        </w:rPr>
        <w:t xml:space="preserve"> по всем нормативам ликвидности прослеживается положительная оценка. </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ab/>
        <w:t xml:space="preserve">Результаты анализа финансового состояния коммерческого банка, которые являются основой для определения совокупного рейтинга банка, позволили установить, что анализируемый банк является стабильным и рентабельным. Хотя имеется и целый ряд недостатков в финансовой деятельности. </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ab/>
        <w:t>При анализе обязательных экономических нормативов регулирования деятельности коммерческих банков установлено, что большинство показателей соответствуют нормативному уровню, в том числе нормативы ликвидности (из данных нормативов не выполняется только Н4). В связи с этим руководству банка следует принять срочные меры по устранения сложившейся ситуации. Для улучшения ликвидности коммерческому банку целесообразней всего увеличить средства в кассе и на корреспондентских счетах, хотя это и приведет к сокращению кредитных ресурсов банка. Для улучшения норматива ресурсной ликвидности можно рекомендовать пересмотреть свою кредитную политику.</w:t>
      </w:r>
      <w:r w:rsidRPr="008C60C3">
        <w:rPr>
          <w:rFonts w:ascii="Times New Roman" w:hAnsi="Times New Roman" w:cs="Times New Roman"/>
        </w:rPr>
        <w:tab/>
        <w:t>При анализе оценочных показателей деятельности коммерческого банка установлено, что все нормативы соблюдаются.</w:t>
      </w:r>
      <w:r w:rsidR="00CD7DF1">
        <w:rPr>
          <w:rStyle w:val="a8"/>
          <w:rFonts w:ascii="Times New Roman" w:hAnsi="Times New Roman" w:cs="Times New Roman"/>
        </w:rPr>
        <w:footnoteReference w:id="73"/>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ab/>
        <w:t>В результате проведенного структурного анализа установлено, что в сумме всех активных операций банка наиболее доходными является кредитная деятельность - 90%. Структура «кредитного» портфеля может считаться удовлетворительной.</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ab/>
        <w:t>При анализе структуры источников ресурсов коммерческого банка (пассивных операций) установлено, что доля источников собственных средств составляет 17,65%, а привлеченные средства и прочие обязательства составляют 82,35% всех средств коммерческого банка. Структура собственных средств банка рациональна, т.к. доля уставного фонда в общей сумме собственных средств не превышает 60%. В целом, структуру активов и пассивов можно оценить как удовлетворительную.</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ab/>
        <w:t>Доходы банка за 2002 год составили 19750 тыс. руб., по сравнению с прошлым годом возросли на 3649 тыс. рублей или 22,7%. Большая часть доходов – 10662 тыс. рублей или 54% от всей суммы получена в виде процентов за предоставленные кредиты. В сравнении с прошлым годом объем предоставленных кредитов (обороты) возрос на 50 млн. рублей или 17% (2001 г. – 294 млн. рублей, 2002 г. – 344 млн. рублей), что привело и к росту процентных доходов на 797 тыс. рублей или 20%. Рост произошел за счет расширения кредитов по кредитным линиям и «овердрафту», в результате обороты по кредитным линиям составили 37,2 млн. рублей, по «овердрафту» - 91,2 млн. рублей.</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Второй по значению статьей, где сосредоточены доходы банка, является комиссия, полученная от инкассации, кассовых, расчетных и других операций, которая составила за 2002 год 5576 тыс. рублей против 4346 тыс. рублей в прошлом году. Удельный вес доходов от комиссионных операций составил 28%.</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 xml:space="preserve">Расходы банка возросли на 3575 тыс. рублей или на 23,2% и составили 18982 тыс. рублей. </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В текущем году была активизирована работа банка по привлечению дополнительных ресурсов, что соответственно привело и к увеличению расходов банка по уплате процентов за привлеченные ресурсы всего на 499 тыс. рублей или 17%, в том числе основной рост – 239 рублей произошел за счет уплаты процентов по депозитам юридических лиц.</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За 2002 год в целом существенных изменений в деятельности банка, которые повлияли на ее финансовую устойчивость, ее политику не произошло. Однако объем и структура баланса на 01.01.2003 г. несколько изменились по сравнению с 01.01.2002 г. она возросла на 2 млн. рублей или 1,4% и на 01.01.03 составила 86 млн. рублей.</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Задолженность по кредитам возросла на 14,5 млн. рублей или 42,2% и составила 48,7 млн. рублей. Основной рост кредитов произошел за счет направления их в развитие торговых организаций 95,3%, физическим лицам – 3,3%. Обороты по выдаче кредитов в целом за год составили 343,8 млн. рублей, по погашению – 329,3 млн. рублей. Кредиты выдавались ООО «Дерби-А» на приобретение продуктов питания, ООО «КМВ-Хозторг» на приобретение хозтоваров, ООО «Опт-торг» на товары бытовой химии и т.д.</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Основная часть кредитов предоставлена до одного года – 98,4%. Кредитов на более длительные сроки банком не выдавались по причине отсутствия долгосрочных ресурсов. Средневзвешенная ставка по выданным кредитам в течении года была на уровне ставке рефинансирования ЦБ РФ, которая колебалась от 21 до 23%.</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Просроченные ссуды составили 605 тыс. рублей или удельный вес их в общем объеме кредитов составил 1,2%, по сравнению с прошлым годом сумма долга не изменилась в связи с тем, что до настоящего времени идет процедура банкротства некоторых предприятий.</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Качество кредитного портфеля на 01.01.2003 года по сравнению с 01.01.2002 года не изменилось. Ссуды</w:t>
      </w:r>
      <w:r>
        <w:rPr>
          <w:rFonts w:ascii="Times New Roman" w:hAnsi="Times New Roman" w:cs="Times New Roman"/>
        </w:rPr>
        <w:t>,</w:t>
      </w:r>
      <w:r w:rsidRPr="008C60C3">
        <w:rPr>
          <w:rFonts w:ascii="Times New Roman" w:hAnsi="Times New Roman" w:cs="Times New Roman"/>
        </w:rPr>
        <w:t xml:space="preserve"> отнесенные к 1 группе кредитного риска</w:t>
      </w:r>
      <w:r w:rsidR="00815F4C">
        <w:rPr>
          <w:rFonts w:ascii="Times New Roman" w:hAnsi="Times New Roman" w:cs="Times New Roman"/>
        </w:rPr>
        <w:t>,</w:t>
      </w:r>
      <w:r w:rsidRPr="008C60C3">
        <w:rPr>
          <w:rFonts w:ascii="Times New Roman" w:hAnsi="Times New Roman" w:cs="Times New Roman"/>
        </w:rPr>
        <w:t xml:space="preserve"> составили 48127 тыс. рублей, рост составил 14484 тыс. рублей или 43%, что обусловлено выдачей новых кредитов. По второй и третьей группам риска задолженности нет. По четвертой группе риска задолженность не изменилась и составила 605 тыс. рублей. Общая величина сформированного резерва на возможные потери по ссудам на 01.01.2003 года составила 1086 тыс. рублей или 100% от величины расчетного резерва.</w:t>
      </w:r>
    </w:p>
    <w:p w:rsidR="00EF1C1E" w:rsidRPr="008C60C3" w:rsidRDefault="00EF1C1E" w:rsidP="00EF1C1E">
      <w:pPr>
        <w:pStyle w:val="a4"/>
        <w:rPr>
          <w:rFonts w:ascii="Times New Roman" w:hAnsi="Times New Roman" w:cs="Times New Roman"/>
        </w:rPr>
      </w:pPr>
      <w:r w:rsidRPr="008C60C3">
        <w:rPr>
          <w:rFonts w:ascii="Times New Roman" w:hAnsi="Times New Roman" w:cs="Times New Roman"/>
        </w:rPr>
        <w:t xml:space="preserve">По-прежнему продолжается кредитование надежных, стабильных клиентов под овердрафт, то есть под недостаток средств на расчетном счете. </w:t>
      </w:r>
    </w:p>
    <w:p w:rsidR="00EF1C1E" w:rsidRDefault="00EF1C1E" w:rsidP="00EF1C1E">
      <w:pPr>
        <w:pStyle w:val="aa"/>
        <w:spacing w:before="0" w:beforeAutospacing="0" w:after="0" w:afterAutospacing="0" w:line="360" w:lineRule="auto"/>
        <w:ind w:firstLine="709"/>
        <w:jc w:val="both"/>
        <w:rPr>
          <w:sz w:val="28"/>
          <w:szCs w:val="28"/>
        </w:rPr>
      </w:pPr>
      <w:r>
        <w:rPr>
          <w:sz w:val="28"/>
          <w:szCs w:val="28"/>
        </w:rPr>
        <w:t>Итак, проанализировав все сферы деятельности банка ЗАО КБ «Пятигорск», можно смело сказать, что методика оценки кредитоспособности клиента является эффективной. Об этом говорят не только хорошие финансовые результаты банка, но и его длинный «жизненный» цикл. Отрицательным же можно назвать исключительно стабильное состояние банка. Хотелось бы, чтобы банк направлял все больше средств на свое развитие, на расширение видов услуг. В качестве предложения по усовершенствованию методики оценки кредитоспособности, можно предложить более глубокий анализ предприятия</w:t>
      </w:r>
      <w:r w:rsidR="00202C16">
        <w:rPr>
          <w:sz w:val="28"/>
          <w:szCs w:val="28"/>
        </w:rPr>
        <w:t>-клиента</w:t>
      </w:r>
      <w:r>
        <w:rPr>
          <w:sz w:val="28"/>
          <w:szCs w:val="28"/>
        </w:rPr>
        <w:t>. Ввести в анализ клиента плановые показатели, перспективы развития. Глубже изучать менеджмент самого заемщика.</w:t>
      </w:r>
    </w:p>
    <w:p w:rsidR="007B098E" w:rsidRPr="006F1760" w:rsidRDefault="007B098E" w:rsidP="007B098E">
      <w:pPr>
        <w:spacing w:line="360" w:lineRule="auto"/>
        <w:ind w:right="-5" w:firstLine="709"/>
        <w:jc w:val="both"/>
        <w:rPr>
          <w:sz w:val="28"/>
          <w:szCs w:val="28"/>
        </w:rPr>
      </w:pPr>
      <w:r w:rsidRPr="006F1760">
        <w:rPr>
          <w:sz w:val="28"/>
          <w:szCs w:val="28"/>
        </w:rPr>
        <w:t xml:space="preserve">Для решения ключевой задачи </w:t>
      </w:r>
      <w:r>
        <w:rPr>
          <w:sz w:val="28"/>
          <w:szCs w:val="28"/>
        </w:rPr>
        <w:t>дипломной работы</w:t>
      </w:r>
      <w:r w:rsidRPr="006F1760">
        <w:rPr>
          <w:sz w:val="28"/>
          <w:szCs w:val="28"/>
        </w:rPr>
        <w:t xml:space="preserve"> - </w:t>
      </w:r>
      <w:r>
        <w:rPr>
          <w:sz w:val="28"/>
          <w:szCs w:val="28"/>
        </w:rPr>
        <w:t>совершенствования</w:t>
      </w:r>
      <w:r w:rsidRPr="006F1760">
        <w:rPr>
          <w:sz w:val="28"/>
          <w:szCs w:val="28"/>
        </w:rPr>
        <w:t xml:space="preserve"> оценки кредитоспособности заемщика необходимо:</w:t>
      </w:r>
    </w:p>
    <w:p w:rsidR="007B098E" w:rsidRPr="006F1760" w:rsidRDefault="007B098E" w:rsidP="007B098E">
      <w:pPr>
        <w:numPr>
          <w:ilvl w:val="0"/>
          <w:numId w:val="45"/>
        </w:numPr>
        <w:spacing w:line="360" w:lineRule="auto"/>
        <w:ind w:right="-5" w:firstLine="709"/>
        <w:jc w:val="both"/>
        <w:rPr>
          <w:sz w:val="28"/>
          <w:szCs w:val="28"/>
        </w:rPr>
      </w:pPr>
      <w:r w:rsidRPr="006F1760">
        <w:rPr>
          <w:sz w:val="28"/>
          <w:szCs w:val="28"/>
        </w:rPr>
        <w:t>Использовать расширенный набор финансовых коэффициентов, поскольку применение ограниченного их количества снижает качество проводимого анализа;</w:t>
      </w:r>
    </w:p>
    <w:p w:rsidR="007B098E" w:rsidRPr="006F1760" w:rsidRDefault="007B098E" w:rsidP="007B098E">
      <w:pPr>
        <w:numPr>
          <w:ilvl w:val="0"/>
          <w:numId w:val="45"/>
        </w:numPr>
        <w:spacing w:line="360" w:lineRule="auto"/>
        <w:ind w:right="-5" w:firstLine="709"/>
        <w:jc w:val="both"/>
        <w:rPr>
          <w:sz w:val="28"/>
          <w:szCs w:val="28"/>
        </w:rPr>
      </w:pPr>
      <w:r w:rsidRPr="006F1760">
        <w:rPr>
          <w:sz w:val="28"/>
          <w:szCs w:val="28"/>
        </w:rPr>
        <w:t>Анализировать динамику изменения финансового положения заемщика на протяжении нескольких отчетных периодов, а не по последнему балансу;</w:t>
      </w:r>
    </w:p>
    <w:p w:rsidR="007B098E" w:rsidRPr="006F1760" w:rsidRDefault="007B098E" w:rsidP="007B098E">
      <w:pPr>
        <w:numPr>
          <w:ilvl w:val="0"/>
          <w:numId w:val="45"/>
        </w:numPr>
        <w:spacing w:line="360" w:lineRule="auto"/>
        <w:ind w:right="-5" w:firstLine="709"/>
        <w:jc w:val="both"/>
        <w:rPr>
          <w:sz w:val="28"/>
          <w:szCs w:val="28"/>
        </w:rPr>
      </w:pPr>
      <w:r w:rsidRPr="006F1760">
        <w:rPr>
          <w:sz w:val="28"/>
          <w:szCs w:val="28"/>
        </w:rPr>
        <w:t>Использовать для анализа кредитоспособности, в дополнение к анализу на основе финансовых коэффициентов, анализ денежного потока клиента;</w:t>
      </w:r>
    </w:p>
    <w:p w:rsidR="007B098E" w:rsidRPr="006F1760" w:rsidRDefault="007B098E" w:rsidP="007B098E">
      <w:pPr>
        <w:numPr>
          <w:ilvl w:val="0"/>
          <w:numId w:val="45"/>
        </w:numPr>
        <w:spacing w:line="360" w:lineRule="auto"/>
        <w:ind w:right="-5" w:firstLine="709"/>
        <w:jc w:val="both"/>
        <w:rPr>
          <w:sz w:val="28"/>
          <w:szCs w:val="28"/>
        </w:rPr>
      </w:pPr>
      <w:r w:rsidRPr="006F1760">
        <w:rPr>
          <w:sz w:val="28"/>
          <w:szCs w:val="28"/>
        </w:rPr>
        <w:t xml:space="preserve">Кроме традиционного анализа финансового положения предприятия-заемщика необходимо анализировать моральные качества клиента и его способность заработать деньги для погашения кредита, поскольку от этого, как показывает опыт, в значительной степени зависит своевременность и полнота возвращения заемных средств; </w:t>
      </w:r>
    </w:p>
    <w:p w:rsidR="007B098E" w:rsidRPr="006F1760" w:rsidRDefault="007B098E" w:rsidP="007B098E">
      <w:pPr>
        <w:numPr>
          <w:ilvl w:val="0"/>
          <w:numId w:val="45"/>
        </w:numPr>
        <w:spacing w:line="360" w:lineRule="auto"/>
        <w:ind w:right="-5" w:firstLine="709"/>
        <w:jc w:val="both"/>
        <w:rPr>
          <w:sz w:val="28"/>
          <w:szCs w:val="28"/>
        </w:rPr>
      </w:pPr>
      <w:r w:rsidRPr="006F1760">
        <w:rPr>
          <w:sz w:val="28"/>
          <w:szCs w:val="28"/>
        </w:rPr>
        <w:t>Необходимо тщательно изучать кредитную историю клиента, для выяснения предыдущего опыта его общения с другими банками и финансовыми учреждениями;</w:t>
      </w:r>
    </w:p>
    <w:p w:rsidR="007B098E" w:rsidRDefault="007B098E" w:rsidP="00EF1C1E">
      <w:pPr>
        <w:pStyle w:val="aa"/>
        <w:spacing w:before="0" w:beforeAutospacing="0" w:after="0" w:afterAutospacing="0" w:line="360" w:lineRule="auto"/>
        <w:ind w:firstLine="709"/>
        <w:jc w:val="both"/>
        <w:rPr>
          <w:sz w:val="28"/>
          <w:szCs w:val="28"/>
        </w:rPr>
        <w:sectPr w:rsidR="007B098E">
          <w:pgSz w:w="11906" w:h="16838"/>
          <w:pgMar w:top="1134" w:right="850" w:bottom="1134" w:left="1701" w:header="708" w:footer="708" w:gutter="0"/>
          <w:cols w:space="708"/>
          <w:docGrid w:linePitch="360"/>
        </w:sectPr>
      </w:pPr>
    </w:p>
    <w:p w:rsidR="00AA11E6" w:rsidRPr="004A648B" w:rsidRDefault="007756EF" w:rsidP="00DD4716">
      <w:pPr>
        <w:pStyle w:val="ad"/>
        <w:spacing w:line="360" w:lineRule="auto"/>
        <w:ind w:right="-5"/>
        <w:jc w:val="center"/>
        <w:outlineLvl w:val="0"/>
        <w:rPr>
          <w:rFonts w:ascii="Times New Roman" w:hAnsi="Times New Roman"/>
          <w:sz w:val="28"/>
          <w:szCs w:val="28"/>
        </w:rPr>
      </w:pPr>
      <w:bookmarkStart w:id="29" w:name="_Toc61707322"/>
      <w:r w:rsidRPr="004A648B">
        <w:rPr>
          <w:rFonts w:ascii="Times New Roman" w:hAnsi="Times New Roman"/>
          <w:sz w:val="28"/>
          <w:szCs w:val="28"/>
        </w:rPr>
        <w:t>З</w:t>
      </w:r>
      <w:r>
        <w:rPr>
          <w:rFonts w:ascii="Times New Roman" w:hAnsi="Times New Roman"/>
          <w:sz w:val="28"/>
          <w:szCs w:val="28"/>
        </w:rPr>
        <w:t>АКЛЮЧЕНИЕ</w:t>
      </w:r>
      <w:r w:rsidRPr="004A648B">
        <w:rPr>
          <w:rFonts w:ascii="Times New Roman" w:hAnsi="Times New Roman"/>
          <w:sz w:val="28"/>
          <w:szCs w:val="28"/>
        </w:rPr>
        <w:t>.</w:t>
      </w:r>
      <w:bookmarkEnd w:id="29"/>
    </w:p>
    <w:p w:rsidR="00AA11E6" w:rsidRPr="004A648B" w:rsidRDefault="00AA11E6" w:rsidP="00AA11E6">
      <w:pPr>
        <w:pStyle w:val="a4"/>
        <w:ind w:right="-5"/>
      </w:pPr>
    </w:p>
    <w:p w:rsidR="00AA11E6" w:rsidRPr="006F1760" w:rsidRDefault="00AA11E6" w:rsidP="00AA11E6">
      <w:pPr>
        <w:pStyle w:val="a4"/>
        <w:ind w:right="-5"/>
        <w:rPr>
          <w:rFonts w:ascii="Times New Roman" w:hAnsi="Times New Roman" w:cs="Times New Roman"/>
        </w:rPr>
      </w:pPr>
      <w:r w:rsidRPr="006F1760">
        <w:rPr>
          <w:rFonts w:ascii="Times New Roman" w:hAnsi="Times New Roman" w:cs="Times New Roman"/>
        </w:rPr>
        <w:t>Подводя итоги дипломной работы можно сделать следующие выводы:</w:t>
      </w:r>
    </w:p>
    <w:p w:rsidR="00AA11E6" w:rsidRPr="006F1760" w:rsidRDefault="00AA11E6" w:rsidP="00AA11E6">
      <w:pPr>
        <w:shd w:val="clear" w:color="auto" w:fill="FFFFFF"/>
        <w:adjustRightInd w:val="0"/>
        <w:spacing w:line="360" w:lineRule="auto"/>
        <w:ind w:firstLine="709"/>
        <w:jc w:val="both"/>
        <w:rPr>
          <w:color w:val="000000"/>
          <w:sz w:val="28"/>
          <w:szCs w:val="28"/>
        </w:rPr>
      </w:pPr>
      <w:r w:rsidRPr="006F1760">
        <w:rPr>
          <w:sz w:val="28"/>
          <w:szCs w:val="28"/>
        </w:rPr>
        <w:t xml:space="preserve">-  кредитная политика коммерческого банка представляет собой систему денежно-кредитных мероприятий, проводимых банком для достижения определенных финансовых результатов, и является одним из элементов банковской политики. </w:t>
      </w:r>
      <w:r w:rsidRPr="006F1760">
        <w:rPr>
          <w:color w:val="000000"/>
          <w:sz w:val="28"/>
          <w:szCs w:val="28"/>
        </w:rPr>
        <w:t>Кредитная политика банка определяет стандарты, па</w:t>
      </w:r>
      <w:r w:rsidRPr="006F1760">
        <w:rPr>
          <w:color w:val="000000"/>
          <w:sz w:val="28"/>
          <w:szCs w:val="28"/>
        </w:rPr>
        <w:softHyphen/>
        <w:t>раметры и процедуры, которыми руководствуются бан</w:t>
      </w:r>
      <w:r w:rsidRPr="006F1760">
        <w:rPr>
          <w:color w:val="000000"/>
          <w:sz w:val="28"/>
          <w:szCs w:val="28"/>
        </w:rPr>
        <w:softHyphen/>
        <w:t>ковские работники в своей деятельности по предоставле</w:t>
      </w:r>
      <w:r w:rsidRPr="006F1760">
        <w:rPr>
          <w:color w:val="000000"/>
          <w:sz w:val="28"/>
          <w:szCs w:val="28"/>
        </w:rPr>
        <w:softHyphen/>
        <w:t xml:space="preserve">нию, оформлению кредитов и управлению ими. </w:t>
      </w:r>
      <w:r w:rsidRPr="006F1760">
        <w:rPr>
          <w:sz w:val="28"/>
          <w:szCs w:val="28"/>
        </w:rPr>
        <w:t>Основной ролью кредитной политики является оптимальное соотношение показателей кредитного портфеля. Кредитная политика коммерческого банка обеспечивает непрерыв</w:t>
      </w:r>
      <w:r w:rsidRPr="006F1760">
        <w:rPr>
          <w:sz w:val="28"/>
          <w:szCs w:val="28"/>
        </w:rPr>
        <w:softHyphen/>
        <w:t>ное использование всех средств, которые создаются для удовлетво</w:t>
      </w:r>
      <w:r w:rsidRPr="006F1760">
        <w:rPr>
          <w:sz w:val="28"/>
          <w:szCs w:val="28"/>
        </w:rPr>
        <w:softHyphen/>
        <w:t>рения подлежащих погашению обязательств и минимального резерва ликвидности.</w:t>
      </w:r>
      <w:r w:rsidRPr="006F1760">
        <w:rPr>
          <w:color w:val="000000"/>
          <w:sz w:val="28"/>
          <w:szCs w:val="28"/>
        </w:rPr>
        <w:t xml:space="preserve"> </w:t>
      </w:r>
    </w:p>
    <w:p w:rsidR="00AA11E6" w:rsidRPr="006F1760" w:rsidRDefault="00AA11E6" w:rsidP="00AA11E6">
      <w:pPr>
        <w:pStyle w:val="Web"/>
        <w:spacing w:line="360" w:lineRule="auto"/>
        <w:ind w:right="-5" w:firstLine="709"/>
        <w:jc w:val="both"/>
        <w:rPr>
          <w:sz w:val="28"/>
          <w:szCs w:val="28"/>
        </w:rPr>
      </w:pPr>
      <w:r w:rsidRPr="006F1760">
        <w:rPr>
          <w:kern w:val="144"/>
          <w:sz w:val="28"/>
          <w:szCs w:val="28"/>
        </w:rPr>
        <w:t xml:space="preserve">-  под риском понимается угроза потери части своих ресурсов, недополучение доходов или произведение дополнительных расходов в результате проведения финансовых операций (размер возможных потерь определяет уровень рискованности этих операций). </w:t>
      </w:r>
      <w:r w:rsidRPr="006F1760">
        <w:rPr>
          <w:sz w:val="28"/>
          <w:szCs w:val="28"/>
        </w:rPr>
        <w:t xml:space="preserve">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 В процессе управления кредитным риском коммерческого банка можно выделить несколько общих характерных этапов: разработка целей и задач кредитной политики банка, создание административной структуры управления кредитным риском и системы принятия административных решений, изучение финансового состояния заемщика, изучение кредитной истории заемщика, его деловых связей, разработка и подписание кредитного соглашения, анализ рисков невозврата кредитов, кредитный мониторинг заемщика и всего портфеля ссуд, мероприятия по возврату просроченных и сомнительных ссуд и по реализации залогов. </w:t>
      </w:r>
    </w:p>
    <w:p w:rsidR="006F1760" w:rsidRDefault="00AA11E6" w:rsidP="00AA11E6">
      <w:pPr>
        <w:pStyle w:val="Web"/>
        <w:spacing w:line="360" w:lineRule="auto"/>
        <w:ind w:right="-5" w:firstLine="709"/>
        <w:jc w:val="both"/>
        <w:rPr>
          <w:sz w:val="28"/>
          <w:szCs w:val="28"/>
        </w:rPr>
      </w:pPr>
      <w:r w:rsidRPr="006F1760">
        <w:rPr>
          <w:sz w:val="28"/>
          <w:szCs w:val="28"/>
        </w:rPr>
        <w:t xml:space="preserve">-  изучение кредитоспособности клиента является одним из наиболее важных методов снижения кредитного риска и успешной реализации кредитной политики, поскольку позволяет избежать необоснованного риска еще на этапе рассмотрения заявки на предоставление кредита. Под </w:t>
      </w:r>
      <w:r w:rsidRPr="006F1760">
        <w:rPr>
          <w:iCs/>
          <w:sz w:val="28"/>
          <w:szCs w:val="28"/>
        </w:rPr>
        <w:t>кредитоспособностью</w:t>
      </w:r>
      <w:r w:rsidRPr="006F1760">
        <w:rPr>
          <w:b/>
          <w:bCs/>
          <w:iCs/>
          <w:sz w:val="28"/>
          <w:szCs w:val="28"/>
        </w:rPr>
        <w:t xml:space="preserve"> </w:t>
      </w:r>
      <w:r w:rsidRPr="006F1760">
        <w:rPr>
          <w:sz w:val="28"/>
          <w:szCs w:val="28"/>
        </w:rPr>
        <w:t>банковских клиентов следует понимать такое финансово-хозяйственное состояние предприятия, которое дает уверенность в эффективном использовании заемных средств, способность и готовность заемщика вернуть кредит в соответствии с условиями договора.</w:t>
      </w:r>
    </w:p>
    <w:p w:rsidR="006F1760" w:rsidRDefault="006F1760" w:rsidP="006F1760">
      <w:pPr>
        <w:pStyle w:val="aa"/>
        <w:spacing w:before="0" w:beforeAutospacing="0" w:after="0" w:afterAutospacing="0" w:line="360" w:lineRule="auto"/>
        <w:ind w:firstLine="709"/>
        <w:jc w:val="both"/>
        <w:rPr>
          <w:sz w:val="28"/>
          <w:szCs w:val="28"/>
        </w:rPr>
      </w:pPr>
      <w:r>
        <w:rPr>
          <w:sz w:val="28"/>
          <w:szCs w:val="28"/>
        </w:rPr>
        <w:t xml:space="preserve">- </w:t>
      </w:r>
      <w:r w:rsidR="00AA11E6" w:rsidRPr="006F1760">
        <w:rPr>
          <w:sz w:val="28"/>
          <w:szCs w:val="28"/>
        </w:rPr>
        <w:t xml:space="preserve"> </w:t>
      </w:r>
      <w:r w:rsidR="00684457">
        <w:rPr>
          <w:sz w:val="28"/>
          <w:szCs w:val="28"/>
        </w:rPr>
        <w:t>кредитная политика ЗАО КБ</w:t>
      </w:r>
      <w:r w:rsidRPr="008C60C3">
        <w:rPr>
          <w:sz w:val="28"/>
          <w:szCs w:val="28"/>
        </w:rPr>
        <w:t xml:space="preserve"> «Пятигорск» направлена на стабильное течение и стабильный доход от уже имеющихся видов деятельности, здесь идет только расширение круга клиентов, тогда как кредитная политика «Ставропольпромстройбанка» ведется по пути увеличения не только клиентов по уже имеющимся видам деятельности, но и по введению все новых видов кредитования и предоставления услуг.</w:t>
      </w:r>
      <w:r>
        <w:rPr>
          <w:sz w:val="28"/>
          <w:szCs w:val="28"/>
        </w:rPr>
        <w:t xml:space="preserve"> В целом, кредитная политика </w:t>
      </w:r>
      <w:r w:rsidR="00684457">
        <w:rPr>
          <w:sz w:val="28"/>
          <w:szCs w:val="28"/>
        </w:rPr>
        <w:t>ЗАО КБ</w:t>
      </w:r>
      <w:r w:rsidR="00684457" w:rsidRPr="008C60C3">
        <w:rPr>
          <w:sz w:val="28"/>
          <w:szCs w:val="28"/>
        </w:rPr>
        <w:t xml:space="preserve"> «Пятигорск» </w:t>
      </w:r>
      <w:r>
        <w:rPr>
          <w:sz w:val="28"/>
          <w:szCs w:val="28"/>
        </w:rPr>
        <w:t xml:space="preserve">эффективна и дает положительные результаты. </w:t>
      </w:r>
    </w:p>
    <w:p w:rsidR="006F1760" w:rsidRPr="008C60C3" w:rsidRDefault="006F1760" w:rsidP="006F1760">
      <w:pPr>
        <w:spacing w:line="360" w:lineRule="auto"/>
        <w:ind w:firstLine="720"/>
        <w:jc w:val="both"/>
        <w:rPr>
          <w:sz w:val="28"/>
          <w:szCs w:val="28"/>
        </w:rPr>
      </w:pPr>
      <w:r>
        <w:rPr>
          <w:sz w:val="28"/>
          <w:szCs w:val="28"/>
        </w:rPr>
        <w:t xml:space="preserve">-  </w:t>
      </w:r>
      <w:r w:rsidRPr="008C60C3">
        <w:rPr>
          <w:snapToGrid w:val="0"/>
          <w:color w:val="000000"/>
          <w:sz w:val="28"/>
          <w:szCs w:val="28"/>
        </w:rPr>
        <w:t xml:space="preserve">сделав анализ предприятия-заемщика, можно сделать выводы, ссудная задолженность обеспечена, ссудная задолженность не превышает 50% оборотных средств заемщика. Предприятие ОАО </w:t>
      </w:r>
      <w:r w:rsidRPr="008C60C3">
        <w:rPr>
          <w:sz w:val="28"/>
          <w:szCs w:val="28"/>
        </w:rPr>
        <w:t>«Стройтехцентр»  финансово устойчиво, стабильно развивается, не имеет больших задолженностей. Банк присвоил предприятию, исходя из принадлежности его к классификационной категории – «Отличное», то есть заемщик может обслуживать свою задолженность в полном объеме за счет потока денежных средств от своей текущей деятельности и имеющихся ликвидных активов при</w:t>
      </w:r>
      <w:r>
        <w:rPr>
          <w:sz w:val="28"/>
          <w:szCs w:val="28"/>
        </w:rPr>
        <w:t xml:space="preserve"> </w:t>
      </w:r>
      <w:r w:rsidRPr="008C60C3">
        <w:rPr>
          <w:sz w:val="28"/>
          <w:szCs w:val="28"/>
        </w:rPr>
        <w:t>том, что данное положение с высокой долей вероятности сохранится и в будущем. Кроме того, по документам банка предприятию была предоставлена испрашиваемая ссуда, то есть банк дал положительную оценку деятельности предприятия и присвоил ему 1-ю группу риска.</w:t>
      </w:r>
    </w:p>
    <w:p w:rsidR="006F1760" w:rsidRDefault="006F1760" w:rsidP="004C3B7E">
      <w:pPr>
        <w:pStyle w:val="a4"/>
        <w:ind w:right="-5"/>
        <w:rPr>
          <w:rFonts w:ascii="Times New Roman" w:hAnsi="Times New Roman" w:cs="Times New Roman"/>
        </w:rPr>
      </w:pPr>
      <w:r w:rsidRPr="006F1760">
        <w:rPr>
          <w:rFonts w:ascii="Times New Roman" w:hAnsi="Times New Roman" w:cs="Times New Roman"/>
        </w:rPr>
        <w:t xml:space="preserve">- </w:t>
      </w:r>
      <w:r w:rsidRPr="006F1760">
        <w:rPr>
          <w:rFonts w:ascii="Times New Roman" w:hAnsi="Times New Roman" w:cs="Times New Roman"/>
        </w:rPr>
        <w:tab/>
        <w:t>результаты анализа финансового состояния коммерческого банка, позволили установить, что анализируемый банк является стабильным и рентабельным. Хотя имеется и целый ряд недостатков в финансовой деятельности.</w:t>
      </w:r>
      <w:r w:rsidRPr="006F1760">
        <w:rPr>
          <w:rFonts w:ascii="Times New Roman" w:hAnsi="Times New Roman" w:cs="Times New Roman"/>
        </w:rPr>
        <w:tab/>
        <w:t xml:space="preserve">При анализе обязательных экономических нормативов регулирования деятельности коммерческих банков установлено, что большинство показателей соответствуют нормативному уровню, в том числе нормативы ликвидности. Для улучшения ликвидности коммерческому банку целесообразней всего увеличить средства в кассе и на корреспондентских счетах, хотя это и приведет к сокращению кредитных ресурсов банка. </w:t>
      </w:r>
    </w:p>
    <w:p w:rsidR="007B098E" w:rsidRDefault="007B098E" w:rsidP="007B098E">
      <w:pPr>
        <w:pStyle w:val="aa"/>
        <w:spacing w:before="0" w:beforeAutospacing="0" w:after="0" w:afterAutospacing="0" w:line="360" w:lineRule="auto"/>
        <w:ind w:firstLine="709"/>
        <w:jc w:val="both"/>
        <w:rPr>
          <w:sz w:val="28"/>
          <w:szCs w:val="28"/>
        </w:rPr>
      </w:pPr>
      <w:r>
        <w:t xml:space="preserve">- </w:t>
      </w:r>
      <w:r>
        <w:rPr>
          <w:sz w:val="28"/>
          <w:szCs w:val="28"/>
        </w:rPr>
        <w:t>проанализировав все сферы деятельности банка ЗАО КБ «Пятигорск», можно сказать, что методика оценки кредитоспособности клиента является эффективной. Об этом говорят не только хорошие финансовые результаты банка, но и его длинный «жизненный» цикл. Отрицательным же можно назвать исключительно стабильное состояние банка. Хотелось бы, чтобы банк направлял все больше средств на свое развитие, на расширение видов услуг. В качестве предложения по усовершенствованию методики оценки кредитоспособности, можно предложить более глубокий анализ предприятия-клиента. Ввести в анализ клиента плановые показатели, перспективы развития. Глубже изучать менеджмент самого заемщика.</w:t>
      </w:r>
    </w:p>
    <w:p w:rsidR="007B098E" w:rsidRPr="00684457" w:rsidRDefault="007B098E" w:rsidP="00684457"/>
    <w:p w:rsidR="00AA11E6" w:rsidRDefault="00AA11E6"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Default="00684457" w:rsidP="00684457"/>
    <w:p w:rsidR="00684457" w:rsidRPr="00684457" w:rsidRDefault="00684457" w:rsidP="00684457"/>
    <w:p w:rsidR="003314B2" w:rsidRPr="00684457" w:rsidRDefault="003314B2" w:rsidP="00684457"/>
    <w:p w:rsidR="003314B2" w:rsidRPr="00684457" w:rsidRDefault="003314B2" w:rsidP="00684457"/>
    <w:p w:rsidR="003314B2" w:rsidRPr="00684457" w:rsidRDefault="003314B2" w:rsidP="00684457"/>
    <w:p w:rsidR="003314B2" w:rsidRPr="00684457" w:rsidRDefault="003314B2" w:rsidP="00684457"/>
    <w:p w:rsidR="003314B2" w:rsidRPr="00684457" w:rsidRDefault="003314B2" w:rsidP="00684457"/>
    <w:p w:rsidR="003314B2" w:rsidRPr="00684457" w:rsidRDefault="003314B2" w:rsidP="00684457"/>
    <w:p w:rsidR="003314B2" w:rsidRPr="00684457" w:rsidRDefault="003314B2" w:rsidP="00684457"/>
    <w:p w:rsidR="00684457" w:rsidRPr="00684457" w:rsidRDefault="00684457" w:rsidP="00684457"/>
    <w:p w:rsidR="00684457" w:rsidRPr="00684457" w:rsidRDefault="00684457" w:rsidP="00684457"/>
    <w:p w:rsidR="00684457" w:rsidRPr="00684457" w:rsidRDefault="00684457" w:rsidP="00684457"/>
    <w:p w:rsidR="003314B2" w:rsidRPr="00684457" w:rsidRDefault="003314B2" w:rsidP="00684457"/>
    <w:p w:rsidR="0062283F" w:rsidRPr="007756EF" w:rsidRDefault="003E16FE" w:rsidP="007756EF">
      <w:pPr>
        <w:pStyle w:val="10"/>
        <w:spacing w:line="360" w:lineRule="auto"/>
        <w:jc w:val="center"/>
        <w:rPr>
          <w:rFonts w:ascii="Times New Roman" w:hAnsi="Times New Roman"/>
          <w:b w:val="0"/>
          <w:bCs w:val="0"/>
          <w:sz w:val="28"/>
          <w:szCs w:val="28"/>
        </w:rPr>
      </w:pPr>
      <w:bookmarkStart w:id="30" w:name="_Toc61707323"/>
      <w:r w:rsidRPr="007756EF">
        <w:rPr>
          <w:rFonts w:ascii="Times New Roman" w:hAnsi="Times New Roman"/>
          <w:b w:val="0"/>
          <w:bCs w:val="0"/>
          <w:sz w:val="28"/>
          <w:szCs w:val="28"/>
        </w:rPr>
        <w:t>СПИСОК ИСПОЛЬЗУЕМЫХ ИСТОЧНИКОВ</w:t>
      </w:r>
      <w:bookmarkEnd w:id="30"/>
    </w:p>
    <w:p w:rsidR="0062283F" w:rsidRPr="0062283F" w:rsidRDefault="0062283F" w:rsidP="0062283F">
      <w:pPr>
        <w:spacing w:line="360" w:lineRule="auto"/>
        <w:ind w:right="-5"/>
        <w:jc w:val="center"/>
        <w:rPr>
          <w:sz w:val="28"/>
          <w:szCs w:val="28"/>
        </w:rPr>
      </w:pPr>
    </w:p>
    <w:p w:rsidR="0062283F" w:rsidRPr="0062283F" w:rsidRDefault="0062283F" w:rsidP="0062283F">
      <w:pPr>
        <w:pStyle w:val="ad"/>
        <w:numPr>
          <w:ilvl w:val="0"/>
          <w:numId w:val="43"/>
        </w:numPr>
        <w:ind w:left="714" w:right="-6" w:hanging="357"/>
        <w:jc w:val="both"/>
        <w:rPr>
          <w:rFonts w:ascii="Times New Roman" w:hAnsi="Times New Roman"/>
          <w:sz w:val="28"/>
          <w:szCs w:val="28"/>
        </w:rPr>
      </w:pPr>
      <w:r w:rsidRPr="0062283F">
        <w:rPr>
          <w:rFonts w:ascii="Times New Roman" w:hAnsi="Times New Roman"/>
          <w:sz w:val="28"/>
          <w:szCs w:val="28"/>
        </w:rPr>
        <w:t>О Залоге. Закон Российской Федер</w:t>
      </w:r>
      <w:r>
        <w:rPr>
          <w:rFonts w:ascii="Times New Roman" w:hAnsi="Times New Roman"/>
          <w:sz w:val="28"/>
          <w:szCs w:val="28"/>
        </w:rPr>
        <w:t>ации  от 29 мая 1992 г. №2872-1.</w:t>
      </w:r>
    </w:p>
    <w:p w:rsidR="0062283F" w:rsidRPr="0062283F" w:rsidRDefault="0062283F" w:rsidP="0062283F">
      <w:pPr>
        <w:pStyle w:val="a4"/>
        <w:numPr>
          <w:ilvl w:val="0"/>
          <w:numId w:val="43"/>
        </w:numPr>
        <w:autoSpaceDE/>
        <w:autoSpaceDN/>
        <w:spacing w:line="240" w:lineRule="auto"/>
        <w:ind w:left="714" w:right="-6" w:hanging="357"/>
        <w:rPr>
          <w:rFonts w:ascii="Times New Roman" w:hAnsi="Times New Roman" w:cs="Times New Roman"/>
        </w:rPr>
      </w:pPr>
      <w:r w:rsidRPr="0062283F">
        <w:rPr>
          <w:rFonts w:ascii="Times New Roman" w:hAnsi="Times New Roman" w:cs="Times New Roman"/>
        </w:rPr>
        <w:t>О мерах по обеспечению выполнения коммерческими банками обязательств перед вкладчиками. Письмо Банка России от 24.05.95 №169.</w:t>
      </w:r>
    </w:p>
    <w:p w:rsidR="0062283F" w:rsidRPr="0062283F" w:rsidRDefault="0062283F" w:rsidP="0062283F">
      <w:pPr>
        <w:pStyle w:val="a4"/>
        <w:numPr>
          <w:ilvl w:val="0"/>
          <w:numId w:val="43"/>
        </w:numPr>
        <w:autoSpaceDE/>
        <w:autoSpaceDN/>
        <w:spacing w:line="240" w:lineRule="auto"/>
        <w:ind w:left="714" w:right="-6" w:hanging="357"/>
        <w:rPr>
          <w:rFonts w:ascii="Times New Roman" w:hAnsi="Times New Roman" w:cs="Times New Roman"/>
        </w:rPr>
      </w:pPr>
      <w:r w:rsidRPr="0062283F">
        <w:rPr>
          <w:rFonts w:ascii="Times New Roman" w:hAnsi="Times New Roman" w:cs="Times New Roman"/>
        </w:rPr>
        <w:t>О порядке регулирования деятельности банков. Инструкция №1, утвержденная Приказом Банка России от 1.10.97 №02-430 с изменениями и дополнениями от 31.12.97 №123-У, от 29.01.98 № 153-У.</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О Порядке формирования и использования резерва на возможные потери по ссудам. Инструкция Банка России от 1.10.97 №62а.</w:t>
      </w:r>
    </w:p>
    <w:p w:rsidR="0062283F" w:rsidRPr="0062283F" w:rsidRDefault="0062283F" w:rsidP="0062283F">
      <w:pPr>
        <w:pStyle w:val="a4"/>
        <w:numPr>
          <w:ilvl w:val="0"/>
          <w:numId w:val="43"/>
        </w:numPr>
        <w:autoSpaceDE/>
        <w:autoSpaceDN/>
        <w:spacing w:line="240" w:lineRule="auto"/>
        <w:ind w:left="714" w:right="-6" w:hanging="357"/>
        <w:rPr>
          <w:rFonts w:ascii="Times New Roman" w:hAnsi="Times New Roman" w:cs="Times New Roman"/>
        </w:rPr>
      </w:pPr>
      <w:r w:rsidRPr="0062283F">
        <w:rPr>
          <w:rFonts w:ascii="Times New Roman" w:hAnsi="Times New Roman" w:cs="Times New Roman"/>
        </w:rPr>
        <w:t>О составлении финансовой отчетности. Инструкция Банка России от 1.10.97 №17  с изменениями от 4.02.98 №162-У, от 12.05.98 №225-У</w:t>
      </w:r>
      <w:r>
        <w:rPr>
          <w:rFonts w:ascii="Times New Roman" w:hAnsi="Times New Roman" w:cs="Times New Roman"/>
        </w:rPr>
        <w:t>.</w:t>
      </w:r>
    </w:p>
    <w:p w:rsidR="0062283F" w:rsidRPr="0062283F" w:rsidRDefault="0062283F" w:rsidP="0062283F">
      <w:pPr>
        <w:pStyle w:val="ad"/>
        <w:numPr>
          <w:ilvl w:val="0"/>
          <w:numId w:val="43"/>
        </w:numPr>
        <w:ind w:left="714" w:right="-6" w:hanging="357"/>
        <w:jc w:val="both"/>
        <w:rPr>
          <w:rFonts w:ascii="Times New Roman" w:hAnsi="Times New Roman"/>
          <w:sz w:val="28"/>
          <w:szCs w:val="28"/>
        </w:rPr>
      </w:pPr>
      <w:r w:rsidRPr="0062283F">
        <w:rPr>
          <w:rFonts w:ascii="Times New Roman" w:hAnsi="Times New Roman"/>
          <w:sz w:val="28"/>
          <w:szCs w:val="28"/>
        </w:rPr>
        <w:t>Батракова Л.Г. Экономический анализ деятельности коммерческого банка. – М.: Прогресс, 1998. – 423 с.</w:t>
      </w:r>
    </w:p>
    <w:p w:rsidR="0062283F" w:rsidRPr="0062283F" w:rsidRDefault="0062283F" w:rsidP="0062283F">
      <w:pPr>
        <w:numPr>
          <w:ilvl w:val="0"/>
          <w:numId w:val="43"/>
        </w:numPr>
        <w:autoSpaceDE/>
        <w:autoSpaceDN/>
        <w:ind w:left="714" w:right="-6" w:hanging="357"/>
        <w:jc w:val="both"/>
        <w:rPr>
          <w:noProof/>
          <w:sz w:val="28"/>
          <w:szCs w:val="28"/>
        </w:rPr>
      </w:pPr>
      <w:r w:rsidRPr="0062283F">
        <w:rPr>
          <w:noProof/>
          <w:sz w:val="28"/>
          <w:szCs w:val="28"/>
        </w:rPr>
        <w:t>Голубева С.Е. Страхование рисков коммерческого банка. – М.: Банки и биржи, ЮНИТИ, 1998. – 471 с.</w:t>
      </w:r>
    </w:p>
    <w:p w:rsidR="0062283F" w:rsidRPr="0062283F" w:rsidRDefault="0062283F" w:rsidP="0062283F">
      <w:pPr>
        <w:numPr>
          <w:ilvl w:val="0"/>
          <w:numId w:val="43"/>
        </w:numPr>
        <w:autoSpaceDE/>
        <w:autoSpaceDN/>
        <w:ind w:left="714" w:right="-6" w:hanging="357"/>
        <w:jc w:val="both"/>
        <w:rPr>
          <w:noProof/>
          <w:sz w:val="28"/>
          <w:szCs w:val="28"/>
        </w:rPr>
      </w:pPr>
      <w:r w:rsidRPr="0062283F">
        <w:rPr>
          <w:noProof/>
          <w:sz w:val="28"/>
          <w:szCs w:val="28"/>
        </w:rPr>
        <w:t>Жарковская Е.П., Арендс И.О. Банковское дело: Курс лекций. – М.: Омега-Л, 2003. – 399 с.</w:t>
      </w:r>
    </w:p>
    <w:p w:rsidR="0062283F" w:rsidRPr="0062283F" w:rsidRDefault="0062283F" w:rsidP="0062283F">
      <w:pPr>
        <w:pStyle w:val="a4"/>
        <w:numPr>
          <w:ilvl w:val="0"/>
          <w:numId w:val="43"/>
        </w:numPr>
        <w:autoSpaceDE/>
        <w:autoSpaceDN/>
        <w:spacing w:line="240" w:lineRule="auto"/>
        <w:ind w:left="714" w:right="-6" w:hanging="357"/>
        <w:rPr>
          <w:rFonts w:ascii="Times New Roman" w:hAnsi="Times New Roman" w:cs="Times New Roman"/>
        </w:rPr>
      </w:pPr>
      <w:r w:rsidRPr="0062283F">
        <w:rPr>
          <w:rFonts w:ascii="Times New Roman" w:hAnsi="Times New Roman" w:cs="Times New Roman"/>
        </w:rPr>
        <w:t xml:space="preserve">Жуков Е.Ф. </w:t>
      </w:r>
      <w:r w:rsidRPr="0062283F">
        <w:rPr>
          <w:rFonts w:ascii="Times New Roman" w:hAnsi="Times New Roman" w:cs="Times New Roman"/>
          <w:noProof/>
        </w:rPr>
        <w:t xml:space="preserve">Деньги. Кредит. Банки: Учебник для вузов </w:t>
      </w:r>
      <w:r w:rsidRPr="0062283F">
        <w:rPr>
          <w:rFonts w:ascii="Times New Roman" w:hAnsi="Times New Roman" w:cs="Times New Roman"/>
        </w:rPr>
        <w:t>/ под ред– М: ЮНИТИ-ДАНА, 2003. – 600 с.</w:t>
      </w:r>
    </w:p>
    <w:p w:rsidR="0062283F" w:rsidRPr="0062283F" w:rsidRDefault="0062283F" w:rsidP="0062283F">
      <w:pPr>
        <w:pStyle w:val="a4"/>
        <w:numPr>
          <w:ilvl w:val="0"/>
          <w:numId w:val="43"/>
        </w:numPr>
        <w:autoSpaceDE/>
        <w:autoSpaceDN/>
        <w:spacing w:line="240" w:lineRule="auto"/>
        <w:ind w:left="714" w:right="-6" w:hanging="357"/>
        <w:rPr>
          <w:rFonts w:ascii="Times New Roman" w:hAnsi="Times New Roman" w:cs="Times New Roman"/>
        </w:rPr>
      </w:pPr>
      <w:r w:rsidRPr="0062283F">
        <w:rPr>
          <w:rFonts w:ascii="Times New Roman" w:hAnsi="Times New Roman" w:cs="Times New Roman"/>
        </w:rPr>
        <w:t>Жуков Е.Ф. Банки и банковские операции: учебник / под ред– М: ЮНИТИ. Банки и биржи, 1997. – 388 с.</w:t>
      </w:r>
    </w:p>
    <w:p w:rsidR="0062283F" w:rsidRPr="0062283F" w:rsidRDefault="0062283F" w:rsidP="0062283F">
      <w:pPr>
        <w:pStyle w:val="ad"/>
        <w:numPr>
          <w:ilvl w:val="0"/>
          <w:numId w:val="43"/>
        </w:numPr>
        <w:ind w:left="714" w:right="-6" w:hanging="357"/>
        <w:jc w:val="both"/>
        <w:rPr>
          <w:rFonts w:ascii="Times New Roman" w:hAnsi="Times New Roman"/>
          <w:sz w:val="28"/>
          <w:szCs w:val="28"/>
        </w:rPr>
      </w:pPr>
      <w:r w:rsidRPr="0062283F">
        <w:rPr>
          <w:rFonts w:ascii="Times New Roman" w:hAnsi="Times New Roman"/>
          <w:sz w:val="28"/>
          <w:szCs w:val="28"/>
        </w:rPr>
        <w:t>Лаврушин О.И. Банковское дело. – М.: Прогресс, 1998. – 520 с.</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Рубель К. Финансовый менеджмент. - Санкт-Петербург, 1998. – 312 с.</w:t>
      </w:r>
    </w:p>
    <w:p w:rsidR="0062283F" w:rsidRPr="0062283F" w:rsidRDefault="0062283F" w:rsidP="0062283F">
      <w:pPr>
        <w:pStyle w:val="a4"/>
        <w:numPr>
          <w:ilvl w:val="0"/>
          <w:numId w:val="43"/>
        </w:numPr>
        <w:autoSpaceDE/>
        <w:autoSpaceDN/>
        <w:spacing w:line="240" w:lineRule="auto"/>
        <w:ind w:left="714" w:right="-6" w:hanging="357"/>
        <w:rPr>
          <w:rFonts w:ascii="Times New Roman" w:hAnsi="Times New Roman" w:cs="Times New Roman"/>
        </w:rPr>
      </w:pPr>
      <w:r w:rsidRPr="0062283F">
        <w:rPr>
          <w:rFonts w:ascii="Times New Roman" w:hAnsi="Times New Roman" w:cs="Times New Roman"/>
        </w:rPr>
        <w:t>Синки мл Д.Ф. Управление финансами в коммерческом банке: пер.с англ. – М: Саталлахи, 1997. – 285 с.</w:t>
      </w:r>
    </w:p>
    <w:p w:rsidR="0062283F" w:rsidRPr="0062283F" w:rsidRDefault="0062283F" w:rsidP="0062283F">
      <w:pPr>
        <w:pStyle w:val="a4"/>
        <w:numPr>
          <w:ilvl w:val="0"/>
          <w:numId w:val="43"/>
        </w:numPr>
        <w:autoSpaceDE/>
        <w:autoSpaceDN/>
        <w:spacing w:line="240" w:lineRule="auto"/>
        <w:ind w:left="714" w:right="-6" w:hanging="357"/>
        <w:rPr>
          <w:rFonts w:ascii="Times New Roman" w:hAnsi="Times New Roman" w:cs="Times New Roman"/>
        </w:rPr>
      </w:pPr>
      <w:r w:rsidRPr="0062283F">
        <w:rPr>
          <w:rFonts w:ascii="Times New Roman" w:hAnsi="Times New Roman" w:cs="Times New Roman"/>
        </w:rPr>
        <w:t>Шеремет А.Д., Щербакова Г.Н. Финансовый анализ в коммерческом банке – М: Финансы и статистика, 2000. – 455 с.</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Ширинская Е.Б.  Операции коммерческих банков: российский и зарубежный опыт. - 2-е изд., перераб. и доп. - М.: Финансы и статистика, 1995. - 160с.</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Астахов А. В. Системный подход к управлению рисками крупных рос</w:t>
      </w:r>
      <w:r w:rsidRPr="0062283F">
        <w:rPr>
          <w:sz w:val="28"/>
          <w:szCs w:val="28"/>
        </w:rPr>
        <w:softHyphen/>
        <w:t xml:space="preserve">сийских коммерческих банков // Деньги и кредит. - </w:t>
      </w:r>
      <w:r w:rsidRPr="0062283F">
        <w:rPr>
          <w:noProof/>
          <w:sz w:val="28"/>
          <w:szCs w:val="28"/>
        </w:rPr>
        <w:t xml:space="preserve"> 1998. -  №1. С. 34-55.</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Дубинин С.К. Политика Банка России в сфере регулирования рисков банковской системы // Деньги и кредит. –</w:t>
      </w:r>
      <w:r w:rsidRPr="0062283F">
        <w:rPr>
          <w:noProof/>
          <w:sz w:val="28"/>
          <w:szCs w:val="28"/>
        </w:rPr>
        <w:t xml:space="preserve"> 1997. -  №6. С. 18-25.</w:t>
      </w:r>
    </w:p>
    <w:p w:rsidR="0062283F" w:rsidRPr="0062283F" w:rsidRDefault="0062283F" w:rsidP="0062283F">
      <w:pPr>
        <w:pStyle w:val="ad"/>
        <w:numPr>
          <w:ilvl w:val="0"/>
          <w:numId w:val="43"/>
        </w:numPr>
        <w:ind w:left="714" w:right="-6" w:hanging="357"/>
        <w:jc w:val="both"/>
        <w:rPr>
          <w:rFonts w:ascii="Times New Roman" w:hAnsi="Times New Roman"/>
          <w:sz w:val="28"/>
          <w:szCs w:val="28"/>
        </w:rPr>
      </w:pPr>
      <w:r w:rsidRPr="0062283F">
        <w:rPr>
          <w:rFonts w:ascii="Times New Roman" w:hAnsi="Times New Roman"/>
          <w:sz w:val="28"/>
          <w:szCs w:val="28"/>
        </w:rPr>
        <w:t>Захаров В.С. Коммерческие банки: проблемы и пути развития // Деньги и кредит. – 1998. -  №9. С. 35-49.</w:t>
      </w:r>
    </w:p>
    <w:p w:rsidR="0062283F" w:rsidRPr="0062283F" w:rsidRDefault="0062283F" w:rsidP="0062283F">
      <w:pPr>
        <w:numPr>
          <w:ilvl w:val="0"/>
          <w:numId w:val="43"/>
        </w:numPr>
        <w:autoSpaceDE/>
        <w:autoSpaceDN/>
        <w:ind w:left="714" w:right="-6" w:hanging="357"/>
        <w:jc w:val="both"/>
        <w:rPr>
          <w:noProof/>
          <w:sz w:val="28"/>
          <w:szCs w:val="28"/>
        </w:rPr>
      </w:pPr>
      <w:r w:rsidRPr="0062283F">
        <w:rPr>
          <w:noProof/>
          <w:sz w:val="28"/>
          <w:szCs w:val="28"/>
        </w:rPr>
        <w:t>Иванцов С.Т. Кредитный риск коммерчекских банков остается высоким // Коммерсант. – 1999. -  №12. С. 09-25.</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Информация о кредитных организациях по состоянию на</w:t>
      </w:r>
      <w:r w:rsidRPr="0062283F">
        <w:rPr>
          <w:noProof/>
          <w:sz w:val="28"/>
          <w:szCs w:val="28"/>
        </w:rPr>
        <w:t xml:space="preserve"> 1</w:t>
      </w:r>
      <w:r w:rsidRPr="0062283F">
        <w:rPr>
          <w:sz w:val="28"/>
          <w:szCs w:val="28"/>
        </w:rPr>
        <w:t xml:space="preserve"> января </w:t>
      </w:r>
      <w:r w:rsidRPr="0062283F">
        <w:rPr>
          <w:noProof/>
          <w:sz w:val="28"/>
          <w:szCs w:val="28"/>
        </w:rPr>
        <w:t>1998</w:t>
      </w:r>
      <w:r w:rsidRPr="0062283F">
        <w:rPr>
          <w:sz w:val="28"/>
          <w:szCs w:val="28"/>
        </w:rPr>
        <w:t xml:space="preserve"> года // Деньги и кредит. - </w:t>
      </w:r>
      <w:r w:rsidRPr="0062283F">
        <w:rPr>
          <w:noProof/>
          <w:sz w:val="28"/>
          <w:szCs w:val="28"/>
        </w:rPr>
        <w:t xml:space="preserve"> 1998 -  №1. С. 34-56.</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Коммерческие банки России по состоянию на</w:t>
      </w:r>
      <w:r w:rsidRPr="0062283F">
        <w:rPr>
          <w:noProof/>
          <w:sz w:val="28"/>
          <w:szCs w:val="28"/>
        </w:rPr>
        <w:t xml:space="preserve"> 1.07.97</w:t>
      </w:r>
      <w:r w:rsidRPr="0062283F">
        <w:rPr>
          <w:sz w:val="28"/>
          <w:szCs w:val="28"/>
        </w:rPr>
        <w:t xml:space="preserve"> // Финансы и кредит. –</w:t>
      </w:r>
      <w:r w:rsidRPr="0062283F">
        <w:rPr>
          <w:noProof/>
          <w:sz w:val="28"/>
          <w:szCs w:val="28"/>
        </w:rPr>
        <w:t xml:space="preserve"> 1997. -  №11. С. 12-31.</w:t>
      </w:r>
    </w:p>
    <w:p w:rsidR="0062283F" w:rsidRPr="0062283F" w:rsidRDefault="0062283F" w:rsidP="0062283F">
      <w:pPr>
        <w:numPr>
          <w:ilvl w:val="0"/>
          <w:numId w:val="43"/>
        </w:numPr>
        <w:autoSpaceDE/>
        <w:autoSpaceDN/>
        <w:ind w:left="714" w:right="-6" w:hanging="357"/>
        <w:jc w:val="both"/>
        <w:rPr>
          <w:noProof/>
          <w:sz w:val="28"/>
          <w:szCs w:val="28"/>
        </w:rPr>
      </w:pPr>
      <w:r w:rsidRPr="0062283F">
        <w:rPr>
          <w:noProof/>
          <w:sz w:val="28"/>
          <w:szCs w:val="28"/>
        </w:rPr>
        <w:t xml:space="preserve">Кто не рискует, тот не настоящий банкир </w:t>
      </w:r>
      <w:r w:rsidRPr="0062283F">
        <w:rPr>
          <w:sz w:val="28"/>
          <w:szCs w:val="28"/>
        </w:rPr>
        <w:t xml:space="preserve"> // Эксперт. - </w:t>
      </w:r>
      <w:r w:rsidRPr="0062283F">
        <w:rPr>
          <w:noProof/>
          <w:sz w:val="28"/>
          <w:szCs w:val="28"/>
        </w:rPr>
        <w:t xml:space="preserve"> 1998. - №9. С. 33-51.</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Кушуев А.А. Показатели платежеспособности и ликвидности в оценке кредитоспособности заемщика</w:t>
      </w:r>
      <w:r w:rsidRPr="0062283F">
        <w:rPr>
          <w:noProof/>
          <w:sz w:val="28"/>
          <w:szCs w:val="28"/>
        </w:rPr>
        <w:t xml:space="preserve"> // </w:t>
      </w:r>
      <w:r w:rsidRPr="0062283F">
        <w:rPr>
          <w:sz w:val="28"/>
          <w:szCs w:val="28"/>
        </w:rPr>
        <w:t>Деньги и кредит.</w:t>
      </w:r>
      <w:r w:rsidRPr="0062283F">
        <w:rPr>
          <w:noProof/>
          <w:sz w:val="28"/>
          <w:szCs w:val="28"/>
        </w:rPr>
        <w:t xml:space="preserve"> - 1996. - № 12. С. 52-66.</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Лапуста М., Шаршукова Л. Ищите оптимум</w:t>
      </w:r>
      <w:r w:rsidRPr="0062283F">
        <w:rPr>
          <w:noProof/>
          <w:sz w:val="28"/>
          <w:szCs w:val="28"/>
        </w:rPr>
        <w:t xml:space="preserve"> // </w:t>
      </w:r>
      <w:r w:rsidRPr="0062283F">
        <w:rPr>
          <w:sz w:val="28"/>
          <w:szCs w:val="28"/>
        </w:rPr>
        <w:t>Риск.</w:t>
      </w:r>
      <w:r w:rsidRPr="0062283F">
        <w:rPr>
          <w:noProof/>
          <w:sz w:val="28"/>
          <w:szCs w:val="28"/>
        </w:rPr>
        <w:t xml:space="preserve"> - 1996. - №10. С. 03-12.</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Ларионова И. Кредитные риски</w:t>
      </w:r>
      <w:r w:rsidRPr="0062283F">
        <w:rPr>
          <w:noProof/>
          <w:sz w:val="28"/>
          <w:szCs w:val="28"/>
        </w:rPr>
        <w:t xml:space="preserve"> //</w:t>
      </w:r>
      <w:r w:rsidRPr="0062283F">
        <w:rPr>
          <w:sz w:val="28"/>
          <w:szCs w:val="28"/>
        </w:rPr>
        <w:t xml:space="preserve"> Экономика и жизнь.</w:t>
      </w:r>
      <w:r w:rsidRPr="0062283F">
        <w:rPr>
          <w:noProof/>
          <w:sz w:val="28"/>
          <w:szCs w:val="28"/>
        </w:rPr>
        <w:t xml:space="preserve"> - 1994. - № 41. С. 08-10.</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Марьин С. Управление кредитными рисками</w:t>
      </w:r>
      <w:r w:rsidRPr="0062283F">
        <w:rPr>
          <w:noProof/>
          <w:sz w:val="28"/>
          <w:szCs w:val="28"/>
        </w:rPr>
        <w:t xml:space="preserve"> - </w:t>
      </w:r>
      <w:r w:rsidRPr="0062283F">
        <w:rPr>
          <w:sz w:val="28"/>
          <w:szCs w:val="28"/>
        </w:rPr>
        <w:t>основа надежности банка</w:t>
      </w:r>
      <w:r w:rsidRPr="0062283F">
        <w:rPr>
          <w:noProof/>
          <w:sz w:val="28"/>
          <w:szCs w:val="28"/>
        </w:rPr>
        <w:t xml:space="preserve"> //</w:t>
      </w:r>
      <w:r w:rsidRPr="0062283F">
        <w:rPr>
          <w:sz w:val="28"/>
          <w:szCs w:val="28"/>
        </w:rPr>
        <w:t xml:space="preserve"> Экономика и жизнь.</w:t>
      </w:r>
      <w:r w:rsidRPr="0062283F">
        <w:rPr>
          <w:noProof/>
          <w:sz w:val="28"/>
          <w:szCs w:val="28"/>
        </w:rPr>
        <w:t xml:space="preserve"> - 1996. - № 23. С. 04-06</w:t>
      </w:r>
      <w:r w:rsidR="0063035D">
        <w:rPr>
          <w:noProof/>
          <w:sz w:val="28"/>
          <w:szCs w:val="28"/>
        </w:rPr>
        <w:t>.</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 xml:space="preserve">Овчаров А.О. Организация управления рисками в коммерческом банке // Банковское дело. – </w:t>
      </w:r>
      <w:r w:rsidRPr="0062283F">
        <w:rPr>
          <w:noProof/>
          <w:sz w:val="28"/>
          <w:szCs w:val="28"/>
        </w:rPr>
        <w:t>1998. - №1. С. 18-31.</w:t>
      </w:r>
    </w:p>
    <w:p w:rsidR="0062283F" w:rsidRPr="0062283F" w:rsidRDefault="0062283F" w:rsidP="0062283F">
      <w:pPr>
        <w:pStyle w:val="ad"/>
        <w:numPr>
          <w:ilvl w:val="0"/>
          <w:numId w:val="43"/>
        </w:numPr>
        <w:ind w:left="714" w:right="-6" w:hanging="357"/>
        <w:jc w:val="both"/>
        <w:rPr>
          <w:rFonts w:ascii="Times New Roman" w:hAnsi="Times New Roman"/>
          <w:sz w:val="28"/>
          <w:szCs w:val="28"/>
        </w:rPr>
      </w:pPr>
      <w:r w:rsidRPr="0062283F">
        <w:rPr>
          <w:rFonts w:ascii="Times New Roman" w:hAnsi="Times New Roman"/>
          <w:sz w:val="28"/>
          <w:szCs w:val="28"/>
        </w:rPr>
        <w:t>Сагитдинов М.Ш,, Калимулина Ф.Ф. К вопросу об анализе деятельности коммерческого банка // Банковское дело. – 1997. -  №10. С. 15-24.</w:t>
      </w:r>
    </w:p>
    <w:p w:rsidR="0062283F" w:rsidRPr="0062283F" w:rsidRDefault="0062283F" w:rsidP="0062283F">
      <w:pPr>
        <w:numPr>
          <w:ilvl w:val="0"/>
          <w:numId w:val="43"/>
        </w:numPr>
        <w:autoSpaceDE/>
        <w:autoSpaceDN/>
        <w:ind w:left="714" w:right="-6" w:hanging="357"/>
        <w:jc w:val="both"/>
        <w:rPr>
          <w:sz w:val="28"/>
          <w:szCs w:val="28"/>
        </w:rPr>
      </w:pPr>
      <w:r w:rsidRPr="0062283F">
        <w:rPr>
          <w:sz w:val="28"/>
          <w:szCs w:val="28"/>
        </w:rPr>
        <w:t>Халевинская Е.Д. Банковские кредиты // Аудит и финансовый анализ. – 1999. - №4. С.20-25.</w:t>
      </w:r>
    </w:p>
    <w:p w:rsidR="0062283F" w:rsidRPr="0062283F" w:rsidRDefault="0062283F" w:rsidP="0062283F">
      <w:pPr>
        <w:numPr>
          <w:ilvl w:val="0"/>
          <w:numId w:val="43"/>
        </w:numPr>
        <w:autoSpaceDE/>
        <w:autoSpaceDN/>
        <w:ind w:left="714" w:right="-6" w:hanging="357"/>
        <w:jc w:val="both"/>
        <w:rPr>
          <w:noProof/>
          <w:sz w:val="28"/>
          <w:szCs w:val="28"/>
        </w:rPr>
      </w:pPr>
      <w:r w:rsidRPr="0062283F">
        <w:rPr>
          <w:sz w:val="28"/>
          <w:szCs w:val="28"/>
        </w:rPr>
        <w:t xml:space="preserve">Хандруев А.А. Управление рисками банков: научно-практический аспект // Деньги и кредит. – </w:t>
      </w:r>
      <w:r w:rsidRPr="0062283F">
        <w:rPr>
          <w:noProof/>
          <w:sz w:val="28"/>
          <w:szCs w:val="28"/>
        </w:rPr>
        <w:t>1997. - №6. С. 17-21.</w:t>
      </w:r>
    </w:p>
    <w:p w:rsidR="0062283F" w:rsidRPr="0062283F" w:rsidRDefault="0062283F" w:rsidP="00EF1C1E">
      <w:pPr>
        <w:pStyle w:val="aa"/>
        <w:spacing w:before="0" w:beforeAutospacing="0" w:after="0" w:afterAutospacing="0" w:line="360" w:lineRule="auto"/>
        <w:ind w:firstLine="709"/>
        <w:jc w:val="both"/>
        <w:rPr>
          <w:sz w:val="28"/>
          <w:szCs w:val="28"/>
        </w:rPr>
      </w:pPr>
    </w:p>
    <w:p w:rsidR="00EF1C1E" w:rsidRDefault="00EF1C1E" w:rsidP="0032384C">
      <w:pPr>
        <w:spacing w:line="360" w:lineRule="auto"/>
        <w:ind w:firstLine="709"/>
        <w:jc w:val="both"/>
        <w:rPr>
          <w:sz w:val="28"/>
          <w:szCs w:val="28"/>
        </w:rPr>
      </w:pPr>
    </w:p>
    <w:p w:rsidR="00EF1C1E" w:rsidRDefault="00EF1C1E" w:rsidP="0032384C">
      <w:pPr>
        <w:spacing w:line="360" w:lineRule="auto"/>
        <w:ind w:firstLine="709"/>
        <w:jc w:val="both"/>
        <w:rPr>
          <w:sz w:val="28"/>
          <w:szCs w:val="28"/>
        </w:rPr>
      </w:pPr>
    </w:p>
    <w:p w:rsidR="003878BF" w:rsidRDefault="003878BF" w:rsidP="00A31213">
      <w:pPr>
        <w:spacing w:line="360" w:lineRule="auto"/>
        <w:ind w:firstLine="709"/>
        <w:jc w:val="both"/>
        <w:rPr>
          <w:sz w:val="28"/>
          <w:szCs w:val="28"/>
        </w:rPr>
      </w:pPr>
    </w:p>
    <w:p w:rsidR="0062283F" w:rsidRDefault="0062283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Default="007756EF" w:rsidP="00A31213">
      <w:pPr>
        <w:spacing w:line="360" w:lineRule="auto"/>
        <w:ind w:firstLine="709"/>
        <w:jc w:val="both"/>
        <w:rPr>
          <w:sz w:val="28"/>
          <w:szCs w:val="28"/>
        </w:rPr>
      </w:pPr>
    </w:p>
    <w:p w:rsidR="007756EF" w:rsidRPr="007756EF" w:rsidRDefault="007756EF" w:rsidP="007756EF">
      <w:pPr>
        <w:pStyle w:val="10"/>
        <w:spacing w:line="360" w:lineRule="auto"/>
        <w:jc w:val="center"/>
        <w:rPr>
          <w:rFonts w:ascii="Times New Roman" w:hAnsi="Times New Roman"/>
          <w:b w:val="0"/>
          <w:bCs w:val="0"/>
          <w:sz w:val="28"/>
          <w:szCs w:val="28"/>
        </w:rPr>
      </w:pPr>
      <w:bookmarkStart w:id="31" w:name="_Toc61707324"/>
      <w:r w:rsidRPr="007756EF">
        <w:rPr>
          <w:rFonts w:ascii="Times New Roman" w:hAnsi="Times New Roman"/>
          <w:b w:val="0"/>
          <w:bCs w:val="0"/>
          <w:sz w:val="28"/>
          <w:szCs w:val="28"/>
        </w:rPr>
        <w:t>Приложения</w:t>
      </w:r>
      <w:bookmarkStart w:id="32" w:name="_GoBack"/>
      <w:bookmarkEnd w:id="31"/>
      <w:bookmarkEnd w:id="32"/>
    </w:p>
    <w:sectPr w:rsidR="007756EF" w:rsidRPr="007756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DD" w:rsidRDefault="009D6DDD">
      <w:r>
        <w:separator/>
      </w:r>
    </w:p>
  </w:endnote>
  <w:endnote w:type="continuationSeparator" w:id="0">
    <w:p w:rsidR="009D6DDD" w:rsidRDefault="009D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anta Thin">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DD" w:rsidRDefault="009D6DDD">
      <w:r>
        <w:separator/>
      </w:r>
    </w:p>
  </w:footnote>
  <w:footnote w:type="continuationSeparator" w:id="0">
    <w:p w:rsidR="009D6DDD" w:rsidRDefault="009D6DDD">
      <w:r>
        <w:continuationSeparator/>
      </w:r>
    </w:p>
  </w:footnote>
  <w:footnote w:id="1">
    <w:p w:rsidR="00E401D7" w:rsidRPr="00CD7DF1" w:rsidRDefault="00E401D7" w:rsidP="00CD7DF1">
      <w:pPr>
        <w:autoSpaceDE/>
        <w:ind w:left="357" w:right="-6"/>
        <w:jc w:val="both"/>
      </w:pPr>
      <w:r w:rsidRPr="00CD7DF1">
        <w:rPr>
          <w:rStyle w:val="a8"/>
        </w:rPr>
        <w:footnoteRef/>
      </w:r>
      <w:r w:rsidRPr="00CD7DF1">
        <w:t xml:space="preserve"> О Порядке формирования и использования резерва на возможные потери по ссудам. Инструкция Банка России от 1.10.97 №62а.</w:t>
      </w:r>
    </w:p>
    <w:p w:rsidR="00E401D7" w:rsidRDefault="00E401D7">
      <w:pPr>
        <w:pStyle w:val="a7"/>
      </w:pPr>
    </w:p>
  </w:footnote>
  <w:footnote w:id="2">
    <w:p w:rsidR="00E401D7" w:rsidRPr="0062283F" w:rsidRDefault="00E401D7" w:rsidP="0062283F">
      <w:pPr>
        <w:pStyle w:val="ad"/>
        <w:ind w:left="357" w:right="-6"/>
        <w:jc w:val="both"/>
        <w:rPr>
          <w:rFonts w:ascii="Times New Roman" w:hAnsi="Times New Roman"/>
        </w:rPr>
      </w:pPr>
      <w:r>
        <w:rPr>
          <w:rStyle w:val="a8"/>
        </w:rPr>
        <w:footnoteRef/>
      </w:r>
      <w:r>
        <w:t xml:space="preserve"> </w:t>
      </w:r>
      <w:r w:rsidRPr="0062283F">
        <w:rPr>
          <w:rFonts w:ascii="Times New Roman" w:hAnsi="Times New Roman"/>
        </w:rPr>
        <w:t xml:space="preserve">Лаврушин О.И. </w:t>
      </w:r>
      <w:r>
        <w:rPr>
          <w:rFonts w:ascii="Times New Roman" w:hAnsi="Times New Roman"/>
        </w:rPr>
        <w:t>Банковское дело. – М.: Прогресс. -</w:t>
      </w:r>
      <w:r w:rsidRPr="0062283F">
        <w:rPr>
          <w:rFonts w:ascii="Times New Roman" w:hAnsi="Times New Roman"/>
        </w:rPr>
        <w:t xml:space="preserve"> 1998. – </w:t>
      </w:r>
      <w:r>
        <w:rPr>
          <w:rFonts w:ascii="Times New Roman" w:hAnsi="Times New Roman"/>
        </w:rPr>
        <w:t>С.</w:t>
      </w:r>
      <w:r w:rsidRPr="0062283F">
        <w:rPr>
          <w:rFonts w:ascii="Times New Roman" w:hAnsi="Times New Roman"/>
        </w:rPr>
        <w:t>402.</w:t>
      </w:r>
    </w:p>
    <w:p w:rsidR="00E401D7" w:rsidRDefault="00E401D7" w:rsidP="00CB1C0A">
      <w:pPr>
        <w:pStyle w:val="a7"/>
      </w:pPr>
      <w:r>
        <w:tab/>
      </w:r>
    </w:p>
  </w:footnote>
  <w:footnote w:id="3">
    <w:p w:rsidR="00E401D7" w:rsidRPr="0063035D" w:rsidRDefault="00E401D7" w:rsidP="00CB1C0A">
      <w:pPr>
        <w:pStyle w:val="a7"/>
      </w:pPr>
      <w:r w:rsidRPr="0063035D">
        <w:rPr>
          <w:rStyle w:val="a8"/>
        </w:rPr>
        <w:footnoteRef/>
      </w:r>
      <w:r w:rsidRPr="0063035D">
        <w:t xml:space="preserve"> О порядке регулирования деятельности банков. Инструкция №1, утвержденная Приказом Банка России от 1.10.97 №02-430 с изменениями и дополнениями от 31.12.97 №123-У, от 29.01.98 № 153-У.</w:t>
      </w:r>
    </w:p>
  </w:footnote>
  <w:footnote w:id="4">
    <w:p w:rsidR="00E401D7" w:rsidRPr="00CD7DF1" w:rsidRDefault="00E401D7" w:rsidP="00CD7DF1">
      <w:pPr>
        <w:pStyle w:val="a4"/>
        <w:autoSpaceDE/>
        <w:spacing w:line="240" w:lineRule="auto"/>
        <w:ind w:left="357" w:right="-6" w:firstLine="0"/>
        <w:rPr>
          <w:rFonts w:ascii="Times New Roman" w:hAnsi="Times New Roman" w:cs="Times New Roman"/>
          <w:sz w:val="20"/>
          <w:szCs w:val="20"/>
        </w:rPr>
      </w:pPr>
      <w:r w:rsidRPr="00CD7DF1">
        <w:rPr>
          <w:rStyle w:val="a8"/>
          <w:sz w:val="20"/>
          <w:szCs w:val="20"/>
        </w:rPr>
        <w:footnoteRef/>
      </w:r>
      <w:r w:rsidRPr="00CD7DF1">
        <w:rPr>
          <w:sz w:val="20"/>
          <w:szCs w:val="20"/>
        </w:rPr>
        <w:t xml:space="preserve"> </w:t>
      </w:r>
      <w:r w:rsidRPr="00CD7DF1">
        <w:rPr>
          <w:rFonts w:ascii="Times New Roman" w:hAnsi="Times New Roman" w:cs="Times New Roman"/>
          <w:sz w:val="20"/>
          <w:szCs w:val="20"/>
        </w:rPr>
        <w:t>О порядке регулирования деятельности банков. Инструкция №1, утвержденная Приказом Банка России от 1.10.97 №02-430 с изменениями и дополнениями от 31.12.97 №123-У, от 29.01.98 № 153-У.</w:t>
      </w:r>
    </w:p>
    <w:p w:rsidR="00E401D7" w:rsidRDefault="00E401D7">
      <w:pPr>
        <w:pStyle w:val="a7"/>
      </w:pPr>
    </w:p>
  </w:footnote>
  <w:footnote w:id="5">
    <w:p w:rsidR="00E401D7" w:rsidRDefault="00E401D7" w:rsidP="0063035D">
      <w:pPr>
        <w:autoSpaceDE/>
        <w:ind w:left="357" w:right="-6"/>
        <w:jc w:val="both"/>
        <w:rPr>
          <w:sz w:val="28"/>
          <w:szCs w:val="28"/>
        </w:rPr>
      </w:pPr>
      <w:r>
        <w:rPr>
          <w:rStyle w:val="a8"/>
        </w:rPr>
        <w:footnoteRef/>
      </w:r>
      <w:r>
        <w:t xml:space="preserve"> </w:t>
      </w:r>
      <w:r w:rsidRPr="0063035D">
        <w:t xml:space="preserve">Ширинская Е.Б.  Операции коммерческих банков: российский и зарубежный опыт. - 2-е изд., перераб. и доп. - М.: </w:t>
      </w:r>
      <w:r>
        <w:t>Финансы и статистика. -  1995. – С.102</w:t>
      </w:r>
      <w:r w:rsidRPr="0063035D">
        <w:t>.</w:t>
      </w:r>
    </w:p>
    <w:p w:rsidR="00E401D7" w:rsidRDefault="00E401D7" w:rsidP="00CB1C0A">
      <w:pPr>
        <w:pStyle w:val="a7"/>
      </w:pPr>
    </w:p>
  </w:footnote>
  <w:footnote w:id="6">
    <w:p w:rsidR="00E401D7" w:rsidRPr="0063035D" w:rsidRDefault="00E401D7" w:rsidP="0063035D">
      <w:pPr>
        <w:autoSpaceDE/>
        <w:ind w:left="357" w:right="-6"/>
        <w:jc w:val="both"/>
      </w:pPr>
      <w:r w:rsidRPr="0063035D">
        <w:rPr>
          <w:rStyle w:val="a8"/>
        </w:rPr>
        <w:footnoteRef/>
      </w:r>
      <w:r w:rsidRPr="0063035D">
        <w:t xml:space="preserve"> Ширинская Е.Б.  Операции коммерческих банков: российский и зарубежный опыт. - 2-е изд., перераб. и доп. - М.: Финансы и статистика</w:t>
      </w:r>
      <w:r>
        <w:t>. -</w:t>
      </w:r>
      <w:r w:rsidRPr="0063035D">
        <w:t xml:space="preserve"> 1995. </w:t>
      </w:r>
      <w:r>
        <w:t>–</w:t>
      </w:r>
      <w:r w:rsidRPr="0063035D">
        <w:t xml:space="preserve"> </w:t>
      </w:r>
      <w:r>
        <w:t>С.35</w:t>
      </w:r>
      <w:r w:rsidRPr="0063035D">
        <w:t>.</w:t>
      </w:r>
    </w:p>
    <w:p w:rsidR="00E401D7" w:rsidRDefault="00E401D7" w:rsidP="00CB1C0A">
      <w:pPr>
        <w:pStyle w:val="a7"/>
      </w:pPr>
    </w:p>
  </w:footnote>
  <w:footnote w:id="7">
    <w:p w:rsidR="00E401D7" w:rsidRPr="0063035D" w:rsidRDefault="00E401D7" w:rsidP="00CB1C0A">
      <w:pPr>
        <w:pStyle w:val="a7"/>
      </w:pPr>
      <w:r w:rsidRPr="0063035D">
        <w:rPr>
          <w:rStyle w:val="a8"/>
        </w:rPr>
        <w:footnoteRef/>
      </w:r>
      <w:r w:rsidRPr="0063035D">
        <w:t xml:space="preserve"> Халевинская Е.Д. Банковские кредиты // Аудит и финансовый анализ. – 1999. - №4. </w:t>
      </w:r>
      <w:r>
        <w:t xml:space="preserve">- </w:t>
      </w:r>
      <w:r w:rsidRPr="0063035D">
        <w:t>С. 2</w:t>
      </w:r>
      <w:r>
        <w:t>2.</w:t>
      </w:r>
    </w:p>
  </w:footnote>
  <w:footnote w:id="8">
    <w:p w:rsidR="00E401D7" w:rsidRPr="0063035D" w:rsidRDefault="00E401D7" w:rsidP="00CB1C0A">
      <w:pPr>
        <w:pStyle w:val="a7"/>
      </w:pPr>
      <w:r w:rsidRPr="0063035D">
        <w:rPr>
          <w:rStyle w:val="a8"/>
        </w:rPr>
        <w:footnoteRef/>
      </w:r>
      <w:r w:rsidRPr="0063035D">
        <w:t xml:space="preserve"> Захаров В.С. Коммерческие банки: проблемы и пути развития // Деньги и кредит. – 1998. -  №9.</w:t>
      </w:r>
      <w:r>
        <w:t xml:space="preserve"> -</w:t>
      </w:r>
      <w:r w:rsidRPr="0063035D">
        <w:t xml:space="preserve"> С. 3</w:t>
      </w:r>
      <w:r>
        <w:t>9.</w:t>
      </w:r>
    </w:p>
  </w:footnote>
  <w:footnote w:id="9">
    <w:p w:rsidR="00E401D7" w:rsidRPr="00CD7DF1" w:rsidRDefault="00E401D7" w:rsidP="00CD7DF1">
      <w:pPr>
        <w:pStyle w:val="a4"/>
        <w:autoSpaceDE/>
        <w:spacing w:line="240" w:lineRule="auto"/>
        <w:ind w:left="357" w:right="-6" w:firstLine="0"/>
        <w:rPr>
          <w:rFonts w:ascii="Times New Roman" w:hAnsi="Times New Roman" w:cs="Times New Roman"/>
          <w:sz w:val="20"/>
          <w:szCs w:val="20"/>
        </w:rPr>
      </w:pPr>
      <w:r w:rsidRPr="00CD7DF1">
        <w:rPr>
          <w:rStyle w:val="a8"/>
          <w:sz w:val="20"/>
          <w:szCs w:val="20"/>
        </w:rPr>
        <w:footnoteRef/>
      </w:r>
      <w:r w:rsidRPr="00CD7DF1">
        <w:rPr>
          <w:sz w:val="20"/>
          <w:szCs w:val="20"/>
        </w:rPr>
        <w:t xml:space="preserve"> </w:t>
      </w:r>
      <w:r w:rsidRPr="00CD7DF1">
        <w:rPr>
          <w:rFonts w:ascii="Times New Roman" w:hAnsi="Times New Roman" w:cs="Times New Roman"/>
          <w:sz w:val="20"/>
          <w:szCs w:val="20"/>
        </w:rPr>
        <w:t>О составлении финансовой отчетности. Инструкция Банка России от 1.10.97 №17  с изменениями от 4.02.98 №162-У, от 12.05.98 №225-У.</w:t>
      </w:r>
    </w:p>
    <w:p w:rsidR="00E401D7" w:rsidRDefault="00E401D7">
      <w:pPr>
        <w:pStyle w:val="a7"/>
      </w:pPr>
    </w:p>
  </w:footnote>
  <w:footnote w:id="10">
    <w:p w:rsidR="00E401D7" w:rsidRDefault="00E401D7" w:rsidP="0063035D">
      <w:pPr>
        <w:pStyle w:val="a4"/>
        <w:autoSpaceDE/>
        <w:spacing w:line="240" w:lineRule="auto"/>
        <w:ind w:left="357" w:right="-6" w:firstLine="0"/>
        <w:rPr>
          <w:rFonts w:ascii="Times New Roman" w:hAnsi="Times New Roman" w:cs="Times New Roman"/>
        </w:rPr>
      </w:pPr>
      <w:r>
        <w:rPr>
          <w:rStyle w:val="a8"/>
        </w:rPr>
        <w:footnoteRef/>
      </w:r>
      <w:r>
        <w:t xml:space="preserve"> </w:t>
      </w:r>
      <w:r w:rsidRPr="0063035D">
        <w:rPr>
          <w:rFonts w:ascii="Times New Roman" w:hAnsi="Times New Roman" w:cs="Times New Roman"/>
          <w:sz w:val="20"/>
          <w:szCs w:val="20"/>
        </w:rPr>
        <w:t>Жуков Е.Ф. Банки и банковские операции: учебник / п</w:t>
      </w:r>
      <w:r>
        <w:rPr>
          <w:rFonts w:ascii="Times New Roman" w:hAnsi="Times New Roman" w:cs="Times New Roman"/>
          <w:sz w:val="20"/>
          <w:szCs w:val="20"/>
        </w:rPr>
        <w:t>од ред– М: ЮНИТИ. Банки и биржи. -</w:t>
      </w:r>
      <w:r w:rsidRPr="0063035D">
        <w:rPr>
          <w:rFonts w:ascii="Times New Roman" w:hAnsi="Times New Roman" w:cs="Times New Roman"/>
          <w:sz w:val="20"/>
          <w:szCs w:val="20"/>
        </w:rPr>
        <w:t xml:space="preserve"> 1997. –</w:t>
      </w:r>
      <w:r>
        <w:rPr>
          <w:rFonts w:ascii="Times New Roman" w:hAnsi="Times New Roman" w:cs="Times New Roman"/>
          <w:sz w:val="20"/>
          <w:szCs w:val="20"/>
        </w:rPr>
        <w:t>С.</w:t>
      </w:r>
      <w:r w:rsidRPr="0063035D">
        <w:rPr>
          <w:rFonts w:ascii="Times New Roman" w:hAnsi="Times New Roman" w:cs="Times New Roman"/>
          <w:sz w:val="20"/>
          <w:szCs w:val="20"/>
        </w:rPr>
        <w:t>88.</w:t>
      </w:r>
    </w:p>
    <w:p w:rsidR="00E401D7" w:rsidRDefault="00E401D7" w:rsidP="00CB1C0A">
      <w:pPr>
        <w:pStyle w:val="a7"/>
      </w:pPr>
    </w:p>
  </w:footnote>
  <w:footnote w:id="11">
    <w:p w:rsidR="00E401D7" w:rsidRPr="0063035D" w:rsidRDefault="00E401D7" w:rsidP="0063035D">
      <w:pPr>
        <w:pStyle w:val="a4"/>
        <w:autoSpaceDE/>
        <w:spacing w:line="240" w:lineRule="auto"/>
        <w:ind w:left="357" w:right="-6" w:firstLine="0"/>
        <w:rPr>
          <w:rFonts w:ascii="Times New Roman" w:hAnsi="Times New Roman" w:cs="Times New Roman"/>
          <w:sz w:val="20"/>
          <w:szCs w:val="20"/>
        </w:rPr>
      </w:pPr>
      <w:r w:rsidRPr="0063035D">
        <w:rPr>
          <w:rStyle w:val="a8"/>
          <w:sz w:val="20"/>
          <w:szCs w:val="20"/>
        </w:rPr>
        <w:footnoteRef/>
      </w:r>
      <w:r w:rsidRPr="0063035D">
        <w:rPr>
          <w:sz w:val="20"/>
          <w:szCs w:val="20"/>
        </w:rPr>
        <w:t xml:space="preserve"> </w:t>
      </w:r>
      <w:r w:rsidRPr="0063035D">
        <w:rPr>
          <w:rFonts w:ascii="Times New Roman" w:hAnsi="Times New Roman" w:cs="Times New Roman"/>
          <w:sz w:val="20"/>
          <w:szCs w:val="20"/>
        </w:rPr>
        <w:t xml:space="preserve">Жуков Е.Ф. </w:t>
      </w:r>
      <w:r w:rsidRPr="0063035D">
        <w:rPr>
          <w:rFonts w:ascii="Times New Roman" w:hAnsi="Times New Roman" w:cs="Times New Roman"/>
          <w:noProof/>
          <w:sz w:val="20"/>
          <w:szCs w:val="20"/>
        </w:rPr>
        <w:t xml:space="preserve">Деньги. Кредит. Банки: Учебник для вузов </w:t>
      </w:r>
      <w:r w:rsidRPr="0063035D">
        <w:rPr>
          <w:rFonts w:ascii="Times New Roman" w:hAnsi="Times New Roman" w:cs="Times New Roman"/>
          <w:sz w:val="20"/>
          <w:szCs w:val="20"/>
        </w:rPr>
        <w:t>/ под ред– М: ЮНИТИ-ДАНА</w:t>
      </w:r>
      <w:r>
        <w:rPr>
          <w:rFonts w:ascii="Times New Roman" w:hAnsi="Times New Roman" w:cs="Times New Roman"/>
          <w:sz w:val="20"/>
          <w:szCs w:val="20"/>
        </w:rPr>
        <w:t>. -</w:t>
      </w:r>
      <w:r w:rsidRPr="0063035D">
        <w:rPr>
          <w:rFonts w:ascii="Times New Roman" w:hAnsi="Times New Roman" w:cs="Times New Roman"/>
          <w:sz w:val="20"/>
          <w:szCs w:val="20"/>
        </w:rPr>
        <w:t xml:space="preserve"> 2003. – </w:t>
      </w:r>
      <w:r>
        <w:rPr>
          <w:rFonts w:ascii="Times New Roman" w:hAnsi="Times New Roman" w:cs="Times New Roman"/>
          <w:sz w:val="20"/>
          <w:szCs w:val="20"/>
        </w:rPr>
        <w:t>С.</w:t>
      </w:r>
      <w:r w:rsidRPr="0063035D">
        <w:rPr>
          <w:rFonts w:ascii="Times New Roman" w:hAnsi="Times New Roman" w:cs="Times New Roman"/>
          <w:sz w:val="20"/>
          <w:szCs w:val="20"/>
        </w:rPr>
        <w:t>510.</w:t>
      </w:r>
    </w:p>
    <w:p w:rsidR="00E401D7" w:rsidRPr="0063035D" w:rsidRDefault="00E401D7" w:rsidP="00CB1C0A">
      <w:pPr>
        <w:pStyle w:val="a7"/>
      </w:pPr>
    </w:p>
  </w:footnote>
  <w:footnote w:id="12">
    <w:p w:rsidR="00E401D7" w:rsidRPr="00CD7DF1" w:rsidRDefault="00E401D7" w:rsidP="00CD7DF1">
      <w:pPr>
        <w:pStyle w:val="a4"/>
        <w:autoSpaceDE/>
        <w:spacing w:line="240" w:lineRule="auto"/>
        <w:ind w:left="357" w:right="-6" w:firstLine="0"/>
        <w:rPr>
          <w:rFonts w:ascii="Times New Roman" w:hAnsi="Times New Roman" w:cs="Times New Roman"/>
          <w:sz w:val="20"/>
          <w:szCs w:val="20"/>
        </w:rPr>
      </w:pPr>
      <w:r w:rsidRPr="00CD7DF1">
        <w:rPr>
          <w:rStyle w:val="a8"/>
          <w:sz w:val="20"/>
          <w:szCs w:val="20"/>
        </w:rPr>
        <w:footnoteRef/>
      </w:r>
      <w:r w:rsidRPr="00CD7DF1">
        <w:rPr>
          <w:sz w:val="20"/>
          <w:szCs w:val="20"/>
        </w:rPr>
        <w:t xml:space="preserve"> </w:t>
      </w:r>
      <w:r w:rsidRPr="00CD7DF1">
        <w:rPr>
          <w:rFonts w:ascii="Times New Roman" w:hAnsi="Times New Roman" w:cs="Times New Roman"/>
          <w:sz w:val="20"/>
          <w:szCs w:val="20"/>
        </w:rPr>
        <w:t>О мерах по обеспечению выполнения коммерческими банками обязательств перед вкладчиками. Письмо Банка России от 24.05.95 №169.</w:t>
      </w:r>
    </w:p>
    <w:p w:rsidR="00E401D7" w:rsidRDefault="00E401D7">
      <w:pPr>
        <w:pStyle w:val="a7"/>
      </w:pPr>
    </w:p>
  </w:footnote>
  <w:footnote w:id="13">
    <w:p w:rsidR="00E401D7" w:rsidRPr="00E2605A" w:rsidRDefault="00E401D7" w:rsidP="00E2605A">
      <w:pPr>
        <w:autoSpaceDE/>
        <w:ind w:left="357" w:right="-6"/>
        <w:jc w:val="both"/>
      </w:pPr>
      <w:r w:rsidRPr="00E2605A">
        <w:rPr>
          <w:rStyle w:val="a8"/>
        </w:rPr>
        <w:footnoteRef/>
      </w:r>
      <w:r w:rsidRPr="00E2605A">
        <w:t xml:space="preserve"> Рубель К. Финансовый менеджме</w:t>
      </w:r>
      <w:r>
        <w:t>нт. - Санкт-Петербург. - 1998. – С. 28</w:t>
      </w:r>
      <w:r w:rsidRPr="00E2605A">
        <w:t>2.</w:t>
      </w:r>
    </w:p>
    <w:p w:rsidR="00E401D7" w:rsidRDefault="00E401D7" w:rsidP="00CB1C0A">
      <w:pPr>
        <w:pStyle w:val="a7"/>
      </w:pPr>
    </w:p>
  </w:footnote>
  <w:footnote w:id="14">
    <w:p w:rsidR="00E401D7" w:rsidRPr="00C86D9B" w:rsidRDefault="00E401D7" w:rsidP="00893189">
      <w:pPr>
        <w:autoSpaceDE/>
        <w:ind w:left="357" w:right="-6"/>
        <w:jc w:val="both"/>
        <w:rPr>
          <w:noProof/>
        </w:rPr>
      </w:pPr>
      <w:r w:rsidRPr="00C86D9B">
        <w:rPr>
          <w:rStyle w:val="a8"/>
        </w:rPr>
        <w:footnoteRef/>
      </w:r>
      <w:r w:rsidRPr="00C86D9B">
        <w:t xml:space="preserve"> </w:t>
      </w:r>
      <w:r w:rsidRPr="00C86D9B">
        <w:rPr>
          <w:noProof/>
        </w:rPr>
        <w:t>Жарковская Е.П., Арендс И.О. Банковское дело: Курс лекций. – М.: Омега-Л</w:t>
      </w:r>
      <w:r>
        <w:rPr>
          <w:noProof/>
        </w:rPr>
        <w:t>. -</w:t>
      </w:r>
      <w:r w:rsidRPr="00C86D9B">
        <w:rPr>
          <w:noProof/>
        </w:rPr>
        <w:t xml:space="preserve"> 2003. – </w:t>
      </w:r>
      <w:r>
        <w:rPr>
          <w:noProof/>
        </w:rPr>
        <w:t>С.</w:t>
      </w:r>
      <w:r w:rsidRPr="00C86D9B">
        <w:rPr>
          <w:noProof/>
        </w:rPr>
        <w:t>216.</w:t>
      </w:r>
    </w:p>
    <w:p w:rsidR="00E401D7" w:rsidRDefault="00E401D7" w:rsidP="00893189">
      <w:pPr>
        <w:pStyle w:val="a7"/>
      </w:pPr>
    </w:p>
  </w:footnote>
  <w:footnote w:id="15">
    <w:p w:rsidR="00E401D7" w:rsidRPr="00C86D9B" w:rsidRDefault="00E401D7" w:rsidP="00CB1C0A">
      <w:pPr>
        <w:pStyle w:val="a7"/>
      </w:pPr>
      <w:r w:rsidRPr="00C86D9B">
        <w:rPr>
          <w:rStyle w:val="a8"/>
        </w:rPr>
        <w:footnoteRef/>
      </w:r>
      <w:r w:rsidRPr="00C86D9B">
        <w:t xml:space="preserve"> Захаров В.С. Коммерческие банки: проблемы и пути развития // Деньги и кредит. – 1998. -  №9. </w:t>
      </w:r>
      <w:r>
        <w:t xml:space="preserve">- </w:t>
      </w:r>
      <w:r w:rsidRPr="00C86D9B">
        <w:t>С. 41</w:t>
      </w:r>
      <w:r>
        <w:t>.</w:t>
      </w:r>
    </w:p>
  </w:footnote>
  <w:footnote w:id="16">
    <w:p w:rsidR="00E401D7" w:rsidRPr="00C86D9B" w:rsidRDefault="00E401D7" w:rsidP="00CB1C0A">
      <w:pPr>
        <w:pStyle w:val="a7"/>
      </w:pPr>
      <w:r w:rsidRPr="00C86D9B">
        <w:rPr>
          <w:rStyle w:val="a8"/>
        </w:rPr>
        <w:footnoteRef/>
      </w:r>
      <w:r w:rsidRPr="00C86D9B">
        <w:t xml:space="preserve"> Хандруев А.А. Управление рисками банков: научно-практический аспект // Деньги и кредит. – </w:t>
      </w:r>
      <w:r w:rsidRPr="00C86D9B">
        <w:rPr>
          <w:noProof/>
        </w:rPr>
        <w:t xml:space="preserve">1997. - №6. </w:t>
      </w:r>
      <w:r>
        <w:rPr>
          <w:noProof/>
        </w:rPr>
        <w:t xml:space="preserve">- </w:t>
      </w:r>
      <w:r w:rsidRPr="00C86D9B">
        <w:rPr>
          <w:noProof/>
        </w:rPr>
        <w:t>С. 18</w:t>
      </w:r>
      <w:r>
        <w:rPr>
          <w:noProof/>
        </w:rPr>
        <w:t>.</w:t>
      </w:r>
    </w:p>
  </w:footnote>
  <w:footnote w:id="17">
    <w:p w:rsidR="00E401D7" w:rsidRPr="00C86D9B" w:rsidRDefault="00E401D7" w:rsidP="00CB1C0A">
      <w:pPr>
        <w:pStyle w:val="a7"/>
      </w:pPr>
      <w:r w:rsidRPr="00C86D9B">
        <w:rPr>
          <w:rStyle w:val="a8"/>
        </w:rPr>
        <w:footnoteRef/>
      </w:r>
      <w:r w:rsidRPr="00C86D9B">
        <w:t xml:space="preserve"> Халевинская Е.Д. Банковские кредиты // Аудит и финансовый анализ. – 1999. - №4.</w:t>
      </w:r>
      <w:r>
        <w:t xml:space="preserve"> -</w:t>
      </w:r>
      <w:r w:rsidRPr="00C86D9B">
        <w:t xml:space="preserve"> С.25</w:t>
      </w:r>
      <w:r>
        <w:t>.</w:t>
      </w:r>
    </w:p>
  </w:footnote>
  <w:footnote w:id="18">
    <w:p w:rsidR="00E401D7" w:rsidRPr="00C86D9B" w:rsidRDefault="00E401D7" w:rsidP="00CB1C0A">
      <w:pPr>
        <w:pStyle w:val="a7"/>
      </w:pPr>
      <w:r w:rsidRPr="00C86D9B">
        <w:rPr>
          <w:rStyle w:val="a8"/>
        </w:rPr>
        <w:footnoteRef/>
      </w:r>
      <w:r w:rsidRPr="00C86D9B">
        <w:t xml:space="preserve"> Сагитдинов М.Ш,, Калимулина Ф.Ф. К вопросу об анализе деятельности коммерческого банка // Банковское дело. – 1997. -  №10. </w:t>
      </w:r>
      <w:r>
        <w:t xml:space="preserve">- </w:t>
      </w:r>
      <w:r w:rsidRPr="00C86D9B">
        <w:t>С. 19</w:t>
      </w:r>
      <w:r>
        <w:t>.</w:t>
      </w:r>
    </w:p>
  </w:footnote>
  <w:footnote w:id="19">
    <w:p w:rsidR="00E401D7" w:rsidRPr="00CD7DF1" w:rsidRDefault="00E401D7" w:rsidP="00CD7DF1">
      <w:pPr>
        <w:pStyle w:val="ad"/>
        <w:ind w:left="357" w:right="-6"/>
        <w:jc w:val="both"/>
        <w:rPr>
          <w:rFonts w:ascii="Times New Roman" w:hAnsi="Times New Roman"/>
        </w:rPr>
      </w:pPr>
      <w:r w:rsidRPr="00CD7DF1">
        <w:rPr>
          <w:rStyle w:val="a8"/>
        </w:rPr>
        <w:footnoteRef/>
      </w:r>
      <w:r w:rsidRPr="00CD7DF1">
        <w:t xml:space="preserve"> </w:t>
      </w:r>
      <w:r w:rsidRPr="00CD7DF1">
        <w:rPr>
          <w:rFonts w:ascii="Times New Roman" w:hAnsi="Times New Roman"/>
        </w:rPr>
        <w:t>О Залоге. Закон Российской Федерации  от 29 мая 1992 г. №2872-1.</w:t>
      </w:r>
    </w:p>
    <w:p w:rsidR="00E401D7" w:rsidRDefault="00E401D7">
      <w:pPr>
        <w:pStyle w:val="a7"/>
      </w:pPr>
    </w:p>
  </w:footnote>
  <w:footnote w:id="20">
    <w:p w:rsidR="00E401D7" w:rsidRPr="00C86D9B" w:rsidRDefault="00E401D7" w:rsidP="001A5554">
      <w:pPr>
        <w:pStyle w:val="a7"/>
      </w:pPr>
      <w:r w:rsidRPr="00C86D9B">
        <w:rPr>
          <w:rStyle w:val="a8"/>
        </w:rPr>
        <w:footnoteRef/>
      </w:r>
      <w:r w:rsidRPr="00C86D9B">
        <w:t xml:space="preserve"> Овчаров А.О. Организация управления рисками в коммерческом банке // Банковское дело. – </w:t>
      </w:r>
      <w:r w:rsidRPr="00C86D9B">
        <w:rPr>
          <w:noProof/>
        </w:rPr>
        <w:t xml:space="preserve">1998. - №1. </w:t>
      </w:r>
      <w:r>
        <w:rPr>
          <w:noProof/>
        </w:rPr>
        <w:t xml:space="preserve">- </w:t>
      </w:r>
      <w:r w:rsidRPr="00C86D9B">
        <w:rPr>
          <w:noProof/>
        </w:rPr>
        <w:t>С. 25</w:t>
      </w:r>
      <w:r>
        <w:rPr>
          <w:noProof/>
        </w:rPr>
        <w:t>.</w:t>
      </w:r>
    </w:p>
  </w:footnote>
  <w:footnote w:id="21">
    <w:p w:rsidR="00E401D7" w:rsidRPr="00A8493B" w:rsidRDefault="00E401D7" w:rsidP="00EA4B97">
      <w:pPr>
        <w:pStyle w:val="a7"/>
      </w:pPr>
      <w:r w:rsidRPr="00A8493B">
        <w:rPr>
          <w:rStyle w:val="a8"/>
        </w:rPr>
        <w:footnoteRef/>
      </w:r>
      <w:r w:rsidRPr="00A8493B">
        <w:t xml:space="preserve"> Ларионова И. Кредитные риски</w:t>
      </w:r>
      <w:r w:rsidRPr="00A8493B">
        <w:rPr>
          <w:noProof/>
        </w:rPr>
        <w:t xml:space="preserve"> //</w:t>
      </w:r>
      <w:r w:rsidRPr="00A8493B">
        <w:t xml:space="preserve"> Экономика и жизнь.</w:t>
      </w:r>
      <w:r w:rsidRPr="00A8493B">
        <w:rPr>
          <w:noProof/>
        </w:rPr>
        <w:t xml:space="preserve"> - 1994. - №41.</w:t>
      </w:r>
      <w:r>
        <w:rPr>
          <w:noProof/>
        </w:rPr>
        <w:t xml:space="preserve"> -</w:t>
      </w:r>
      <w:r w:rsidRPr="00A8493B">
        <w:rPr>
          <w:noProof/>
        </w:rPr>
        <w:t xml:space="preserve"> С.10</w:t>
      </w:r>
      <w:r>
        <w:rPr>
          <w:noProof/>
        </w:rPr>
        <w:t>.</w:t>
      </w:r>
    </w:p>
  </w:footnote>
  <w:footnote w:id="22">
    <w:p w:rsidR="00E401D7" w:rsidRPr="00A8493B" w:rsidRDefault="00E401D7" w:rsidP="00CB1C0A">
      <w:pPr>
        <w:pStyle w:val="a7"/>
      </w:pPr>
      <w:r w:rsidRPr="00A8493B">
        <w:rPr>
          <w:rStyle w:val="a8"/>
        </w:rPr>
        <w:footnoteRef/>
      </w:r>
      <w:r w:rsidRPr="00A8493B">
        <w:t xml:space="preserve"> Лапуста М., Шаршукова Л. Ищите оптимум</w:t>
      </w:r>
      <w:r w:rsidRPr="00A8493B">
        <w:rPr>
          <w:noProof/>
        </w:rPr>
        <w:t xml:space="preserve"> // </w:t>
      </w:r>
      <w:r w:rsidRPr="00A8493B">
        <w:t>Риск.</w:t>
      </w:r>
      <w:r w:rsidRPr="00A8493B">
        <w:rPr>
          <w:noProof/>
        </w:rPr>
        <w:t xml:space="preserve"> - 1996. - №10. </w:t>
      </w:r>
      <w:r>
        <w:rPr>
          <w:noProof/>
        </w:rPr>
        <w:t xml:space="preserve">- </w:t>
      </w:r>
      <w:r w:rsidRPr="00A8493B">
        <w:rPr>
          <w:noProof/>
        </w:rPr>
        <w:t>С.08</w:t>
      </w:r>
      <w:r>
        <w:rPr>
          <w:noProof/>
        </w:rPr>
        <w:t>.</w:t>
      </w:r>
    </w:p>
  </w:footnote>
  <w:footnote w:id="23">
    <w:p w:rsidR="00E401D7" w:rsidRPr="00A8493B" w:rsidRDefault="00E401D7" w:rsidP="00CB1C0A">
      <w:pPr>
        <w:pStyle w:val="a7"/>
      </w:pPr>
      <w:r w:rsidRPr="00A8493B">
        <w:rPr>
          <w:rStyle w:val="a8"/>
        </w:rPr>
        <w:footnoteRef/>
      </w:r>
      <w:r w:rsidRPr="00A8493B">
        <w:t xml:space="preserve"> </w:t>
      </w:r>
      <w:r w:rsidRPr="00A8493B">
        <w:rPr>
          <w:noProof/>
        </w:rPr>
        <w:t xml:space="preserve">Кто не рискует, тот не настоящий банкир </w:t>
      </w:r>
      <w:r w:rsidRPr="00A8493B">
        <w:t xml:space="preserve"> // Эксперт. - </w:t>
      </w:r>
      <w:r w:rsidRPr="00A8493B">
        <w:rPr>
          <w:noProof/>
        </w:rPr>
        <w:t xml:space="preserve"> 1998. - №9. </w:t>
      </w:r>
      <w:r>
        <w:rPr>
          <w:noProof/>
        </w:rPr>
        <w:t xml:space="preserve">- </w:t>
      </w:r>
      <w:r w:rsidRPr="00A8493B">
        <w:rPr>
          <w:noProof/>
        </w:rPr>
        <w:t>С.42</w:t>
      </w:r>
      <w:r>
        <w:rPr>
          <w:noProof/>
        </w:rPr>
        <w:t>.</w:t>
      </w:r>
    </w:p>
  </w:footnote>
  <w:footnote w:id="24">
    <w:p w:rsidR="00E401D7" w:rsidRPr="00A8493B" w:rsidRDefault="00E401D7" w:rsidP="00CB1C0A">
      <w:pPr>
        <w:pStyle w:val="a7"/>
      </w:pPr>
      <w:r w:rsidRPr="00A8493B">
        <w:rPr>
          <w:rStyle w:val="a8"/>
        </w:rPr>
        <w:footnoteRef/>
      </w:r>
      <w:r w:rsidRPr="00A8493B">
        <w:t xml:space="preserve"> </w:t>
      </w:r>
      <w:r w:rsidRPr="00A8493B">
        <w:rPr>
          <w:noProof/>
        </w:rPr>
        <w:t>Иванцов С.Т. Кредитный риск коммерчекских банков остается высоким // Коммерсант. – 1999. -  №12.</w:t>
      </w:r>
      <w:r>
        <w:rPr>
          <w:noProof/>
        </w:rPr>
        <w:t xml:space="preserve"> -</w:t>
      </w:r>
      <w:r w:rsidRPr="00A8493B">
        <w:rPr>
          <w:noProof/>
        </w:rPr>
        <w:t xml:space="preserve"> С. 15</w:t>
      </w:r>
      <w:r>
        <w:rPr>
          <w:noProof/>
        </w:rPr>
        <w:t>.</w:t>
      </w:r>
    </w:p>
  </w:footnote>
  <w:footnote w:id="25">
    <w:p w:rsidR="00E401D7" w:rsidRPr="00A8493B" w:rsidRDefault="00E401D7" w:rsidP="00CB1C0A">
      <w:pPr>
        <w:pStyle w:val="a7"/>
      </w:pPr>
      <w:r w:rsidRPr="00A8493B">
        <w:rPr>
          <w:rStyle w:val="a8"/>
        </w:rPr>
        <w:footnoteRef/>
      </w:r>
      <w:r w:rsidRPr="00A8493B">
        <w:t xml:space="preserve"> Астахов А. В. Системный подход к управлению рисками крупных рос</w:t>
      </w:r>
      <w:r w:rsidRPr="00A8493B">
        <w:softHyphen/>
        <w:t xml:space="preserve">сийских коммерческих банков // Деньги и кредит. - </w:t>
      </w:r>
      <w:r w:rsidRPr="00A8493B">
        <w:rPr>
          <w:noProof/>
        </w:rPr>
        <w:t xml:space="preserve"> 1998. -  №1. </w:t>
      </w:r>
      <w:r>
        <w:rPr>
          <w:noProof/>
        </w:rPr>
        <w:t xml:space="preserve">- </w:t>
      </w:r>
      <w:r w:rsidRPr="00A8493B">
        <w:rPr>
          <w:noProof/>
        </w:rPr>
        <w:t>С. 52</w:t>
      </w:r>
      <w:r>
        <w:rPr>
          <w:noProof/>
        </w:rPr>
        <w:t>.</w:t>
      </w:r>
    </w:p>
  </w:footnote>
  <w:footnote w:id="26">
    <w:p w:rsidR="00E401D7" w:rsidRPr="00A8493B" w:rsidRDefault="00E401D7" w:rsidP="00CB1C0A">
      <w:pPr>
        <w:pStyle w:val="a7"/>
      </w:pPr>
      <w:r w:rsidRPr="00A8493B">
        <w:rPr>
          <w:rStyle w:val="a8"/>
        </w:rPr>
        <w:footnoteRef/>
      </w:r>
      <w:r w:rsidRPr="00A8493B">
        <w:t xml:space="preserve"> Коммерческие банки России по состоянию на</w:t>
      </w:r>
      <w:r w:rsidRPr="00A8493B">
        <w:rPr>
          <w:noProof/>
        </w:rPr>
        <w:t xml:space="preserve"> 1.07.97</w:t>
      </w:r>
      <w:r w:rsidRPr="00A8493B">
        <w:t xml:space="preserve"> // Финансы и кредит. –</w:t>
      </w:r>
      <w:r w:rsidRPr="00A8493B">
        <w:rPr>
          <w:noProof/>
        </w:rPr>
        <w:t xml:space="preserve"> 1997. -  №11.</w:t>
      </w:r>
      <w:r>
        <w:rPr>
          <w:noProof/>
        </w:rPr>
        <w:t xml:space="preserve"> -</w:t>
      </w:r>
      <w:r w:rsidRPr="00A8493B">
        <w:rPr>
          <w:noProof/>
        </w:rPr>
        <w:t xml:space="preserve"> С. 15</w:t>
      </w:r>
      <w:r>
        <w:rPr>
          <w:noProof/>
        </w:rPr>
        <w:t>.</w:t>
      </w:r>
    </w:p>
  </w:footnote>
  <w:footnote w:id="27">
    <w:p w:rsidR="00E401D7" w:rsidRPr="00A8493B" w:rsidRDefault="00E401D7" w:rsidP="00CB1C0A">
      <w:pPr>
        <w:pStyle w:val="a7"/>
      </w:pPr>
      <w:r w:rsidRPr="00A8493B">
        <w:rPr>
          <w:rStyle w:val="a8"/>
        </w:rPr>
        <w:footnoteRef/>
      </w:r>
      <w:r w:rsidRPr="00A8493B">
        <w:t xml:space="preserve"> </w:t>
      </w:r>
      <w:r w:rsidRPr="00A8493B">
        <w:rPr>
          <w:noProof/>
        </w:rPr>
        <w:t xml:space="preserve">Кто не рискует, тот не настоящий банкир </w:t>
      </w:r>
      <w:r w:rsidRPr="00A8493B">
        <w:t xml:space="preserve"> // Эксперт. - </w:t>
      </w:r>
      <w:r w:rsidRPr="00A8493B">
        <w:rPr>
          <w:noProof/>
        </w:rPr>
        <w:t xml:space="preserve"> 1998. - №9. </w:t>
      </w:r>
      <w:r>
        <w:rPr>
          <w:noProof/>
        </w:rPr>
        <w:t xml:space="preserve">- </w:t>
      </w:r>
      <w:r w:rsidRPr="00A8493B">
        <w:rPr>
          <w:noProof/>
        </w:rPr>
        <w:t>С. 39</w:t>
      </w:r>
      <w:r>
        <w:rPr>
          <w:noProof/>
        </w:rPr>
        <w:t>.</w:t>
      </w:r>
    </w:p>
  </w:footnote>
  <w:footnote w:id="28">
    <w:p w:rsidR="00E401D7" w:rsidRPr="00A8493B" w:rsidRDefault="00E401D7" w:rsidP="00A8493B">
      <w:pPr>
        <w:pStyle w:val="ad"/>
        <w:ind w:left="357" w:right="-6"/>
        <w:jc w:val="both"/>
        <w:rPr>
          <w:rFonts w:ascii="Times New Roman" w:hAnsi="Times New Roman"/>
        </w:rPr>
      </w:pPr>
      <w:r w:rsidRPr="00A8493B">
        <w:rPr>
          <w:rStyle w:val="a8"/>
        </w:rPr>
        <w:footnoteRef/>
      </w:r>
      <w:r w:rsidRPr="00A8493B">
        <w:t xml:space="preserve"> </w:t>
      </w:r>
      <w:r w:rsidRPr="00A8493B">
        <w:rPr>
          <w:rFonts w:ascii="Times New Roman" w:hAnsi="Times New Roman"/>
        </w:rPr>
        <w:t>Лаврушин О.И. Банковское дело. – М.: Прогресс</w:t>
      </w:r>
      <w:r>
        <w:rPr>
          <w:rFonts w:ascii="Times New Roman" w:hAnsi="Times New Roman"/>
        </w:rPr>
        <w:t xml:space="preserve">. - </w:t>
      </w:r>
      <w:r w:rsidRPr="00A8493B">
        <w:rPr>
          <w:rFonts w:ascii="Times New Roman" w:hAnsi="Times New Roman"/>
        </w:rPr>
        <w:t xml:space="preserve"> 1998. – </w:t>
      </w:r>
      <w:r>
        <w:rPr>
          <w:rFonts w:ascii="Times New Roman" w:hAnsi="Times New Roman"/>
        </w:rPr>
        <w:t>С.</w:t>
      </w:r>
      <w:r w:rsidRPr="00A8493B">
        <w:rPr>
          <w:rFonts w:ascii="Times New Roman" w:hAnsi="Times New Roman"/>
        </w:rPr>
        <w:t>445.</w:t>
      </w:r>
    </w:p>
    <w:p w:rsidR="00E401D7" w:rsidRDefault="00E401D7" w:rsidP="00CB1C0A">
      <w:pPr>
        <w:pStyle w:val="a7"/>
      </w:pPr>
    </w:p>
  </w:footnote>
  <w:footnote w:id="29">
    <w:p w:rsidR="00E401D7" w:rsidRPr="00A8493B" w:rsidRDefault="00E401D7" w:rsidP="00CB1C0A">
      <w:pPr>
        <w:pStyle w:val="a7"/>
      </w:pPr>
      <w:r w:rsidRPr="00A8493B">
        <w:rPr>
          <w:rStyle w:val="a8"/>
        </w:rPr>
        <w:footnoteRef/>
      </w:r>
      <w:r w:rsidRPr="00A8493B">
        <w:t xml:space="preserve"> Халевинская Е.Д. Банковские кредиты // Аудит и финансовый анализ. – 1999. - №4. </w:t>
      </w:r>
      <w:r>
        <w:t xml:space="preserve">- </w:t>
      </w:r>
      <w:r w:rsidRPr="00A8493B">
        <w:t>С.22</w:t>
      </w:r>
      <w:r>
        <w:t>.</w:t>
      </w:r>
    </w:p>
  </w:footnote>
  <w:footnote w:id="30">
    <w:p w:rsidR="00E401D7" w:rsidRPr="00A8493B" w:rsidRDefault="00E401D7" w:rsidP="00CB1C0A">
      <w:pPr>
        <w:pStyle w:val="a7"/>
      </w:pPr>
      <w:r w:rsidRPr="00A8493B">
        <w:rPr>
          <w:rStyle w:val="a8"/>
        </w:rPr>
        <w:footnoteRef/>
      </w:r>
      <w:r w:rsidRPr="00A8493B">
        <w:t xml:space="preserve"> Сагитдинов М.Ш,, Калимулина Ф.Ф. К вопросу об анализе деятельности коммерческого банка // Банковское дело. – 1997. -  №10. </w:t>
      </w:r>
      <w:r>
        <w:t xml:space="preserve">- </w:t>
      </w:r>
      <w:r w:rsidRPr="00A8493B">
        <w:t>С. 19</w:t>
      </w:r>
      <w:r>
        <w:t>.</w:t>
      </w:r>
    </w:p>
  </w:footnote>
  <w:footnote w:id="31">
    <w:p w:rsidR="00E401D7" w:rsidRPr="00A8493B" w:rsidRDefault="00E401D7" w:rsidP="00CB1C0A">
      <w:pPr>
        <w:pStyle w:val="a7"/>
      </w:pPr>
      <w:r w:rsidRPr="00A8493B">
        <w:rPr>
          <w:rStyle w:val="a8"/>
        </w:rPr>
        <w:footnoteRef/>
      </w:r>
      <w:r w:rsidRPr="00A8493B">
        <w:t xml:space="preserve"> Захаров В.С. Коммерческие банки: проблемы и пути развития // Деньги и кредит. – 1998. -  №9. </w:t>
      </w:r>
      <w:r>
        <w:t xml:space="preserve">- </w:t>
      </w:r>
      <w:r w:rsidRPr="00A8493B">
        <w:t>С.41</w:t>
      </w:r>
      <w:r>
        <w:t>.</w:t>
      </w:r>
    </w:p>
  </w:footnote>
  <w:footnote w:id="32">
    <w:p w:rsidR="00E401D7" w:rsidRPr="00A8493B" w:rsidRDefault="00E401D7" w:rsidP="00A8493B">
      <w:pPr>
        <w:autoSpaceDE/>
        <w:ind w:left="357" w:right="-6"/>
        <w:jc w:val="both"/>
      </w:pPr>
      <w:r w:rsidRPr="00A8493B">
        <w:rPr>
          <w:rStyle w:val="a8"/>
        </w:rPr>
        <w:footnoteRef/>
      </w:r>
      <w:r w:rsidRPr="00A8493B">
        <w:t xml:space="preserve"> Ширинская Е.Б.  Операции коммерческих банков: российский и зарубежный опыт. - 2-е изд., перераб. и доп. - М.: Финансы и статистика</w:t>
      </w:r>
      <w:r>
        <w:t>. -</w:t>
      </w:r>
      <w:r w:rsidRPr="00A8493B">
        <w:t xml:space="preserve"> 1995. </w:t>
      </w:r>
      <w:r>
        <w:t>–</w:t>
      </w:r>
      <w:r w:rsidRPr="00A8493B">
        <w:t xml:space="preserve"> </w:t>
      </w:r>
      <w:r>
        <w:t>С.</w:t>
      </w:r>
      <w:r w:rsidRPr="00A8493B">
        <w:t>114</w:t>
      </w:r>
      <w:r>
        <w:t>.</w:t>
      </w:r>
    </w:p>
    <w:p w:rsidR="00E401D7" w:rsidRDefault="00E401D7" w:rsidP="00CB1C0A">
      <w:pPr>
        <w:pStyle w:val="a7"/>
      </w:pPr>
    </w:p>
  </w:footnote>
  <w:footnote w:id="33">
    <w:p w:rsidR="00E401D7" w:rsidRPr="00A8493B" w:rsidRDefault="00E401D7" w:rsidP="00A8493B">
      <w:pPr>
        <w:pStyle w:val="ad"/>
        <w:ind w:left="357" w:right="-6"/>
        <w:jc w:val="both"/>
        <w:rPr>
          <w:rFonts w:ascii="Times New Roman" w:hAnsi="Times New Roman"/>
        </w:rPr>
      </w:pPr>
      <w:r w:rsidRPr="00A8493B">
        <w:rPr>
          <w:rStyle w:val="a8"/>
        </w:rPr>
        <w:footnoteRef/>
      </w:r>
      <w:r w:rsidRPr="00A8493B">
        <w:t xml:space="preserve"> </w:t>
      </w:r>
      <w:r w:rsidRPr="00A8493B">
        <w:rPr>
          <w:rFonts w:ascii="Times New Roman" w:hAnsi="Times New Roman"/>
        </w:rPr>
        <w:t xml:space="preserve">Лаврушин О.И. </w:t>
      </w:r>
      <w:r>
        <w:rPr>
          <w:rFonts w:ascii="Times New Roman" w:hAnsi="Times New Roman"/>
        </w:rPr>
        <w:t>Банковское дело. – М.: Прогресс. -</w:t>
      </w:r>
      <w:r w:rsidRPr="00A8493B">
        <w:rPr>
          <w:rFonts w:ascii="Times New Roman" w:hAnsi="Times New Roman"/>
        </w:rPr>
        <w:t xml:space="preserve"> 1998. – </w:t>
      </w:r>
      <w:r>
        <w:rPr>
          <w:rFonts w:ascii="Times New Roman" w:hAnsi="Times New Roman"/>
        </w:rPr>
        <w:t>С.</w:t>
      </w:r>
      <w:r w:rsidRPr="00A8493B">
        <w:rPr>
          <w:rFonts w:ascii="Times New Roman" w:hAnsi="Times New Roman"/>
        </w:rPr>
        <w:t>258.</w:t>
      </w:r>
    </w:p>
    <w:p w:rsidR="00E401D7" w:rsidRDefault="00E401D7" w:rsidP="00CB1C0A">
      <w:pPr>
        <w:pStyle w:val="a7"/>
      </w:pPr>
    </w:p>
  </w:footnote>
  <w:footnote w:id="34">
    <w:p w:rsidR="00E401D7" w:rsidRPr="00A8493B" w:rsidRDefault="00E401D7" w:rsidP="00A8493B">
      <w:pPr>
        <w:autoSpaceDE/>
        <w:ind w:left="357" w:right="-6"/>
        <w:jc w:val="both"/>
      </w:pPr>
      <w:r w:rsidRPr="00A8493B">
        <w:rPr>
          <w:rStyle w:val="a8"/>
        </w:rPr>
        <w:footnoteRef/>
      </w:r>
      <w:r w:rsidRPr="00A8493B">
        <w:t xml:space="preserve"> Ширинская Е.Б.  Операции коммерческих банков: российский и зарубежный опыт. - 2-е изд., перераб. и доп. - М.: Финансы и статистика</w:t>
      </w:r>
      <w:r>
        <w:t>. -</w:t>
      </w:r>
      <w:r w:rsidRPr="00A8493B">
        <w:t xml:space="preserve"> 1995. </w:t>
      </w:r>
      <w:r>
        <w:t>–</w:t>
      </w:r>
      <w:r w:rsidRPr="00A8493B">
        <w:t xml:space="preserve"> </w:t>
      </w:r>
      <w:r>
        <w:t>С.</w:t>
      </w:r>
      <w:r w:rsidRPr="00A8493B">
        <w:t>123.</w:t>
      </w:r>
    </w:p>
    <w:p w:rsidR="00E401D7" w:rsidRPr="00A8493B" w:rsidRDefault="00E401D7" w:rsidP="00CB1C0A">
      <w:pPr>
        <w:pStyle w:val="a7"/>
      </w:pPr>
    </w:p>
  </w:footnote>
  <w:footnote w:id="35">
    <w:p w:rsidR="00E401D7" w:rsidRPr="00A8493B" w:rsidRDefault="00E401D7" w:rsidP="00CB1C0A">
      <w:pPr>
        <w:pStyle w:val="a7"/>
      </w:pPr>
      <w:r w:rsidRPr="00A8493B">
        <w:rPr>
          <w:rStyle w:val="a8"/>
        </w:rPr>
        <w:footnoteRef/>
      </w:r>
      <w:r w:rsidRPr="00A8493B">
        <w:t xml:space="preserve"> Синки мл Д.Ф. Управление финансами в коммерческом банке: пер.с англ. – М: Саталлахи</w:t>
      </w:r>
      <w:r>
        <w:t>. -</w:t>
      </w:r>
      <w:r w:rsidRPr="00A8493B">
        <w:t xml:space="preserve"> 1997. – </w:t>
      </w:r>
      <w:r>
        <w:t>С.</w:t>
      </w:r>
      <w:r w:rsidRPr="00A8493B">
        <w:t>205.</w:t>
      </w:r>
    </w:p>
  </w:footnote>
  <w:footnote w:id="36">
    <w:p w:rsidR="00E401D7" w:rsidRPr="0019470E" w:rsidRDefault="00E401D7" w:rsidP="0019470E">
      <w:pPr>
        <w:pStyle w:val="a4"/>
        <w:autoSpaceDE/>
        <w:spacing w:line="240" w:lineRule="auto"/>
        <w:ind w:left="357" w:right="-6" w:firstLine="0"/>
        <w:rPr>
          <w:rFonts w:ascii="Times New Roman" w:hAnsi="Times New Roman" w:cs="Times New Roman"/>
          <w:sz w:val="20"/>
          <w:szCs w:val="20"/>
        </w:rPr>
      </w:pPr>
      <w:r w:rsidRPr="0019470E">
        <w:rPr>
          <w:rStyle w:val="a8"/>
          <w:sz w:val="20"/>
          <w:szCs w:val="20"/>
        </w:rPr>
        <w:footnoteRef/>
      </w:r>
      <w:r w:rsidRPr="0019470E">
        <w:rPr>
          <w:sz w:val="20"/>
          <w:szCs w:val="20"/>
        </w:rPr>
        <w:t xml:space="preserve"> </w:t>
      </w:r>
      <w:r w:rsidRPr="0019470E">
        <w:rPr>
          <w:rFonts w:ascii="Times New Roman" w:hAnsi="Times New Roman" w:cs="Times New Roman"/>
          <w:sz w:val="20"/>
          <w:szCs w:val="20"/>
        </w:rPr>
        <w:t>Шеремет А.Д., Щербакова Г.Н. Финансовый анализ в коммерческом банке – М: Финансы и статистика</w:t>
      </w:r>
      <w:r>
        <w:rPr>
          <w:rFonts w:ascii="Times New Roman" w:hAnsi="Times New Roman" w:cs="Times New Roman"/>
          <w:sz w:val="20"/>
          <w:szCs w:val="20"/>
        </w:rPr>
        <w:t xml:space="preserve">. - </w:t>
      </w:r>
      <w:r w:rsidRPr="0019470E">
        <w:rPr>
          <w:rFonts w:ascii="Times New Roman" w:hAnsi="Times New Roman" w:cs="Times New Roman"/>
          <w:sz w:val="20"/>
          <w:szCs w:val="20"/>
        </w:rPr>
        <w:t xml:space="preserve"> 2000 – </w:t>
      </w:r>
      <w:r>
        <w:rPr>
          <w:rFonts w:ascii="Times New Roman" w:hAnsi="Times New Roman" w:cs="Times New Roman"/>
          <w:sz w:val="20"/>
          <w:szCs w:val="20"/>
        </w:rPr>
        <w:t xml:space="preserve"> С.</w:t>
      </w:r>
      <w:r w:rsidRPr="0019470E">
        <w:rPr>
          <w:rFonts w:ascii="Times New Roman" w:hAnsi="Times New Roman" w:cs="Times New Roman"/>
          <w:sz w:val="20"/>
          <w:szCs w:val="20"/>
        </w:rPr>
        <w:t>326.</w:t>
      </w:r>
    </w:p>
    <w:p w:rsidR="00E401D7" w:rsidRDefault="00E401D7" w:rsidP="00CB1C0A">
      <w:pPr>
        <w:pStyle w:val="a7"/>
      </w:pPr>
    </w:p>
  </w:footnote>
  <w:footnote w:id="37">
    <w:p w:rsidR="00E401D7" w:rsidRPr="0019470E" w:rsidRDefault="00E401D7" w:rsidP="0019470E">
      <w:pPr>
        <w:pStyle w:val="a4"/>
        <w:autoSpaceDE/>
        <w:spacing w:line="240" w:lineRule="auto"/>
        <w:ind w:left="357" w:right="-6" w:firstLine="0"/>
        <w:rPr>
          <w:rFonts w:ascii="Times New Roman" w:hAnsi="Times New Roman" w:cs="Times New Roman"/>
          <w:sz w:val="20"/>
          <w:szCs w:val="20"/>
        </w:rPr>
      </w:pPr>
      <w:r w:rsidRPr="0019470E">
        <w:rPr>
          <w:rStyle w:val="a8"/>
          <w:sz w:val="20"/>
          <w:szCs w:val="20"/>
        </w:rPr>
        <w:footnoteRef/>
      </w:r>
      <w:r w:rsidRPr="0019470E">
        <w:rPr>
          <w:sz w:val="20"/>
          <w:szCs w:val="20"/>
        </w:rPr>
        <w:t xml:space="preserve"> </w:t>
      </w:r>
      <w:r w:rsidRPr="0019470E">
        <w:rPr>
          <w:rFonts w:ascii="Times New Roman" w:hAnsi="Times New Roman" w:cs="Times New Roman"/>
          <w:sz w:val="20"/>
          <w:szCs w:val="20"/>
        </w:rPr>
        <w:t>Шеремет А.Д., Щербакова Г.Н. Финансовый анализ в коммерческом банке – М: Финансы и статистика</w:t>
      </w:r>
      <w:r>
        <w:rPr>
          <w:rFonts w:ascii="Times New Roman" w:hAnsi="Times New Roman" w:cs="Times New Roman"/>
          <w:sz w:val="20"/>
          <w:szCs w:val="20"/>
        </w:rPr>
        <w:t>. -</w:t>
      </w:r>
      <w:r w:rsidRPr="0019470E">
        <w:rPr>
          <w:rFonts w:ascii="Times New Roman" w:hAnsi="Times New Roman" w:cs="Times New Roman"/>
          <w:sz w:val="20"/>
          <w:szCs w:val="20"/>
        </w:rPr>
        <w:t xml:space="preserve"> 2000. – </w:t>
      </w:r>
      <w:r>
        <w:rPr>
          <w:rFonts w:ascii="Times New Roman" w:hAnsi="Times New Roman" w:cs="Times New Roman"/>
          <w:sz w:val="20"/>
          <w:szCs w:val="20"/>
        </w:rPr>
        <w:t>С.</w:t>
      </w:r>
      <w:r w:rsidRPr="0019470E">
        <w:rPr>
          <w:rFonts w:ascii="Times New Roman" w:hAnsi="Times New Roman" w:cs="Times New Roman"/>
          <w:sz w:val="20"/>
          <w:szCs w:val="20"/>
        </w:rPr>
        <w:t>325.</w:t>
      </w:r>
    </w:p>
    <w:p w:rsidR="00E401D7" w:rsidRDefault="00E401D7" w:rsidP="00CB1C0A">
      <w:pPr>
        <w:pStyle w:val="a7"/>
      </w:pPr>
    </w:p>
  </w:footnote>
  <w:footnote w:id="38">
    <w:p w:rsidR="00E401D7" w:rsidRPr="0019470E" w:rsidRDefault="00E401D7" w:rsidP="0019470E">
      <w:pPr>
        <w:autoSpaceDE/>
        <w:ind w:left="357" w:right="-6"/>
        <w:jc w:val="both"/>
      </w:pPr>
      <w:r w:rsidRPr="0019470E">
        <w:rPr>
          <w:rStyle w:val="a8"/>
        </w:rPr>
        <w:footnoteRef/>
      </w:r>
      <w:r w:rsidRPr="0019470E">
        <w:t xml:space="preserve"> Рубель К. Финансовы</w:t>
      </w:r>
      <w:r>
        <w:t>й менеджмент. - Санкт-Петербург. -</w:t>
      </w:r>
      <w:r w:rsidRPr="0019470E">
        <w:t xml:space="preserve"> 1998. – </w:t>
      </w:r>
      <w:r>
        <w:t>С.</w:t>
      </w:r>
      <w:r w:rsidRPr="0019470E">
        <w:t>212.</w:t>
      </w:r>
    </w:p>
    <w:p w:rsidR="00E401D7" w:rsidRDefault="00E401D7" w:rsidP="00CB1C0A">
      <w:pPr>
        <w:pStyle w:val="a7"/>
      </w:pPr>
    </w:p>
  </w:footnote>
  <w:footnote w:id="39">
    <w:p w:rsidR="00E401D7" w:rsidRPr="0019470E" w:rsidRDefault="00E401D7" w:rsidP="0019470E">
      <w:pPr>
        <w:pStyle w:val="ad"/>
        <w:ind w:left="357" w:right="-6"/>
        <w:jc w:val="both"/>
        <w:rPr>
          <w:rFonts w:ascii="Times New Roman" w:hAnsi="Times New Roman"/>
        </w:rPr>
      </w:pPr>
      <w:r w:rsidRPr="0019470E">
        <w:rPr>
          <w:rStyle w:val="a8"/>
        </w:rPr>
        <w:footnoteRef/>
      </w:r>
      <w:r w:rsidRPr="0019470E">
        <w:t xml:space="preserve"> </w:t>
      </w:r>
      <w:r w:rsidRPr="0019470E">
        <w:rPr>
          <w:rFonts w:ascii="Times New Roman" w:hAnsi="Times New Roman"/>
        </w:rPr>
        <w:t xml:space="preserve">Лаврушин О.И. </w:t>
      </w:r>
      <w:r>
        <w:rPr>
          <w:rFonts w:ascii="Times New Roman" w:hAnsi="Times New Roman"/>
        </w:rPr>
        <w:t>Банковское дело. – М.: Прогресс. -</w:t>
      </w:r>
      <w:r w:rsidRPr="0019470E">
        <w:rPr>
          <w:rFonts w:ascii="Times New Roman" w:hAnsi="Times New Roman"/>
        </w:rPr>
        <w:t xml:space="preserve"> 1998. – </w:t>
      </w:r>
      <w:r>
        <w:rPr>
          <w:rFonts w:ascii="Times New Roman" w:hAnsi="Times New Roman"/>
        </w:rPr>
        <w:t>С.</w:t>
      </w:r>
      <w:r w:rsidRPr="0019470E">
        <w:rPr>
          <w:rFonts w:ascii="Times New Roman" w:hAnsi="Times New Roman"/>
        </w:rPr>
        <w:t>459.</w:t>
      </w:r>
    </w:p>
    <w:p w:rsidR="00E401D7" w:rsidRDefault="00E401D7" w:rsidP="00CB1C0A">
      <w:pPr>
        <w:pStyle w:val="a7"/>
      </w:pPr>
    </w:p>
  </w:footnote>
  <w:footnote w:id="40">
    <w:p w:rsidR="00E401D7" w:rsidRPr="0019470E" w:rsidRDefault="00E401D7" w:rsidP="0019470E">
      <w:pPr>
        <w:pStyle w:val="a4"/>
        <w:autoSpaceDE/>
        <w:spacing w:line="240" w:lineRule="auto"/>
        <w:ind w:left="357" w:right="-6" w:firstLine="0"/>
        <w:rPr>
          <w:rFonts w:ascii="Times New Roman" w:hAnsi="Times New Roman" w:cs="Times New Roman"/>
          <w:sz w:val="20"/>
          <w:szCs w:val="20"/>
        </w:rPr>
      </w:pPr>
      <w:r w:rsidRPr="0019470E">
        <w:rPr>
          <w:rStyle w:val="a8"/>
          <w:sz w:val="20"/>
          <w:szCs w:val="20"/>
        </w:rPr>
        <w:footnoteRef/>
      </w:r>
      <w:r w:rsidRPr="0019470E">
        <w:rPr>
          <w:sz w:val="20"/>
          <w:szCs w:val="20"/>
        </w:rPr>
        <w:t xml:space="preserve"> </w:t>
      </w:r>
      <w:r w:rsidRPr="0019470E">
        <w:rPr>
          <w:rFonts w:ascii="Times New Roman" w:hAnsi="Times New Roman" w:cs="Times New Roman"/>
          <w:sz w:val="20"/>
          <w:szCs w:val="20"/>
        </w:rPr>
        <w:t>Шеремет А.Д., Щербакова Г.Н. Финансовый анализ в коммерческом банке – М: Финансы и статистика</w:t>
      </w:r>
      <w:r>
        <w:rPr>
          <w:rFonts w:ascii="Times New Roman" w:hAnsi="Times New Roman" w:cs="Times New Roman"/>
          <w:sz w:val="20"/>
          <w:szCs w:val="20"/>
        </w:rPr>
        <w:t>. -</w:t>
      </w:r>
      <w:r w:rsidRPr="0019470E">
        <w:rPr>
          <w:rFonts w:ascii="Times New Roman" w:hAnsi="Times New Roman" w:cs="Times New Roman"/>
          <w:sz w:val="20"/>
          <w:szCs w:val="20"/>
        </w:rPr>
        <w:t xml:space="preserve"> 2000. – </w:t>
      </w:r>
      <w:r>
        <w:rPr>
          <w:rFonts w:ascii="Times New Roman" w:hAnsi="Times New Roman" w:cs="Times New Roman"/>
          <w:sz w:val="20"/>
          <w:szCs w:val="20"/>
        </w:rPr>
        <w:t>С.</w:t>
      </w:r>
      <w:r w:rsidRPr="0019470E">
        <w:rPr>
          <w:rFonts w:ascii="Times New Roman" w:hAnsi="Times New Roman" w:cs="Times New Roman"/>
          <w:sz w:val="20"/>
          <w:szCs w:val="20"/>
        </w:rPr>
        <w:t>355.</w:t>
      </w:r>
    </w:p>
    <w:p w:rsidR="00E401D7" w:rsidRPr="0019470E" w:rsidRDefault="00E401D7" w:rsidP="00CB1C0A">
      <w:pPr>
        <w:pStyle w:val="a7"/>
      </w:pPr>
    </w:p>
  </w:footnote>
  <w:footnote w:id="41">
    <w:p w:rsidR="00E401D7" w:rsidRPr="0019470E" w:rsidRDefault="00E401D7" w:rsidP="0019470E">
      <w:pPr>
        <w:pStyle w:val="a4"/>
        <w:autoSpaceDE/>
        <w:spacing w:line="240" w:lineRule="auto"/>
        <w:ind w:left="357" w:right="-6" w:firstLine="0"/>
        <w:rPr>
          <w:rFonts w:ascii="Times New Roman" w:hAnsi="Times New Roman" w:cs="Times New Roman"/>
          <w:sz w:val="20"/>
          <w:szCs w:val="20"/>
        </w:rPr>
      </w:pPr>
      <w:r w:rsidRPr="0019470E">
        <w:rPr>
          <w:rStyle w:val="a8"/>
          <w:sz w:val="20"/>
          <w:szCs w:val="20"/>
        </w:rPr>
        <w:footnoteRef/>
      </w:r>
      <w:r w:rsidRPr="0019470E">
        <w:rPr>
          <w:sz w:val="20"/>
          <w:szCs w:val="20"/>
        </w:rPr>
        <w:t xml:space="preserve"> </w:t>
      </w:r>
      <w:r w:rsidRPr="0019470E">
        <w:rPr>
          <w:rFonts w:ascii="Times New Roman" w:hAnsi="Times New Roman" w:cs="Times New Roman"/>
          <w:sz w:val="20"/>
          <w:szCs w:val="20"/>
        </w:rPr>
        <w:t>Жуков Е.Ф. Банки и банковские операции: учебник / под ред– М: ЮНИТИ. Банки и биржи</w:t>
      </w:r>
      <w:r>
        <w:rPr>
          <w:rFonts w:ascii="Times New Roman" w:hAnsi="Times New Roman" w:cs="Times New Roman"/>
          <w:sz w:val="20"/>
          <w:szCs w:val="20"/>
        </w:rPr>
        <w:t xml:space="preserve">. - </w:t>
      </w:r>
      <w:r w:rsidRPr="0019470E">
        <w:rPr>
          <w:rFonts w:ascii="Times New Roman" w:hAnsi="Times New Roman" w:cs="Times New Roman"/>
          <w:sz w:val="20"/>
          <w:szCs w:val="20"/>
        </w:rPr>
        <w:t xml:space="preserve"> 1997. – </w:t>
      </w:r>
      <w:r>
        <w:rPr>
          <w:rFonts w:ascii="Times New Roman" w:hAnsi="Times New Roman" w:cs="Times New Roman"/>
          <w:sz w:val="20"/>
          <w:szCs w:val="20"/>
        </w:rPr>
        <w:t>С.</w:t>
      </w:r>
      <w:r w:rsidRPr="0019470E">
        <w:rPr>
          <w:rFonts w:ascii="Times New Roman" w:hAnsi="Times New Roman" w:cs="Times New Roman"/>
          <w:sz w:val="20"/>
          <w:szCs w:val="20"/>
        </w:rPr>
        <w:t>195.</w:t>
      </w:r>
    </w:p>
    <w:p w:rsidR="00E401D7" w:rsidRDefault="00E401D7" w:rsidP="00CB1C0A">
      <w:pPr>
        <w:pStyle w:val="a7"/>
      </w:pPr>
    </w:p>
  </w:footnote>
  <w:footnote w:id="42">
    <w:p w:rsidR="00E401D7" w:rsidRPr="0019470E" w:rsidRDefault="00E401D7" w:rsidP="00CB1C0A">
      <w:pPr>
        <w:pStyle w:val="a7"/>
      </w:pPr>
      <w:r w:rsidRPr="0019470E">
        <w:rPr>
          <w:rStyle w:val="a8"/>
        </w:rPr>
        <w:footnoteRef/>
      </w:r>
      <w:r w:rsidRPr="0019470E">
        <w:t xml:space="preserve"> Кушуев А.А. Показатели платежеспособности и ликвидности в оценке кредитоспособности заемщика</w:t>
      </w:r>
      <w:r w:rsidRPr="0019470E">
        <w:rPr>
          <w:noProof/>
        </w:rPr>
        <w:t xml:space="preserve"> // </w:t>
      </w:r>
      <w:r w:rsidRPr="0019470E">
        <w:t>Деньги и кредит.</w:t>
      </w:r>
      <w:r w:rsidRPr="0019470E">
        <w:rPr>
          <w:noProof/>
        </w:rPr>
        <w:t xml:space="preserve"> - 1996. - № 12. </w:t>
      </w:r>
      <w:r>
        <w:rPr>
          <w:noProof/>
        </w:rPr>
        <w:t xml:space="preserve">- </w:t>
      </w:r>
      <w:r w:rsidRPr="0019470E">
        <w:rPr>
          <w:noProof/>
        </w:rPr>
        <w:t>С. 62</w:t>
      </w:r>
      <w:r>
        <w:rPr>
          <w:noProof/>
        </w:rPr>
        <w:t>.</w:t>
      </w:r>
    </w:p>
  </w:footnote>
  <w:footnote w:id="43">
    <w:p w:rsidR="00E401D7" w:rsidRPr="0019470E" w:rsidRDefault="00E401D7" w:rsidP="0019470E">
      <w:pPr>
        <w:pStyle w:val="a4"/>
        <w:autoSpaceDE/>
        <w:spacing w:line="240" w:lineRule="auto"/>
        <w:ind w:left="357" w:right="-6" w:firstLine="0"/>
        <w:rPr>
          <w:rFonts w:ascii="Times New Roman" w:hAnsi="Times New Roman" w:cs="Times New Roman"/>
          <w:sz w:val="20"/>
          <w:szCs w:val="20"/>
        </w:rPr>
      </w:pPr>
      <w:r w:rsidRPr="0019470E">
        <w:rPr>
          <w:rStyle w:val="a8"/>
          <w:sz w:val="20"/>
          <w:szCs w:val="20"/>
        </w:rPr>
        <w:footnoteRef/>
      </w:r>
      <w:r w:rsidRPr="0019470E">
        <w:rPr>
          <w:sz w:val="20"/>
          <w:szCs w:val="20"/>
        </w:rPr>
        <w:t xml:space="preserve"> </w:t>
      </w:r>
      <w:r w:rsidRPr="0019470E">
        <w:rPr>
          <w:rFonts w:ascii="Times New Roman" w:hAnsi="Times New Roman" w:cs="Times New Roman"/>
          <w:sz w:val="20"/>
          <w:szCs w:val="20"/>
        </w:rPr>
        <w:t>Шеремет А.Д., Щербакова Г.Н. Финансовый анализ в коммерческом банке – М: Финансы и статистика</w:t>
      </w:r>
      <w:r>
        <w:rPr>
          <w:rFonts w:ascii="Times New Roman" w:hAnsi="Times New Roman" w:cs="Times New Roman"/>
          <w:sz w:val="20"/>
          <w:szCs w:val="20"/>
        </w:rPr>
        <w:t>. -</w:t>
      </w:r>
      <w:r w:rsidRPr="0019470E">
        <w:rPr>
          <w:rFonts w:ascii="Times New Roman" w:hAnsi="Times New Roman" w:cs="Times New Roman"/>
          <w:sz w:val="20"/>
          <w:szCs w:val="20"/>
        </w:rPr>
        <w:t xml:space="preserve"> 2000. – </w:t>
      </w:r>
      <w:r>
        <w:rPr>
          <w:rFonts w:ascii="Times New Roman" w:hAnsi="Times New Roman" w:cs="Times New Roman"/>
          <w:sz w:val="20"/>
          <w:szCs w:val="20"/>
        </w:rPr>
        <w:t>С.</w:t>
      </w:r>
      <w:r w:rsidRPr="0019470E">
        <w:rPr>
          <w:rFonts w:ascii="Times New Roman" w:hAnsi="Times New Roman" w:cs="Times New Roman"/>
          <w:sz w:val="20"/>
          <w:szCs w:val="20"/>
        </w:rPr>
        <w:t>209</w:t>
      </w:r>
      <w:r>
        <w:rPr>
          <w:rFonts w:ascii="Times New Roman" w:hAnsi="Times New Roman" w:cs="Times New Roman"/>
          <w:sz w:val="20"/>
          <w:szCs w:val="20"/>
        </w:rPr>
        <w:t>.</w:t>
      </w:r>
    </w:p>
    <w:p w:rsidR="00E401D7" w:rsidRPr="0019470E" w:rsidRDefault="00E401D7" w:rsidP="00CB1C0A">
      <w:pPr>
        <w:pStyle w:val="a7"/>
      </w:pPr>
    </w:p>
  </w:footnote>
  <w:footnote w:id="44">
    <w:p w:rsidR="00E401D7" w:rsidRPr="0019470E" w:rsidRDefault="00E401D7" w:rsidP="0019470E">
      <w:pPr>
        <w:pStyle w:val="ad"/>
        <w:ind w:left="357" w:right="-6"/>
        <w:jc w:val="both"/>
        <w:rPr>
          <w:rFonts w:ascii="Times New Roman" w:hAnsi="Times New Roman"/>
        </w:rPr>
      </w:pPr>
      <w:r w:rsidRPr="0019470E">
        <w:rPr>
          <w:rStyle w:val="a8"/>
        </w:rPr>
        <w:footnoteRef/>
      </w:r>
      <w:r w:rsidRPr="0019470E">
        <w:t xml:space="preserve"> </w:t>
      </w:r>
      <w:r w:rsidRPr="0019470E">
        <w:rPr>
          <w:rFonts w:ascii="Times New Roman" w:hAnsi="Times New Roman"/>
        </w:rPr>
        <w:t>Лаврушин О.И. Банковское дело. – М.: Прогресс</w:t>
      </w:r>
      <w:r>
        <w:rPr>
          <w:rFonts w:ascii="Times New Roman" w:hAnsi="Times New Roman"/>
        </w:rPr>
        <w:t>. -</w:t>
      </w:r>
      <w:r w:rsidRPr="0019470E">
        <w:rPr>
          <w:rFonts w:ascii="Times New Roman" w:hAnsi="Times New Roman"/>
        </w:rPr>
        <w:t xml:space="preserve"> 1998. – </w:t>
      </w:r>
      <w:r>
        <w:rPr>
          <w:rFonts w:ascii="Times New Roman" w:hAnsi="Times New Roman"/>
        </w:rPr>
        <w:t>С.</w:t>
      </w:r>
      <w:r w:rsidRPr="0019470E">
        <w:rPr>
          <w:rFonts w:ascii="Times New Roman" w:hAnsi="Times New Roman"/>
        </w:rPr>
        <w:t>320</w:t>
      </w:r>
      <w:r>
        <w:rPr>
          <w:rFonts w:ascii="Times New Roman" w:hAnsi="Times New Roman"/>
        </w:rPr>
        <w:t>.</w:t>
      </w:r>
    </w:p>
    <w:p w:rsidR="00E401D7" w:rsidRDefault="00E401D7" w:rsidP="00CB1C0A">
      <w:pPr>
        <w:pStyle w:val="a7"/>
      </w:pPr>
    </w:p>
  </w:footnote>
  <w:footnote w:id="45">
    <w:p w:rsidR="00E401D7" w:rsidRPr="0019470E" w:rsidRDefault="00E401D7" w:rsidP="0019470E">
      <w:pPr>
        <w:pStyle w:val="ad"/>
        <w:ind w:left="357" w:right="-6"/>
        <w:jc w:val="both"/>
        <w:rPr>
          <w:rFonts w:ascii="Times New Roman" w:hAnsi="Times New Roman"/>
        </w:rPr>
      </w:pPr>
      <w:r w:rsidRPr="0019470E">
        <w:rPr>
          <w:rStyle w:val="a8"/>
        </w:rPr>
        <w:footnoteRef/>
      </w:r>
      <w:r w:rsidRPr="0019470E">
        <w:t xml:space="preserve"> </w:t>
      </w:r>
      <w:r w:rsidRPr="0019470E">
        <w:rPr>
          <w:rFonts w:ascii="Times New Roman" w:hAnsi="Times New Roman"/>
        </w:rPr>
        <w:t>Батракова Л.Г. Экономический анализ деятельности коммерческого банка. – М.: Прогресс</w:t>
      </w:r>
      <w:r>
        <w:rPr>
          <w:rFonts w:ascii="Times New Roman" w:hAnsi="Times New Roman"/>
        </w:rPr>
        <w:t>. -</w:t>
      </w:r>
      <w:r w:rsidRPr="0019470E">
        <w:rPr>
          <w:rFonts w:ascii="Times New Roman" w:hAnsi="Times New Roman"/>
        </w:rPr>
        <w:t xml:space="preserve"> 1998. – </w:t>
      </w:r>
      <w:r>
        <w:rPr>
          <w:rFonts w:ascii="Times New Roman" w:hAnsi="Times New Roman"/>
        </w:rPr>
        <w:t>С.</w:t>
      </w:r>
      <w:r w:rsidRPr="0019470E">
        <w:rPr>
          <w:rFonts w:ascii="Times New Roman" w:hAnsi="Times New Roman"/>
        </w:rPr>
        <w:t>352</w:t>
      </w:r>
      <w:r>
        <w:rPr>
          <w:rFonts w:ascii="Times New Roman" w:hAnsi="Times New Roman"/>
        </w:rPr>
        <w:t>.</w:t>
      </w:r>
    </w:p>
    <w:p w:rsidR="00E401D7" w:rsidRDefault="00E401D7" w:rsidP="00CB1C0A">
      <w:pPr>
        <w:pStyle w:val="a7"/>
      </w:pPr>
    </w:p>
  </w:footnote>
  <w:footnote w:id="46">
    <w:p w:rsidR="00E401D7" w:rsidRPr="00FE147E" w:rsidRDefault="00E401D7" w:rsidP="00FE147E">
      <w:pPr>
        <w:autoSpaceDE/>
        <w:ind w:left="357" w:right="-6"/>
        <w:jc w:val="both"/>
        <w:rPr>
          <w:noProof/>
        </w:rPr>
      </w:pPr>
      <w:r w:rsidRPr="00FE147E">
        <w:rPr>
          <w:rStyle w:val="a8"/>
        </w:rPr>
        <w:footnoteRef/>
      </w:r>
      <w:r w:rsidRPr="00FE147E">
        <w:t xml:space="preserve"> </w:t>
      </w:r>
      <w:r w:rsidRPr="00FE147E">
        <w:rPr>
          <w:noProof/>
        </w:rPr>
        <w:t>Жарковская Е.П., Арендс И.О. Банковское дело: Курс лекций. – М.: Омега-Л</w:t>
      </w:r>
      <w:r>
        <w:rPr>
          <w:noProof/>
        </w:rPr>
        <w:t>. -</w:t>
      </w:r>
      <w:r w:rsidRPr="00FE147E">
        <w:rPr>
          <w:noProof/>
        </w:rPr>
        <w:t xml:space="preserve"> 2003. – </w:t>
      </w:r>
      <w:r>
        <w:rPr>
          <w:noProof/>
        </w:rPr>
        <w:t>С.</w:t>
      </w:r>
      <w:r w:rsidRPr="00FE147E">
        <w:rPr>
          <w:noProof/>
        </w:rPr>
        <w:t>191</w:t>
      </w:r>
      <w:r>
        <w:rPr>
          <w:noProof/>
        </w:rPr>
        <w:t>.</w:t>
      </w:r>
    </w:p>
    <w:p w:rsidR="00E401D7" w:rsidRDefault="00E401D7" w:rsidP="00CB1C0A">
      <w:pPr>
        <w:pStyle w:val="a7"/>
      </w:pPr>
    </w:p>
  </w:footnote>
  <w:footnote w:id="47">
    <w:p w:rsidR="00E401D7" w:rsidRPr="00FE147E" w:rsidRDefault="00E401D7" w:rsidP="00FE147E">
      <w:pPr>
        <w:pStyle w:val="ad"/>
        <w:ind w:left="357" w:right="-6"/>
        <w:jc w:val="both"/>
        <w:rPr>
          <w:rFonts w:ascii="Times New Roman" w:hAnsi="Times New Roman"/>
        </w:rPr>
      </w:pPr>
      <w:r w:rsidRPr="00FE147E">
        <w:rPr>
          <w:rStyle w:val="a8"/>
        </w:rPr>
        <w:footnoteRef/>
      </w:r>
      <w:r w:rsidRPr="00FE147E">
        <w:t xml:space="preserve"> </w:t>
      </w:r>
      <w:r w:rsidRPr="00FE147E">
        <w:rPr>
          <w:rFonts w:ascii="Times New Roman" w:hAnsi="Times New Roman"/>
        </w:rPr>
        <w:t>Батракова Л.Г. Экономический анализ деятельности коммерческого банка. – М.: Прогресс</w:t>
      </w:r>
      <w:r>
        <w:rPr>
          <w:rFonts w:ascii="Times New Roman" w:hAnsi="Times New Roman"/>
        </w:rPr>
        <w:t>. -</w:t>
      </w:r>
      <w:r w:rsidRPr="00FE147E">
        <w:rPr>
          <w:rFonts w:ascii="Times New Roman" w:hAnsi="Times New Roman"/>
        </w:rPr>
        <w:t xml:space="preserve"> 1998. – </w:t>
      </w:r>
      <w:r>
        <w:rPr>
          <w:rFonts w:ascii="Times New Roman" w:hAnsi="Times New Roman"/>
        </w:rPr>
        <w:t>С.</w:t>
      </w:r>
      <w:r w:rsidRPr="00FE147E">
        <w:rPr>
          <w:rFonts w:ascii="Times New Roman" w:hAnsi="Times New Roman"/>
        </w:rPr>
        <w:t>123.</w:t>
      </w:r>
    </w:p>
    <w:p w:rsidR="00E401D7" w:rsidRDefault="00E401D7" w:rsidP="00CB1C0A">
      <w:pPr>
        <w:pStyle w:val="a7"/>
      </w:pPr>
    </w:p>
  </w:footnote>
  <w:footnote w:id="48">
    <w:p w:rsidR="00E401D7" w:rsidRPr="00FE147E" w:rsidRDefault="00E401D7" w:rsidP="00CB1C0A">
      <w:pPr>
        <w:pStyle w:val="a7"/>
      </w:pPr>
      <w:r w:rsidRPr="00FE147E">
        <w:rPr>
          <w:rStyle w:val="a8"/>
        </w:rPr>
        <w:footnoteRef/>
      </w:r>
      <w:r w:rsidRPr="00FE147E">
        <w:t xml:space="preserve"> Халевинская Е.Д. Банковские кредиты // Аудит и финансовый анализ. – 1999. - №4. </w:t>
      </w:r>
      <w:r>
        <w:t xml:space="preserve">- </w:t>
      </w:r>
      <w:r w:rsidRPr="00FE147E">
        <w:t>С.23</w:t>
      </w:r>
      <w:r>
        <w:t>.</w:t>
      </w:r>
    </w:p>
  </w:footnote>
  <w:footnote w:id="49">
    <w:p w:rsidR="00E401D7" w:rsidRPr="00FE147E" w:rsidRDefault="00E401D7" w:rsidP="00620B22">
      <w:pPr>
        <w:pStyle w:val="a4"/>
        <w:autoSpaceDE/>
        <w:spacing w:line="240" w:lineRule="auto"/>
        <w:ind w:right="-6" w:firstLine="0"/>
        <w:rPr>
          <w:rFonts w:ascii="Times New Roman" w:hAnsi="Times New Roman" w:cs="Times New Roman"/>
          <w:sz w:val="20"/>
          <w:szCs w:val="20"/>
        </w:rPr>
      </w:pPr>
      <w:r w:rsidRPr="00FE147E">
        <w:rPr>
          <w:rStyle w:val="a8"/>
          <w:sz w:val="20"/>
          <w:szCs w:val="20"/>
        </w:rPr>
        <w:footnoteRef/>
      </w:r>
      <w:r w:rsidRPr="00FE147E">
        <w:rPr>
          <w:sz w:val="20"/>
          <w:szCs w:val="20"/>
        </w:rPr>
        <w:t xml:space="preserve"> </w:t>
      </w:r>
      <w:r w:rsidRPr="00FE147E">
        <w:rPr>
          <w:rFonts w:ascii="Times New Roman" w:hAnsi="Times New Roman" w:cs="Times New Roman"/>
          <w:sz w:val="20"/>
          <w:szCs w:val="20"/>
        </w:rPr>
        <w:t xml:space="preserve">Жуков Е.Ф. </w:t>
      </w:r>
      <w:r w:rsidRPr="00FE147E">
        <w:rPr>
          <w:rFonts w:ascii="Times New Roman" w:hAnsi="Times New Roman" w:cs="Times New Roman"/>
          <w:noProof/>
          <w:sz w:val="20"/>
          <w:szCs w:val="20"/>
        </w:rPr>
        <w:t xml:space="preserve">Деньги. Кредит. Банки: Учебник для вузов </w:t>
      </w:r>
      <w:r w:rsidRPr="00FE147E">
        <w:rPr>
          <w:rFonts w:ascii="Times New Roman" w:hAnsi="Times New Roman" w:cs="Times New Roman"/>
          <w:sz w:val="20"/>
          <w:szCs w:val="20"/>
        </w:rPr>
        <w:t>/ под ред– М: ЮНИТИ-ДАНА</w:t>
      </w:r>
      <w:r>
        <w:rPr>
          <w:rFonts w:ascii="Times New Roman" w:hAnsi="Times New Roman" w:cs="Times New Roman"/>
          <w:sz w:val="20"/>
          <w:szCs w:val="20"/>
        </w:rPr>
        <w:t xml:space="preserve">. - </w:t>
      </w:r>
      <w:r w:rsidRPr="00FE147E">
        <w:rPr>
          <w:rFonts w:ascii="Times New Roman" w:hAnsi="Times New Roman" w:cs="Times New Roman"/>
          <w:sz w:val="20"/>
          <w:szCs w:val="20"/>
        </w:rPr>
        <w:t xml:space="preserve">2003. – </w:t>
      </w:r>
      <w:r>
        <w:rPr>
          <w:rFonts w:ascii="Times New Roman" w:hAnsi="Times New Roman" w:cs="Times New Roman"/>
          <w:sz w:val="20"/>
          <w:szCs w:val="20"/>
        </w:rPr>
        <w:t xml:space="preserve"> С.</w:t>
      </w:r>
      <w:r w:rsidRPr="00FE147E">
        <w:rPr>
          <w:rFonts w:ascii="Times New Roman" w:hAnsi="Times New Roman" w:cs="Times New Roman"/>
          <w:sz w:val="20"/>
          <w:szCs w:val="20"/>
        </w:rPr>
        <w:t>345.</w:t>
      </w:r>
    </w:p>
    <w:p w:rsidR="00E401D7" w:rsidRDefault="00E401D7" w:rsidP="00CB1C0A">
      <w:pPr>
        <w:pStyle w:val="a7"/>
      </w:pPr>
    </w:p>
  </w:footnote>
  <w:footnote w:id="50">
    <w:p w:rsidR="00E401D7" w:rsidRPr="00FE147E" w:rsidRDefault="00E401D7" w:rsidP="00FE147E">
      <w:pPr>
        <w:pStyle w:val="a4"/>
        <w:autoSpaceDE/>
        <w:spacing w:line="240" w:lineRule="auto"/>
        <w:ind w:left="357" w:right="-6" w:firstLine="0"/>
        <w:rPr>
          <w:rFonts w:ascii="Times New Roman" w:hAnsi="Times New Roman" w:cs="Times New Roman"/>
          <w:sz w:val="20"/>
          <w:szCs w:val="20"/>
        </w:rPr>
      </w:pPr>
      <w:r w:rsidRPr="00FE147E">
        <w:rPr>
          <w:rStyle w:val="a8"/>
          <w:sz w:val="20"/>
          <w:szCs w:val="20"/>
        </w:rPr>
        <w:footnoteRef/>
      </w:r>
      <w:r w:rsidRPr="00FE147E">
        <w:rPr>
          <w:sz w:val="20"/>
          <w:szCs w:val="20"/>
        </w:rPr>
        <w:t xml:space="preserve"> </w:t>
      </w:r>
      <w:r w:rsidRPr="00FE147E">
        <w:rPr>
          <w:rFonts w:ascii="Times New Roman" w:hAnsi="Times New Roman" w:cs="Times New Roman"/>
          <w:sz w:val="20"/>
          <w:szCs w:val="20"/>
        </w:rPr>
        <w:t>О порядке регулирования деятельности банков. Инструкция №1, утвержденная Приказом Банка России от 1.10.97 №02-430 с изменениями и дополнениями от 31.12.97 №123-У, от 29.01.98 № 153-У.</w:t>
      </w:r>
    </w:p>
    <w:p w:rsidR="00E401D7" w:rsidRDefault="00E401D7" w:rsidP="00CB1C0A">
      <w:pPr>
        <w:pStyle w:val="a7"/>
      </w:pPr>
    </w:p>
  </w:footnote>
  <w:footnote w:id="51">
    <w:p w:rsidR="00E401D7" w:rsidRPr="00FE147E" w:rsidRDefault="00E401D7" w:rsidP="00FE147E">
      <w:pPr>
        <w:autoSpaceDE/>
        <w:ind w:left="357" w:right="-6"/>
        <w:jc w:val="both"/>
      </w:pPr>
      <w:r w:rsidRPr="00FE147E">
        <w:rPr>
          <w:rStyle w:val="a8"/>
        </w:rPr>
        <w:footnoteRef/>
      </w:r>
      <w:r w:rsidRPr="00FE147E">
        <w:t xml:space="preserve"> О Порядке формирования и использования резерва на возможные потери по ссудам. Инструкция Банка России от 1.10.97 №62а.</w:t>
      </w:r>
    </w:p>
    <w:p w:rsidR="00E401D7" w:rsidRDefault="00E401D7" w:rsidP="00CB1C0A">
      <w:pPr>
        <w:pStyle w:val="a7"/>
      </w:pPr>
    </w:p>
  </w:footnote>
  <w:footnote w:id="52">
    <w:p w:rsidR="00E401D7" w:rsidRPr="00097D40" w:rsidRDefault="00E401D7" w:rsidP="00097D40">
      <w:pPr>
        <w:pStyle w:val="a4"/>
        <w:autoSpaceDE/>
        <w:spacing w:line="240" w:lineRule="auto"/>
        <w:ind w:left="357" w:right="-6" w:firstLine="0"/>
        <w:rPr>
          <w:rFonts w:ascii="Times New Roman" w:hAnsi="Times New Roman" w:cs="Times New Roman"/>
          <w:sz w:val="20"/>
          <w:szCs w:val="20"/>
        </w:rPr>
      </w:pPr>
      <w:r w:rsidRPr="00097D40">
        <w:rPr>
          <w:rStyle w:val="a8"/>
          <w:sz w:val="20"/>
          <w:szCs w:val="20"/>
        </w:rPr>
        <w:footnoteRef/>
      </w:r>
      <w:r w:rsidRPr="00097D40">
        <w:rPr>
          <w:sz w:val="20"/>
          <w:szCs w:val="20"/>
        </w:rPr>
        <w:t xml:space="preserve"> </w:t>
      </w:r>
      <w:r w:rsidRPr="00097D40">
        <w:rPr>
          <w:rFonts w:ascii="Times New Roman" w:hAnsi="Times New Roman" w:cs="Times New Roman"/>
          <w:sz w:val="20"/>
          <w:szCs w:val="20"/>
        </w:rPr>
        <w:t xml:space="preserve">Жуков Е.Ф. </w:t>
      </w:r>
      <w:r w:rsidRPr="00097D40">
        <w:rPr>
          <w:rFonts w:ascii="Times New Roman" w:hAnsi="Times New Roman" w:cs="Times New Roman"/>
          <w:noProof/>
          <w:sz w:val="20"/>
          <w:szCs w:val="20"/>
        </w:rPr>
        <w:t xml:space="preserve">Деньги. Кредит. Банки: Учебник для вузов </w:t>
      </w:r>
      <w:r>
        <w:rPr>
          <w:rFonts w:ascii="Times New Roman" w:hAnsi="Times New Roman" w:cs="Times New Roman"/>
          <w:sz w:val="20"/>
          <w:szCs w:val="20"/>
        </w:rPr>
        <w:t>/ под ред– М: ЮНИТИ-ДАНА. -</w:t>
      </w:r>
      <w:r w:rsidRPr="00097D40">
        <w:rPr>
          <w:rFonts w:ascii="Times New Roman" w:hAnsi="Times New Roman" w:cs="Times New Roman"/>
          <w:sz w:val="20"/>
          <w:szCs w:val="20"/>
        </w:rPr>
        <w:t xml:space="preserve"> 2003. – </w:t>
      </w:r>
      <w:r>
        <w:rPr>
          <w:rFonts w:ascii="Times New Roman" w:hAnsi="Times New Roman" w:cs="Times New Roman"/>
          <w:sz w:val="20"/>
          <w:szCs w:val="20"/>
        </w:rPr>
        <w:t>С.</w:t>
      </w:r>
      <w:r w:rsidRPr="00097D40">
        <w:rPr>
          <w:rFonts w:ascii="Times New Roman" w:hAnsi="Times New Roman" w:cs="Times New Roman"/>
          <w:sz w:val="20"/>
          <w:szCs w:val="20"/>
        </w:rPr>
        <w:t>344.</w:t>
      </w:r>
    </w:p>
    <w:p w:rsidR="00E401D7" w:rsidRPr="00097D40" w:rsidRDefault="00E401D7" w:rsidP="00CB1C0A">
      <w:pPr>
        <w:pStyle w:val="a7"/>
      </w:pPr>
    </w:p>
  </w:footnote>
  <w:footnote w:id="53">
    <w:p w:rsidR="00E401D7" w:rsidRPr="00097D40" w:rsidRDefault="00E401D7" w:rsidP="00CB1C0A">
      <w:pPr>
        <w:pStyle w:val="a7"/>
      </w:pPr>
      <w:r w:rsidRPr="00097D40">
        <w:rPr>
          <w:rStyle w:val="a8"/>
        </w:rPr>
        <w:footnoteRef/>
      </w:r>
      <w:r w:rsidRPr="00097D40">
        <w:t xml:space="preserve"> Информация о кредитных организациях по состоянию на</w:t>
      </w:r>
      <w:r w:rsidRPr="00097D40">
        <w:rPr>
          <w:noProof/>
        </w:rPr>
        <w:t xml:space="preserve"> 1</w:t>
      </w:r>
      <w:r w:rsidRPr="00097D40">
        <w:t xml:space="preserve"> января </w:t>
      </w:r>
      <w:r w:rsidRPr="00097D40">
        <w:rPr>
          <w:noProof/>
        </w:rPr>
        <w:t>1998</w:t>
      </w:r>
      <w:r w:rsidRPr="00097D40">
        <w:t xml:space="preserve"> года // Деньги и кредит. - </w:t>
      </w:r>
      <w:r w:rsidRPr="00097D40">
        <w:rPr>
          <w:noProof/>
        </w:rPr>
        <w:t xml:space="preserve"> 1998 -  №1. </w:t>
      </w:r>
      <w:r>
        <w:rPr>
          <w:noProof/>
        </w:rPr>
        <w:t xml:space="preserve">- </w:t>
      </w:r>
      <w:r w:rsidRPr="00097D40">
        <w:rPr>
          <w:noProof/>
        </w:rPr>
        <w:t>С. 46</w:t>
      </w:r>
      <w:r>
        <w:rPr>
          <w:noProof/>
        </w:rPr>
        <w:t>.</w:t>
      </w:r>
    </w:p>
  </w:footnote>
  <w:footnote w:id="54">
    <w:p w:rsidR="00E401D7" w:rsidRPr="00097D40" w:rsidRDefault="00E401D7" w:rsidP="00CB1C0A">
      <w:pPr>
        <w:pStyle w:val="a7"/>
      </w:pPr>
      <w:r w:rsidRPr="00097D40">
        <w:rPr>
          <w:rStyle w:val="a8"/>
        </w:rPr>
        <w:footnoteRef/>
      </w:r>
      <w:r w:rsidRPr="00097D40">
        <w:t xml:space="preserve"> Кушуев А.А. Показатели платежеспособности и ликвидности в оценке кредитоспособности заемщика</w:t>
      </w:r>
      <w:r w:rsidRPr="00097D40">
        <w:rPr>
          <w:noProof/>
        </w:rPr>
        <w:t xml:space="preserve"> // </w:t>
      </w:r>
      <w:r w:rsidRPr="00097D40">
        <w:t>Деньги и кредит.</w:t>
      </w:r>
      <w:r w:rsidRPr="00097D40">
        <w:rPr>
          <w:noProof/>
        </w:rPr>
        <w:t xml:space="preserve"> - 1996. - № 12. </w:t>
      </w:r>
      <w:r>
        <w:rPr>
          <w:noProof/>
        </w:rPr>
        <w:t xml:space="preserve">- </w:t>
      </w:r>
      <w:r w:rsidRPr="00097D40">
        <w:rPr>
          <w:noProof/>
        </w:rPr>
        <w:t>С. 56</w:t>
      </w:r>
      <w:r>
        <w:rPr>
          <w:noProof/>
        </w:rPr>
        <w:t>.</w:t>
      </w:r>
    </w:p>
  </w:footnote>
  <w:footnote w:id="55">
    <w:p w:rsidR="00E401D7" w:rsidRPr="00CB1C0A" w:rsidRDefault="00E401D7" w:rsidP="00CB1C0A">
      <w:pPr>
        <w:autoSpaceDE/>
        <w:ind w:left="357" w:right="-6"/>
        <w:jc w:val="both"/>
        <w:rPr>
          <w:noProof/>
        </w:rPr>
      </w:pPr>
      <w:r w:rsidRPr="00CB1C0A">
        <w:rPr>
          <w:rStyle w:val="a8"/>
        </w:rPr>
        <w:footnoteRef/>
      </w:r>
      <w:r w:rsidRPr="00CB1C0A">
        <w:t xml:space="preserve"> </w:t>
      </w:r>
      <w:r w:rsidRPr="00CB1C0A">
        <w:rPr>
          <w:noProof/>
        </w:rPr>
        <w:t>Голубева С.Е. Страхование рисков коммерческого банка. – М.: Банки и биржи, ЮНИТИ</w:t>
      </w:r>
      <w:r>
        <w:rPr>
          <w:noProof/>
        </w:rPr>
        <w:t>.</w:t>
      </w:r>
      <w:r w:rsidRPr="00CB1C0A">
        <w:rPr>
          <w:noProof/>
        </w:rPr>
        <w:t xml:space="preserve"> </w:t>
      </w:r>
      <w:r>
        <w:rPr>
          <w:noProof/>
        </w:rPr>
        <w:t xml:space="preserve">- </w:t>
      </w:r>
      <w:r w:rsidRPr="00CB1C0A">
        <w:rPr>
          <w:noProof/>
        </w:rPr>
        <w:t xml:space="preserve">1998. – </w:t>
      </w:r>
      <w:r>
        <w:rPr>
          <w:noProof/>
        </w:rPr>
        <w:t>С.</w:t>
      </w:r>
      <w:r w:rsidRPr="00CB1C0A">
        <w:rPr>
          <w:noProof/>
        </w:rPr>
        <w:t>253.</w:t>
      </w:r>
    </w:p>
    <w:p w:rsidR="00E401D7" w:rsidRDefault="00E401D7" w:rsidP="00CB1C0A">
      <w:pPr>
        <w:pStyle w:val="a7"/>
      </w:pPr>
    </w:p>
  </w:footnote>
  <w:footnote w:id="56">
    <w:p w:rsidR="00E401D7" w:rsidRPr="00CB1C0A" w:rsidRDefault="00E401D7" w:rsidP="00CB1C0A">
      <w:pPr>
        <w:autoSpaceDE/>
        <w:ind w:left="357" w:right="-6"/>
        <w:jc w:val="both"/>
        <w:rPr>
          <w:noProof/>
        </w:rPr>
      </w:pPr>
      <w:r w:rsidRPr="00CB1C0A">
        <w:rPr>
          <w:rStyle w:val="a8"/>
        </w:rPr>
        <w:footnoteRef/>
      </w:r>
      <w:r w:rsidRPr="00CB1C0A">
        <w:t xml:space="preserve"> </w:t>
      </w:r>
      <w:r w:rsidRPr="00CB1C0A">
        <w:rPr>
          <w:noProof/>
        </w:rPr>
        <w:t>Жарковская Е.П., Арендс И.О. Банковское дело: Курс лекций. – М.: Омега-Л</w:t>
      </w:r>
      <w:r>
        <w:rPr>
          <w:noProof/>
        </w:rPr>
        <w:t xml:space="preserve">. - </w:t>
      </w:r>
      <w:r w:rsidRPr="00CB1C0A">
        <w:rPr>
          <w:noProof/>
        </w:rPr>
        <w:t xml:space="preserve"> 2003. – </w:t>
      </w:r>
      <w:r>
        <w:rPr>
          <w:noProof/>
        </w:rPr>
        <w:t>С.1</w:t>
      </w:r>
      <w:r w:rsidRPr="00CB1C0A">
        <w:rPr>
          <w:noProof/>
        </w:rPr>
        <w:t>57.</w:t>
      </w:r>
    </w:p>
    <w:p w:rsidR="00E401D7" w:rsidRDefault="00E401D7" w:rsidP="00CB1C0A">
      <w:pPr>
        <w:pStyle w:val="a7"/>
      </w:pPr>
    </w:p>
  </w:footnote>
  <w:footnote w:id="57">
    <w:p w:rsidR="00E401D7" w:rsidRPr="00CB1C0A" w:rsidRDefault="00E401D7" w:rsidP="003007D8">
      <w:pPr>
        <w:pStyle w:val="ad"/>
        <w:ind w:left="357" w:right="-6"/>
        <w:jc w:val="both"/>
        <w:rPr>
          <w:rFonts w:ascii="Times New Roman" w:hAnsi="Times New Roman"/>
        </w:rPr>
      </w:pPr>
      <w:r w:rsidRPr="00CB1C0A">
        <w:rPr>
          <w:rStyle w:val="a8"/>
        </w:rPr>
        <w:footnoteRef/>
      </w:r>
      <w:r w:rsidRPr="00CB1C0A">
        <w:t xml:space="preserve"> </w:t>
      </w:r>
      <w:r w:rsidRPr="00CB1C0A">
        <w:rPr>
          <w:rFonts w:ascii="Times New Roman" w:hAnsi="Times New Roman"/>
        </w:rPr>
        <w:t>Батракова Л.Г. Экономический анализ деятельности коммерческого банка. – М.: Прогресс</w:t>
      </w:r>
      <w:r>
        <w:rPr>
          <w:rFonts w:ascii="Times New Roman" w:hAnsi="Times New Roman"/>
        </w:rPr>
        <w:t>. -</w:t>
      </w:r>
      <w:r w:rsidRPr="00CB1C0A">
        <w:rPr>
          <w:rFonts w:ascii="Times New Roman" w:hAnsi="Times New Roman"/>
        </w:rPr>
        <w:t xml:space="preserve"> 1998. – </w:t>
      </w:r>
      <w:r>
        <w:rPr>
          <w:rFonts w:ascii="Times New Roman" w:hAnsi="Times New Roman"/>
        </w:rPr>
        <w:t>С.</w:t>
      </w:r>
      <w:r w:rsidRPr="00CB1C0A">
        <w:rPr>
          <w:rFonts w:ascii="Times New Roman" w:hAnsi="Times New Roman"/>
        </w:rPr>
        <w:t>323.</w:t>
      </w:r>
    </w:p>
    <w:p w:rsidR="00E401D7" w:rsidRDefault="00E401D7" w:rsidP="003007D8">
      <w:pPr>
        <w:pStyle w:val="a7"/>
      </w:pPr>
    </w:p>
  </w:footnote>
  <w:footnote w:id="58">
    <w:p w:rsidR="00E401D7" w:rsidRPr="00CB1C0A" w:rsidRDefault="00E401D7" w:rsidP="00CB1C0A">
      <w:pPr>
        <w:pStyle w:val="ad"/>
        <w:ind w:left="357" w:right="-6"/>
        <w:jc w:val="both"/>
        <w:rPr>
          <w:rFonts w:ascii="Times New Roman" w:hAnsi="Times New Roman"/>
        </w:rPr>
      </w:pPr>
      <w:r w:rsidRPr="00CB1C0A">
        <w:rPr>
          <w:rStyle w:val="a8"/>
        </w:rPr>
        <w:footnoteRef/>
      </w:r>
      <w:r w:rsidRPr="00CB1C0A">
        <w:t xml:space="preserve"> </w:t>
      </w:r>
      <w:r w:rsidRPr="00CB1C0A">
        <w:rPr>
          <w:rFonts w:ascii="Times New Roman" w:hAnsi="Times New Roman"/>
        </w:rPr>
        <w:t>Батракова Л.Г. Экономический анализ деятельности коммерческого банка. – М.: Прогресс</w:t>
      </w:r>
      <w:r>
        <w:rPr>
          <w:rFonts w:ascii="Times New Roman" w:hAnsi="Times New Roman"/>
        </w:rPr>
        <w:t>. -</w:t>
      </w:r>
      <w:r w:rsidRPr="00CB1C0A">
        <w:rPr>
          <w:rFonts w:ascii="Times New Roman" w:hAnsi="Times New Roman"/>
        </w:rPr>
        <w:t xml:space="preserve"> 1998. – </w:t>
      </w:r>
      <w:r>
        <w:rPr>
          <w:rFonts w:ascii="Times New Roman" w:hAnsi="Times New Roman"/>
        </w:rPr>
        <w:t xml:space="preserve">С. </w:t>
      </w:r>
      <w:r w:rsidRPr="00CB1C0A">
        <w:rPr>
          <w:rFonts w:ascii="Times New Roman" w:hAnsi="Times New Roman"/>
        </w:rPr>
        <w:t>333.</w:t>
      </w:r>
    </w:p>
    <w:p w:rsidR="00E401D7" w:rsidRPr="00CB1C0A" w:rsidRDefault="00E401D7" w:rsidP="00CB1C0A">
      <w:pPr>
        <w:pStyle w:val="a7"/>
      </w:pPr>
    </w:p>
  </w:footnote>
  <w:footnote w:id="59">
    <w:p w:rsidR="00E401D7" w:rsidRPr="00CB1C0A" w:rsidRDefault="00E401D7" w:rsidP="00CB1C0A">
      <w:pPr>
        <w:pStyle w:val="a7"/>
      </w:pPr>
      <w:r w:rsidRPr="00CB1C0A">
        <w:rPr>
          <w:rStyle w:val="a8"/>
        </w:rPr>
        <w:footnoteRef/>
      </w:r>
      <w:r w:rsidRPr="00CB1C0A">
        <w:t xml:space="preserve"> Захаров В.С. Коммерческие банки: проблемы и пути развития // Деньги и кредит. – 1998. -  №9.</w:t>
      </w:r>
      <w:r>
        <w:t xml:space="preserve"> -</w:t>
      </w:r>
      <w:r w:rsidRPr="00CB1C0A">
        <w:t xml:space="preserve"> С. 39</w:t>
      </w:r>
      <w:r>
        <w:t>.</w:t>
      </w:r>
    </w:p>
  </w:footnote>
  <w:footnote w:id="60">
    <w:p w:rsidR="00E401D7" w:rsidRPr="00CB1C0A" w:rsidRDefault="00E401D7" w:rsidP="00CB1C0A">
      <w:pPr>
        <w:pStyle w:val="a7"/>
      </w:pPr>
      <w:r w:rsidRPr="00CB1C0A">
        <w:rPr>
          <w:rStyle w:val="a8"/>
        </w:rPr>
        <w:footnoteRef/>
      </w:r>
      <w:r w:rsidRPr="00CB1C0A">
        <w:t xml:space="preserve"> Коммерческие банки России по состоянию на</w:t>
      </w:r>
      <w:r w:rsidRPr="00CB1C0A">
        <w:rPr>
          <w:noProof/>
        </w:rPr>
        <w:t xml:space="preserve"> 1.07.97</w:t>
      </w:r>
      <w:r w:rsidRPr="00CB1C0A">
        <w:t xml:space="preserve"> // Финансы и кредит. –</w:t>
      </w:r>
      <w:r w:rsidRPr="00CB1C0A">
        <w:rPr>
          <w:noProof/>
        </w:rPr>
        <w:t xml:space="preserve"> 1997. -  №11. </w:t>
      </w:r>
      <w:r>
        <w:rPr>
          <w:noProof/>
        </w:rPr>
        <w:t xml:space="preserve">- </w:t>
      </w:r>
      <w:r w:rsidRPr="00CB1C0A">
        <w:rPr>
          <w:noProof/>
        </w:rPr>
        <w:t>С. 30</w:t>
      </w:r>
      <w:r>
        <w:rPr>
          <w:noProof/>
        </w:rPr>
        <w:t>.</w:t>
      </w:r>
    </w:p>
  </w:footnote>
  <w:footnote w:id="61">
    <w:p w:rsidR="00E401D7" w:rsidRPr="00CB1C0A" w:rsidRDefault="00E401D7" w:rsidP="00CB1C0A">
      <w:pPr>
        <w:pStyle w:val="a7"/>
      </w:pPr>
      <w:r w:rsidRPr="00CB1C0A">
        <w:rPr>
          <w:rStyle w:val="a8"/>
        </w:rPr>
        <w:footnoteRef/>
      </w:r>
      <w:r w:rsidRPr="00CB1C0A">
        <w:t xml:space="preserve"> Лапуста М., Шаршукова Л. Ищите оптимум</w:t>
      </w:r>
      <w:r w:rsidRPr="00CB1C0A">
        <w:rPr>
          <w:noProof/>
        </w:rPr>
        <w:t xml:space="preserve"> // </w:t>
      </w:r>
      <w:r w:rsidRPr="00CB1C0A">
        <w:t>Риск.</w:t>
      </w:r>
      <w:r w:rsidRPr="00CB1C0A">
        <w:rPr>
          <w:noProof/>
        </w:rPr>
        <w:t xml:space="preserve"> - 1996. - №10. </w:t>
      </w:r>
      <w:r>
        <w:rPr>
          <w:noProof/>
        </w:rPr>
        <w:t xml:space="preserve">- </w:t>
      </w:r>
      <w:r w:rsidRPr="00CB1C0A">
        <w:rPr>
          <w:noProof/>
        </w:rPr>
        <w:t>С. 09</w:t>
      </w:r>
      <w:r>
        <w:rPr>
          <w:noProof/>
        </w:rPr>
        <w:t>.</w:t>
      </w:r>
    </w:p>
  </w:footnote>
  <w:footnote w:id="62">
    <w:p w:rsidR="00E401D7" w:rsidRPr="00CB1C0A" w:rsidRDefault="00E401D7" w:rsidP="00CB1C0A">
      <w:pPr>
        <w:pStyle w:val="a4"/>
        <w:autoSpaceDE/>
        <w:spacing w:line="240" w:lineRule="auto"/>
        <w:ind w:left="357" w:right="-6" w:firstLine="0"/>
        <w:rPr>
          <w:rFonts w:ascii="Times New Roman" w:hAnsi="Times New Roman" w:cs="Times New Roman"/>
          <w:sz w:val="20"/>
          <w:szCs w:val="20"/>
        </w:rPr>
      </w:pPr>
      <w:r w:rsidRPr="00CB1C0A">
        <w:rPr>
          <w:rStyle w:val="a8"/>
          <w:sz w:val="20"/>
          <w:szCs w:val="20"/>
        </w:rPr>
        <w:footnoteRef/>
      </w:r>
      <w:r w:rsidRPr="00CB1C0A">
        <w:rPr>
          <w:sz w:val="20"/>
          <w:szCs w:val="20"/>
        </w:rPr>
        <w:t xml:space="preserve"> </w:t>
      </w:r>
      <w:r w:rsidRPr="00CB1C0A">
        <w:rPr>
          <w:rFonts w:ascii="Times New Roman" w:hAnsi="Times New Roman" w:cs="Times New Roman"/>
          <w:sz w:val="20"/>
          <w:szCs w:val="20"/>
        </w:rPr>
        <w:t xml:space="preserve">Жуков Е.Ф. </w:t>
      </w:r>
      <w:r w:rsidRPr="00CB1C0A">
        <w:rPr>
          <w:rFonts w:ascii="Times New Roman" w:hAnsi="Times New Roman" w:cs="Times New Roman"/>
          <w:noProof/>
          <w:sz w:val="20"/>
          <w:szCs w:val="20"/>
        </w:rPr>
        <w:t xml:space="preserve">Деньги. Кредит. Банки: Учебник для вузов </w:t>
      </w:r>
      <w:r w:rsidRPr="00CB1C0A">
        <w:rPr>
          <w:rFonts w:ascii="Times New Roman" w:hAnsi="Times New Roman" w:cs="Times New Roman"/>
          <w:sz w:val="20"/>
          <w:szCs w:val="20"/>
        </w:rPr>
        <w:t>/ под ред– М: ЮНИТИ-ДАНА</w:t>
      </w:r>
      <w:r>
        <w:rPr>
          <w:rFonts w:ascii="Times New Roman" w:hAnsi="Times New Roman" w:cs="Times New Roman"/>
          <w:sz w:val="20"/>
          <w:szCs w:val="20"/>
        </w:rPr>
        <w:t>. -</w:t>
      </w:r>
      <w:r w:rsidRPr="00CB1C0A">
        <w:rPr>
          <w:rFonts w:ascii="Times New Roman" w:hAnsi="Times New Roman" w:cs="Times New Roman"/>
          <w:sz w:val="20"/>
          <w:szCs w:val="20"/>
        </w:rPr>
        <w:t xml:space="preserve"> 2003. – </w:t>
      </w:r>
      <w:r>
        <w:rPr>
          <w:rFonts w:ascii="Times New Roman" w:hAnsi="Times New Roman" w:cs="Times New Roman"/>
          <w:sz w:val="20"/>
          <w:szCs w:val="20"/>
        </w:rPr>
        <w:t>С.</w:t>
      </w:r>
      <w:r w:rsidRPr="00CB1C0A">
        <w:rPr>
          <w:rFonts w:ascii="Times New Roman" w:hAnsi="Times New Roman" w:cs="Times New Roman"/>
          <w:sz w:val="20"/>
          <w:szCs w:val="20"/>
        </w:rPr>
        <w:t>457.</w:t>
      </w:r>
    </w:p>
    <w:p w:rsidR="00E401D7" w:rsidRPr="00CB1C0A" w:rsidRDefault="00E401D7">
      <w:pPr>
        <w:pStyle w:val="a7"/>
      </w:pPr>
    </w:p>
  </w:footnote>
  <w:footnote w:id="63">
    <w:p w:rsidR="00E401D7" w:rsidRPr="00CB1C0A" w:rsidRDefault="00E401D7" w:rsidP="00CB1C0A">
      <w:pPr>
        <w:autoSpaceDE/>
        <w:ind w:left="357" w:right="-6"/>
        <w:jc w:val="both"/>
        <w:rPr>
          <w:noProof/>
        </w:rPr>
      </w:pPr>
      <w:r w:rsidRPr="00CB1C0A">
        <w:rPr>
          <w:rStyle w:val="a8"/>
        </w:rPr>
        <w:footnoteRef/>
      </w:r>
      <w:r w:rsidRPr="00CB1C0A">
        <w:t xml:space="preserve"> </w:t>
      </w:r>
      <w:r w:rsidRPr="00CB1C0A">
        <w:rPr>
          <w:noProof/>
        </w:rPr>
        <w:t>Жарковская Е.П., Арендс И.О. Банковское дело: Курс лекций. – М.: Омега-Л</w:t>
      </w:r>
      <w:r>
        <w:rPr>
          <w:noProof/>
        </w:rPr>
        <w:t xml:space="preserve">. - </w:t>
      </w:r>
      <w:r w:rsidRPr="00CB1C0A">
        <w:rPr>
          <w:noProof/>
        </w:rPr>
        <w:t xml:space="preserve"> 2003. – </w:t>
      </w:r>
      <w:r>
        <w:rPr>
          <w:noProof/>
        </w:rPr>
        <w:t>С.</w:t>
      </w:r>
      <w:r w:rsidRPr="00CB1C0A">
        <w:rPr>
          <w:noProof/>
        </w:rPr>
        <w:t>250</w:t>
      </w:r>
      <w:r>
        <w:rPr>
          <w:noProof/>
        </w:rPr>
        <w:t>.</w:t>
      </w:r>
    </w:p>
    <w:p w:rsidR="00E401D7" w:rsidRDefault="00E401D7">
      <w:pPr>
        <w:pStyle w:val="a7"/>
      </w:pPr>
    </w:p>
  </w:footnote>
  <w:footnote w:id="64">
    <w:p w:rsidR="00E401D7" w:rsidRPr="00CB1C0A" w:rsidRDefault="00E401D7" w:rsidP="00CB1C0A">
      <w:pPr>
        <w:pStyle w:val="ad"/>
        <w:ind w:left="357" w:right="-6"/>
        <w:jc w:val="both"/>
        <w:rPr>
          <w:rFonts w:ascii="Times New Roman" w:hAnsi="Times New Roman"/>
        </w:rPr>
      </w:pPr>
      <w:r w:rsidRPr="00CB1C0A">
        <w:rPr>
          <w:rStyle w:val="a8"/>
        </w:rPr>
        <w:footnoteRef/>
      </w:r>
      <w:r w:rsidRPr="00CB1C0A">
        <w:t xml:space="preserve"> </w:t>
      </w:r>
      <w:r w:rsidRPr="00CB1C0A">
        <w:rPr>
          <w:rFonts w:ascii="Times New Roman" w:hAnsi="Times New Roman"/>
        </w:rPr>
        <w:t>Батракова Л.Г. Экономический анализ деятельности коммерческого банка. – М.: Прогресс</w:t>
      </w:r>
      <w:r>
        <w:rPr>
          <w:rFonts w:ascii="Times New Roman" w:hAnsi="Times New Roman"/>
        </w:rPr>
        <w:t>. -</w:t>
      </w:r>
      <w:r w:rsidRPr="00CB1C0A">
        <w:rPr>
          <w:rFonts w:ascii="Times New Roman" w:hAnsi="Times New Roman"/>
        </w:rPr>
        <w:t xml:space="preserve"> 1998. – </w:t>
      </w:r>
      <w:r>
        <w:rPr>
          <w:rFonts w:ascii="Times New Roman" w:hAnsi="Times New Roman"/>
        </w:rPr>
        <w:t>С.</w:t>
      </w:r>
      <w:r w:rsidRPr="00CB1C0A">
        <w:rPr>
          <w:rFonts w:ascii="Times New Roman" w:hAnsi="Times New Roman"/>
        </w:rPr>
        <w:t>129.</w:t>
      </w:r>
    </w:p>
    <w:p w:rsidR="00E401D7" w:rsidRPr="00CB1C0A" w:rsidRDefault="00E401D7">
      <w:pPr>
        <w:pStyle w:val="a7"/>
      </w:pPr>
    </w:p>
  </w:footnote>
  <w:footnote w:id="65">
    <w:p w:rsidR="00E401D7" w:rsidRPr="00CB1C0A" w:rsidRDefault="00E401D7" w:rsidP="00CB1C0A">
      <w:pPr>
        <w:autoSpaceDE/>
        <w:ind w:left="357" w:right="-6"/>
        <w:jc w:val="both"/>
        <w:rPr>
          <w:noProof/>
        </w:rPr>
      </w:pPr>
      <w:r w:rsidRPr="00CB1C0A">
        <w:rPr>
          <w:rStyle w:val="a8"/>
        </w:rPr>
        <w:footnoteRef/>
      </w:r>
      <w:r w:rsidRPr="00CB1C0A">
        <w:t xml:space="preserve"> </w:t>
      </w:r>
      <w:r w:rsidRPr="00CB1C0A">
        <w:rPr>
          <w:noProof/>
        </w:rPr>
        <w:t>Голубева С.Е. Страхование рисков коммерческого банка. – М.: Банки и биржи, ЮНИТИ</w:t>
      </w:r>
      <w:r>
        <w:rPr>
          <w:noProof/>
        </w:rPr>
        <w:t>. -</w:t>
      </w:r>
      <w:r w:rsidRPr="00CB1C0A">
        <w:rPr>
          <w:noProof/>
        </w:rPr>
        <w:t xml:space="preserve"> 1998. – </w:t>
      </w:r>
      <w:r>
        <w:rPr>
          <w:noProof/>
        </w:rPr>
        <w:t>С.</w:t>
      </w:r>
      <w:r w:rsidRPr="00CB1C0A">
        <w:rPr>
          <w:noProof/>
        </w:rPr>
        <w:t>281</w:t>
      </w:r>
      <w:r>
        <w:rPr>
          <w:noProof/>
        </w:rPr>
        <w:t>.</w:t>
      </w:r>
    </w:p>
    <w:p w:rsidR="00E401D7" w:rsidRDefault="00E401D7">
      <w:pPr>
        <w:pStyle w:val="a7"/>
      </w:pPr>
    </w:p>
  </w:footnote>
  <w:footnote w:id="66">
    <w:p w:rsidR="00E401D7" w:rsidRPr="00CB1C0A" w:rsidRDefault="00E401D7" w:rsidP="00CB1C0A">
      <w:pPr>
        <w:pStyle w:val="ad"/>
        <w:ind w:left="357" w:right="-6"/>
        <w:jc w:val="both"/>
        <w:rPr>
          <w:rFonts w:ascii="Times New Roman" w:hAnsi="Times New Roman"/>
        </w:rPr>
      </w:pPr>
      <w:r w:rsidRPr="00CB1C0A">
        <w:rPr>
          <w:rStyle w:val="a8"/>
        </w:rPr>
        <w:footnoteRef/>
      </w:r>
      <w:r w:rsidRPr="00CB1C0A">
        <w:t xml:space="preserve"> </w:t>
      </w:r>
      <w:r w:rsidRPr="00CB1C0A">
        <w:rPr>
          <w:rFonts w:ascii="Times New Roman" w:hAnsi="Times New Roman"/>
        </w:rPr>
        <w:t>Батракова Л.Г. Экономический анализ деятельности коммерческого банка. – М.: Прогресс</w:t>
      </w:r>
      <w:r>
        <w:rPr>
          <w:rFonts w:ascii="Times New Roman" w:hAnsi="Times New Roman"/>
        </w:rPr>
        <w:t>. -</w:t>
      </w:r>
      <w:r w:rsidRPr="00CB1C0A">
        <w:rPr>
          <w:rFonts w:ascii="Times New Roman" w:hAnsi="Times New Roman"/>
        </w:rPr>
        <w:t xml:space="preserve"> 1998. – </w:t>
      </w:r>
      <w:r>
        <w:rPr>
          <w:rFonts w:ascii="Times New Roman" w:hAnsi="Times New Roman"/>
        </w:rPr>
        <w:t xml:space="preserve">С. </w:t>
      </w:r>
      <w:r w:rsidRPr="00CB1C0A">
        <w:rPr>
          <w:rFonts w:ascii="Times New Roman" w:hAnsi="Times New Roman"/>
        </w:rPr>
        <w:t>323.</w:t>
      </w:r>
    </w:p>
    <w:p w:rsidR="00E401D7" w:rsidRDefault="00E401D7">
      <w:pPr>
        <w:pStyle w:val="a7"/>
      </w:pPr>
    </w:p>
  </w:footnote>
  <w:footnote w:id="67">
    <w:p w:rsidR="00E401D7" w:rsidRPr="00CD7DF1" w:rsidRDefault="00E401D7" w:rsidP="00CD7DF1">
      <w:pPr>
        <w:pStyle w:val="a4"/>
        <w:autoSpaceDE/>
        <w:spacing w:line="240" w:lineRule="auto"/>
        <w:ind w:left="357" w:right="-6" w:firstLine="0"/>
        <w:rPr>
          <w:rFonts w:ascii="Times New Roman" w:hAnsi="Times New Roman" w:cs="Times New Roman"/>
          <w:sz w:val="20"/>
          <w:szCs w:val="20"/>
        </w:rPr>
      </w:pPr>
      <w:r w:rsidRPr="00CD7DF1">
        <w:rPr>
          <w:rStyle w:val="a8"/>
          <w:sz w:val="20"/>
          <w:szCs w:val="20"/>
        </w:rPr>
        <w:footnoteRef/>
      </w:r>
      <w:r w:rsidRPr="00CD7DF1">
        <w:rPr>
          <w:sz w:val="20"/>
          <w:szCs w:val="20"/>
        </w:rPr>
        <w:t xml:space="preserve"> </w:t>
      </w:r>
      <w:r w:rsidRPr="00CD7DF1">
        <w:rPr>
          <w:rFonts w:ascii="Times New Roman" w:hAnsi="Times New Roman" w:cs="Times New Roman"/>
          <w:sz w:val="20"/>
          <w:szCs w:val="20"/>
        </w:rPr>
        <w:t xml:space="preserve">Жуков Е.Ф. </w:t>
      </w:r>
      <w:r w:rsidRPr="00CD7DF1">
        <w:rPr>
          <w:rFonts w:ascii="Times New Roman" w:hAnsi="Times New Roman" w:cs="Times New Roman"/>
          <w:noProof/>
          <w:sz w:val="20"/>
          <w:szCs w:val="20"/>
        </w:rPr>
        <w:t xml:space="preserve">Деньги. Кредит. Банки: Учебник для вузов </w:t>
      </w:r>
      <w:r w:rsidRPr="00CD7DF1">
        <w:rPr>
          <w:rFonts w:ascii="Times New Roman" w:hAnsi="Times New Roman" w:cs="Times New Roman"/>
          <w:sz w:val="20"/>
          <w:szCs w:val="20"/>
        </w:rPr>
        <w:t>/ под ред– М: ЮНИТИ-ДАНА</w:t>
      </w:r>
      <w:r>
        <w:rPr>
          <w:rFonts w:ascii="Times New Roman" w:hAnsi="Times New Roman" w:cs="Times New Roman"/>
          <w:sz w:val="20"/>
          <w:szCs w:val="20"/>
        </w:rPr>
        <w:t>.-</w:t>
      </w:r>
      <w:r w:rsidRPr="00CD7DF1">
        <w:rPr>
          <w:rFonts w:ascii="Times New Roman" w:hAnsi="Times New Roman" w:cs="Times New Roman"/>
          <w:sz w:val="20"/>
          <w:szCs w:val="20"/>
        </w:rPr>
        <w:t xml:space="preserve"> 2003. – </w:t>
      </w:r>
      <w:r>
        <w:rPr>
          <w:rFonts w:ascii="Times New Roman" w:hAnsi="Times New Roman" w:cs="Times New Roman"/>
          <w:sz w:val="20"/>
          <w:szCs w:val="20"/>
        </w:rPr>
        <w:t>С.</w:t>
      </w:r>
      <w:r w:rsidRPr="00CD7DF1">
        <w:rPr>
          <w:rFonts w:ascii="Times New Roman" w:hAnsi="Times New Roman" w:cs="Times New Roman"/>
          <w:sz w:val="20"/>
          <w:szCs w:val="20"/>
        </w:rPr>
        <w:t>452</w:t>
      </w:r>
      <w:r>
        <w:rPr>
          <w:rFonts w:ascii="Times New Roman" w:hAnsi="Times New Roman" w:cs="Times New Roman"/>
          <w:sz w:val="20"/>
          <w:szCs w:val="20"/>
        </w:rPr>
        <w:t>.</w:t>
      </w:r>
    </w:p>
    <w:p w:rsidR="00E401D7" w:rsidRDefault="00E401D7">
      <w:pPr>
        <w:pStyle w:val="a7"/>
      </w:pPr>
    </w:p>
  </w:footnote>
  <w:footnote w:id="68">
    <w:p w:rsidR="00E401D7" w:rsidRPr="00CD7DF1" w:rsidRDefault="00E401D7" w:rsidP="00CD7DF1">
      <w:pPr>
        <w:pStyle w:val="a4"/>
        <w:autoSpaceDE/>
        <w:spacing w:line="240" w:lineRule="auto"/>
        <w:ind w:left="357" w:right="-6" w:firstLine="0"/>
        <w:rPr>
          <w:rFonts w:ascii="Times New Roman" w:hAnsi="Times New Roman" w:cs="Times New Roman"/>
          <w:sz w:val="20"/>
          <w:szCs w:val="20"/>
        </w:rPr>
      </w:pPr>
      <w:r w:rsidRPr="00CD7DF1">
        <w:rPr>
          <w:rStyle w:val="a8"/>
          <w:sz w:val="20"/>
          <w:szCs w:val="20"/>
        </w:rPr>
        <w:footnoteRef/>
      </w:r>
      <w:r w:rsidRPr="00CD7DF1">
        <w:rPr>
          <w:sz w:val="20"/>
          <w:szCs w:val="20"/>
        </w:rPr>
        <w:t xml:space="preserve"> </w:t>
      </w:r>
      <w:r w:rsidRPr="00CD7DF1">
        <w:rPr>
          <w:rFonts w:ascii="Times New Roman" w:hAnsi="Times New Roman" w:cs="Times New Roman"/>
          <w:sz w:val="20"/>
          <w:szCs w:val="20"/>
        </w:rPr>
        <w:t xml:space="preserve">Жуков Е.Ф. </w:t>
      </w:r>
      <w:r w:rsidRPr="00CD7DF1">
        <w:rPr>
          <w:rFonts w:ascii="Times New Roman" w:hAnsi="Times New Roman" w:cs="Times New Roman"/>
          <w:noProof/>
          <w:sz w:val="20"/>
          <w:szCs w:val="20"/>
        </w:rPr>
        <w:t xml:space="preserve">Деньги. Кредит. Банки: Учебник для вузов </w:t>
      </w:r>
      <w:r w:rsidRPr="00CD7DF1">
        <w:rPr>
          <w:rFonts w:ascii="Times New Roman" w:hAnsi="Times New Roman" w:cs="Times New Roman"/>
          <w:sz w:val="20"/>
          <w:szCs w:val="20"/>
        </w:rPr>
        <w:t>/ под ред– М: ЮНИТИ-ДАНА</w:t>
      </w:r>
      <w:r>
        <w:rPr>
          <w:rFonts w:ascii="Times New Roman" w:hAnsi="Times New Roman" w:cs="Times New Roman"/>
          <w:sz w:val="20"/>
          <w:szCs w:val="20"/>
        </w:rPr>
        <w:t xml:space="preserve">.- </w:t>
      </w:r>
      <w:r w:rsidRPr="00CD7DF1">
        <w:rPr>
          <w:rFonts w:ascii="Times New Roman" w:hAnsi="Times New Roman" w:cs="Times New Roman"/>
          <w:sz w:val="20"/>
          <w:szCs w:val="20"/>
        </w:rPr>
        <w:t xml:space="preserve"> 2003.– </w:t>
      </w:r>
      <w:r>
        <w:rPr>
          <w:rFonts w:ascii="Times New Roman" w:hAnsi="Times New Roman" w:cs="Times New Roman"/>
          <w:sz w:val="20"/>
          <w:szCs w:val="20"/>
        </w:rPr>
        <w:t>С.</w:t>
      </w:r>
      <w:r w:rsidRPr="00CD7DF1">
        <w:rPr>
          <w:rFonts w:ascii="Times New Roman" w:hAnsi="Times New Roman" w:cs="Times New Roman"/>
          <w:sz w:val="20"/>
          <w:szCs w:val="20"/>
        </w:rPr>
        <w:t>455</w:t>
      </w:r>
      <w:r>
        <w:rPr>
          <w:rFonts w:ascii="Times New Roman" w:hAnsi="Times New Roman" w:cs="Times New Roman"/>
          <w:sz w:val="20"/>
          <w:szCs w:val="20"/>
        </w:rPr>
        <w:t>.</w:t>
      </w:r>
    </w:p>
    <w:p w:rsidR="00E401D7" w:rsidRDefault="00E401D7">
      <w:pPr>
        <w:pStyle w:val="a7"/>
      </w:pPr>
    </w:p>
  </w:footnote>
  <w:footnote w:id="69">
    <w:p w:rsidR="00E401D7" w:rsidRPr="00CD7DF1" w:rsidRDefault="00E401D7" w:rsidP="00CD7DF1">
      <w:pPr>
        <w:pStyle w:val="ad"/>
        <w:ind w:left="357" w:right="-6"/>
        <w:jc w:val="both"/>
        <w:rPr>
          <w:rFonts w:ascii="Times New Roman" w:hAnsi="Times New Roman"/>
        </w:rPr>
      </w:pPr>
      <w:r w:rsidRPr="00CD7DF1">
        <w:rPr>
          <w:rStyle w:val="a8"/>
        </w:rPr>
        <w:footnoteRef/>
      </w:r>
      <w:r w:rsidRPr="00CD7DF1">
        <w:t xml:space="preserve"> </w:t>
      </w:r>
      <w:r w:rsidRPr="00CD7DF1">
        <w:rPr>
          <w:rFonts w:ascii="Times New Roman" w:hAnsi="Times New Roman"/>
        </w:rPr>
        <w:t>Батракова Л.Г. Экономический анализ деятельности коммерческого банка. – М.: Прогресс</w:t>
      </w:r>
      <w:r>
        <w:rPr>
          <w:rFonts w:ascii="Times New Roman" w:hAnsi="Times New Roman"/>
        </w:rPr>
        <w:t>. - 1998. – С. 323</w:t>
      </w:r>
      <w:r w:rsidRPr="00CD7DF1">
        <w:rPr>
          <w:rFonts w:ascii="Times New Roman" w:hAnsi="Times New Roman"/>
        </w:rPr>
        <w:t>.</w:t>
      </w:r>
    </w:p>
    <w:p w:rsidR="00E401D7" w:rsidRPr="00CD7DF1" w:rsidRDefault="00E401D7">
      <w:pPr>
        <w:pStyle w:val="a7"/>
      </w:pPr>
    </w:p>
  </w:footnote>
  <w:footnote w:id="70">
    <w:p w:rsidR="00E401D7" w:rsidRPr="00CD7DF1" w:rsidRDefault="00E401D7" w:rsidP="00CD7DF1">
      <w:pPr>
        <w:pStyle w:val="a4"/>
        <w:autoSpaceDE/>
        <w:spacing w:line="240" w:lineRule="auto"/>
        <w:ind w:left="357" w:right="-6" w:firstLine="0"/>
        <w:rPr>
          <w:rFonts w:ascii="Times New Roman" w:hAnsi="Times New Roman" w:cs="Times New Roman"/>
          <w:sz w:val="20"/>
          <w:szCs w:val="20"/>
        </w:rPr>
      </w:pPr>
      <w:r w:rsidRPr="00CD7DF1">
        <w:rPr>
          <w:rStyle w:val="a8"/>
          <w:sz w:val="20"/>
          <w:szCs w:val="20"/>
        </w:rPr>
        <w:footnoteRef/>
      </w:r>
      <w:r w:rsidRPr="00CD7DF1">
        <w:rPr>
          <w:sz w:val="20"/>
          <w:szCs w:val="20"/>
        </w:rPr>
        <w:t xml:space="preserve"> </w:t>
      </w:r>
      <w:r w:rsidRPr="00CD7DF1">
        <w:rPr>
          <w:rFonts w:ascii="Times New Roman" w:hAnsi="Times New Roman" w:cs="Times New Roman"/>
          <w:sz w:val="20"/>
          <w:szCs w:val="20"/>
        </w:rPr>
        <w:t>О порядке регулирования деятельности банков. Инструкция №1, утвержденная Приказом Банка России от 1.10.97 №02-430 с изменениями и дополнениями от 31.12.97 №123-У, от 29.01.98 № 153-У.</w:t>
      </w:r>
    </w:p>
    <w:p w:rsidR="00E401D7" w:rsidRPr="00CD7DF1" w:rsidRDefault="00E401D7">
      <w:pPr>
        <w:pStyle w:val="a7"/>
      </w:pPr>
    </w:p>
  </w:footnote>
  <w:footnote w:id="71">
    <w:p w:rsidR="00E401D7" w:rsidRPr="00CD7DF1" w:rsidRDefault="00E401D7" w:rsidP="00CD7DF1">
      <w:pPr>
        <w:pStyle w:val="a4"/>
        <w:autoSpaceDE/>
        <w:spacing w:line="240" w:lineRule="auto"/>
        <w:ind w:left="357" w:right="-6" w:firstLine="0"/>
        <w:rPr>
          <w:rFonts w:ascii="Times New Roman" w:hAnsi="Times New Roman" w:cs="Times New Roman"/>
          <w:sz w:val="20"/>
          <w:szCs w:val="20"/>
        </w:rPr>
      </w:pPr>
      <w:r w:rsidRPr="00CD7DF1">
        <w:rPr>
          <w:rStyle w:val="a8"/>
          <w:sz w:val="20"/>
          <w:szCs w:val="20"/>
        </w:rPr>
        <w:footnoteRef/>
      </w:r>
      <w:r w:rsidRPr="00CD7DF1">
        <w:rPr>
          <w:sz w:val="20"/>
          <w:szCs w:val="20"/>
        </w:rPr>
        <w:t xml:space="preserve"> </w:t>
      </w:r>
      <w:r w:rsidRPr="00CD7DF1">
        <w:rPr>
          <w:rFonts w:ascii="Times New Roman" w:hAnsi="Times New Roman" w:cs="Times New Roman"/>
          <w:sz w:val="20"/>
          <w:szCs w:val="20"/>
        </w:rPr>
        <w:t>О мерах по обеспечению выполнения коммерческими банками обязательств перед вкладчиками. Письмо Банка России от 24.05.95 №169.</w:t>
      </w:r>
    </w:p>
    <w:p w:rsidR="00E401D7" w:rsidRDefault="00E401D7">
      <w:pPr>
        <w:pStyle w:val="a7"/>
      </w:pPr>
    </w:p>
  </w:footnote>
  <w:footnote w:id="72">
    <w:p w:rsidR="00E401D7" w:rsidRPr="00CD7DF1" w:rsidRDefault="00E401D7" w:rsidP="00CD7DF1">
      <w:pPr>
        <w:pStyle w:val="ad"/>
        <w:ind w:left="357" w:right="-6"/>
        <w:jc w:val="both"/>
        <w:rPr>
          <w:rFonts w:ascii="Times New Roman" w:hAnsi="Times New Roman"/>
        </w:rPr>
      </w:pPr>
      <w:r w:rsidRPr="00CD7DF1">
        <w:rPr>
          <w:rStyle w:val="a8"/>
        </w:rPr>
        <w:footnoteRef/>
      </w:r>
      <w:r w:rsidRPr="00CD7DF1">
        <w:t xml:space="preserve"> </w:t>
      </w:r>
      <w:r w:rsidRPr="00CD7DF1">
        <w:rPr>
          <w:rFonts w:ascii="Times New Roman" w:hAnsi="Times New Roman"/>
        </w:rPr>
        <w:t>О Залоге. Закон Российской Федерации  от 29 мая 1992 г. №2872-1.</w:t>
      </w:r>
    </w:p>
    <w:p w:rsidR="00E401D7" w:rsidRDefault="00E401D7">
      <w:pPr>
        <w:pStyle w:val="a7"/>
      </w:pPr>
    </w:p>
  </w:footnote>
  <w:footnote w:id="73">
    <w:p w:rsidR="00E401D7" w:rsidRPr="00CD7DF1" w:rsidRDefault="00E401D7" w:rsidP="00CD7DF1">
      <w:pPr>
        <w:pStyle w:val="a4"/>
        <w:autoSpaceDE/>
        <w:spacing w:line="240" w:lineRule="auto"/>
        <w:ind w:left="357" w:right="-6" w:firstLine="0"/>
        <w:rPr>
          <w:rFonts w:ascii="Times New Roman" w:hAnsi="Times New Roman" w:cs="Times New Roman"/>
          <w:sz w:val="20"/>
          <w:szCs w:val="20"/>
        </w:rPr>
      </w:pPr>
      <w:r w:rsidRPr="00CD7DF1">
        <w:rPr>
          <w:rStyle w:val="a8"/>
          <w:sz w:val="20"/>
          <w:szCs w:val="20"/>
        </w:rPr>
        <w:footnoteRef/>
      </w:r>
      <w:r w:rsidRPr="00CD7DF1">
        <w:rPr>
          <w:sz w:val="20"/>
          <w:szCs w:val="20"/>
        </w:rPr>
        <w:t xml:space="preserve"> </w:t>
      </w:r>
      <w:r w:rsidRPr="00CD7DF1">
        <w:rPr>
          <w:rFonts w:ascii="Times New Roman" w:hAnsi="Times New Roman" w:cs="Times New Roman"/>
          <w:sz w:val="20"/>
          <w:szCs w:val="20"/>
        </w:rPr>
        <w:t>О составлении финансовой отчетности. Инструкция Банка России от 1.10.97 №17  с изменениями от 4.02.98 №162-У, от 12.05.98 №225-У.</w:t>
      </w:r>
    </w:p>
    <w:p w:rsidR="00E401D7" w:rsidRPr="00CD7DF1" w:rsidRDefault="00E401D7">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decimal"/>
      <w:pStyle w:val="1"/>
      <w:lvlText w:val="%1."/>
      <w:legacy w:legacy="1" w:legacySpace="113" w:legacyIndent="0"/>
      <w:lvlJc w:val="left"/>
      <w:rPr>
        <w:rFonts w:ascii="Courier New" w:hAnsi="Courier New" w:cs="Courier New" w:hint="default"/>
        <w:b/>
        <w:bCs/>
        <w:i w:val="0"/>
        <w:iCs w:val="0"/>
        <w:strike w:val="0"/>
        <w:sz w:val="28"/>
        <w:szCs w:val="28"/>
      </w:rPr>
    </w:lvl>
    <w:lvl w:ilvl="1">
      <w:start w:val="1"/>
      <w:numFmt w:val="decimal"/>
      <w:pStyle w:val="2"/>
      <w:lvlText w:val="%1.%2."/>
      <w:legacy w:legacy="1" w:legacySpace="113" w:legacyIndent="0"/>
      <w:lvlJc w:val="left"/>
      <w:rPr>
        <w:rFonts w:ascii="Courier New" w:hAnsi="Courier New" w:cs="Courier New" w:hint="default"/>
        <w:b/>
        <w:bCs/>
        <w:i w:val="0"/>
        <w:iCs w:val="0"/>
        <w:strike w:val="0"/>
        <w:sz w:val="28"/>
        <w:szCs w:val="28"/>
      </w:rPr>
    </w:lvl>
    <w:lvl w:ilvl="2">
      <w:start w:val="1"/>
      <w:numFmt w:val="none"/>
      <w:pStyle w:val="3"/>
      <w:suff w:val="nothing"/>
      <w:lvlText w:val=""/>
      <w:lvlJc w:val="left"/>
      <w:rPr>
        <w:rFonts w:ascii="Courier New" w:hAnsi="Courier New" w:cs="Courier New" w:hint="default"/>
        <w:b/>
        <w:bCs/>
        <w:i w:val="0"/>
        <w:iCs w:val="0"/>
        <w:strike w:val="0"/>
        <w:sz w:val="28"/>
        <w:szCs w:val="28"/>
      </w:rPr>
    </w:lvl>
    <w:lvl w:ilvl="3">
      <w:start w:val="1"/>
      <w:numFmt w:val="decimal"/>
      <w:pStyle w:val="4"/>
      <w:lvlText w:val="%4."/>
      <w:legacy w:legacy="1" w:legacySpace="0" w:legacyIndent="708"/>
      <w:lvlJc w:val="left"/>
      <w:pPr>
        <w:ind w:left="708" w:hanging="708"/>
      </w:pPr>
    </w:lvl>
    <w:lvl w:ilvl="4">
      <w:start w:val="1"/>
      <w:numFmt w:val="decimal"/>
      <w:pStyle w:val="5"/>
      <w:lvlText w:val="%4.%5."/>
      <w:legacy w:legacy="1" w:legacySpace="0" w:legacyIndent="708"/>
      <w:lvlJc w:val="left"/>
      <w:pPr>
        <w:ind w:left="1416" w:hanging="708"/>
      </w:pPr>
    </w:lvl>
    <w:lvl w:ilvl="5">
      <w:start w:val="1"/>
      <w:numFmt w:val="decimal"/>
      <w:pStyle w:val="6"/>
      <w:lvlText w:val="%4.%5.%6."/>
      <w:legacy w:legacy="1" w:legacySpace="0" w:legacyIndent="708"/>
      <w:lvlJc w:val="left"/>
      <w:pPr>
        <w:ind w:left="2124" w:hanging="708"/>
      </w:pPr>
    </w:lvl>
    <w:lvl w:ilvl="6">
      <w:start w:val="1"/>
      <w:numFmt w:val="decimal"/>
      <w:pStyle w:val="7"/>
      <w:lvlText w:val="%4.%5.%6.%7."/>
      <w:legacy w:legacy="1" w:legacySpace="0" w:legacyIndent="708"/>
      <w:lvlJc w:val="left"/>
      <w:pPr>
        <w:ind w:left="2832" w:hanging="708"/>
      </w:pPr>
    </w:lvl>
    <w:lvl w:ilvl="7">
      <w:start w:val="1"/>
      <w:numFmt w:val="decimal"/>
      <w:pStyle w:val="8"/>
      <w:lvlText w:val="%4.%5.%6.%7.%8."/>
      <w:legacy w:legacy="1" w:legacySpace="0" w:legacyIndent="708"/>
      <w:lvlJc w:val="left"/>
      <w:pPr>
        <w:ind w:left="3540" w:hanging="708"/>
      </w:pPr>
    </w:lvl>
    <w:lvl w:ilvl="8">
      <w:start w:val="1"/>
      <w:numFmt w:val="decimal"/>
      <w:pStyle w:val="9"/>
      <w:lvlText w:val="%4.%5.%6.%7.%8.%9."/>
      <w:legacy w:legacy="1" w:legacySpace="0" w:legacyIndent="708"/>
      <w:lvlJc w:val="left"/>
      <w:pPr>
        <w:ind w:left="4248" w:hanging="708"/>
      </w:pPr>
    </w:lvl>
  </w:abstractNum>
  <w:abstractNum w:abstractNumId="1">
    <w:nsid w:val="FFFFFFFE"/>
    <w:multiLevelType w:val="singleLevel"/>
    <w:tmpl w:val="FFFFFFFF"/>
    <w:lvl w:ilvl="0">
      <w:numFmt w:val="decimal"/>
      <w:lvlText w:val="*"/>
      <w:lvlJc w:val="left"/>
    </w:lvl>
  </w:abstractNum>
  <w:abstractNum w:abstractNumId="2">
    <w:nsid w:val="01501901"/>
    <w:multiLevelType w:val="multilevel"/>
    <w:tmpl w:val="5C4402EC"/>
    <w:lvl w:ilvl="0">
      <w:start w:val="1"/>
      <w:numFmt w:val="decimal"/>
      <w:lvlText w:val="%1."/>
      <w:legacy w:legacy="1" w:legacySpace="113" w:legacyIndent="0"/>
      <w:lvlJc w:val="left"/>
      <w:rPr>
        <w:rFonts w:ascii="Courier New" w:hAnsi="Courier New" w:cs="Courier New"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3">
    <w:nsid w:val="03742A05"/>
    <w:multiLevelType w:val="hybridMultilevel"/>
    <w:tmpl w:val="844846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89666B"/>
    <w:multiLevelType w:val="singleLevel"/>
    <w:tmpl w:val="A2227912"/>
    <w:lvl w:ilvl="0">
      <w:start w:val="1"/>
      <w:numFmt w:val="decimal"/>
      <w:lvlText w:val="%1."/>
      <w:lvlJc w:val="left"/>
      <w:pPr>
        <w:tabs>
          <w:tab w:val="num" w:pos="644"/>
        </w:tabs>
        <w:ind w:left="644" w:hanging="360"/>
      </w:pPr>
      <w:rPr>
        <w:rFonts w:hint="default"/>
      </w:rPr>
    </w:lvl>
  </w:abstractNum>
  <w:abstractNum w:abstractNumId="5">
    <w:nsid w:val="0C740285"/>
    <w:multiLevelType w:val="hybridMultilevel"/>
    <w:tmpl w:val="9BD00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8C0A1F"/>
    <w:multiLevelType w:val="hybridMultilevel"/>
    <w:tmpl w:val="05E81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CC2286"/>
    <w:multiLevelType w:val="singleLevel"/>
    <w:tmpl w:val="2954D83E"/>
    <w:lvl w:ilvl="0">
      <w:numFmt w:val="bullet"/>
      <w:lvlText w:val="-"/>
      <w:lvlJc w:val="left"/>
      <w:pPr>
        <w:tabs>
          <w:tab w:val="num" w:pos="360"/>
        </w:tabs>
        <w:ind w:left="360" w:hanging="360"/>
      </w:pPr>
      <w:rPr>
        <w:rFonts w:hint="default"/>
      </w:rPr>
    </w:lvl>
  </w:abstractNum>
  <w:abstractNum w:abstractNumId="8">
    <w:nsid w:val="1ACC2E77"/>
    <w:multiLevelType w:val="hybridMultilevel"/>
    <w:tmpl w:val="80941C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C2459A0"/>
    <w:multiLevelType w:val="hybridMultilevel"/>
    <w:tmpl w:val="450C3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A7476B"/>
    <w:multiLevelType w:val="singleLevel"/>
    <w:tmpl w:val="4C3C08D2"/>
    <w:lvl w:ilvl="0">
      <w:start w:val="1"/>
      <w:numFmt w:val="decimal"/>
      <w:lvlText w:val="%1."/>
      <w:legacy w:legacy="1" w:legacySpace="0" w:legacyIndent="283"/>
      <w:lvlJc w:val="left"/>
      <w:pPr>
        <w:ind w:left="283" w:hanging="283"/>
      </w:pPr>
    </w:lvl>
  </w:abstractNum>
  <w:abstractNum w:abstractNumId="11">
    <w:nsid w:val="1F46080B"/>
    <w:multiLevelType w:val="hybridMultilevel"/>
    <w:tmpl w:val="8F24FE2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234252AE"/>
    <w:multiLevelType w:val="hybridMultilevel"/>
    <w:tmpl w:val="59B6F36C"/>
    <w:lvl w:ilvl="0" w:tplc="04190001">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3000"/>
        </w:tabs>
        <w:ind w:left="3000" w:hanging="360"/>
      </w:pPr>
      <w:rPr>
        <w:rFonts w:ascii="Courier New" w:hAnsi="Courier New" w:cs="Courier New" w:hint="default"/>
      </w:rPr>
    </w:lvl>
    <w:lvl w:ilvl="2" w:tplc="04190005" w:tentative="1">
      <w:start w:val="1"/>
      <w:numFmt w:val="bullet"/>
      <w:lvlText w:val=""/>
      <w:lvlJc w:val="left"/>
      <w:pPr>
        <w:tabs>
          <w:tab w:val="num" w:pos="3720"/>
        </w:tabs>
        <w:ind w:left="3720" w:hanging="360"/>
      </w:pPr>
      <w:rPr>
        <w:rFonts w:ascii="Wingdings" w:hAnsi="Wingdings" w:hint="default"/>
      </w:rPr>
    </w:lvl>
    <w:lvl w:ilvl="3" w:tplc="04190001" w:tentative="1">
      <w:start w:val="1"/>
      <w:numFmt w:val="bullet"/>
      <w:lvlText w:val=""/>
      <w:lvlJc w:val="left"/>
      <w:pPr>
        <w:tabs>
          <w:tab w:val="num" w:pos="4440"/>
        </w:tabs>
        <w:ind w:left="4440" w:hanging="360"/>
      </w:pPr>
      <w:rPr>
        <w:rFonts w:ascii="Symbol" w:hAnsi="Symbol" w:hint="default"/>
      </w:rPr>
    </w:lvl>
    <w:lvl w:ilvl="4" w:tplc="04190003" w:tentative="1">
      <w:start w:val="1"/>
      <w:numFmt w:val="bullet"/>
      <w:lvlText w:val="o"/>
      <w:lvlJc w:val="left"/>
      <w:pPr>
        <w:tabs>
          <w:tab w:val="num" w:pos="5160"/>
        </w:tabs>
        <w:ind w:left="5160" w:hanging="360"/>
      </w:pPr>
      <w:rPr>
        <w:rFonts w:ascii="Courier New" w:hAnsi="Courier New" w:cs="Courier New" w:hint="default"/>
      </w:rPr>
    </w:lvl>
    <w:lvl w:ilvl="5" w:tplc="04190005" w:tentative="1">
      <w:start w:val="1"/>
      <w:numFmt w:val="bullet"/>
      <w:lvlText w:val=""/>
      <w:lvlJc w:val="left"/>
      <w:pPr>
        <w:tabs>
          <w:tab w:val="num" w:pos="5880"/>
        </w:tabs>
        <w:ind w:left="5880" w:hanging="360"/>
      </w:pPr>
      <w:rPr>
        <w:rFonts w:ascii="Wingdings" w:hAnsi="Wingdings" w:hint="default"/>
      </w:rPr>
    </w:lvl>
    <w:lvl w:ilvl="6" w:tplc="04190001" w:tentative="1">
      <w:start w:val="1"/>
      <w:numFmt w:val="bullet"/>
      <w:lvlText w:val=""/>
      <w:lvlJc w:val="left"/>
      <w:pPr>
        <w:tabs>
          <w:tab w:val="num" w:pos="6600"/>
        </w:tabs>
        <w:ind w:left="6600" w:hanging="360"/>
      </w:pPr>
      <w:rPr>
        <w:rFonts w:ascii="Symbol" w:hAnsi="Symbol" w:hint="default"/>
      </w:rPr>
    </w:lvl>
    <w:lvl w:ilvl="7" w:tplc="04190003" w:tentative="1">
      <w:start w:val="1"/>
      <w:numFmt w:val="bullet"/>
      <w:lvlText w:val="o"/>
      <w:lvlJc w:val="left"/>
      <w:pPr>
        <w:tabs>
          <w:tab w:val="num" w:pos="7320"/>
        </w:tabs>
        <w:ind w:left="7320" w:hanging="360"/>
      </w:pPr>
      <w:rPr>
        <w:rFonts w:ascii="Courier New" w:hAnsi="Courier New" w:cs="Courier New" w:hint="default"/>
      </w:rPr>
    </w:lvl>
    <w:lvl w:ilvl="8" w:tplc="04190005" w:tentative="1">
      <w:start w:val="1"/>
      <w:numFmt w:val="bullet"/>
      <w:lvlText w:val=""/>
      <w:lvlJc w:val="left"/>
      <w:pPr>
        <w:tabs>
          <w:tab w:val="num" w:pos="8040"/>
        </w:tabs>
        <w:ind w:left="8040" w:hanging="360"/>
      </w:pPr>
      <w:rPr>
        <w:rFonts w:ascii="Wingdings" w:hAnsi="Wingdings" w:hint="default"/>
      </w:rPr>
    </w:lvl>
  </w:abstractNum>
  <w:abstractNum w:abstractNumId="13">
    <w:nsid w:val="25A20474"/>
    <w:multiLevelType w:val="singleLevel"/>
    <w:tmpl w:val="5C4402EC"/>
    <w:lvl w:ilvl="0">
      <w:start w:val="1"/>
      <w:numFmt w:val="decimal"/>
      <w:lvlText w:val="%1."/>
      <w:legacy w:legacy="1" w:legacySpace="113" w:legacyIndent="0"/>
      <w:lvlJc w:val="left"/>
      <w:rPr>
        <w:rFonts w:ascii="Courier New" w:hAnsi="Courier New" w:cs="Courier New" w:hint="default"/>
        <w:b w:val="0"/>
        <w:bCs w:val="0"/>
        <w:i w:val="0"/>
        <w:iCs w:val="0"/>
        <w:strike w:val="0"/>
        <w:sz w:val="28"/>
        <w:szCs w:val="28"/>
      </w:rPr>
    </w:lvl>
  </w:abstractNum>
  <w:abstractNum w:abstractNumId="14">
    <w:nsid w:val="28533E55"/>
    <w:multiLevelType w:val="singleLevel"/>
    <w:tmpl w:val="5C4402EC"/>
    <w:lvl w:ilvl="0">
      <w:start w:val="1"/>
      <w:numFmt w:val="decimal"/>
      <w:lvlText w:val="%1."/>
      <w:legacy w:legacy="1" w:legacySpace="113" w:legacyIndent="0"/>
      <w:lvlJc w:val="left"/>
      <w:rPr>
        <w:rFonts w:ascii="Courier New" w:hAnsi="Courier New" w:cs="Courier New" w:hint="default"/>
        <w:b w:val="0"/>
        <w:bCs w:val="0"/>
        <w:i w:val="0"/>
        <w:iCs w:val="0"/>
        <w:strike w:val="0"/>
        <w:sz w:val="28"/>
        <w:szCs w:val="28"/>
      </w:rPr>
    </w:lvl>
  </w:abstractNum>
  <w:abstractNum w:abstractNumId="15">
    <w:nsid w:val="2D752C5A"/>
    <w:multiLevelType w:val="hybridMultilevel"/>
    <w:tmpl w:val="72548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8C0825"/>
    <w:multiLevelType w:val="hybridMultilevel"/>
    <w:tmpl w:val="6232B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E8116B"/>
    <w:multiLevelType w:val="multilevel"/>
    <w:tmpl w:val="5C4402EC"/>
    <w:lvl w:ilvl="0">
      <w:start w:val="1"/>
      <w:numFmt w:val="decimal"/>
      <w:lvlText w:val="%1."/>
      <w:legacy w:legacy="1" w:legacySpace="113" w:legacyIndent="0"/>
      <w:lvlJc w:val="left"/>
      <w:rPr>
        <w:rFonts w:ascii="Courier New" w:hAnsi="Courier New" w:cs="Courier New"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8">
    <w:nsid w:val="347A7832"/>
    <w:multiLevelType w:val="singleLevel"/>
    <w:tmpl w:val="EB00045A"/>
    <w:lvl w:ilvl="0">
      <w:numFmt w:val="bullet"/>
      <w:lvlText w:val="-"/>
      <w:lvlJc w:val="left"/>
      <w:pPr>
        <w:tabs>
          <w:tab w:val="num" w:pos="644"/>
        </w:tabs>
        <w:ind w:left="644" w:hanging="360"/>
      </w:pPr>
      <w:rPr>
        <w:rFonts w:hint="default"/>
      </w:rPr>
    </w:lvl>
  </w:abstractNum>
  <w:abstractNum w:abstractNumId="19">
    <w:nsid w:val="36D4126B"/>
    <w:multiLevelType w:val="singleLevel"/>
    <w:tmpl w:val="97D67F1A"/>
    <w:lvl w:ilvl="0">
      <w:start w:val="3"/>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20">
    <w:nsid w:val="3BD345FE"/>
    <w:multiLevelType w:val="multilevel"/>
    <w:tmpl w:val="B4A6E3E6"/>
    <w:lvl w:ilvl="0">
      <w:start w:val="1"/>
      <w:numFmt w:val="decimal"/>
      <w:lvlText w:val="%1."/>
      <w:legacy w:legacy="1" w:legacySpace="113" w:legacyIndent="0"/>
      <w:lvlJc w:val="left"/>
      <w:rPr>
        <w:rFonts w:ascii="Courier New" w:hAnsi="Courier New" w:cs="Courier New" w:hint="default"/>
        <w:b w:val="0"/>
        <w:bCs w:val="0"/>
        <w:i w:val="0"/>
        <w:iCs w:val="0"/>
        <w:strike w:val="0"/>
        <w:sz w:val="28"/>
        <w:szCs w:val="28"/>
      </w:rPr>
    </w:lvl>
    <w:lvl w:ilvl="1">
      <w:start w:val="1"/>
      <w:numFmt w:val="bullet"/>
      <w:lvlText w:val=""/>
      <w:lvlJc w:val="left"/>
      <w:pPr>
        <w:tabs>
          <w:tab w:val="num" w:pos="360"/>
        </w:tabs>
        <w:ind w:left="360" w:hanging="360"/>
      </w:pPr>
      <w:rPr>
        <w:rFonts w:ascii="Symbol" w:hAnsi="Symbol" w:hint="default"/>
        <w:b w:val="0"/>
        <w:bCs w:val="0"/>
        <w:i w:val="0"/>
        <w:iCs w:val="0"/>
        <w:strike w:val="0"/>
        <w:sz w:val="28"/>
        <w:szCs w:val="28"/>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1">
    <w:nsid w:val="425C08F5"/>
    <w:multiLevelType w:val="hybridMultilevel"/>
    <w:tmpl w:val="B5C6E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BB0DB6"/>
    <w:multiLevelType w:val="hybridMultilevel"/>
    <w:tmpl w:val="493A9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5F20517"/>
    <w:multiLevelType w:val="hybridMultilevel"/>
    <w:tmpl w:val="FED289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D1639C"/>
    <w:multiLevelType w:val="multilevel"/>
    <w:tmpl w:val="5C4402EC"/>
    <w:lvl w:ilvl="0">
      <w:start w:val="1"/>
      <w:numFmt w:val="decimal"/>
      <w:lvlText w:val="%1."/>
      <w:legacy w:legacy="1" w:legacySpace="113" w:legacyIndent="0"/>
      <w:lvlJc w:val="left"/>
      <w:rPr>
        <w:rFonts w:ascii="Courier New" w:hAnsi="Courier New" w:cs="Courier New"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5">
    <w:nsid w:val="49F325F0"/>
    <w:multiLevelType w:val="hybridMultilevel"/>
    <w:tmpl w:val="20605B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6E079C"/>
    <w:multiLevelType w:val="multilevel"/>
    <w:tmpl w:val="5C4402EC"/>
    <w:lvl w:ilvl="0">
      <w:start w:val="1"/>
      <w:numFmt w:val="decimal"/>
      <w:lvlText w:val="%1."/>
      <w:legacy w:legacy="1" w:legacySpace="113" w:legacyIndent="0"/>
      <w:lvlJc w:val="left"/>
      <w:rPr>
        <w:rFonts w:ascii="Courier New" w:hAnsi="Courier New" w:cs="Courier New" w:hint="default"/>
        <w:b w:val="0"/>
        <w:bCs w:val="0"/>
        <w:i w:val="0"/>
        <w:iCs w:val="0"/>
        <w:strike w:val="0"/>
        <w:sz w:val="28"/>
        <w:szCs w:val="28"/>
      </w:rPr>
    </w:lvl>
    <w:lvl w:ilvl="1">
      <w:start w:val="1"/>
      <w:numFmt w:val="none"/>
      <w:lvlText w:val="–"/>
      <w:legacy w:legacy="1" w:legacySpace="113" w:legacyIndent="0"/>
      <w:lvlJc w:val="left"/>
      <w:rPr>
        <w:rFonts w:ascii="Courier New" w:hAnsi="Courier New" w:cs="Courier New" w:hint="default"/>
      </w:rPr>
    </w:lvl>
    <w:lvl w:ilvl="2">
      <w:start w:val="1"/>
      <w:numFmt w:val="none"/>
      <w:lvlText w:val=""/>
      <w:legacy w:legacy="1" w:legacySpace="0" w:legacyIndent="708"/>
      <w:lvlJc w:val="left"/>
      <w:pPr>
        <w:ind w:left="708"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7">
    <w:nsid w:val="4C60342E"/>
    <w:multiLevelType w:val="singleLevel"/>
    <w:tmpl w:val="189674BC"/>
    <w:lvl w:ilvl="0">
      <w:start w:val="1"/>
      <w:numFmt w:val="bullet"/>
      <w:lvlText w:val=""/>
      <w:lvlJc w:val="left"/>
      <w:pPr>
        <w:tabs>
          <w:tab w:val="num" w:pos="360"/>
        </w:tabs>
        <w:ind w:left="360" w:hanging="360"/>
      </w:pPr>
      <w:rPr>
        <w:rFonts w:ascii="Symbol" w:hAnsi="Symbol" w:hint="default"/>
      </w:rPr>
    </w:lvl>
  </w:abstractNum>
  <w:abstractNum w:abstractNumId="28">
    <w:nsid w:val="542C6628"/>
    <w:multiLevelType w:val="hybridMultilevel"/>
    <w:tmpl w:val="9376AD64"/>
    <w:lvl w:ilvl="0" w:tplc="04190001">
      <w:start w:val="1"/>
      <w:numFmt w:val="bullet"/>
      <w:lvlText w:val=""/>
      <w:lvlJc w:val="left"/>
      <w:pPr>
        <w:tabs>
          <w:tab w:val="num" w:pos="2422"/>
        </w:tabs>
        <w:ind w:left="2422" w:hanging="360"/>
      </w:pPr>
      <w:rPr>
        <w:rFonts w:ascii="Symbol" w:hAnsi="Symbol" w:hint="default"/>
      </w:rPr>
    </w:lvl>
    <w:lvl w:ilvl="1" w:tplc="04190003" w:tentative="1">
      <w:start w:val="1"/>
      <w:numFmt w:val="bullet"/>
      <w:lvlText w:val="o"/>
      <w:lvlJc w:val="left"/>
      <w:pPr>
        <w:tabs>
          <w:tab w:val="num" w:pos="3142"/>
        </w:tabs>
        <w:ind w:left="3142" w:hanging="360"/>
      </w:pPr>
      <w:rPr>
        <w:rFonts w:ascii="Courier New" w:hAnsi="Courier New" w:cs="Courier New" w:hint="default"/>
      </w:rPr>
    </w:lvl>
    <w:lvl w:ilvl="2" w:tplc="04190005" w:tentative="1">
      <w:start w:val="1"/>
      <w:numFmt w:val="bullet"/>
      <w:lvlText w:val=""/>
      <w:lvlJc w:val="left"/>
      <w:pPr>
        <w:tabs>
          <w:tab w:val="num" w:pos="3862"/>
        </w:tabs>
        <w:ind w:left="3862" w:hanging="360"/>
      </w:pPr>
      <w:rPr>
        <w:rFonts w:ascii="Wingdings" w:hAnsi="Wingdings" w:hint="default"/>
      </w:rPr>
    </w:lvl>
    <w:lvl w:ilvl="3" w:tplc="04190001" w:tentative="1">
      <w:start w:val="1"/>
      <w:numFmt w:val="bullet"/>
      <w:lvlText w:val=""/>
      <w:lvlJc w:val="left"/>
      <w:pPr>
        <w:tabs>
          <w:tab w:val="num" w:pos="4582"/>
        </w:tabs>
        <w:ind w:left="4582" w:hanging="360"/>
      </w:pPr>
      <w:rPr>
        <w:rFonts w:ascii="Symbol" w:hAnsi="Symbol" w:hint="default"/>
      </w:rPr>
    </w:lvl>
    <w:lvl w:ilvl="4" w:tplc="04190003" w:tentative="1">
      <w:start w:val="1"/>
      <w:numFmt w:val="bullet"/>
      <w:lvlText w:val="o"/>
      <w:lvlJc w:val="left"/>
      <w:pPr>
        <w:tabs>
          <w:tab w:val="num" w:pos="5302"/>
        </w:tabs>
        <w:ind w:left="5302" w:hanging="360"/>
      </w:pPr>
      <w:rPr>
        <w:rFonts w:ascii="Courier New" w:hAnsi="Courier New" w:cs="Courier New" w:hint="default"/>
      </w:rPr>
    </w:lvl>
    <w:lvl w:ilvl="5" w:tplc="04190005" w:tentative="1">
      <w:start w:val="1"/>
      <w:numFmt w:val="bullet"/>
      <w:lvlText w:val=""/>
      <w:lvlJc w:val="left"/>
      <w:pPr>
        <w:tabs>
          <w:tab w:val="num" w:pos="6022"/>
        </w:tabs>
        <w:ind w:left="6022" w:hanging="360"/>
      </w:pPr>
      <w:rPr>
        <w:rFonts w:ascii="Wingdings" w:hAnsi="Wingdings" w:hint="default"/>
      </w:rPr>
    </w:lvl>
    <w:lvl w:ilvl="6" w:tplc="04190001" w:tentative="1">
      <w:start w:val="1"/>
      <w:numFmt w:val="bullet"/>
      <w:lvlText w:val=""/>
      <w:lvlJc w:val="left"/>
      <w:pPr>
        <w:tabs>
          <w:tab w:val="num" w:pos="6742"/>
        </w:tabs>
        <w:ind w:left="6742" w:hanging="360"/>
      </w:pPr>
      <w:rPr>
        <w:rFonts w:ascii="Symbol" w:hAnsi="Symbol" w:hint="default"/>
      </w:rPr>
    </w:lvl>
    <w:lvl w:ilvl="7" w:tplc="04190003" w:tentative="1">
      <w:start w:val="1"/>
      <w:numFmt w:val="bullet"/>
      <w:lvlText w:val="o"/>
      <w:lvlJc w:val="left"/>
      <w:pPr>
        <w:tabs>
          <w:tab w:val="num" w:pos="7462"/>
        </w:tabs>
        <w:ind w:left="7462" w:hanging="360"/>
      </w:pPr>
      <w:rPr>
        <w:rFonts w:ascii="Courier New" w:hAnsi="Courier New" w:cs="Courier New" w:hint="default"/>
      </w:rPr>
    </w:lvl>
    <w:lvl w:ilvl="8" w:tplc="04190005" w:tentative="1">
      <w:start w:val="1"/>
      <w:numFmt w:val="bullet"/>
      <w:lvlText w:val=""/>
      <w:lvlJc w:val="left"/>
      <w:pPr>
        <w:tabs>
          <w:tab w:val="num" w:pos="8182"/>
        </w:tabs>
        <w:ind w:left="8182" w:hanging="360"/>
      </w:pPr>
      <w:rPr>
        <w:rFonts w:ascii="Wingdings" w:hAnsi="Wingdings" w:hint="default"/>
      </w:rPr>
    </w:lvl>
  </w:abstractNum>
  <w:abstractNum w:abstractNumId="29">
    <w:nsid w:val="5A901EB1"/>
    <w:multiLevelType w:val="hybridMultilevel"/>
    <w:tmpl w:val="AC781E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E9D7A35"/>
    <w:multiLevelType w:val="singleLevel"/>
    <w:tmpl w:val="17C078BC"/>
    <w:lvl w:ilvl="0">
      <w:numFmt w:val="bullet"/>
      <w:lvlText w:val="-"/>
      <w:lvlJc w:val="left"/>
      <w:pPr>
        <w:tabs>
          <w:tab w:val="num" w:pos="1080"/>
        </w:tabs>
        <w:ind w:left="1080" w:hanging="360"/>
      </w:pPr>
      <w:rPr>
        <w:rFonts w:hint="default"/>
      </w:rPr>
    </w:lvl>
  </w:abstractNum>
  <w:abstractNum w:abstractNumId="31">
    <w:nsid w:val="63BC61D2"/>
    <w:multiLevelType w:val="hybridMultilevel"/>
    <w:tmpl w:val="F5BCC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886ABD"/>
    <w:multiLevelType w:val="singleLevel"/>
    <w:tmpl w:val="3BC07DC0"/>
    <w:lvl w:ilvl="0">
      <w:start w:val="1"/>
      <w:numFmt w:val="decimal"/>
      <w:lvlText w:val="%1."/>
      <w:lvlJc w:val="left"/>
      <w:pPr>
        <w:tabs>
          <w:tab w:val="num" w:pos="927"/>
        </w:tabs>
        <w:ind w:left="927" w:hanging="360"/>
      </w:pPr>
      <w:rPr>
        <w:rFonts w:hint="default"/>
      </w:rPr>
    </w:lvl>
  </w:abstractNum>
  <w:abstractNum w:abstractNumId="33">
    <w:nsid w:val="6B545295"/>
    <w:multiLevelType w:val="singleLevel"/>
    <w:tmpl w:val="A9E06C30"/>
    <w:lvl w:ilvl="0">
      <w:start w:val="1"/>
      <w:numFmt w:val="bullet"/>
      <w:pStyle w:val="a"/>
      <w:lvlText w:val=""/>
      <w:lvlJc w:val="left"/>
      <w:pPr>
        <w:tabs>
          <w:tab w:val="num" w:pos="360"/>
        </w:tabs>
        <w:ind w:left="360" w:hanging="360"/>
      </w:pPr>
      <w:rPr>
        <w:rFonts w:ascii="Symbol" w:hAnsi="Symbol" w:hint="default"/>
        <w:sz w:val="14"/>
      </w:rPr>
    </w:lvl>
  </w:abstractNum>
  <w:abstractNum w:abstractNumId="34">
    <w:nsid w:val="6C75221C"/>
    <w:multiLevelType w:val="singleLevel"/>
    <w:tmpl w:val="0419000F"/>
    <w:lvl w:ilvl="0">
      <w:start w:val="1"/>
      <w:numFmt w:val="decimal"/>
      <w:lvlText w:val="%1."/>
      <w:lvlJc w:val="left"/>
      <w:pPr>
        <w:tabs>
          <w:tab w:val="num" w:pos="360"/>
        </w:tabs>
        <w:ind w:left="360" w:hanging="360"/>
      </w:pPr>
    </w:lvl>
  </w:abstractNum>
  <w:abstractNum w:abstractNumId="35">
    <w:nsid w:val="70AF4B20"/>
    <w:multiLevelType w:val="singleLevel"/>
    <w:tmpl w:val="AEAEFB38"/>
    <w:lvl w:ilvl="0">
      <w:numFmt w:val="bullet"/>
      <w:lvlText w:val="-"/>
      <w:lvlJc w:val="left"/>
      <w:pPr>
        <w:tabs>
          <w:tab w:val="num" w:pos="822"/>
        </w:tabs>
        <w:ind w:left="822" w:hanging="396"/>
      </w:pPr>
      <w:rPr>
        <w:rFonts w:hint="default"/>
      </w:rPr>
    </w:lvl>
  </w:abstractNum>
  <w:abstractNum w:abstractNumId="36">
    <w:nsid w:val="714A682D"/>
    <w:multiLevelType w:val="hybridMultilevel"/>
    <w:tmpl w:val="3F9EEE34"/>
    <w:lvl w:ilvl="0" w:tplc="F676BEA4">
      <w:start w:val="1"/>
      <w:numFmt w:val="decimal"/>
      <w:lvlText w:val="%1."/>
      <w:lvlJc w:val="left"/>
      <w:pPr>
        <w:tabs>
          <w:tab w:val="num" w:pos="1429"/>
        </w:tabs>
        <w:ind w:left="1429" w:hanging="360"/>
      </w:pPr>
      <w:rPr>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73C776A7"/>
    <w:multiLevelType w:val="singleLevel"/>
    <w:tmpl w:val="5C4402EC"/>
    <w:lvl w:ilvl="0">
      <w:start w:val="1"/>
      <w:numFmt w:val="decimal"/>
      <w:lvlText w:val="%1."/>
      <w:legacy w:legacy="1" w:legacySpace="113" w:legacyIndent="0"/>
      <w:lvlJc w:val="left"/>
      <w:rPr>
        <w:rFonts w:ascii="Courier New" w:hAnsi="Courier New" w:cs="Courier New" w:hint="default"/>
        <w:b w:val="0"/>
        <w:bCs w:val="0"/>
        <w:i w:val="0"/>
        <w:iCs w:val="0"/>
        <w:strike w:val="0"/>
        <w:sz w:val="28"/>
        <w:szCs w:val="28"/>
      </w:rPr>
    </w:lvl>
  </w:abstractNum>
  <w:abstractNum w:abstractNumId="38">
    <w:nsid w:val="75627F0D"/>
    <w:multiLevelType w:val="hybridMultilevel"/>
    <w:tmpl w:val="B51C6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D763A7"/>
    <w:multiLevelType w:val="singleLevel"/>
    <w:tmpl w:val="ADC607BE"/>
    <w:lvl w:ilvl="0">
      <w:start w:val="1"/>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40">
    <w:nsid w:val="788D0D8E"/>
    <w:multiLevelType w:val="hybridMultilevel"/>
    <w:tmpl w:val="662AB0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B35EA0"/>
    <w:multiLevelType w:val="hybridMultilevel"/>
    <w:tmpl w:val="B29C9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B80AD9"/>
    <w:multiLevelType w:val="hybridMultilevel"/>
    <w:tmpl w:val="BD169144"/>
    <w:lvl w:ilvl="0" w:tplc="04190001">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3076"/>
        </w:tabs>
        <w:ind w:left="3076" w:hanging="360"/>
      </w:pPr>
      <w:rPr>
        <w:rFonts w:ascii="Courier New" w:hAnsi="Courier New" w:cs="Courier New" w:hint="default"/>
      </w:rPr>
    </w:lvl>
    <w:lvl w:ilvl="2" w:tplc="04190005" w:tentative="1">
      <w:start w:val="1"/>
      <w:numFmt w:val="bullet"/>
      <w:lvlText w:val=""/>
      <w:lvlJc w:val="left"/>
      <w:pPr>
        <w:tabs>
          <w:tab w:val="num" w:pos="3796"/>
        </w:tabs>
        <w:ind w:left="3796" w:hanging="360"/>
      </w:pPr>
      <w:rPr>
        <w:rFonts w:ascii="Wingdings" w:hAnsi="Wingdings" w:hint="default"/>
      </w:rPr>
    </w:lvl>
    <w:lvl w:ilvl="3" w:tplc="04190001" w:tentative="1">
      <w:start w:val="1"/>
      <w:numFmt w:val="bullet"/>
      <w:lvlText w:val=""/>
      <w:lvlJc w:val="left"/>
      <w:pPr>
        <w:tabs>
          <w:tab w:val="num" w:pos="4516"/>
        </w:tabs>
        <w:ind w:left="4516" w:hanging="360"/>
      </w:pPr>
      <w:rPr>
        <w:rFonts w:ascii="Symbol" w:hAnsi="Symbol" w:hint="default"/>
      </w:rPr>
    </w:lvl>
    <w:lvl w:ilvl="4" w:tplc="04190003" w:tentative="1">
      <w:start w:val="1"/>
      <w:numFmt w:val="bullet"/>
      <w:lvlText w:val="o"/>
      <w:lvlJc w:val="left"/>
      <w:pPr>
        <w:tabs>
          <w:tab w:val="num" w:pos="5236"/>
        </w:tabs>
        <w:ind w:left="5236" w:hanging="360"/>
      </w:pPr>
      <w:rPr>
        <w:rFonts w:ascii="Courier New" w:hAnsi="Courier New" w:cs="Courier New" w:hint="default"/>
      </w:rPr>
    </w:lvl>
    <w:lvl w:ilvl="5" w:tplc="04190005" w:tentative="1">
      <w:start w:val="1"/>
      <w:numFmt w:val="bullet"/>
      <w:lvlText w:val=""/>
      <w:lvlJc w:val="left"/>
      <w:pPr>
        <w:tabs>
          <w:tab w:val="num" w:pos="5956"/>
        </w:tabs>
        <w:ind w:left="5956" w:hanging="360"/>
      </w:pPr>
      <w:rPr>
        <w:rFonts w:ascii="Wingdings" w:hAnsi="Wingdings" w:hint="default"/>
      </w:rPr>
    </w:lvl>
    <w:lvl w:ilvl="6" w:tplc="04190001" w:tentative="1">
      <w:start w:val="1"/>
      <w:numFmt w:val="bullet"/>
      <w:lvlText w:val=""/>
      <w:lvlJc w:val="left"/>
      <w:pPr>
        <w:tabs>
          <w:tab w:val="num" w:pos="6676"/>
        </w:tabs>
        <w:ind w:left="6676" w:hanging="360"/>
      </w:pPr>
      <w:rPr>
        <w:rFonts w:ascii="Symbol" w:hAnsi="Symbol" w:hint="default"/>
      </w:rPr>
    </w:lvl>
    <w:lvl w:ilvl="7" w:tplc="04190003" w:tentative="1">
      <w:start w:val="1"/>
      <w:numFmt w:val="bullet"/>
      <w:lvlText w:val="o"/>
      <w:lvlJc w:val="left"/>
      <w:pPr>
        <w:tabs>
          <w:tab w:val="num" w:pos="7396"/>
        </w:tabs>
        <w:ind w:left="7396" w:hanging="360"/>
      </w:pPr>
      <w:rPr>
        <w:rFonts w:ascii="Courier New" w:hAnsi="Courier New" w:cs="Courier New" w:hint="default"/>
      </w:rPr>
    </w:lvl>
    <w:lvl w:ilvl="8" w:tplc="04190005" w:tentative="1">
      <w:start w:val="1"/>
      <w:numFmt w:val="bullet"/>
      <w:lvlText w:val=""/>
      <w:lvlJc w:val="left"/>
      <w:pPr>
        <w:tabs>
          <w:tab w:val="num" w:pos="8116"/>
        </w:tabs>
        <w:ind w:left="8116" w:hanging="360"/>
      </w:pPr>
      <w:rPr>
        <w:rFonts w:ascii="Wingdings" w:hAnsi="Wingdings" w:hint="default"/>
      </w:rPr>
    </w:lvl>
  </w:abstractNum>
  <w:num w:numId="1">
    <w:abstractNumId w:val="0"/>
  </w:num>
  <w:num w:numId="2">
    <w:abstractNumId w:val="26"/>
  </w:num>
  <w:num w:numId="3">
    <w:abstractNumId w:val="17"/>
  </w:num>
  <w:num w:numId="4">
    <w:abstractNumId w:val="1"/>
    <w:lvlOverride w:ilvl="0">
      <w:lvl w:ilvl="0">
        <w:start w:val="1"/>
        <w:numFmt w:val="bullet"/>
        <w:lvlText w:val="—"/>
        <w:legacy w:legacy="1" w:legacySpace="113" w:legacyIndent="0"/>
        <w:lvlJc w:val="left"/>
        <w:rPr>
          <w:rFonts w:ascii="Courier New" w:hAnsi="Courier New" w:cs="Courier New" w:hint="default"/>
        </w:rPr>
      </w:lvl>
    </w:lvlOverride>
  </w:num>
  <w:num w:numId="5">
    <w:abstractNumId w:val="13"/>
  </w:num>
  <w:num w:numId="6">
    <w:abstractNumId w:val="27"/>
  </w:num>
  <w:num w:numId="7">
    <w:abstractNumId w:val="32"/>
  </w:num>
  <w:num w:numId="8">
    <w:abstractNumId w:val="34"/>
  </w:num>
  <w:num w:numId="9">
    <w:abstractNumId w:val="8"/>
  </w:num>
  <w:num w:numId="10">
    <w:abstractNumId w:val="42"/>
  </w:num>
  <w:num w:numId="11">
    <w:abstractNumId w:val="28"/>
  </w:num>
  <w:num w:numId="12">
    <w:abstractNumId w:val="12"/>
  </w:num>
  <w:num w:numId="13">
    <w:abstractNumId w:val="1"/>
    <w:lvlOverride w:ilvl="0">
      <w:lvl w:ilvl="0">
        <w:start w:val="1"/>
        <w:numFmt w:val="bullet"/>
        <w:lvlText w:val="–"/>
        <w:legacy w:legacy="1" w:legacySpace="113" w:legacyIndent="0"/>
        <w:lvlJc w:val="left"/>
        <w:rPr>
          <w:rFonts w:ascii="Courier New" w:hAnsi="Courier New" w:cs="Courier New" w:hint="default"/>
          <w:sz w:val="28"/>
          <w:szCs w:val="28"/>
        </w:rPr>
      </w:lvl>
    </w:lvlOverride>
  </w:num>
  <w:num w:numId="14">
    <w:abstractNumId w:val="37"/>
  </w:num>
  <w:num w:numId="15">
    <w:abstractNumId w:val="24"/>
  </w:num>
  <w:num w:numId="16">
    <w:abstractNumId w:val="33"/>
  </w:num>
  <w:num w:numId="17">
    <w:abstractNumId w:val="10"/>
  </w:num>
  <w:num w:numId="18">
    <w:abstractNumId w:val="9"/>
  </w:num>
  <w:num w:numId="19">
    <w:abstractNumId w:val="15"/>
  </w:num>
  <w:num w:numId="20">
    <w:abstractNumId w:val="5"/>
  </w:num>
  <w:num w:numId="21">
    <w:abstractNumId w:val="36"/>
  </w:num>
  <w:num w:numId="22">
    <w:abstractNumId w:val="20"/>
  </w:num>
  <w:num w:numId="23">
    <w:abstractNumId w:val="23"/>
  </w:num>
  <w:num w:numId="24">
    <w:abstractNumId w:val="40"/>
  </w:num>
  <w:num w:numId="25">
    <w:abstractNumId w:val="11"/>
  </w:num>
  <w:num w:numId="26">
    <w:abstractNumId w:val="25"/>
  </w:num>
  <w:num w:numId="27">
    <w:abstractNumId w:val="2"/>
  </w:num>
  <w:num w:numId="28">
    <w:abstractNumId w:val="21"/>
  </w:num>
  <w:num w:numId="29">
    <w:abstractNumId w:val="16"/>
  </w:num>
  <w:num w:numId="30">
    <w:abstractNumId w:val="38"/>
  </w:num>
  <w:num w:numId="31">
    <w:abstractNumId w:val="41"/>
  </w:num>
  <w:num w:numId="32">
    <w:abstractNumId w:val="31"/>
  </w:num>
  <w:num w:numId="33">
    <w:abstractNumId w:val="18"/>
  </w:num>
  <w:num w:numId="34">
    <w:abstractNumId w:val="39"/>
  </w:num>
  <w:num w:numId="35">
    <w:abstractNumId w:val="19"/>
  </w:num>
  <w:num w:numId="36">
    <w:abstractNumId w:val="19"/>
    <w:lvlOverride w:ilvl="0">
      <w:lvl w:ilvl="0">
        <w:start w:val="1"/>
        <w:numFmt w:val="decimal"/>
        <w:lvlText w:val="%1. "/>
        <w:legacy w:legacy="1" w:legacySpace="0" w:legacyIndent="283"/>
        <w:lvlJc w:val="left"/>
        <w:pPr>
          <w:ind w:left="988" w:hanging="283"/>
        </w:pPr>
        <w:rPr>
          <w:rFonts w:ascii="Times New Roman" w:hAnsi="Times New Roman" w:hint="default"/>
          <w:b w:val="0"/>
          <w:i w:val="0"/>
          <w:sz w:val="28"/>
          <w:u w:val="none"/>
        </w:rPr>
      </w:lvl>
    </w:lvlOverride>
  </w:num>
  <w:num w:numId="37">
    <w:abstractNumId w:val="29"/>
  </w:num>
  <w:num w:numId="38">
    <w:abstractNumId w:val="6"/>
  </w:num>
  <w:num w:numId="39">
    <w:abstractNumId w:val="7"/>
  </w:num>
  <w:num w:numId="40">
    <w:abstractNumId w:val="30"/>
  </w:num>
  <w:num w:numId="41">
    <w:abstractNumId w:val="35"/>
  </w:num>
  <w:num w:numId="42">
    <w:abstractNumId w:val="4"/>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D96"/>
    <w:rsid w:val="00097D40"/>
    <w:rsid w:val="000A4A51"/>
    <w:rsid w:val="000C5EC6"/>
    <w:rsid w:val="00103D64"/>
    <w:rsid w:val="00153C9A"/>
    <w:rsid w:val="0019470E"/>
    <w:rsid w:val="001A5554"/>
    <w:rsid w:val="00202C16"/>
    <w:rsid w:val="003007D8"/>
    <w:rsid w:val="0032384C"/>
    <w:rsid w:val="003314B2"/>
    <w:rsid w:val="003878BF"/>
    <w:rsid w:val="00393E79"/>
    <w:rsid w:val="003E16FE"/>
    <w:rsid w:val="003E2C25"/>
    <w:rsid w:val="003E2D96"/>
    <w:rsid w:val="00411C1C"/>
    <w:rsid w:val="00411DC7"/>
    <w:rsid w:val="004C3B7E"/>
    <w:rsid w:val="004C60EB"/>
    <w:rsid w:val="00553B1D"/>
    <w:rsid w:val="005643F1"/>
    <w:rsid w:val="0057074F"/>
    <w:rsid w:val="005713C7"/>
    <w:rsid w:val="005D0E9A"/>
    <w:rsid w:val="005F7BC7"/>
    <w:rsid w:val="00620B22"/>
    <w:rsid w:val="0062283F"/>
    <w:rsid w:val="00625412"/>
    <w:rsid w:val="0063035D"/>
    <w:rsid w:val="00684457"/>
    <w:rsid w:val="00685E3C"/>
    <w:rsid w:val="006C5B01"/>
    <w:rsid w:val="006F1760"/>
    <w:rsid w:val="006F3766"/>
    <w:rsid w:val="00722B3F"/>
    <w:rsid w:val="00734C9B"/>
    <w:rsid w:val="0074753B"/>
    <w:rsid w:val="0075416A"/>
    <w:rsid w:val="00763C38"/>
    <w:rsid w:val="007756EF"/>
    <w:rsid w:val="00793EA0"/>
    <w:rsid w:val="007B098E"/>
    <w:rsid w:val="007B385F"/>
    <w:rsid w:val="00815F4C"/>
    <w:rsid w:val="00863E82"/>
    <w:rsid w:val="00893189"/>
    <w:rsid w:val="008A048C"/>
    <w:rsid w:val="00912475"/>
    <w:rsid w:val="00924D08"/>
    <w:rsid w:val="00927431"/>
    <w:rsid w:val="00930BC4"/>
    <w:rsid w:val="00933A58"/>
    <w:rsid w:val="009427AF"/>
    <w:rsid w:val="009C0B86"/>
    <w:rsid w:val="009D1A83"/>
    <w:rsid w:val="009D6DDD"/>
    <w:rsid w:val="009F6BBE"/>
    <w:rsid w:val="009F7ED4"/>
    <w:rsid w:val="00A164B6"/>
    <w:rsid w:val="00A31213"/>
    <w:rsid w:val="00A45F6C"/>
    <w:rsid w:val="00A8493B"/>
    <w:rsid w:val="00A85D7A"/>
    <w:rsid w:val="00AA11E6"/>
    <w:rsid w:val="00AA21AC"/>
    <w:rsid w:val="00AC45B6"/>
    <w:rsid w:val="00AE42BE"/>
    <w:rsid w:val="00AE7F6A"/>
    <w:rsid w:val="00B04DE1"/>
    <w:rsid w:val="00B14442"/>
    <w:rsid w:val="00B702A1"/>
    <w:rsid w:val="00C059D9"/>
    <w:rsid w:val="00C508B8"/>
    <w:rsid w:val="00C71F33"/>
    <w:rsid w:val="00C86D9B"/>
    <w:rsid w:val="00C91D51"/>
    <w:rsid w:val="00C92929"/>
    <w:rsid w:val="00CB1C0A"/>
    <w:rsid w:val="00CD12A0"/>
    <w:rsid w:val="00CD7DF1"/>
    <w:rsid w:val="00CE4C83"/>
    <w:rsid w:val="00D417E2"/>
    <w:rsid w:val="00D5089D"/>
    <w:rsid w:val="00D946EB"/>
    <w:rsid w:val="00DB651A"/>
    <w:rsid w:val="00DD437E"/>
    <w:rsid w:val="00DD4716"/>
    <w:rsid w:val="00DF4E42"/>
    <w:rsid w:val="00E2605A"/>
    <w:rsid w:val="00E401D7"/>
    <w:rsid w:val="00E85FC3"/>
    <w:rsid w:val="00EA4B97"/>
    <w:rsid w:val="00EC1410"/>
    <w:rsid w:val="00EC39A2"/>
    <w:rsid w:val="00EF1C1E"/>
    <w:rsid w:val="00F00E32"/>
    <w:rsid w:val="00F366AB"/>
    <w:rsid w:val="00F96F72"/>
    <w:rsid w:val="00FA5FF4"/>
    <w:rsid w:val="00FC391D"/>
    <w:rsid w:val="00FE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7AA950BE-9650-4270-9B9C-5EE42749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59D9"/>
    <w:pPr>
      <w:autoSpaceDE w:val="0"/>
      <w:autoSpaceDN w:val="0"/>
    </w:pPr>
  </w:style>
  <w:style w:type="paragraph" w:styleId="10">
    <w:name w:val="heading 1"/>
    <w:basedOn w:val="a0"/>
    <w:next w:val="a0"/>
    <w:qFormat/>
    <w:rsid w:val="00912475"/>
    <w:pPr>
      <w:keepNext/>
      <w:spacing w:before="240" w:after="60"/>
      <w:outlineLvl w:val="0"/>
    </w:pPr>
    <w:rPr>
      <w:rFonts w:ascii="Arial" w:hAnsi="Arial" w:cs="Arial"/>
      <w:b/>
      <w:bCs/>
      <w:kern w:val="32"/>
      <w:sz w:val="32"/>
      <w:szCs w:val="32"/>
    </w:rPr>
  </w:style>
  <w:style w:type="paragraph" w:styleId="20">
    <w:name w:val="heading 2"/>
    <w:basedOn w:val="a0"/>
    <w:next w:val="a0"/>
    <w:qFormat/>
    <w:rsid w:val="00912475"/>
    <w:pPr>
      <w:keepNext/>
      <w:spacing w:before="240" w:after="60"/>
      <w:outlineLvl w:val="1"/>
    </w:pPr>
    <w:rPr>
      <w:rFonts w:ascii="Arial" w:hAnsi="Arial" w:cs="Arial"/>
      <w:b/>
      <w:bCs/>
      <w:i/>
      <w:iCs/>
      <w:sz w:val="28"/>
      <w:szCs w:val="28"/>
    </w:rPr>
  </w:style>
  <w:style w:type="paragraph" w:styleId="30">
    <w:name w:val="heading 3"/>
    <w:basedOn w:val="a0"/>
    <w:next w:val="a0"/>
    <w:qFormat/>
    <w:rsid w:val="00EF1C1E"/>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 1"/>
    <w:basedOn w:val="a0"/>
    <w:next w:val="a0"/>
    <w:rsid w:val="00763C38"/>
    <w:pPr>
      <w:keepNext/>
      <w:keepLines/>
      <w:pageBreakBefore/>
      <w:numPr>
        <w:numId w:val="1"/>
      </w:numPr>
      <w:suppressAutoHyphens/>
      <w:spacing w:line="360" w:lineRule="auto"/>
      <w:jc w:val="center"/>
      <w:outlineLvl w:val="0"/>
    </w:pPr>
    <w:rPr>
      <w:rFonts w:ascii="Courier New" w:hAnsi="Courier New" w:cs="Courier New"/>
      <w:b/>
      <w:bCs/>
      <w:kern w:val="28"/>
      <w:sz w:val="28"/>
      <w:szCs w:val="28"/>
    </w:rPr>
  </w:style>
  <w:style w:type="paragraph" w:customStyle="1" w:styleId="2">
    <w:name w:val="заголовок 2"/>
    <w:basedOn w:val="a0"/>
    <w:next w:val="a0"/>
    <w:rsid w:val="00763C38"/>
    <w:pPr>
      <w:keepNext/>
      <w:keepLines/>
      <w:numPr>
        <w:ilvl w:val="1"/>
        <w:numId w:val="1"/>
      </w:numPr>
      <w:suppressAutoHyphens/>
      <w:spacing w:before="480" w:after="360" w:line="360" w:lineRule="auto"/>
      <w:jc w:val="center"/>
      <w:outlineLvl w:val="1"/>
    </w:pPr>
    <w:rPr>
      <w:rFonts w:ascii="Courier New" w:hAnsi="Courier New" w:cs="Courier New"/>
      <w:b/>
      <w:bCs/>
      <w:sz w:val="28"/>
      <w:szCs w:val="28"/>
    </w:rPr>
  </w:style>
  <w:style w:type="paragraph" w:customStyle="1" w:styleId="3">
    <w:name w:val="заголовок 3"/>
    <w:basedOn w:val="a0"/>
    <w:next w:val="a0"/>
    <w:rsid w:val="00763C38"/>
    <w:pPr>
      <w:keepNext/>
      <w:pageBreakBefore/>
      <w:numPr>
        <w:ilvl w:val="2"/>
        <w:numId w:val="1"/>
      </w:numPr>
      <w:suppressLineNumbers/>
      <w:suppressAutoHyphens/>
      <w:spacing w:line="720" w:lineRule="auto"/>
      <w:jc w:val="center"/>
      <w:outlineLvl w:val="2"/>
    </w:pPr>
    <w:rPr>
      <w:rFonts w:ascii="Courier New" w:hAnsi="Courier New" w:cs="Courier New"/>
      <w:b/>
      <w:bCs/>
      <w:sz w:val="28"/>
      <w:szCs w:val="28"/>
    </w:rPr>
  </w:style>
  <w:style w:type="paragraph" w:customStyle="1" w:styleId="4">
    <w:name w:val="заголовок 4"/>
    <w:basedOn w:val="a0"/>
    <w:next w:val="a0"/>
    <w:rsid w:val="00763C38"/>
    <w:pPr>
      <w:keepNext/>
      <w:numPr>
        <w:ilvl w:val="3"/>
        <w:numId w:val="1"/>
      </w:numPr>
      <w:spacing w:before="240" w:after="60"/>
      <w:outlineLvl w:val="3"/>
    </w:pPr>
    <w:rPr>
      <w:b/>
      <w:bCs/>
      <w:i/>
      <w:iCs/>
      <w:sz w:val="24"/>
      <w:szCs w:val="24"/>
    </w:rPr>
  </w:style>
  <w:style w:type="paragraph" w:customStyle="1" w:styleId="5">
    <w:name w:val="заголовок 5"/>
    <w:basedOn w:val="a0"/>
    <w:next w:val="a0"/>
    <w:rsid w:val="00763C38"/>
    <w:pPr>
      <w:numPr>
        <w:ilvl w:val="4"/>
        <w:numId w:val="1"/>
      </w:numPr>
      <w:spacing w:before="240" w:after="60"/>
      <w:outlineLvl w:val="4"/>
    </w:pPr>
    <w:rPr>
      <w:rFonts w:ascii="Arial" w:hAnsi="Arial" w:cs="Arial"/>
      <w:sz w:val="22"/>
      <w:szCs w:val="22"/>
    </w:rPr>
  </w:style>
  <w:style w:type="paragraph" w:customStyle="1" w:styleId="6">
    <w:name w:val="заголовок 6"/>
    <w:basedOn w:val="a0"/>
    <w:next w:val="a0"/>
    <w:rsid w:val="00763C38"/>
    <w:pPr>
      <w:numPr>
        <w:ilvl w:val="5"/>
        <w:numId w:val="1"/>
      </w:numPr>
      <w:spacing w:before="240" w:after="60"/>
      <w:outlineLvl w:val="5"/>
    </w:pPr>
    <w:rPr>
      <w:rFonts w:ascii="Arial" w:hAnsi="Arial" w:cs="Arial"/>
      <w:i/>
      <w:iCs/>
      <w:sz w:val="22"/>
      <w:szCs w:val="22"/>
    </w:rPr>
  </w:style>
  <w:style w:type="paragraph" w:customStyle="1" w:styleId="7">
    <w:name w:val="заголовок 7"/>
    <w:basedOn w:val="a0"/>
    <w:next w:val="a0"/>
    <w:rsid w:val="00763C38"/>
    <w:pPr>
      <w:numPr>
        <w:ilvl w:val="6"/>
        <w:numId w:val="1"/>
      </w:numPr>
      <w:spacing w:before="240" w:after="60"/>
      <w:outlineLvl w:val="6"/>
    </w:pPr>
    <w:rPr>
      <w:rFonts w:ascii="Arial" w:hAnsi="Arial" w:cs="Arial"/>
    </w:rPr>
  </w:style>
  <w:style w:type="paragraph" w:customStyle="1" w:styleId="8">
    <w:name w:val="заголовок 8"/>
    <w:basedOn w:val="a0"/>
    <w:next w:val="a0"/>
    <w:rsid w:val="00763C38"/>
    <w:pPr>
      <w:numPr>
        <w:ilvl w:val="7"/>
        <w:numId w:val="1"/>
      </w:numPr>
      <w:spacing w:before="240" w:after="60"/>
      <w:outlineLvl w:val="7"/>
    </w:pPr>
    <w:rPr>
      <w:rFonts w:ascii="Arial" w:hAnsi="Arial" w:cs="Arial"/>
      <w:i/>
      <w:iCs/>
    </w:rPr>
  </w:style>
  <w:style w:type="paragraph" w:customStyle="1" w:styleId="9">
    <w:name w:val="заголовок 9"/>
    <w:basedOn w:val="a0"/>
    <w:next w:val="a0"/>
    <w:rsid w:val="00763C38"/>
    <w:pPr>
      <w:numPr>
        <w:ilvl w:val="8"/>
        <w:numId w:val="1"/>
      </w:numPr>
      <w:spacing w:before="240" w:after="60"/>
      <w:outlineLvl w:val="8"/>
    </w:pPr>
    <w:rPr>
      <w:rFonts w:ascii="Arial" w:hAnsi="Arial" w:cs="Arial"/>
      <w:i/>
      <w:iCs/>
      <w:sz w:val="18"/>
      <w:szCs w:val="18"/>
    </w:rPr>
  </w:style>
  <w:style w:type="paragraph" w:styleId="a4">
    <w:name w:val="Body Text Indent"/>
    <w:basedOn w:val="a0"/>
    <w:rsid w:val="00763C38"/>
    <w:pPr>
      <w:spacing w:line="360" w:lineRule="auto"/>
      <w:ind w:firstLine="709"/>
      <w:jc w:val="both"/>
    </w:pPr>
    <w:rPr>
      <w:rFonts w:ascii="Courier New" w:hAnsi="Courier New" w:cs="Courier New"/>
      <w:sz w:val="28"/>
      <w:szCs w:val="28"/>
    </w:rPr>
  </w:style>
  <w:style w:type="paragraph" w:styleId="a5">
    <w:name w:val="Document Map"/>
    <w:basedOn w:val="a0"/>
    <w:semiHidden/>
    <w:rsid w:val="00763C38"/>
    <w:pPr>
      <w:shd w:val="clear" w:color="auto" w:fill="000080"/>
    </w:pPr>
    <w:rPr>
      <w:rFonts w:ascii="Tahoma" w:hAnsi="Tahoma" w:cs="Tahoma"/>
    </w:rPr>
  </w:style>
  <w:style w:type="paragraph" w:styleId="31">
    <w:name w:val="Body Text Indent 3"/>
    <w:basedOn w:val="a0"/>
    <w:rsid w:val="003878BF"/>
    <w:pPr>
      <w:spacing w:after="120"/>
      <w:ind w:left="360"/>
    </w:pPr>
    <w:rPr>
      <w:sz w:val="16"/>
      <w:szCs w:val="16"/>
    </w:rPr>
  </w:style>
  <w:style w:type="paragraph" w:styleId="a6">
    <w:name w:val="Body Text"/>
    <w:basedOn w:val="a0"/>
    <w:rsid w:val="003878BF"/>
    <w:pPr>
      <w:spacing w:after="120"/>
    </w:pPr>
  </w:style>
  <w:style w:type="paragraph" w:styleId="a7">
    <w:name w:val="footnote text"/>
    <w:basedOn w:val="a0"/>
    <w:autoRedefine/>
    <w:semiHidden/>
    <w:rsid w:val="00CB1C0A"/>
    <w:pPr>
      <w:autoSpaceDE/>
      <w:autoSpaceDN/>
      <w:ind w:left="360"/>
      <w:jc w:val="both"/>
    </w:pPr>
  </w:style>
  <w:style w:type="character" w:styleId="a8">
    <w:name w:val="footnote reference"/>
    <w:semiHidden/>
    <w:rsid w:val="003878BF"/>
    <w:rPr>
      <w:vertAlign w:val="superscript"/>
    </w:rPr>
  </w:style>
  <w:style w:type="paragraph" w:styleId="21">
    <w:name w:val="Body Text Indent 2"/>
    <w:basedOn w:val="a0"/>
    <w:rsid w:val="003878BF"/>
    <w:pPr>
      <w:autoSpaceDE/>
      <w:autoSpaceDN/>
      <w:spacing w:after="120" w:line="480" w:lineRule="auto"/>
      <w:ind w:left="360" w:firstLine="567"/>
      <w:jc w:val="both"/>
    </w:pPr>
    <w:rPr>
      <w:sz w:val="24"/>
    </w:rPr>
  </w:style>
  <w:style w:type="paragraph" w:styleId="a9">
    <w:name w:val="List Number"/>
    <w:basedOn w:val="a0"/>
    <w:rsid w:val="003878BF"/>
    <w:pPr>
      <w:autoSpaceDE/>
      <w:autoSpaceDN/>
      <w:spacing w:line="300" w:lineRule="auto"/>
      <w:ind w:left="284" w:hanging="284"/>
      <w:jc w:val="both"/>
    </w:pPr>
    <w:rPr>
      <w:rFonts w:ascii="Vanta Thin" w:hAnsi="Vanta Thin"/>
      <w:kern w:val="16"/>
      <w:sz w:val="22"/>
    </w:rPr>
  </w:style>
  <w:style w:type="paragraph" w:styleId="a">
    <w:name w:val="List"/>
    <w:basedOn w:val="a9"/>
    <w:rsid w:val="003878BF"/>
    <w:pPr>
      <w:numPr>
        <w:numId w:val="16"/>
      </w:numPr>
      <w:ind w:left="357" w:hanging="357"/>
    </w:pPr>
  </w:style>
  <w:style w:type="paragraph" w:styleId="aa">
    <w:name w:val="Normal (Web)"/>
    <w:basedOn w:val="a0"/>
    <w:rsid w:val="00EF1C1E"/>
    <w:pPr>
      <w:autoSpaceDE/>
      <w:autoSpaceDN/>
      <w:spacing w:before="100" w:beforeAutospacing="1" w:after="100" w:afterAutospacing="1"/>
    </w:pPr>
    <w:rPr>
      <w:sz w:val="24"/>
      <w:szCs w:val="24"/>
    </w:rPr>
  </w:style>
  <w:style w:type="table" w:styleId="ab">
    <w:name w:val="Table Grid"/>
    <w:basedOn w:val="a2"/>
    <w:rsid w:val="00EF1C1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0"/>
    <w:rsid w:val="00EF1C1E"/>
    <w:pPr>
      <w:spacing w:after="120" w:line="480" w:lineRule="auto"/>
    </w:pPr>
  </w:style>
  <w:style w:type="paragraph" w:styleId="ac">
    <w:name w:val="Block Text"/>
    <w:basedOn w:val="a0"/>
    <w:rsid w:val="00EF1C1E"/>
    <w:pPr>
      <w:widowControl w:val="0"/>
      <w:autoSpaceDE/>
      <w:autoSpaceDN/>
      <w:spacing w:before="720" w:line="360" w:lineRule="auto"/>
      <w:ind w:left="1320" w:right="1200"/>
      <w:jc w:val="center"/>
    </w:pPr>
    <w:rPr>
      <w:rFonts w:ascii="Arial" w:hAnsi="Arial"/>
      <w:sz w:val="28"/>
    </w:rPr>
  </w:style>
  <w:style w:type="paragraph" w:styleId="ad">
    <w:name w:val="Plain Text"/>
    <w:basedOn w:val="a0"/>
    <w:rsid w:val="00EF1C1E"/>
    <w:pPr>
      <w:autoSpaceDE/>
      <w:autoSpaceDN/>
    </w:pPr>
    <w:rPr>
      <w:rFonts w:ascii="Courier New" w:hAnsi="Courier New"/>
    </w:rPr>
  </w:style>
  <w:style w:type="paragraph" w:styleId="ae">
    <w:name w:val="footer"/>
    <w:basedOn w:val="a0"/>
    <w:rsid w:val="00EF1C1E"/>
    <w:pPr>
      <w:tabs>
        <w:tab w:val="center" w:pos="4153"/>
        <w:tab w:val="right" w:pos="8306"/>
      </w:tabs>
      <w:autoSpaceDE/>
      <w:autoSpaceDN/>
    </w:pPr>
    <w:rPr>
      <w:sz w:val="24"/>
    </w:rPr>
  </w:style>
  <w:style w:type="paragraph" w:customStyle="1" w:styleId="Web">
    <w:name w:val="Обычный (Web)"/>
    <w:basedOn w:val="a0"/>
    <w:rsid w:val="00AA11E6"/>
    <w:pPr>
      <w:spacing w:before="100" w:after="100"/>
    </w:pPr>
    <w:rPr>
      <w:sz w:val="24"/>
      <w:szCs w:val="24"/>
    </w:rPr>
  </w:style>
  <w:style w:type="paragraph" w:styleId="11">
    <w:name w:val="toc 1"/>
    <w:basedOn w:val="a0"/>
    <w:next w:val="a0"/>
    <w:autoRedefine/>
    <w:semiHidden/>
    <w:rsid w:val="00E85FC3"/>
    <w:pPr>
      <w:spacing w:before="360"/>
    </w:pPr>
    <w:rPr>
      <w:rFonts w:ascii="Arial" w:hAnsi="Arial" w:cs="Arial"/>
      <w:b/>
      <w:bCs/>
      <w:caps/>
      <w:sz w:val="24"/>
      <w:szCs w:val="24"/>
    </w:rPr>
  </w:style>
  <w:style w:type="paragraph" w:styleId="23">
    <w:name w:val="toc 2"/>
    <w:basedOn w:val="a0"/>
    <w:next w:val="a0"/>
    <w:autoRedefine/>
    <w:semiHidden/>
    <w:rsid w:val="00E85FC3"/>
    <w:pPr>
      <w:spacing w:before="240"/>
    </w:pPr>
    <w:rPr>
      <w:b/>
      <w:bCs/>
    </w:rPr>
  </w:style>
  <w:style w:type="paragraph" w:styleId="32">
    <w:name w:val="toc 3"/>
    <w:basedOn w:val="a0"/>
    <w:next w:val="a0"/>
    <w:autoRedefine/>
    <w:semiHidden/>
    <w:rsid w:val="00D5089D"/>
    <w:pPr>
      <w:ind w:left="200"/>
    </w:pPr>
  </w:style>
  <w:style w:type="paragraph" w:styleId="40">
    <w:name w:val="toc 4"/>
    <w:basedOn w:val="a0"/>
    <w:next w:val="a0"/>
    <w:autoRedefine/>
    <w:semiHidden/>
    <w:rsid w:val="00D5089D"/>
    <w:pPr>
      <w:ind w:left="400"/>
    </w:pPr>
  </w:style>
  <w:style w:type="paragraph" w:styleId="50">
    <w:name w:val="toc 5"/>
    <w:basedOn w:val="a0"/>
    <w:next w:val="a0"/>
    <w:autoRedefine/>
    <w:semiHidden/>
    <w:rsid w:val="00D5089D"/>
    <w:pPr>
      <w:ind w:left="600"/>
    </w:pPr>
  </w:style>
  <w:style w:type="paragraph" w:styleId="60">
    <w:name w:val="toc 6"/>
    <w:basedOn w:val="a0"/>
    <w:next w:val="a0"/>
    <w:autoRedefine/>
    <w:semiHidden/>
    <w:rsid w:val="00D5089D"/>
    <w:pPr>
      <w:ind w:left="800"/>
    </w:pPr>
  </w:style>
  <w:style w:type="paragraph" w:styleId="70">
    <w:name w:val="toc 7"/>
    <w:basedOn w:val="a0"/>
    <w:next w:val="a0"/>
    <w:autoRedefine/>
    <w:semiHidden/>
    <w:rsid w:val="00D5089D"/>
    <w:pPr>
      <w:ind w:left="1000"/>
    </w:pPr>
  </w:style>
  <w:style w:type="paragraph" w:styleId="80">
    <w:name w:val="toc 8"/>
    <w:basedOn w:val="a0"/>
    <w:next w:val="a0"/>
    <w:autoRedefine/>
    <w:semiHidden/>
    <w:rsid w:val="00D5089D"/>
    <w:pPr>
      <w:ind w:left="1200"/>
    </w:pPr>
  </w:style>
  <w:style w:type="paragraph" w:styleId="90">
    <w:name w:val="toc 9"/>
    <w:basedOn w:val="a0"/>
    <w:next w:val="a0"/>
    <w:autoRedefine/>
    <w:semiHidden/>
    <w:rsid w:val="00D5089D"/>
    <w:pPr>
      <w:ind w:left="1400"/>
    </w:pPr>
  </w:style>
  <w:style w:type="character" w:styleId="af">
    <w:name w:val="Hyperlink"/>
    <w:rsid w:val="00D50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7443">
      <w:bodyDiv w:val="1"/>
      <w:marLeft w:val="0"/>
      <w:marRight w:val="0"/>
      <w:marTop w:val="0"/>
      <w:marBottom w:val="0"/>
      <w:divBdr>
        <w:top w:val="none" w:sz="0" w:space="0" w:color="auto"/>
        <w:left w:val="none" w:sz="0" w:space="0" w:color="auto"/>
        <w:bottom w:val="none" w:sz="0" w:space="0" w:color="auto"/>
        <w:right w:val="none" w:sz="0" w:space="0" w:color="auto"/>
      </w:divBdr>
    </w:div>
    <w:div w:id="133528806">
      <w:bodyDiv w:val="1"/>
      <w:marLeft w:val="0"/>
      <w:marRight w:val="0"/>
      <w:marTop w:val="0"/>
      <w:marBottom w:val="0"/>
      <w:divBdr>
        <w:top w:val="none" w:sz="0" w:space="0" w:color="auto"/>
        <w:left w:val="none" w:sz="0" w:space="0" w:color="auto"/>
        <w:bottom w:val="none" w:sz="0" w:space="0" w:color="auto"/>
        <w:right w:val="none" w:sz="0" w:space="0" w:color="auto"/>
      </w:divBdr>
    </w:div>
    <w:div w:id="194775664">
      <w:bodyDiv w:val="1"/>
      <w:marLeft w:val="0"/>
      <w:marRight w:val="0"/>
      <w:marTop w:val="0"/>
      <w:marBottom w:val="0"/>
      <w:divBdr>
        <w:top w:val="none" w:sz="0" w:space="0" w:color="auto"/>
        <w:left w:val="none" w:sz="0" w:space="0" w:color="auto"/>
        <w:bottom w:val="none" w:sz="0" w:space="0" w:color="auto"/>
        <w:right w:val="none" w:sz="0" w:space="0" w:color="auto"/>
      </w:divBdr>
    </w:div>
    <w:div w:id="227345026">
      <w:bodyDiv w:val="1"/>
      <w:marLeft w:val="0"/>
      <w:marRight w:val="0"/>
      <w:marTop w:val="0"/>
      <w:marBottom w:val="0"/>
      <w:divBdr>
        <w:top w:val="none" w:sz="0" w:space="0" w:color="auto"/>
        <w:left w:val="none" w:sz="0" w:space="0" w:color="auto"/>
        <w:bottom w:val="none" w:sz="0" w:space="0" w:color="auto"/>
        <w:right w:val="none" w:sz="0" w:space="0" w:color="auto"/>
      </w:divBdr>
    </w:div>
    <w:div w:id="248076019">
      <w:bodyDiv w:val="1"/>
      <w:marLeft w:val="0"/>
      <w:marRight w:val="0"/>
      <w:marTop w:val="0"/>
      <w:marBottom w:val="0"/>
      <w:divBdr>
        <w:top w:val="none" w:sz="0" w:space="0" w:color="auto"/>
        <w:left w:val="none" w:sz="0" w:space="0" w:color="auto"/>
        <w:bottom w:val="none" w:sz="0" w:space="0" w:color="auto"/>
        <w:right w:val="none" w:sz="0" w:space="0" w:color="auto"/>
      </w:divBdr>
    </w:div>
    <w:div w:id="272983177">
      <w:bodyDiv w:val="1"/>
      <w:marLeft w:val="0"/>
      <w:marRight w:val="0"/>
      <w:marTop w:val="0"/>
      <w:marBottom w:val="0"/>
      <w:divBdr>
        <w:top w:val="none" w:sz="0" w:space="0" w:color="auto"/>
        <w:left w:val="none" w:sz="0" w:space="0" w:color="auto"/>
        <w:bottom w:val="none" w:sz="0" w:space="0" w:color="auto"/>
        <w:right w:val="none" w:sz="0" w:space="0" w:color="auto"/>
      </w:divBdr>
    </w:div>
    <w:div w:id="327949359">
      <w:bodyDiv w:val="1"/>
      <w:marLeft w:val="0"/>
      <w:marRight w:val="0"/>
      <w:marTop w:val="0"/>
      <w:marBottom w:val="0"/>
      <w:divBdr>
        <w:top w:val="none" w:sz="0" w:space="0" w:color="auto"/>
        <w:left w:val="none" w:sz="0" w:space="0" w:color="auto"/>
        <w:bottom w:val="none" w:sz="0" w:space="0" w:color="auto"/>
        <w:right w:val="none" w:sz="0" w:space="0" w:color="auto"/>
      </w:divBdr>
    </w:div>
    <w:div w:id="357976869">
      <w:bodyDiv w:val="1"/>
      <w:marLeft w:val="0"/>
      <w:marRight w:val="0"/>
      <w:marTop w:val="0"/>
      <w:marBottom w:val="0"/>
      <w:divBdr>
        <w:top w:val="none" w:sz="0" w:space="0" w:color="auto"/>
        <w:left w:val="none" w:sz="0" w:space="0" w:color="auto"/>
        <w:bottom w:val="none" w:sz="0" w:space="0" w:color="auto"/>
        <w:right w:val="none" w:sz="0" w:space="0" w:color="auto"/>
      </w:divBdr>
    </w:div>
    <w:div w:id="368996280">
      <w:bodyDiv w:val="1"/>
      <w:marLeft w:val="0"/>
      <w:marRight w:val="0"/>
      <w:marTop w:val="0"/>
      <w:marBottom w:val="0"/>
      <w:divBdr>
        <w:top w:val="none" w:sz="0" w:space="0" w:color="auto"/>
        <w:left w:val="none" w:sz="0" w:space="0" w:color="auto"/>
        <w:bottom w:val="none" w:sz="0" w:space="0" w:color="auto"/>
        <w:right w:val="none" w:sz="0" w:space="0" w:color="auto"/>
      </w:divBdr>
    </w:div>
    <w:div w:id="423304009">
      <w:bodyDiv w:val="1"/>
      <w:marLeft w:val="0"/>
      <w:marRight w:val="0"/>
      <w:marTop w:val="0"/>
      <w:marBottom w:val="0"/>
      <w:divBdr>
        <w:top w:val="none" w:sz="0" w:space="0" w:color="auto"/>
        <w:left w:val="none" w:sz="0" w:space="0" w:color="auto"/>
        <w:bottom w:val="none" w:sz="0" w:space="0" w:color="auto"/>
        <w:right w:val="none" w:sz="0" w:space="0" w:color="auto"/>
      </w:divBdr>
    </w:div>
    <w:div w:id="435953132">
      <w:bodyDiv w:val="1"/>
      <w:marLeft w:val="0"/>
      <w:marRight w:val="0"/>
      <w:marTop w:val="0"/>
      <w:marBottom w:val="0"/>
      <w:divBdr>
        <w:top w:val="none" w:sz="0" w:space="0" w:color="auto"/>
        <w:left w:val="none" w:sz="0" w:space="0" w:color="auto"/>
        <w:bottom w:val="none" w:sz="0" w:space="0" w:color="auto"/>
        <w:right w:val="none" w:sz="0" w:space="0" w:color="auto"/>
      </w:divBdr>
    </w:div>
    <w:div w:id="436950837">
      <w:bodyDiv w:val="1"/>
      <w:marLeft w:val="0"/>
      <w:marRight w:val="0"/>
      <w:marTop w:val="0"/>
      <w:marBottom w:val="0"/>
      <w:divBdr>
        <w:top w:val="none" w:sz="0" w:space="0" w:color="auto"/>
        <w:left w:val="none" w:sz="0" w:space="0" w:color="auto"/>
        <w:bottom w:val="none" w:sz="0" w:space="0" w:color="auto"/>
        <w:right w:val="none" w:sz="0" w:space="0" w:color="auto"/>
      </w:divBdr>
    </w:div>
    <w:div w:id="447430042">
      <w:bodyDiv w:val="1"/>
      <w:marLeft w:val="0"/>
      <w:marRight w:val="0"/>
      <w:marTop w:val="0"/>
      <w:marBottom w:val="0"/>
      <w:divBdr>
        <w:top w:val="none" w:sz="0" w:space="0" w:color="auto"/>
        <w:left w:val="none" w:sz="0" w:space="0" w:color="auto"/>
        <w:bottom w:val="none" w:sz="0" w:space="0" w:color="auto"/>
        <w:right w:val="none" w:sz="0" w:space="0" w:color="auto"/>
      </w:divBdr>
    </w:div>
    <w:div w:id="455608066">
      <w:bodyDiv w:val="1"/>
      <w:marLeft w:val="0"/>
      <w:marRight w:val="0"/>
      <w:marTop w:val="0"/>
      <w:marBottom w:val="0"/>
      <w:divBdr>
        <w:top w:val="none" w:sz="0" w:space="0" w:color="auto"/>
        <w:left w:val="none" w:sz="0" w:space="0" w:color="auto"/>
        <w:bottom w:val="none" w:sz="0" w:space="0" w:color="auto"/>
        <w:right w:val="none" w:sz="0" w:space="0" w:color="auto"/>
      </w:divBdr>
    </w:div>
    <w:div w:id="457643822">
      <w:bodyDiv w:val="1"/>
      <w:marLeft w:val="0"/>
      <w:marRight w:val="0"/>
      <w:marTop w:val="0"/>
      <w:marBottom w:val="0"/>
      <w:divBdr>
        <w:top w:val="none" w:sz="0" w:space="0" w:color="auto"/>
        <w:left w:val="none" w:sz="0" w:space="0" w:color="auto"/>
        <w:bottom w:val="none" w:sz="0" w:space="0" w:color="auto"/>
        <w:right w:val="none" w:sz="0" w:space="0" w:color="auto"/>
      </w:divBdr>
    </w:div>
    <w:div w:id="526531189">
      <w:bodyDiv w:val="1"/>
      <w:marLeft w:val="0"/>
      <w:marRight w:val="0"/>
      <w:marTop w:val="0"/>
      <w:marBottom w:val="0"/>
      <w:divBdr>
        <w:top w:val="none" w:sz="0" w:space="0" w:color="auto"/>
        <w:left w:val="none" w:sz="0" w:space="0" w:color="auto"/>
        <w:bottom w:val="none" w:sz="0" w:space="0" w:color="auto"/>
        <w:right w:val="none" w:sz="0" w:space="0" w:color="auto"/>
      </w:divBdr>
    </w:div>
    <w:div w:id="531499540">
      <w:bodyDiv w:val="1"/>
      <w:marLeft w:val="0"/>
      <w:marRight w:val="0"/>
      <w:marTop w:val="0"/>
      <w:marBottom w:val="0"/>
      <w:divBdr>
        <w:top w:val="none" w:sz="0" w:space="0" w:color="auto"/>
        <w:left w:val="none" w:sz="0" w:space="0" w:color="auto"/>
        <w:bottom w:val="none" w:sz="0" w:space="0" w:color="auto"/>
        <w:right w:val="none" w:sz="0" w:space="0" w:color="auto"/>
      </w:divBdr>
    </w:div>
    <w:div w:id="535654982">
      <w:bodyDiv w:val="1"/>
      <w:marLeft w:val="0"/>
      <w:marRight w:val="0"/>
      <w:marTop w:val="0"/>
      <w:marBottom w:val="0"/>
      <w:divBdr>
        <w:top w:val="none" w:sz="0" w:space="0" w:color="auto"/>
        <w:left w:val="none" w:sz="0" w:space="0" w:color="auto"/>
        <w:bottom w:val="none" w:sz="0" w:space="0" w:color="auto"/>
        <w:right w:val="none" w:sz="0" w:space="0" w:color="auto"/>
      </w:divBdr>
    </w:div>
    <w:div w:id="635182869">
      <w:bodyDiv w:val="1"/>
      <w:marLeft w:val="0"/>
      <w:marRight w:val="0"/>
      <w:marTop w:val="0"/>
      <w:marBottom w:val="0"/>
      <w:divBdr>
        <w:top w:val="none" w:sz="0" w:space="0" w:color="auto"/>
        <w:left w:val="none" w:sz="0" w:space="0" w:color="auto"/>
        <w:bottom w:val="none" w:sz="0" w:space="0" w:color="auto"/>
        <w:right w:val="none" w:sz="0" w:space="0" w:color="auto"/>
      </w:divBdr>
    </w:div>
    <w:div w:id="636225143">
      <w:bodyDiv w:val="1"/>
      <w:marLeft w:val="0"/>
      <w:marRight w:val="0"/>
      <w:marTop w:val="0"/>
      <w:marBottom w:val="0"/>
      <w:divBdr>
        <w:top w:val="none" w:sz="0" w:space="0" w:color="auto"/>
        <w:left w:val="none" w:sz="0" w:space="0" w:color="auto"/>
        <w:bottom w:val="none" w:sz="0" w:space="0" w:color="auto"/>
        <w:right w:val="none" w:sz="0" w:space="0" w:color="auto"/>
      </w:divBdr>
    </w:div>
    <w:div w:id="704132897">
      <w:bodyDiv w:val="1"/>
      <w:marLeft w:val="0"/>
      <w:marRight w:val="0"/>
      <w:marTop w:val="0"/>
      <w:marBottom w:val="0"/>
      <w:divBdr>
        <w:top w:val="none" w:sz="0" w:space="0" w:color="auto"/>
        <w:left w:val="none" w:sz="0" w:space="0" w:color="auto"/>
        <w:bottom w:val="none" w:sz="0" w:space="0" w:color="auto"/>
        <w:right w:val="none" w:sz="0" w:space="0" w:color="auto"/>
      </w:divBdr>
    </w:div>
    <w:div w:id="734209469">
      <w:bodyDiv w:val="1"/>
      <w:marLeft w:val="0"/>
      <w:marRight w:val="0"/>
      <w:marTop w:val="0"/>
      <w:marBottom w:val="0"/>
      <w:divBdr>
        <w:top w:val="none" w:sz="0" w:space="0" w:color="auto"/>
        <w:left w:val="none" w:sz="0" w:space="0" w:color="auto"/>
        <w:bottom w:val="none" w:sz="0" w:space="0" w:color="auto"/>
        <w:right w:val="none" w:sz="0" w:space="0" w:color="auto"/>
      </w:divBdr>
    </w:div>
    <w:div w:id="751899408">
      <w:bodyDiv w:val="1"/>
      <w:marLeft w:val="0"/>
      <w:marRight w:val="0"/>
      <w:marTop w:val="0"/>
      <w:marBottom w:val="0"/>
      <w:divBdr>
        <w:top w:val="none" w:sz="0" w:space="0" w:color="auto"/>
        <w:left w:val="none" w:sz="0" w:space="0" w:color="auto"/>
        <w:bottom w:val="none" w:sz="0" w:space="0" w:color="auto"/>
        <w:right w:val="none" w:sz="0" w:space="0" w:color="auto"/>
      </w:divBdr>
    </w:div>
    <w:div w:id="777406872">
      <w:bodyDiv w:val="1"/>
      <w:marLeft w:val="0"/>
      <w:marRight w:val="0"/>
      <w:marTop w:val="0"/>
      <w:marBottom w:val="0"/>
      <w:divBdr>
        <w:top w:val="none" w:sz="0" w:space="0" w:color="auto"/>
        <w:left w:val="none" w:sz="0" w:space="0" w:color="auto"/>
        <w:bottom w:val="none" w:sz="0" w:space="0" w:color="auto"/>
        <w:right w:val="none" w:sz="0" w:space="0" w:color="auto"/>
      </w:divBdr>
    </w:div>
    <w:div w:id="817107920">
      <w:bodyDiv w:val="1"/>
      <w:marLeft w:val="0"/>
      <w:marRight w:val="0"/>
      <w:marTop w:val="0"/>
      <w:marBottom w:val="0"/>
      <w:divBdr>
        <w:top w:val="none" w:sz="0" w:space="0" w:color="auto"/>
        <w:left w:val="none" w:sz="0" w:space="0" w:color="auto"/>
        <w:bottom w:val="none" w:sz="0" w:space="0" w:color="auto"/>
        <w:right w:val="none" w:sz="0" w:space="0" w:color="auto"/>
      </w:divBdr>
    </w:div>
    <w:div w:id="857277829">
      <w:bodyDiv w:val="1"/>
      <w:marLeft w:val="0"/>
      <w:marRight w:val="0"/>
      <w:marTop w:val="0"/>
      <w:marBottom w:val="0"/>
      <w:divBdr>
        <w:top w:val="none" w:sz="0" w:space="0" w:color="auto"/>
        <w:left w:val="none" w:sz="0" w:space="0" w:color="auto"/>
        <w:bottom w:val="none" w:sz="0" w:space="0" w:color="auto"/>
        <w:right w:val="none" w:sz="0" w:space="0" w:color="auto"/>
      </w:divBdr>
    </w:div>
    <w:div w:id="864833518">
      <w:bodyDiv w:val="1"/>
      <w:marLeft w:val="0"/>
      <w:marRight w:val="0"/>
      <w:marTop w:val="0"/>
      <w:marBottom w:val="0"/>
      <w:divBdr>
        <w:top w:val="none" w:sz="0" w:space="0" w:color="auto"/>
        <w:left w:val="none" w:sz="0" w:space="0" w:color="auto"/>
        <w:bottom w:val="none" w:sz="0" w:space="0" w:color="auto"/>
        <w:right w:val="none" w:sz="0" w:space="0" w:color="auto"/>
      </w:divBdr>
    </w:div>
    <w:div w:id="887111069">
      <w:bodyDiv w:val="1"/>
      <w:marLeft w:val="0"/>
      <w:marRight w:val="0"/>
      <w:marTop w:val="0"/>
      <w:marBottom w:val="0"/>
      <w:divBdr>
        <w:top w:val="none" w:sz="0" w:space="0" w:color="auto"/>
        <w:left w:val="none" w:sz="0" w:space="0" w:color="auto"/>
        <w:bottom w:val="none" w:sz="0" w:space="0" w:color="auto"/>
        <w:right w:val="none" w:sz="0" w:space="0" w:color="auto"/>
      </w:divBdr>
    </w:div>
    <w:div w:id="896011882">
      <w:bodyDiv w:val="1"/>
      <w:marLeft w:val="0"/>
      <w:marRight w:val="0"/>
      <w:marTop w:val="0"/>
      <w:marBottom w:val="0"/>
      <w:divBdr>
        <w:top w:val="none" w:sz="0" w:space="0" w:color="auto"/>
        <w:left w:val="none" w:sz="0" w:space="0" w:color="auto"/>
        <w:bottom w:val="none" w:sz="0" w:space="0" w:color="auto"/>
        <w:right w:val="none" w:sz="0" w:space="0" w:color="auto"/>
      </w:divBdr>
    </w:div>
    <w:div w:id="913784300">
      <w:bodyDiv w:val="1"/>
      <w:marLeft w:val="0"/>
      <w:marRight w:val="0"/>
      <w:marTop w:val="0"/>
      <w:marBottom w:val="0"/>
      <w:divBdr>
        <w:top w:val="none" w:sz="0" w:space="0" w:color="auto"/>
        <w:left w:val="none" w:sz="0" w:space="0" w:color="auto"/>
        <w:bottom w:val="none" w:sz="0" w:space="0" w:color="auto"/>
        <w:right w:val="none" w:sz="0" w:space="0" w:color="auto"/>
      </w:divBdr>
    </w:div>
    <w:div w:id="967396972">
      <w:bodyDiv w:val="1"/>
      <w:marLeft w:val="0"/>
      <w:marRight w:val="0"/>
      <w:marTop w:val="0"/>
      <w:marBottom w:val="0"/>
      <w:divBdr>
        <w:top w:val="none" w:sz="0" w:space="0" w:color="auto"/>
        <w:left w:val="none" w:sz="0" w:space="0" w:color="auto"/>
        <w:bottom w:val="none" w:sz="0" w:space="0" w:color="auto"/>
        <w:right w:val="none" w:sz="0" w:space="0" w:color="auto"/>
      </w:divBdr>
    </w:div>
    <w:div w:id="1006791389">
      <w:bodyDiv w:val="1"/>
      <w:marLeft w:val="0"/>
      <w:marRight w:val="0"/>
      <w:marTop w:val="0"/>
      <w:marBottom w:val="0"/>
      <w:divBdr>
        <w:top w:val="none" w:sz="0" w:space="0" w:color="auto"/>
        <w:left w:val="none" w:sz="0" w:space="0" w:color="auto"/>
        <w:bottom w:val="none" w:sz="0" w:space="0" w:color="auto"/>
        <w:right w:val="none" w:sz="0" w:space="0" w:color="auto"/>
      </w:divBdr>
    </w:div>
    <w:div w:id="1047873603">
      <w:bodyDiv w:val="1"/>
      <w:marLeft w:val="0"/>
      <w:marRight w:val="0"/>
      <w:marTop w:val="0"/>
      <w:marBottom w:val="0"/>
      <w:divBdr>
        <w:top w:val="none" w:sz="0" w:space="0" w:color="auto"/>
        <w:left w:val="none" w:sz="0" w:space="0" w:color="auto"/>
        <w:bottom w:val="none" w:sz="0" w:space="0" w:color="auto"/>
        <w:right w:val="none" w:sz="0" w:space="0" w:color="auto"/>
      </w:divBdr>
    </w:div>
    <w:div w:id="1058359528">
      <w:bodyDiv w:val="1"/>
      <w:marLeft w:val="0"/>
      <w:marRight w:val="0"/>
      <w:marTop w:val="0"/>
      <w:marBottom w:val="0"/>
      <w:divBdr>
        <w:top w:val="none" w:sz="0" w:space="0" w:color="auto"/>
        <w:left w:val="none" w:sz="0" w:space="0" w:color="auto"/>
        <w:bottom w:val="none" w:sz="0" w:space="0" w:color="auto"/>
        <w:right w:val="none" w:sz="0" w:space="0" w:color="auto"/>
      </w:divBdr>
    </w:div>
    <w:div w:id="1095202331">
      <w:bodyDiv w:val="1"/>
      <w:marLeft w:val="0"/>
      <w:marRight w:val="0"/>
      <w:marTop w:val="0"/>
      <w:marBottom w:val="0"/>
      <w:divBdr>
        <w:top w:val="none" w:sz="0" w:space="0" w:color="auto"/>
        <w:left w:val="none" w:sz="0" w:space="0" w:color="auto"/>
        <w:bottom w:val="none" w:sz="0" w:space="0" w:color="auto"/>
        <w:right w:val="none" w:sz="0" w:space="0" w:color="auto"/>
      </w:divBdr>
    </w:div>
    <w:div w:id="1122655963">
      <w:bodyDiv w:val="1"/>
      <w:marLeft w:val="0"/>
      <w:marRight w:val="0"/>
      <w:marTop w:val="0"/>
      <w:marBottom w:val="0"/>
      <w:divBdr>
        <w:top w:val="none" w:sz="0" w:space="0" w:color="auto"/>
        <w:left w:val="none" w:sz="0" w:space="0" w:color="auto"/>
        <w:bottom w:val="none" w:sz="0" w:space="0" w:color="auto"/>
        <w:right w:val="none" w:sz="0" w:space="0" w:color="auto"/>
      </w:divBdr>
    </w:div>
    <w:div w:id="1141851928">
      <w:bodyDiv w:val="1"/>
      <w:marLeft w:val="0"/>
      <w:marRight w:val="0"/>
      <w:marTop w:val="0"/>
      <w:marBottom w:val="0"/>
      <w:divBdr>
        <w:top w:val="none" w:sz="0" w:space="0" w:color="auto"/>
        <w:left w:val="none" w:sz="0" w:space="0" w:color="auto"/>
        <w:bottom w:val="none" w:sz="0" w:space="0" w:color="auto"/>
        <w:right w:val="none" w:sz="0" w:space="0" w:color="auto"/>
      </w:divBdr>
    </w:div>
    <w:div w:id="1181890158">
      <w:bodyDiv w:val="1"/>
      <w:marLeft w:val="0"/>
      <w:marRight w:val="0"/>
      <w:marTop w:val="0"/>
      <w:marBottom w:val="0"/>
      <w:divBdr>
        <w:top w:val="none" w:sz="0" w:space="0" w:color="auto"/>
        <w:left w:val="none" w:sz="0" w:space="0" w:color="auto"/>
        <w:bottom w:val="none" w:sz="0" w:space="0" w:color="auto"/>
        <w:right w:val="none" w:sz="0" w:space="0" w:color="auto"/>
      </w:divBdr>
    </w:div>
    <w:div w:id="1233344852">
      <w:bodyDiv w:val="1"/>
      <w:marLeft w:val="0"/>
      <w:marRight w:val="0"/>
      <w:marTop w:val="0"/>
      <w:marBottom w:val="0"/>
      <w:divBdr>
        <w:top w:val="none" w:sz="0" w:space="0" w:color="auto"/>
        <w:left w:val="none" w:sz="0" w:space="0" w:color="auto"/>
        <w:bottom w:val="none" w:sz="0" w:space="0" w:color="auto"/>
        <w:right w:val="none" w:sz="0" w:space="0" w:color="auto"/>
      </w:divBdr>
    </w:div>
    <w:div w:id="1237399217">
      <w:bodyDiv w:val="1"/>
      <w:marLeft w:val="0"/>
      <w:marRight w:val="0"/>
      <w:marTop w:val="0"/>
      <w:marBottom w:val="0"/>
      <w:divBdr>
        <w:top w:val="none" w:sz="0" w:space="0" w:color="auto"/>
        <w:left w:val="none" w:sz="0" w:space="0" w:color="auto"/>
        <w:bottom w:val="none" w:sz="0" w:space="0" w:color="auto"/>
        <w:right w:val="none" w:sz="0" w:space="0" w:color="auto"/>
      </w:divBdr>
    </w:div>
    <w:div w:id="1283222270">
      <w:bodyDiv w:val="1"/>
      <w:marLeft w:val="0"/>
      <w:marRight w:val="0"/>
      <w:marTop w:val="0"/>
      <w:marBottom w:val="0"/>
      <w:divBdr>
        <w:top w:val="none" w:sz="0" w:space="0" w:color="auto"/>
        <w:left w:val="none" w:sz="0" w:space="0" w:color="auto"/>
        <w:bottom w:val="none" w:sz="0" w:space="0" w:color="auto"/>
        <w:right w:val="none" w:sz="0" w:space="0" w:color="auto"/>
      </w:divBdr>
    </w:div>
    <w:div w:id="1318262795">
      <w:bodyDiv w:val="1"/>
      <w:marLeft w:val="0"/>
      <w:marRight w:val="0"/>
      <w:marTop w:val="0"/>
      <w:marBottom w:val="0"/>
      <w:divBdr>
        <w:top w:val="none" w:sz="0" w:space="0" w:color="auto"/>
        <w:left w:val="none" w:sz="0" w:space="0" w:color="auto"/>
        <w:bottom w:val="none" w:sz="0" w:space="0" w:color="auto"/>
        <w:right w:val="none" w:sz="0" w:space="0" w:color="auto"/>
      </w:divBdr>
    </w:div>
    <w:div w:id="1344700095">
      <w:bodyDiv w:val="1"/>
      <w:marLeft w:val="0"/>
      <w:marRight w:val="0"/>
      <w:marTop w:val="0"/>
      <w:marBottom w:val="0"/>
      <w:divBdr>
        <w:top w:val="none" w:sz="0" w:space="0" w:color="auto"/>
        <w:left w:val="none" w:sz="0" w:space="0" w:color="auto"/>
        <w:bottom w:val="none" w:sz="0" w:space="0" w:color="auto"/>
        <w:right w:val="none" w:sz="0" w:space="0" w:color="auto"/>
      </w:divBdr>
    </w:div>
    <w:div w:id="1380282737">
      <w:bodyDiv w:val="1"/>
      <w:marLeft w:val="0"/>
      <w:marRight w:val="0"/>
      <w:marTop w:val="0"/>
      <w:marBottom w:val="0"/>
      <w:divBdr>
        <w:top w:val="none" w:sz="0" w:space="0" w:color="auto"/>
        <w:left w:val="none" w:sz="0" w:space="0" w:color="auto"/>
        <w:bottom w:val="none" w:sz="0" w:space="0" w:color="auto"/>
        <w:right w:val="none" w:sz="0" w:space="0" w:color="auto"/>
      </w:divBdr>
    </w:div>
    <w:div w:id="1383290121">
      <w:bodyDiv w:val="1"/>
      <w:marLeft w:val="0"/>
      <w:marRight w:val="0"/>
      <w:marTop w:val="0"/>
      <w:marBottom w:val="0"/>
      <w:divBdr>
        <w:top w:val="none" w:sz="0" w:space="0" w:color="auto"/>
        <w:left w:val="none" w:sz="0" w:space="0" w:color="auto"/>
        <w:bottom w:val="none" w:sz="0" w:space="0" w:color="auto"/>
        <w:right w:val="none" w:sz="0" w:space="0" w:color="auto"/>
      </w:divBdr>
    </w:div>
    <w:div w:id="1389185530">
      <w:bodyDiv w:val="1"/>
      <w:marLeft w:val="0"/>
      <w:marRight w:val="0"/>
      <w:marTop w:val="0"/>
      <w:marBottom w:val="0"/>
      <w:divBdr>
        <w:top w:val="none" w:sz="0" w:space="0" w:color="auto"/>
        <w:left w:val="none" w:sz="0" w:space="0" w:color="auto"/>
        <w:bottom w:val="none" w:sz="0" w:space="0" w:color="auto"/>
        <w:right w:val="none" w:sz="0" w:space="0" w:color="auto"/>
      </w:divBdr>
    </w:div>
    <w:div w:id="1390374455">
      <w:bodyDiv w:val="1"/>
      <w:marLeft w:val="0"/>
      <w:marRight w:val="0"/>
      <w:marTop w:val="0"/>
      <w:marBottom w:val="0"/>
      <w:divBdr>
        <w:top w:val="none" w:sz="0" w:space="0" w:color="auto"/>
        <w:left w:val="none" w:sz="0" w:space="0" w:color="auto"/>
        <w:bottom w:val="none" w:sz="0" w:space="0" w:color="auto"/>
        <w:right w:val="none" w:sz="0" w:space="0" w:color="auto"/>
      </w:divBdr>
    </w:div>
    <w:div w:id="1479148187">
      <w:bodyDiv w:val="1"/>
      <w:marLeft w:val="0"/>
      <w:marRight w:val="0"/>
      <w:marTop w:val="0"/>
      <w:marBottom w:val="0"/>
      <w:divBdr>
        <w:top w:val="none" w:sz="0" w:space="0" w:color="auto"/>
        <w:left w:val="none" w:sz="0" w:space="0" w:color="auto"/>
        <w:bottom w:val="none" w:sz="0" w:space="0" w:color="auto"/>
        <w:right w:val="none" w:sz="0" w:space="0" w:color="auto"/>
      </w:divBdr>
    </w:div>
    <w:div w:id="1510945846">
      <w:bodyDiv w:val="1"/>
      <w:marLeft w:val="0"/>
      <w:marRight w:val="0"/>
      <w:marTop w:val="0"/>
      <w:marBottom w:val="0"/>
      <w:divBdr>
        <w:top w:val="none" w:sz="0" w:space="0" w:color="auto"/>
        <w:left w:val="none" w:sz="0" w:space="0" w:color="auto"/>
        <w:bottom w:val="none" w:sz="0" w:space="0" w:color="auto"/>
        <w:right w:val="none" w:sz="0" w:space="0" w:color="auto"/>
      </w:divBdr>
    </w:div>
    <w:div w:id="1511413058">
      <w:bodyDiv w:val="1"/>
      <w:marLeft w:val="0"/>
      <w:marRight w:val="0"/>
      <w:marTop w:val="0"/>
      <w:marBottom w:val="0"/>
      <w:divBdr>
        <w:top w:val="none" w:sz="0" w:space="0" w:color="auto"/>
        <w:left w:val="none" w:sz="0" w:space="0" w:color="auto"/>
        <w:bottom w:val="none" w:sz="0" w:space="0" w:color="auto"/>
        <w:right w:val="none" w:sz="0" w:space="0" w:color="auto"/>
      </w:divBdr>
    </w:div>
    <w:div w:id="1520856446">
      <w:bodyDiv w:val="1"/>
      <w:marLeft w:val="0"/>
      <w:marRight w:val="0"/>
      <w:marTop w:val="0"/>
      <w:marBottom w:val="0"/>
      <w:divBdr>
        <w:top w:val="none" w:sz="0" w:space="0" w:color="auto"/>
        <w:left w:val="none" w:sz="0" w:space="0" w:color="auto"/>
        <w:bottom w:val="none" w:sz="0" w:space="0" w:color="auto"/>
        <w:right w:val="none" w:sz="0" w:space="0" w:color="auto"/>
      </w:divBdr>
    </w:div>
    <w:div w:id="1530680240">
      <w:bodyDiv w:val="1"/>
      <w:marLeft w:val="0"/>
      <w:marRight w:val="0"/>
      <w:marTop w:val="0"/>
      <w:marBottom w:val="0"/>
      <w:divBdr>
        <w:top w:val="none" w:sz="0" w:space="0" w:color="auto"/>
        <w:left w:val="none" w:sz="0" w:space="0" w:color="auto"/>
        <w:bottom w:val="none" w:sz="0" w:space="0" w:color="auto"/>
        <w:right w:val="none" w:sz="0" w:space="0" w:color="auto"/>
      </w:divBdr>
    </w:div>
    <w:div w:id="1534269224">
      <w:bodyDiv w:val="1"/>
      <w:marLeft w:val="0"/>
      <w:marRight w:val="0"/>
      <w:marTop w:val="0"/>
      <w:marBottom w:val="0"/>
      <w:divBdr>
        <w:top w:val="none" w:sz="0" w:space="0" w:color="auto"/>
        <w:left w:val="none" w:sz="0" w:space="0" w:color="auto"/>
        <w:bottom w:val="none" w:sz="0" w:space="0" w:color="auto"/>
        <w:right w:val="none" w:sz="0" w:space="0" w:color="auto"/>
      </w:divBdr>
    </w:div>
    <w:div w:id="1605647731">
      <w:bodyDiv w:val="1"/>
      <w:marLeft w:val="0"/>
      <w:marRight w:val="0"/>
      <w:marTop w:val="0"/>
      <w:marBottom w:val="0"/>
      <w:divBdr>
        <w:top w:val="none" w:sz="0" w:space="0" w:color="auto"/>
        <w:left w:val="none" w:sz="0" w:space="0" w:color="auto"/>
        <w:bottom w:val="none" w:sz="0" w:space="0" w:color="auto"/>
        <w:right w:val="none" w:sz="0" w:space="0" w:color="auto"/>
      </w:divBdr>
    </w:div>
    <w:div w:id="1631742454">
      <w:bodyDiv w:val="1"/>
      <w:marLeft w:val="0"/>
      <w:marRight w:val="0"/>
      <w:marTop w:val="0"/>
      <w:marBottom w:val="0"/>
      <w:divBdr>
        <w:top w:val="none" w:sz="0" w:space="0" w:color="auto"/>
        <w:left w:val="none" w:sz="0" w:space="0" w:color="auto"/>
        <w:bottom w:val="none" w:sz="0" w:space="0" w:color="auto"/>
        <w:right w:val="none" w:sz="0" w:space="0" w:color="auto"/>
      </w:divBdr>
    </w:div>
    <w:div w:id="1633779376">
      <w:bodyDiv w:val="1"/>
      <w:marLeft w:val="0"/>
      <w:marRight w:val="0"/>
      <w:marTop w:val="0"/>
      <w:marBottom w:val="0"/>
      <w:divBdr>
        <w:top w:val="none" w:sz="0" w:space="0" w:color="auto"/>
        <w:left w:val="none" w:sz="0" w:space="0" w:color="auto"/>
        <w:bottom w:val="none" w:sz="0" w:space="0" w:color="auto"/>
        <w:right w:val="none" w:sz="0" w:space="0" w:color="auto"/>
      </w:divBdr>
    </w:div>
    <w:div w:id="1642156653">
      <w:bodyDiv w:val="1"/>
      <w:marLeft w:val="0"/>
      <w:marRight w:val="0"/>
      <w:marTop w:val="0"/>
      <w:marBottom w:val="0"/>
      <w:divBdr>
        <w:top w:val="none" w:sz="0" w:space="0" w:color="auto"/>
        <w:left w:val="none" w:sz="0" w:space="0" w:color="auto"/>
        <w:bottom w:val="none" w:sz="0" w:space="0" w:color="auto"/>
        <w:right w:val="none" w:sz="0" w:space="0" w:color="auto"/>
      </w:divBdr>
    </w:div>
    <w:div w:id="1688600594">
      <w:bodyDiv w:val="1"/>
      <w:marLeft w:val="0"/>
      <w:marRight w:val="0"/>
      <w:marTop w:val="0"/>
      <w:marBottom w:val="0"/>
      <w:divBdr>
        <w:top w:val="none" w:sz="0" w:space="0" w:color="auto"/>
        <w:left w:val="none" w:sz="0" w:space="0" w:color="auto"/>
        <w:bottom w:val="none" w:sz="0" w:space="0" w:color="auto"/>
        <w:right w:val="none" w:sz="0" w:space="0" w:color="auto"/>
      </w:divBdr>
    </w:div>
    <w:div w:id="1705640752">
      <w:bodyDiv w:val="1"/>
      <w:marLeft w:val="0"/>
      <w:marRight w:val="0"/>
      <w:marTop w:val="0"/>
      <w:marBottom w:val="0"/>
      <w:divBdr>
        <w:top w:val="none" w:sz="0" w:space="0" w:color="auto"/>
        <w:left w:val="none" w:sz="0" w:space="0" w:color="auto"/>
        <w:bottom w:val="none" w:sz="0" w:space="0" w:color="auto"/>
        <w:right w:val="none" w:sz="0" w:space="0" w:color="auto"/>
      </w:divBdr>
    </w:div>
    <w:div w:id="1736465710">
      <w:bodyDiv w:val="1"/>
      <w:marLeft w:val="0"/>
      <w:marRight w:val="0"/>
      <w:marTop w:val="0"/>
      <w:marBottom w:val="0"/>
      <w:divBdr>
        <w:top w:val="none" w:sz="0" w:space="0" w:color="auto"/>
        <w:left w:val="none" w:sz="0" w:space="0" w:color="auto"/>
        <w:bottom w:val="none" w:sz="0" w:space="0" w:color="auto"/>
        <w:right w:val="none" w:sz="0" w:space="0" w:color="auto"/>
      </w:divBdr>
    </w:div>
    <w:div w:id="1833178112">
      <w:bodyDiv w:val="1"/>
      <w:marLeft w:val="0"/>
      <w:marRight w:val="0"/>
      <w:marTop w:val="0"/>
      <w:marBottom w:val="0"/>
      <w:divBdr>
        <w:top w:val="none" w:sz="0" w:space="0" w:color="auto"/>
        <w:left w:val="none" w:sz="0" w:space="0" w:color="auto"/>
        <w:bottom w:val="none" w:sz="0" w:space="0" w:color="auto"/>
        <w:right w:val="none" w:sz="0" w:space="0" w:color="auto"/>
      </w:divBdr>
    </w:div>
    <w:div w:id="1875771728">
      <w:bodyDiv w:val="1"/>
      <w:marLeft w:val="0"/>
      <w:marRight w:val="0"/>
      <w:marTop w:val="0"/>
      <w:marBottom w:val="0"/>
      <w:divBdr>
        <w:top w:val="none" w:sz="0" w:space="0" w:color="auto"/>
        <w:left w:val="none" w:sz="0" w:space="0" w:color="auto"/>
        <w:bottom w:val="none" w:sz="0" w:space="0" w:color="auto"/>
        <w:right w:val="none" w:sz="0" w:space="0" w:color="auto"/>
      </w:divBdr>
    </w:div>
    <w:div w:id="1877691424">
      <w:bodyDiv w:val="1"/>
      <w:marLeft w:val="0"/>
      <w:marRight w:val="0"/>
      <w:marTop w:val="0"/>
      <w:marBottom w:val="0"/>
      <w:divBdr>
        <w:top w:val="none" w:sz="0" w:space="0" w:color="auto"/>
        <w:left w:val="none" w:sz="0" w:space="0" w:color="auto"/>
        <w:bottom w:val="none" w:sz="0" w:space="0" w:color="auto"/>
        <w:right w:val="none" w:sz="0" w:space="0" w:color="auto"/>
      </w:divBdr>
    </w:div>
    <w:div w:id="1901666986">
      <w:bodyDiv w:val="1"/>
      <w:marLeft w:val="0"/>
      <w:marRight w:val="0"/>
      <w:marTop w:val="0"/>
      <w:marBottom w:val="0"/>
      <w:divBdr>
        <w:top w:val="none" w:sz="0" w:space="0" w:color="auto"/>
        <w:left w:val="none" w:sz="0" w:space="0" w:color="auto"/>
        <w:bottom w:val="none" w:sz="0" w:space="0" w:color="auto"/>
        <w:right w:val="none" w:sz="0" w:space="0" w:color="auto"/>
      </w:divBdr>
    </w:div>
    <w:div w:id="1935747285">
      <w:bodyDiv w:val="1"/>
      <w:marLeft w:val="0"/>
      <w:marRight w:val="0"/>
      <w:marTop w:val="0"/>
      <w:marBottom w:val="0"/>
      <w:divBdr>
        <w:top w:val="none" w:sz="0" w:space="0" w:color="auto"/>
        <w:left w:val="none" w:sz="0" w:space="0" w:color="auto"/>
        <w:bottom w:val="none" w:sz="0" w:space="0" w:color="auto"/>
        <w:right w:val="none" w:sz="0" w:space="0" w:color="auto"/>
      </w:divBdr>
    </w:div>
    <w:div w:id="1970935364">
      <w:bodyDiv w:val="1"/>
      <w:marLeft w:val="0"/>
      <w:marRight w:val="0"/>
      <w:marTop w:val="0"/>
      <w:marBottom w:val="0"/>
      <w:divBdr>
        <w:top w:val="none" w:sz="0" w:space="0" w:color="auto"/>
        <w:left w:val="none" w:sz="0" w:space="0" w:color="auto"/>
        <w:bottom w:val="none" w:sz="0" w:space="0" w:color="auto"/>
        <w:right w:val="none" w:sz="0" w:space="0" w:color="auto"/>
      </w:divBdr>
    </w:div>
    <w:div w:id="2018070082">
      <w:bodyDiv w:val="1"/>
      <w:marLeft w:val="0"/>
      <w:marRight w:val="0"/>
      <w:marTop w:val="0"/>
      <w:marBottom w:val="0"/>
      <w:divBdr>
        <w:top w:val="none" w:sz="0" w:space="0" w:color="auto"/>
        <w:left w:val="none" w:sz="0" w:space="0" w:color="auto"/>
        <w:bottom w:val="none" w:sz="0" w:space="0" w:color="auto"/>
        <w:right w:val="none" w:sz="0" w:space="0" w:color="auto"/>
      </w:divBdr>
    </w:div>
    <w:div w:id="2020036250">
      <w:bodyDiv w:val="1"/>
      <w:marLeft w:val="0"/>
      <w:marRight w:val="0"/>
      <w:marTop w:val="0"/>
      <w:marBottom w:val="0"/>
      <w:divBdr>
        <w:top w:val="none" w:sz="0" w:space="0" w:color="auto"/>
        <w:left w:val="none" w:sz="0" w:space="0" w:color="auto"/>
        <w:bottom w:val="none" w:sz="0" w:space="0" w:color="auto"/>
        <w:right w:val="none" w:sz="0" w:space="0" w:color="auto"/>
      </w:divBdr>
    </w:div>
    <w:div w:id="2073502182">
      <w:bodyDiv w:val="1"/>
      <w:marLeft w:val="0"/>
      <w:marRight w:val="0"/>
      <w:marTop w:val="0"/>
      <w:marBottom w:val="0"/>
      <w:divBdr>
        <w:top w:val="none" w:sz="0" w:space="0" w:color="auto"/>
        <w:left w:val="none" w:sz="0" w:space="0" w:color="auto"/>
        <w:bottom w:val="none" w:sz="0" w:space="0" w:color="auto"/>
        <w:right w:val="none" w:sz="0" w:space="0" w:color="auto"/>
      </w:divBdr>
    </w:div>
    <w:div w:id="2089114983">
      <w:bodyDiv w:val="1"/>
      <w:marLeft w:val="0"/>
      <w:marRight w:val="0"/>
      <w:marTop w:val="0"/>
      <w:marBottom w:val="0"/>
      <w:divBdr>
        <w:top w:val="none" w:sz="0" w:space="0" w:color="auto"/>
        <w:left w:val="none" w:sz="0" w:space="0" w:color="auto"/>
        <w:bottom w:val="none" w:sz="0" w:space="0" w:color="auto"/>
        <w:right w:val="none" w:sz="0" w:space="0" w:color="auto"/>
      </w:divBdr>
    </w:div>
    <w:div w:id="2096897618">
      <w:bodyDiv w:val="1"/>
      <w:marLeft w:val="0"/>
      <w:marRight w:val="0"/>
      <w:marTop w:val="0"/>
      <w:marBottom w:val="0"/>
      <w:divBdr>
        <w:top w:val="none" w:sz="0" w:space="0" w:color="auto"/>
        <w:left w:val="none" w:sz="0" w:space="0" w:color="auto"/>
        <w:bottom w:val="none" w:sz="0" w:space="0" w:color="auto"/>
        <w:right w:val="none" w:sz="0" w:space="0" w:color="auto"/>
      </w:divBdr>
    </w:div>
    <w:div w:id="20982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20668</Words>
  <Characters>117813</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КРЕДИТНАЯ ПОЛИТИКА КАК ОСНОВНОЙ ИНСТРУМЕНТ</vt:lpstr>
    </vt:vector>
  </TitlesOfParts>
  <Company>Home</Company>
  <LinksUpToDate>false</LinksUpToDate>
  <CharactersWithSpaces>138205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КРЕДИТНАЯ ПОЛИТИКА КАК ОСНОВНОЙ ИНСТРУМЕНТ</dc:title>
  <dc:subject/>
  <dc:creator>Street Angel</dc:creator>
  <cp:keywords/>
  <dc:description/>
  <cp:lastModifiedBy>Irina</cp:lastModifiedBy>
  <cp:revision>2</cp:revision>
  <cp:lastPrinted>2004-01-12T11:40:00Z</cp:lastPrinted>
  <dcterms:created xsi:type="dcterms:W3CDTF">2014-08-03T16:15:00Z</dcterms:created>
  <dcterms:modified xsi:type="dcterms:W3CDTF">2014-08-03T16:15:00Z</dcterms:modified>
</cp:coreProperties>
</file>