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0E81">
        <w:rPr>
          <w:b/>
          <w:color w:val="000000"/>
          <w:sz w:val="28"/>
          <w:szCs w:val="28"/>
        </w:rPr>
        <w:t>Эффективность освоения и основные направления совер</w:t>
      </w:r>
      <w:r w:rsidRPr="00530E81">
        <w:rPr>
          <w:b/>
          <w:color w:val="000000"/>
          <w:sz w:val="28"/>
          <w:szCs w:val="28"/>
        </w:rPr>
        <w:softHyphen/>
        <w:t>шенствования системы обработки почвы</w:t>
      </w:r>
    </w:p>
    <w:p w:rsidR="00530E81" w:rsidRDefault="00530E81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И в современных условиях применения интенсивных технологий система обработки почвы под сахарную свеклу в принципе сохранила свои классичес</w:t>
      </w:r>
      <w:r w:rsidRPr="00530E81">
        <w:rPr>
          <w:color w:val="000000"/>
          <w:sz w:val="28"/>
          <w:szCs w:val="28"/>
        </w:rPr>
        <w:softHyphen/>
        <w:t xml:space="preserve">кие научные основы как относительно общей структуры, так и основных функционально-целевых задач и установок. </w:t>
      </w:r>
      <w:r w:rsidRPr="00530E81">
        <w:rPr>
          <w:bCs/>
          <w:color w:val="000000"/>
          <w:sz w:val="28"/>
          <w:szCs w:val="28"/>
        </w:rPr>
        <w:t>Система состоит из основной (осенней, зяблевой) и весенней обработок почвы, а также из комплекса ее обработок в процессе сева и ухода за посевами.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Системе обработки почвы в целом как одной из наиболее многоцелевых и многофункциональных подсистем интенсивного земледелия и растениеводст</w:t>
      </w:r>
      <w:r w:rsidRPr="00530E81">
        <w:rPr>
          <w:color w:val="000000"/>
          <w:sz w:val="28"/>
          <w:szCs w:val="28"/>
        </w:rPr>
        <w:softHyphen/>
        <w:t>ва в зонах производства сахарной свеклы принадлежит исключительно боль</w:t>
      </w:r>
      <w:r w:rsidRPr="00530E81">
        <w:rPr>
          <w:color w:val="000000"/>
          <w:sz w:val="28"/>
          <w:szCs w:val="28"/>
        </w:rPr>
        <w:softHyphen/>
        <w:t>шое значение в решении проблемы увеличения ее продуктивности. Основные задачи обработки почвы заключаются в активном воздействии на протекаю</w:t>
      </w:r>
      <w:r w:rsidRPr="00530E81">
        <w:rPr>
          <w:color w:val="000000"/>
          <w:sz w:val="28"/>
          <w:szCs w:val="28"/>
        </w:rPr>
        <w:softHyphen/>
        <w:t>щие в ней физические, химические и биологические процессы, на физическое состояние и строение пахотного слоя, водно-воздушный и питательный режи</w:t>
      </w:r>
      <w:r w:rsidRPr="00530E81">
        <w:rPr>
          <w:color w:val="000000"/>
          <w:sz w:val="28"/>
          <w:szCs w:val="28"/>
        </w:rPr>
        <w:softHyphen/>
        <w:t>мы. Приемы обработки почвы были всегда и остаются важнейшим средством борьбы с сорняками, вредителями и возбудителями болезней всех сельскохо</w:t>
      </w:r>
      <w:r w:rsidRPr="00530E81">
        <w:rPr>
          <w:color w:val="000000"/>
          <w:sz w:val="28"/>
          <w:szCs w:val="28"/>
        </w:rPr>
        <w:softHyphen/>
        <w:t xml:space="preserve">зяйственных культур, в том числе и сахарной свеклы. </w:t>
      </w:r>
      <w:r w:rsidRPr="00530E81">
        <w:rPr>
          <w:bCs/>
          <w:color w:val="000000"/>
          <w:sz w:val="28"/>
          <w:szCs w:val="28"/>
        </w:rPr>
        <w:t>При специфическом от</w:t>
      </w:r>
      <w:r w:rsidRPr="00530E81">
        <w:rPr>
          <w:bCs/>
          <w:color w:val="000000"/>
          <w:sz w:val="28"/>
          <w:szCs w:val="28"/>
        </w:rPr>
        <w:softHyphen/>
        <w:t>ношении сахарной свеклы к плотности почвы, при очень ограниченном диа</w:t>
      </w:r>
      <w:r w:rsidRPr="00530E81">
        <w:rPr>
          <w:bCs/>
          <w:color w:val="000000"/>
          <w:sz w:val="28"/>
          <w:szCs w:val="28"/>
        </w:rPr>
        <w:softHyphen/>
        <w:t>пазоне параметров оптимальности этого показателя для обеспечения нор</w:t>
      </w:r>
      <w:r w:rsidRPr="00530E81">
        <w:rPr>
          <w:bCs/>
          <w:color w:val="000000"/>
          <w:sz w:val="28"/>
          <w:szCs w:val="28"/>
        </w:rPr>
        <w:softHyphen/>
        <w:t>мального роста корнеплодов и в условиях сильно возросших механических нагрузок на почву современной техники роль системы обработки почвы как фактора улучшения ее физико-механических свойств и повышения продук</w:t>
      </w:r>
      <w:r w:rsidRPr="00530E81">
        <w:rPr>
          <w:bCs/>
          <w:color w:val="000000"/>
          <w:sz w:val="28"/>
          <w:szCs w:val="28"/>
        </w:rPr>
        <w:softHyphen/>
        <w:t>тивности свекловичного растения становится едва ли не решающей на боль</w:t>
      </w:r>
      <w:r w:rsidRPr="00530E81">
        <w:rPr>
          <w:bCs/>
          <w:color w:val="000000"/>
          <w:sz w:val="28"/>
          <w:szCs w:val="28"/>
        </w:rPr>
        <w:softHyphen/>
        <w:t>шинстве почв практически всех зон и районов свеклосеяния.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Многие задачи системы обработки почвы под сахарную свеклу могут быть успешно решены только в рамках общей системы обработки почвы в свекловичном севообороте в целом и в первую очередь — в основных его зве</w:t>
      </w:r>
      <w:r w:rsidRPr="00530E81">
        <w:rPr>
          <w:color w:val="000000"/>
          <w:sz w:val="28"/>
          <w:szCs w:val="28"/>
        </w:rPr>
        <w:softHyphen/>
        <w:t xml:space="preserve">ньях с этой культурой. Чаще всего </w:t>
      </w:r>
      <w:r w:rsidRPr="00530E81">
        <w:rPr>
          <w:bCs/>
          <w:color w:val="000000"/>
          <w:sz w:val="28"/>
          <w:szCs w:val="28"/>
        </w:rPr>
        <w:t>нужен при этом еще более широкий под</w:t>
      </w:r>
      <w:r w:rsidRPr="00530E81">
        <w:rPr>
          <w:bCs/>
          <w:color w:val="000000"/>
          <w:sz w:val="28"/>
          <w:szCs w:val="28"/>
        </w:rPr>
        <w:softHyphen/>
        <w:t>ход — решать проблемы обработки почвы под свеклу в рамках и в тесной связи со всеми другими подсистемами (севооборотов, удобрения, защиты растений) системы земледелия в целом конкретной зоны, района и отдель</w:t>
      </w:r>
      <w:r w:rsidRPr="00530E81">
        <w:rPr>
          <w:bCs/>
          <w:color w:val="000000"/>
          <w:sz w:val="28"/>
          <w:szCs w:val="28"/>
        </w:rPr>
        <w:softHyphen/>
        <w:t xml:space="preserve">но взятого хозяйства. </w:t>
      </w:r>
      <w:r w:rsidRPr="00530E81">
        <w:rPr>
          <w:color w:val="000000"/>
          <w:sz w:val="28"/>
          <w:szCs w:val="28"/>
        </w:rPr>
        <w:t>Только такой подход в полной мере может обеспечить сохранение и повышение почвенного плодородия, создание для всех культур севооборота благоприятного фитосанитарного режима, всех других условий оптимизации почвенного и воздушного питания, использования солнечной радиации для увеличения их продуктивности. Большое значение здесь имеет поиск и реализация наиболее благоприятных, энергетически выгодных и эко</w:t>
      </w:r>
      <w:r w:rsidRPr="00530E81">
        <w:rPr>
          <w:color w:val="000000"/>
          <w:sz w:val="28"/>
          <w:szCs w:val="28"/>
        </w:rPr>
        <w:softHyphen/>
        <w:t>логически приемлемых способов обработки почвы под различные культуры свекловичных севооборотов с учетом почвенно-климатической зональности, структуры системы, места и глубины поверхностной и глубокой обработки, сроков их проведения, качества исполнения.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В настоящее время во всех зонах свеклосеяния на этот счет накоплен большой экспериментальный и практический материал, сделаны глубокие те</w:t>
      </w:r>
      <w:r w:rsidRPr="00530E81">
        <w:rPr>
          <w:color w:val="000000"/>
          <w:sz w:val="28"/>
          <w:szCs w:val="28"/>
        </w:rPr>
        <w:softHyphen/>
        <w:t>оретические и производственные обобщения и выводы, относящиеся как к пе</w:t>
      </w:r>
      <w:r w:rsidRPr="00530E81">
        <w:rPr>
          <w:color w:val="000000"/>
          <w:sz w:val="28"/>
          <w:szCs w:val="28"/>
        </w:rPr>
        <w:softHyphen/>
        <w:t>риоду становления классических структур системы обработки почвы, так и к периоду поисков и разработок современных ее вариантов на путях минимали-зации, повышения почвозащитных и почвоводоохранных свойств, снижения ресурсоемкости системы без потери, естественно, конечной эффективности относительно производства высококачественной сельскохозяйственной про</w:t>
      </w:r>
      <w:r w:rsidRPr="00530E81">
        <w:rPr>
          <w:color w:val="000000"/>
          <w:sz w:val="28"/>
          <w:szCs w:val="28"/>
        </w:rPr>
        <w:softHyphen/>
        <w:t>дукции севооборота в целом и свеклосахарного сырья в частности. Наиболее общим выводом отечественной и мировой науки здесь следует считать уста</w:t>
      </w:r>
      <w:r w:rsidRPr="00530E81">
        <w:rPr>
          <w:color w:val="000000"/>
          <w:sz w:val="28"/>
          <w:szCs w:val="28"/>
        </w:rPr>
        <w:softHyphen/>
        <w:t xml:space="preserve">новленную </w:t>
      </w:r>
      <w:r w:rsidRPr="00530E81">
        <w:rPr>
          <w:bCs/>
          <w:color w:val="000000"/>
          <w:sz w:val="28"/>
          <w:szCs w:val="28"/>
        </w:rPr>
        <w:t>необходимость высокого уровня и четкости дифференциации системы обработки по ее способам, структуре этих способов, глубине плужной и бесплужной вспашки (рыхления), используемым почвообраба</w:t>
      </w:r>
      <w:r w:rsidRPr="00530E81">
        <w:rPr>
          <w:bCs/>
          <w:color w:val="000000"/>
          <w:sz w:val="28"/>
          <w:szCs w:val="28"/>
        </w:rPr>
        <w:softHyphen/>
        <w:t xml:space="preserve">тывающим машинам. </w:t>
      </w:r>
      <w:r w:rsidRPr="00530E81">
        <w:rPr>
          <w:color w:val="000000"/>
          <w:sz w:val="28"/>
          <w:szCs w:val="28"/>
        </w:rPr>
        <w:t>При этом установлено, что уровень дифференциации и сочетания различных способов и технологий основной обработки почвы, особенно для решения вопросов углубления ее пахотного слоя, имеет существен</w:t>
      </w:r>
      <w:r w:rsidRPr="00530E81">
        <w:rPr>
          <w:color w:val="000000"/>
          <w:sz w:val="28"/>
          <w:szCs w:val="28"/>
        </w:rPr>
        <w:softHyphen/>
        <w:t>ную почвенно-климатическую обусловленность. В целом же в мировых и оте</w:t>
      </w:r>
      <w:r w:rsidRPr="00530E81">
        <w:rPr>
          <w:color w:val="000000"/>
          <w:sz w:val="28"/>
          <w:szCs w:val="28"/>
        </w:rPr>
        <w:softHyphen/>
        <w:t>чественных системах земледелия для зернопропашных севооборотов, к кото</w:t>
      </w:r>
      <w:r w:rsidRPr="00530E81">
        <w:rPr>
          <w:color w:val="000000"/>
          <w:sz w:val="28"/>
          <w:szCs w:val="28"/>
        </w:rPr>
        <w:softHyphen/>
        <w:t>рым преимущественно и относятся полевые севообороты свеклосеющих рай</w:t>
      </w:r>
      <w:r w:rsidRPr="00530E81">
        <w:rPr>
          <w:color w:val="000000"/>
          <w:sz w:val="28"/>
          <w:szCs w:val="28"/>
        </w:rPr>
        <w:softHyphen/>
        <w:t xml:space="preserve">онов, </w:t>
      </w:r>
      <w:r w:rsidRPr="00530E81">
        <w:rPr>
          <w:bCs/>
          <w:color w:val="000000"/>
          <w:sz w:val="28"/>
          <w:szCs w:val="28"/>
        </w:rPr>
        <w:t>наиболее приемлемой является разновариантная система разноглу</w:t>
      </w:r>
      <w:r w:rsidRPr="00530E81">
        <w:rPr>
          <w:bCs/>
          <w:color w:val="000000"/>
          <w:sz w:val="28"/>
          <w:szCs w:val="28"/>
        </w:rPr>
        <w:softHyphen/>
        <w:t>бинной обработки почвы, в которой в тех или иных масштабах сочетаются и чередуются традиционная и безотвальная вспашки (тоже разноглубинные) под пропашные культуры с разными видами (разновидностями) так называ</w:t>
      </w:r>
      <w:r w:rsidRPr="00530E81">
        <w:rPr>
          <w:bCs/>
          <w:color w:val="000000"/>
          <w:sz w:val="28"/>
          <w:szCs w:val="28"/>
        </w:rPr>
        <w:softHyphen/>
        <w:t>емой консервирующей или почвоводоохранной обработки (бесплужная, минимальная, полосная, гребневая, беспахотная) под зерновые и другие не</w:t>
      </w:r>
      <w:r w:rsidRPr="00530E81">
        <w:rPr>
          <w:bCs/>
          <w:color w:val="000000"/>
          <w:sz w:val="28"/>
          <w:szCs w:val="28"/>
        </w:rPr>
        <w:softHyphen/>
        <w:t>пропашные культуры.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В полной мере оценить эффективность освоения научно обоснованной системы обработки почвы в интенсификации земледелия, интенсивном расте</w:t>
      </w:r>
      <w:r w:rsidRPr="00530E81">
        <w:rPr>
          <w:color w:val="000000"/>
          <w:sz w:val="28"/>
          <w:szCs w:val="28"/>
        </w:rPr>
        <w:softHyphen/>
        <w:t>ниеводстве в целом и свекловодстве в частности, определить пути дальнейше</w:t>
      </w:r>
      <w:r w:rsidRPr="00530E81">
        <w:rPr>
          <w:color w:val="000000"/>
          <w:sz w:val="28"/>
          <w:szCs w:val="28"/>
        </w:rPr>
        <w:softHyphen/>
        <w:t>го ее совершенствования возможно лишь в том случае, если вся совокупность длительных многофакторных научных экспериментов и практического опыта по фундаментальным ее проблемам будет увязываться с относительно быст</w:t>
      </w:r>
      <w:r w:rsidRPr="00530E81">
        <w:rPr>
          <w:color w:val="000000"/>
          <w:sz w:val="28"/>
          <w:szCs w:val="28"/>
        </w:rPr>
        <w:softHyphen/>
        <w:t>рыми изменениями самих технологических процессов и операций зонально адаптированных интенсивных технологий выращивания всех сельскохозяй</w:t>
      </w:r>
      <w:r w:rsidRPr="00530E81">
        <w:rPr>
          <w:color w:val="000000"/>
          <w:sz w:val="28"/>
          <w:szCs w:val="28"/>
        </w:rPr>
        <w:softHyphen/>
        <w:t>ственных культур севооборота. То есть в оценку эффективности следует вклю</w:t>
      </w:r>
      <w:r w:rsidRPr="00530E81">
        <w:rPr>
          <w:color w:val="000000"/>
          <w:sz w:val="28"/>
          <w:szCs w:val="28"/>
        </w:rPr>
        <w:softHyphen/>
        <w:t>чать общесистемные и технологические факторы во всей их полноте, взаимо</w:t>
      </w:r>
      <w:r w:rsidRPr="00530E81">
        <w:rPr>
          <w:color w:val="000000"/>
          <w:sz w:val="28"/>
          <w:szCs w:val="28"/>
        </w:rPr>
        <w:softHyphen/>
        <w:t>связи и взаимообусловленности по всем элементам эффективности и отдель</w:t>
      </w:r>
      <w:r w:rsidRPr="00530E81">
        <w:rPr>
          <w:color w:val="000000"/>
          <w:sz w:val="28"/>
          <w:szCs w:val="28"/>
        </w:rPr>
        <w:softHyphen/>
        <w:t>но, и суммарно.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В связи с этим к объектам комплексной оценки эффективности (по всем известным и новым критериям) и анализа путей совершенствования целост</w:t>
      </w:r>
      <w:r w:rsidRPr="00530E81">
        <w:rPr>
          <w:color w:val="000000"/>
          <w:sz w:val="28"/>
          <w:szCs w:val="28"/>
        </w:rPr>
        <w:softHyphen/>
        <w:t>ной системы земледелия в условиях интенсификации свекловодства законо</w:t>
      </w:r>
      <w:r w:rsidRPr="00530E81">
        <w:rPr>
          <w:color w:val="000000"/>
          <w:sz w:val="28"/>
          <w:szCs w:val="28"/>
        </w:rPr>
        <w:softHyphen/>
        <w:t>мерно следует отнести сложившуюся и развивающуюся дифференцирован</w:t>
      </w:r>
      <w:r w:rsidRPr="00530E81">
        <w:rPr>
          <w:color w:val="000000"/>
          <w:sz w:val="28"/>
          <w:szCs w:val="28"/>
        </w:rPr>
        <w:softHyphen/>
        <w:t xml:space="preserve">ную по способам систему обработки почвы в свекловичных севооборотах. Она </w:t>
      </w:r>
      <w:r w:rsidRPr="00530E81">
        <w:rPr>
          <w:bCs/>
          <w:color w:val="000000"/>
          <w:sz w:val="28"/>
          <w:szCs w:val="28"/>
        </w:rPr>
        <w:t>включает основную обработку почвы непосредственно под сахарную свек</w:t>
      </w:r>
      <w:r w:rsidRPr="00530E81">
        <w:rPr>
          <w:bCs/>
          <w:color w:val="000000"/>
          <w:sz w:val="28"/>
          <w:szCs w:val="28"/>
        </w:rPr>
        <w:softHyphen/>
        <w:t xml:space="preserve">лу </w:t>
      </w:r>
      <w:r w:rsidRPr="00530E81">
        <w:rPr>
          <w:color w:val="000000"/>
          <w:sz w:val="28"/>
          <w:szCs w:val="28"/>
        </w:rPr>
        <w:t xml:space="preserve">в ее классических, рекомендованных и модернизированных вариантах, а также </w:t>
      </w:r>
      <w:r w:rsidRPr="00530E81">
        <w:rPr>
          <w:bCs/>
          <w:color w:val="000000"/>
          <w:sz w:val="28"/>
          <w:szCs w:val="28"/>
        </w:rPr>
        <w:t>предпосевную и во время ухода за свекловичными посевами обработ</w:t>
      </w:r>
      <w:r w:rsidRPr="00530E81">
        <w:rPr>
          <w:bCs/>
          <w:color w:val="000000"/>
          <w:sz w:val="28"/>
          <w:szCs w:val="28"/>
        </w:rPr>
        <w:softHyphen/>
        <w:t xml:space="preserve">ку почвы, </w:t>
      </w:r>
      <w:r w:rsidRPr="00530E81">
        <w:rPr>
          <w:color w:val="000000"/>
          <w:sz w:val="28"/>
          <w:szCs w:val="28"/>
        </w:rPr>
        <w:t>которая бывает необходимой даже при севе на конечную густоту, и которая по технологической значимости, разнообразию влияния на все эле</w:t>
      </w:r>
      <w:r w:rsidRPr="00530E81">
        <w:rPr>
          <w:color w:val="000000"/>
          <w:sz w:val="28"/>
          <w:szCs w:val="28"/>
        </w:rPr>
        <w:softHyphen/>
        <w:t>менты почвенного плодородия и на жизнеобеспечение растений также имеет все признаки системности.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Понятно, что раздельные оценки эффективности и путей совершенство</w:t>
      </w:r>
      <w:r w:rsidRPr="00530E81">
        <w:rPr>
          <w:color w:val="000000"/>
          <w:sz w:val="28"/>
          <w:szCs w:val="28"/>
        </w:rPr>
        <w:softHyphen/>
        <w:t>вания системы обработки почвы по этим основным объектам относительны и приемлемы лишь с точки зрения удобства анализа и увязки их с соответству</w:t>
      </w:r>
      <w:r w:rsidRPr="00530E81">
        <w:rPr>
          <w:color w:val="000000"/>
          <w:sz w:val="28"/>
          <w:szCs w:val="28"/>
        </w:rPr>
        <w:softHyphen/>
        <w:t>ющими технологическими комплексами осуществления в пространстве и во времени. Реально же они настолько взаимосвязаны, что наряду с дифферен</w:t>
      </w:r>
      <w:r w:rsidRPr="00530E81">
        <w:rPr>
          <w:color w:val="000000"/>
          <w:sz w:val="28"/>
          <w:szCs w:val="28"/>
        </w:rPr>
        <w:softHyphen/>
        <w:t xml:space="preserve">цированными (раздельными) </w:t>
      </w:r>
      <w:r w:rsidRPr="00530E81">
        <w:rPr>
          <w:bCs/>
          <w:color w:val="000000"/>
          <w:sz w:val="28"/>
          <w:szCs w:val="28"/>
        </w:rPr>
        <w:t>необходимы и более общие оценки типа сум</w:t>
      </w:r>
      <w:r w:rsidRPr="00530E81">
        <w:rPr>
          <w:bCs/>
          <w:color w:val="000000"/>
          <w:sz w:val="28"/>
          <w:szCs w:val="28"/>
        </w:rPr>
        <w:softHyphen/>
        <w:t>марного энергосбережения, природоохранности, фитосанитарного благо</w:t>
      </w:r>
      <w:r w:rsidRPr="00530E81">
        <w:rPr>
          <w:bCs/>
          <w:color w:val="000000"/>
          <w:sz w:val="28"/>
          <w:szCs w:val="28"/>
        </w:rPr>
        <w:softHyphen/>
        <w:t>получия агроэкосистемы и агроландшафта в целом.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Анализ и обобщение как исторически преемственных, так и новых ком</w:t>
      </w:r>
      <w:r w:rsidRPr="00530E81">
        <w:rPr>
          <w:color w:val="000000"/>
          <w:sz w:val="28"/>
          <w:szCs w:val="28"/>
        </w:rPr>
        <w:softHyphen/>
        <w:t>плексных отечественных и зарубежных исследований по проблеме совершен</w:t>
      </w:r>
      <w:r w:rsidRPr="00530E81">
        <w:rPr>
          <w:color w:val="000000"/>
          <w:sz w:val="28"/>
          <w:szCs w:val="28"/>
        </w:rPr>
        <w:softHyphen/>
        <w:t xml:space="preserve">ствования системы обработки почвы в свекловичных севооборотах всех зон свеклосеяния среди множества </w:t>
      </w:r>
      <w:r w:rsidRPr="00530E81">
        <w:rPr>
          <w:bCs/>
          <w:color w:val="000000"/>
          <w:sz w:val="28"/>
          <w:szCs w:val="28"/>
        </w:rPr>
        <w:t xml:space="preserve">показателей и критериев эффективности </w:t>
      </w:r>
      <w:r w:rsidRPr="00530E81">
        <w:rPr>
          <w:color w:val="000000"/>
          <w:sz w:val="28"/>
          <w:szCs w:val="28"/>
        </w:rPr>
        <w:t>си</w:t>
      </w:r>
      <w:r w:rsidRPr="00530E81">
        <w:rPr>
          <w:color w:val="000000"/>
          <w:sz w:val="28"/>
          <w:szCs w:val="28"/>
        </w:rPr>
        <w:softHyphen/>
        <w:t xml:space="preserve">стемы в целом и отдельных ее подсистем, в масштабах всего севооборота и под сахарную свеклу непосредственно позволяет </w:t>
      </w:r>
      <w:r w:rsidRPr="00530E81">
        <w:rPr>
          <w:bCs/>
          <w:color w:val="000000"/>
          <w:sz w:val="28"/>
          <w:szCs w:val="28"/>
        </w:rPr>
        <w:t>выделить вполне обозримое ко</w:t>
      </w:r>
      <w:r w:rsidRPr="00530E81">
        <w:rPr>
          <w:bCs/>
          <w:color w:val="000000"/>
          <w:sz w:val="28"/>
          <w:szCs w:val="28"/>
        </w:rPr>
        <w:softHyphen/>
        <w:t>личество главных. К ним в первую очередь относятся: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bCs/>
          <w:color w:val="000000"/>
          <w:sz w:val="28"/>
          <w:szCs w:val="28"/>
        </w:rPr>
        <w:t>— уровень положительного влияния на все слагаемые почвенного пло</w:t>
      </w:r>
      <w:r w:rsidRPr="00530E81">
        <w:rPr>
          <w:bCs/>
          <w:color w:val="000000"/>
          <w:sz w:val="28"/>
          <w:szCs w:val="28"/>
        </w:rPr>
        <w:softHyphen/>
        <w:t xml:space="preserve">дородия </w:t>
      </w:r>
      <w:r w:rsidRPr="00530E81">
        <w:rPr>
          <w:color w:val="000000"/>
          <w:sz w:val="28"/>
          <w:szCs w:val="28"/>
        </w:rPr>
        <w:t>(агрохимические и агрофизические показатели, водный и питательный режимы и балансы, сохранение и накопление органического вещества и гумуса, биологическая активность почвы);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 xml:space="preserve">— </w:t>
      </w:r>
      <w:r w:rsidRPr="00530E81">
        <w:rPr>
          <w:bCs/>
          <w:color w:val="000000"/>
          <w:sz w:val="28"/>
          <w:szCs w:val="28"/>
        </w:rPr>
        <w:t xml:space="preserve">фитосанитарное благополучие севооборота, </w:t>
      </w:r>
      <w:r w:rsidRPr="00530E81">
        <w:rPr>
          <w:color w:val="000000"/>
          <w:sz w:val="28"/>
          <w:szCs w:val="28"/>
        </w:rPr>
        <w:t>его отдельных ценозов и не</w:t>
      </w:r>
      <w:r w:rsidRPr="00530E81">
        <w:rPr>
          <w:color w:val="000000"/>
          <w:sz w:val="28"/>
          <w:szCs w:val="28"/>
        </w:rPr>
        <w:softHyphen/>
        <w:t>посредственно фабричных посевов сахарной свеклы (потенциальная и реальная засоренность посевов, поражение культур болезнями, численность вредителей);</w:t>
      </w:r>
    </w:p>
    <w:p w:rsidR="000B2527" w:rsidRPr="00530E81" w:rsidRDefault="00530E81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0B2527" w:rsidRPr="00530E81">
        <w:rPr>
          <w:color w:val="000000"/>
          <w:sz w:val="28"/>
          <w:szCs w:val="28"/>
        </w:rPr>
        <w:t xml:space="preserve"> </w:t>
      </w:r>
      <w:r w:rsidR="000B2527" w:rsidRPr="00530E81">
        <w:rPr>
          <w:bCs/>
          <w:color w:val="000000"/>
          <w:sz w:val="28"/>
          <w:szCs w:val="28"/>
        </w:rPr>
        <w:t>обеспечение эффективности системы удобрения и химических средств защиты растений;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bCs/>
          <w:color w:val="000000"/>
          <w:sz w:val="28"/>
          <w:szCs w:val="28"/>
        </w:rPr>
        <w:t>—</w:t>
      </w:r>
      <w:r w:rsidRPr="00530E81">
        <w:rPr>
          <w:color w:val="000000"/>
          <w:sz w:val="28"/>
          <w:szCs w:val="28"/>
        </w:rPr>
        <w:t xml:space="preserve">  </w:t>
      </w:r>
      <w:r w:rsidRPr="00530E81">
        <w:rPr>
          <w:bCs/>
          <w:color w:val="000000"/>
          <w:sz w:val="28"/>
          <w:szCs w:val="28"/>
        </w:rPr>
        <w:t xml:space="preserve">уровень урожайности культур севооборота </w:t>
      </w:r>
      <w:r w:rsidRPr="00530E81">
        <w:rPr>
          <w:color w:val="000000"/>
          <w:sz w:val="28"/>
          <w:szCs w:val="28"/>
        </w:rPr>
        <w:t>и в первую очередь - са</w:t>
      </w:r>
      <w:r w:rsidRPr="00530E81">
        <w:rPr>
          <w:color w:val="000000"/>
          <w:sz w:val="28"/>
          <w:szCs w:val="28"/>
        </w:rPr>
        <w:softHyphen/>
        <w:t>харной свеклы, общая продуктивность каждого гектара севооборотной площа</w:t>
      </w:r>
      <w:r w:rsidRPr="00530E81">
        <w:rPr>
          <w:color w:val="000000"/>
          <w:sz w:val="28"/>
          <w:szCs w:val="28"/>
        </w:rPr>
        <w:softHyphen/>
        <w:t>ди, ее устойчивость по годам выращивания;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 xml:space="preserve">—  </w:t>
      </w:r>
      <w:r w:rsidRPr="00530E81">
        <w:rPr>
          <w:bCs/>
          <w:color w:val="000000"/>
          <w:sz w:val="28"/>
          <w:szCs w:val="28"/>
        </w:rPr>
        <w:t xml:space="preserve">повышение качества урожая </w:t>
      </w:r>
      <w:r w:rsidRPr="00530E81">
        <w:rPr>
          <w:color w:val="000000"/>
          <w:sz w:val="28"/>
          <w:szCs w:val="28"/>
        </w:rPr>
        <w:t>сахарной свеклы и других культур, его экологическая чистота;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 xml:space="preserve">— </w:t>
      </w:r>
      <w:r w:rsidRPr="00530E81">
        <w:rPr>
          <w:bCs/>
          <w:color w:val="000000"/>
          <w:sz w:val="28"/>
          <w:szCs w:val="28"/>
        </w:rPr>
        <w:t>энергетическая эффективность, ресурсосбережение, общая экологи</w:t>
      </w:r>
      <w:r w:rsidRPr="00530E81">
        <w:rPr>
          <w:bCs/>
          <w:color w:val="000000"/>
          <w:sz w:val="28"/>
          <w:szCs w:val="28"/>
        </w:rPr>
        <w:softHyphen/>
        <w:t>ческая безопасность (приемлемость), технологичность.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Естественно, что не по всем этим показателям можно с достаточной ме</w:t>
      </w:r>
      <w:r w:rsidRPr="00530E81">
        <w:rPr>
          <w:color w:val="000000"/>
          <w:sz w:val="28"/>
          <w:szCs w:val="28"/>
        </w:rPr>
        <w:softHyphen/>
        <w:t>рой полноты оценить современные системы обработки почвы в свекловичном севообороте, но как своеобразный эталонный перечень их следует иметь вви</w:t>
      </w:r>
      <w:r w:rsidRPr="00530E81">
        <w:rPr>
          <w:color w:val="000000"/>
          <w:sz w:val="28"/>
          <w:szCs w:val="28"/>
        </w:rPr>
        <w:softHyphen/>
        <w:t>ду и постепенно и последовательно заполнять пустующие ячейки соответст</w:t>
      </w:r>
      <w:r w:rsidRPr="00530E81">
        <w:rPr>
          <w:color w:val="000000"/>
          <w:sz w:val="28"/>
          <w:szCs w:val="28"/>
        </w:rPr>
        <w:softHyphen/>
        <w:t>вующими экспериментальными материалами. Именно в этом направлении в свое время развивались научные исследования в НПО "Сахвекла", в других научных учреждениях бывшего СССР, где в рамках единой научно-техничес</w:t>
      </w:r>
      <w:r w:rsidRPr="00530E81">
        <w:rPr>
          <w:color w:val="000000"/>
          <w:sz w:val="28"/>
          <w:szCs w:val="28"/>
        </w:rPr>
        <w:softHyphen/>
        <w:t>кой программы по интенсификации свекловодства много лет проводились многофакторные стационарные и временные полевые опыты по изучению и совершенствованию системы обработки почвы в тесной увязке со всеми дру</w:t>
      </w:r>
      <w:r w:rsidRPr="00530E81">
        <w:rPr>
          <w:color w:val="000000"/>
          <w:sz w:val="28"/>
          <w:szCs w:val="28"/>
        </w:rPr>
        <w:softHyphen/>
        <w:t>гими составляющими системы земледелия практически во всех зонах свекло</w:t>
      </w:r>
      <w:r w:rsidRPr="00530E81">
        <w:rPr>
          <w:color w:val="000000"/>
          <w:sz w:val="28"/>
          <w:szCs w:val="28"/>
        </w:rPr>
        <w:softHyphen/>
        <w:t>сеяния, в том числе и при орошении. В результате были получены очень цен</w:t>
      </w:r>
      <w:r w:rsidRPr="00530E81">
        <w:rPr>
          <w:color w:val="000000"/>
          <w:sz w:val="28"/>
          <w:szCs w:val="28"/>
        </w:rPr>
        <w:softHyphen/>
        <w:t>ные результаты, безусловно актуальные как сегодня, так и в обозримом буду</w:t>
      </w:r>
      <w:r w:rsidRPr="00530E81">
        <w:rPr>
          <w:color w:val="000000"/>
          <w:sz w:val="28"/>
          <w:szCs w:val="28"/>
        </w:rPr>
        <w:softHyphen/>
        <w:t>щем, которые мы, обобщив, считаем необходимым здесь привести.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На основе приведенного выше комплекса критериев оценки эффективно</w:t>
      </w:r>
      <w:r w:rsidRPr="00530E81">
        <w:rPr>
          <w:color w:val="000000"/>
          <w:sz w:val="28"/>
          <w:szCs w:val="28"/>
        </w:rPr>
        <w:softHyphen/>
        <w:t xml:space="preserve">сти выработано </w:t>
      </w:r>
      <w:r w:rsidRPr="00530E81">
        <w:rPr>
          <w:bCs/>
          <w:color w:val="000000"/>
          <w:sz w:val="28"/>
          <w:szCs w:val="28"/>
        </w:rPr>
        <w:t>главное направление этих исследований — установить опти</w:t>
      </w:r>
      <w:r w:rsidRPr="00530E81">
        <w:rPr>
          <w:bCs/>
          <w:color w:val="000000"/>
          <w:sz w:val="28"/>
          <w:szCs w:val="28"/>
        </w:rPr>
        <w:softHyphen/>
        <w:t>мум сочетания или замены традиционной, базирующейся на отвальной зяб</w:t>
      </w:r>
      <w:r w:rsidRPr="00530E81">
        <w:rPr>
          <w:bCs/>
          <w:color w:val="000000"/>
          <w:sz w:val="28"/>
          <w:szCs w:val="28"/>
        </w:rPr>
        <w:softHyphen/>
        <w:t>левой вспашке системы основной обработки почвы ее ресурсосберегающи</w:t>
      </w:r>
      <w:r w:rsidRPr="00530E81">
        <w:rPr>
          <w:bCs/>
          <w:color w:val="000000"/>
          <w:sz w:val="28"/>
          <w:szCs w:val="28"/>
        </w:rPr>
        <w:softHyphen/>
        <w:t>ми вариантами, включающими разноглубинную плоскорезную, мелкую вспашку, другие формы и способы поверхностной и комбинированной обра</w:t>
      </w:r>
      <w:r w:rsidRPr="00530E81">
        <w:rPr>
          <w:bCs/>
          <w:color w:val="000000"/>
          <w:sz w:val="28"/>
          <w:szCs w:val="28"/>
        </w:rPr>
        <w:softHyphen/>
        <w:t>ботки; выработать новую научную концепцию гибких, зонально адаптиро</w:t>
      </w:r>
      <w:r w:rsidRPr="00530E81">
        <w:rPr>
          <w:bCs/>
          <w:color w:val="000000"/>
          <w:sz w:val="28"/>
          <w:szCs w:val="28"/>
        </w:rPr>
        <w:softHyphen/>
        <w:t>ванных почво- и природоохранных и одновременно интенсивных систем земледелия в районах свеклосеяния.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К особой целевой установке этой концепции относится защита почвы от ветровой и водной эрозии во всех зонах свеклосеяния, усиление влагосберега-ющих свойств совершенствуемой системы обработки почвы в свекловичных севооборотах зон неустойчивого и недостаточного увлажнения.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Естественно, что и в новую концепцию системы обработки почвы в свек</w:t>
      </w:r>
      <w:r w:rsidRPr="00530E81">
        <w:rPr>
          <w:color w:val="000000"/>
          <w:sz w:val="28"/>
          <w:szCs w:val="28"/>
        </w:rPr>
        <w:softHyphen/>
        <w:t>ловичных севооборотах не могли не войти все основополагающие наработки, касающиеся проблемы разноглубинности, места, роли и количества глубоких вспашек в основных зонах увлажнения.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E81">
        <w:rPr>
          <w:bCs/>
          <w:color w:val="000000"/>
          <w:sz w:val="28"/>
          <w:szCs w:val="28"/>
        </w:rPr>
        <w:t xml:space="preserve">В зоне достаточного увлажнения </w:t>
      </w:r>
      <w:r w:rsidRPr="00530E81">
        <w:rPr>
          <w:color w:val="000000"/>
          <w:sz w:val="28"/>
          <w:szCs w:val="28"/>
        </w:rPr>
        <w:t xml:space="preserve">в первую очередь использованы к тому времени уже многолетние, полученные в течение одной - двух и более ротаций севооборотов данные о наибольшей эффективности </w:t>
      </w:r>
      <w:r w:rsidRPr="00530E81">
        <w:rPr>
          <w:bCs/>
          <w:color w:val="000000"/>
          <w:sz w:val="28"/>
          <w:szCs w:val="28"/>
        </w:rPr>
        <w:t>двух углублений вспаш</w:t>
      </w:r>
      <w:r w:rsidRPr="00530E81">
        <w:rPr>
          <w:bCs/>
          <w:color w:val="000000"/>
          <w:sz w:val="28"/>
          <w:szCs w:val="28"/>
        </w:rPr>
        <w:softHyphen/>
        <w:t>ки — при запашке пласта многолетних трав и непосредственно под сахарную свеклу</w:t>
      </w:r>
      <w:r w:rsidRPr="00530E81">
        <w:rPr>
          <w:color w:val="000000"/>
          <w:sz w:val="28"/>
          <w:szCs w:val="28"/>
        </w:rPr>
        <w:t>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 w:rsidRPr="00530E81">
        <w:rPr>
          <w:bCs/>
          <w:color w:val="000000"/>
          <w:sz w:val="28"/>
          <w:szCs w:val="28"/>
        </w:rPr>
        <w:t xml:space="preserve">Таблица 1. 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Влияние системы разноглубинной вспашки на продук</w:t>
      </w:r>
      <w:r w:rsidRPr="00530E81">
        <w:rPr>
          <w:color w:val="000000"/>
          <w:sz w:val="28"/>
          <w:szCs w:val="28"/>
        </w:rPr>
        <w:softHyphen/>
        <w:t>тивность основных культур в севообороте (за 20 лет)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2035"/>
        <w:gridCol w:w="682"/>
        <w:gridCol w:w="739"/>
        <w:gridCol w:w="672"/>
        <w:gridCol w:w="451"/>
        <w:gridCol w:w="1382"/>
      </w:tblGrid>
      <w:tr w:rsidR="000B2527" w:rsidRPr="00530E81">
        <w:trPr>
          <w:trHeight w:val="432"/>
        </w:trPr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Количество углублений вспашки за ротацию</w:t>
            </w:r>
          </w:p>
        </w:tc>
        <w:tc>
          <w:tcPr>
            <w:tcW w:w="2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 xml:space="preserve">Место углубления вспашки до </w:t>
            </w:r>
            <w:smartTag w:uri="urn:schemas-microsoft-com:office:smarttags" w:element="metricconverter">
              <w:smartTagPr>
                <w:attr w:name="ProductID" w:val="32 см"/>
              </w:smartTagPr>
              <w:r w:rsidRPr="00530E81">
                <w:rPr>
                  <w:color w:val="000000"/>
                  <w:sz w:val="20"/>
                  <w:szCs w:val="20"/>
                </w:rPr>
                <w:t>32 см</w:t>
              </w:r>
            </w:smartTag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Сахарная свекла (два поля)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Зерновые (шесть полей)</w:t>
            </w:r>
          </w:p>
        </w:tc>
      </w:tr>
      <w:tr w:rsidR="000B2527" w:rsidRPr="00530E81">
        <w:trPr>
          <w:trHeight w:val="643"/>
        </w:trPr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урожай</w:t>
            </w:r>
            <w:r w:rsidRPr="00530E81">
              <w:rPr>
                <w:color w:val="000000"/>
                <w:sz w:val="20"/>
                <w:szCs w:val="20"/>
              </w:rPr>
              <w:softHyphen/>
              <w:t>ность, ц/га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сахари</w:t>
            </w:r>
            <w:r w:rsidRPr="00530E81">
              <w:rPr>
                <w:color w:val="000000"/>
                <w:sz w:val="20"/>
                <w:szCs w:val="20"/>
              </w:rPr>
              <w:softHyphen/>
              <w:t>стость, 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сбор сахара, ц/га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все,</w:t>
            </w:r>
          </w:p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в том числе озим, пшеница (три поля),ц/га</w:t>
            </w:r>
          </w:p>
        </w:tc>
      </w:tr>
      <w:tr w:rsidR="000B2527" w:rsidRPr="00530E81">
        <w:trPr>
          <w:trHeight w:val="422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Без углубления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0B2527" w:rsidRPr="00530E81">
        <w:trPr>
          <w:trHeight w:val="374"/>
        </w:trPr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Одно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сахарную свеклу в звене с паром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75,9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0B2527" w:rsidRPr="00530E81">
        <w:trPr>
          <w:trHeight w:val="374"/>
        </w:trPr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сахарную свеклу в звене с травами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0B2527" w:rsidRPr="00530E81">
        <w:trPr>
          <w:trHeight w:val="403"/>
        </w:trPr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озимую пшеницу по пласту многолетних трав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0B2527" w:rsidRPr="00530E81">
        <w:trPr>
          <w:trHeight w:val="240"/>
        </w:trPr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Два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обе свеклы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75,3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0B2527" w:rsidRPr="00530E81">
        <w:trPr>
          <w:trHeight w:val="557"/>
        </w:trPr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озимую пшеницу по пласту многолетних трав и свеклу в звене с паром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75,7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0B2527" w:rsidRPr="00530E81">
        <w:trPr>
          <w:trHeight w:val="557"/>
        </w:trPr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озимую пшеницу по пласту многолетних трав и свеклу в звене с травами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0B2527" w:rsidRPr="00530E81">
        <w:trPr>
          <w:trHeight w:val="566"/>
        </w:trPr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озимую пшеницу по пласту многолетних трав и в занятом пару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75,7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B2527" w:rsidRPr="00530E81">
        <w:trPr>
          <w:trHeight w:val="365"/>
        </w:trPr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Три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обе свеклы и озимую пшеницу в звене с травами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0B2527" w:rsidRPr="00530E81">
        <w:trPr>
          <w:trHeight w:val="749"/>
        </w:trPr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озимую пшеницу по пласту многолетних трав, в занятом пару и под свеклу в звене с паром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0B2527" w:rsidRPr="00530E81">
        <w:trPr>
          <w:trHeight w:val="566"/>
        </w:trPr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озимую пшеницу и сахарную свеклу в звене с травами и занятом пару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76,6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0B2527" w:rsidRPr="00530E81">
        <w:trPr>
          <w:trHeight w:val="758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Четыре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обе свеклы, озимую пшеницу по пласту много</w:t>
            </w:r>
            <w:r w:rsidRPr="00530E81">
              <w:rPr>
                <w:color w:val="000000"/>
                <w:sz w:val="20"/>
                <w:szCs w:val="20"/>
              </w:rPr>
              <w:softHyphen/>
              <w:t>летних трав и в занятом пару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34,7</w:t>
            </w:r>
          </w:p>
        </w:tc>
      </w:tr>
    </w:tbl>
    <w:p w:rsidR="00530E81" w:rsidRDefault="00530E81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</w:p>
    <w:p w:rsidR="000B2527" w:rsidRPr="00530E81" w:rsidRDefault="00530E81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0B2527" w:rsidRPr="00530E81">
        <w:rPr>
          <w:bCs/>
          <w:color w:val="000000"/>
          <w:sz w:val="28"/>
          <w:szCs w:val="28"/>
        </w:rPr>
        <w:t>Таблица 2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Влияние системы разноглубинной вспашки в 10-польном севообороте без многолетних трав на продуктивность основных культур в се</w:t>
      </w:r>
      <w:r w:rsidRPr="00530E81">
        <w:rPr>
          <w:color w:val="000000"/>
          <w:sz w:val="28"/>
          <w:szCs w:val="28"/>
        </w:rPr>
        <w:softHyphen/>
        <w:t>вообороте (за 11 лет)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1978"/>
        <w:gridCol w:w="864"/>
        <w:gridCol w:w="864"/>
        <w:gridCol w:w="691"/>
        <w:gridCol w:w="518"/>
        <w:gridCol w:w="1123"/>
      </w:tblGrid>
      <w:tr w:rsidR="000B2527" w:rsidRPr="00530E81">
        <w:trPr>
          <w:trHeight w:val="422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Количество углублений вспашки за ротацию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 xml:space="preserve">Место углубления вспашки до </w:t>
            </w:r>
            <w:smartTag w:uri="urn:schemas-microsoft-com:office:smarttags" w:element="metricconverter">
              <w:smartTagPr>
                <w:attr w:name="ProductID" w:val="32 см"/>
              </w:smartTagPr>
              <w:r w:rsidRPr="00530E81">
                <w:rPr>
                  <w:color w:val="000000"/>
                  <w:sz w:val="20"/>
                  <w:szCs w:val="20"/>
                </w:rPr>
                <w:t>32 см</w:t>
              </w:r>
            </w:smartTag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Сахарная свекла (два поля)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Зерновые (семь полей)</w:t>
            </w:r>
          </w:p>
        </w:tc>
      </w:tr>
      <w:tr w:rsidR="000B2527" w:rsidRPr="00530E81">
        <w:trPr>
          <w:trHeight w:val="806"/>
        </w:trPr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урожай</w:t>
            </w:r>
            <w:r w:rsidRPr="00530E81">
              <w:rPr>
                <w:color w:val="000000"/>
                <w:sz w:val="20"/>
                <w:szCs w:val="20"/>
              </w:rPr>
              <w:softHyphen/>
              <w:t>ность, ц/га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сахарис</w:t>
            </w:r>
            <w:r w:rsidRPr="00530E81">
              <w:rPr>
                <w:color w:val="000000"/>
                <w:sz w:val="20"/>
                <w:szCs w:val="20"/>
              </w:rPr>
              <w:softHyphen/>
              <w:t>тость,</w:t>
            </w:r>
          </w:p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сбор сахара, ц/га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все,</w:t>
            </w:r>
          </w:p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в том числе озимая пше-ница(три поля), ц/га</w:t>
            </w:r>
          </w:p>
        </w:tc>
      </w:tr>
      <w:tr w:rsidR="000B2527" w:rsidRPr="00530E81">
        <w:trPr>
          <w:trHeight w:val="41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Одно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сахарную свеклу в звене с занятым паром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83,9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0B2527" w:rsidRPr="00530E81">
        <w:trPr>
          <w:trHeight w:val="240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Два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обе свеклы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0B2527" w:rsidRPr="00530E81">
        <w:trPr>
          <w:trHeight w:val="403"/>
        </w:trPr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В занятом пару и под сахарную свеклу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84,5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37</w:t>
            </w:r>
          </w:p>
        </w:tc>
      </w:tr>
      <w:tr w:rsidR="000B2527" w:rsidRPr="00530E81">
        <w:trPr>
          <w:trHeight w:val="42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Три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обе свеклы в заня</w:t>
            </w:r>
            <w:r w:rsidRPr="00530E81">
              <w:rPr>
                <w:color w:val="000000"/>
                <w:sz w:val="20"/>
                <w:szCs w:val="20"/>
              </w:rPr>
              <w:softHyphen/>
              <w:t>том пару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37</w:t>
            </w:r>
          </w:p>
        </w:tc>
      </w:tr>
    </w:tbl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 xml:space="preserve">При этом изменение места проведения глубоких вспашек и увеличение их до трех не повышало урожайности сахарной свеклы, сбора сахара, продуктивности зерновых звеньев и в зернопаровом севообороте 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bCs/>
          <w:color w:val="000000"/>
          <w:sz w:val="28"/>
          <w:szCs w:val="28"/>
        </w:rPr>
        <w:t xml:space="preserve">В зоне неустойчивого увлажнения, </w:t>
      </w:r>
      <w:r w:rsidRPr="00530E81">
        <w:rPr>
          <w:color w:val="000000"/>
          <w:sz w:val="28"/>
          <w:szCs w:val="28"/>
        </w:rPr>
        <w:t>как показали аналогичные стацио</w:t>
      </w:r>
      <w:r w:rsidRPr="00530E81">
        <w:rPr>
          <w:color w:val="000000"/>
          <w:sz w:val="28"/>
          <w:szCs w:val="28"/>
        </w:rPr>
        <w:softHyphen/>
        <w:t>нарные опыты Верхнячской опытно-селекционной станции, наибольшая эф</w:t>
      </w:r>
      <w:r w:rsidRPr="00530E81">
        <w:rPr>
          <w:color w:val="000000"/>
          <w:sz w:val="28"/>
          <w:szCs w:val="28"/>
        </w:rPr>
        <w:softHyphen/>
        <w:t xml:space="preserve">фективность разноглубинной системы обработки почвы обеспечивается </w:t>
      </w:r>
      <w:r w:rsidRPr="00530E81">
        <w:rPr>
          <w:bCs/>
          <w:color w:val="000000"/>
          <w:sz w:val="28"/>
          <w:szCs w:val="28"/>
        </w:rPr>
        <w:t xml:space="preserve">при одном углублении пахотного слоя до </w:t>
      </w:r>
      <w:smartTag w:uri="urn:schemas-microsoft-com:office:smarttags" w:element="metricconverter">
        <w:smartTagPr>
          <w:attr w:name="ProductID" w:val="35 см"/>
        </w:smartTagPr>
        <w:r w:rsidRPr="00530E81">
          <w:rPr>
            <w:bCs/>
            <w:color w:val="000000"/>
            <w:sz w:val="28"/>
            <w:szCs w:val="28"/>
          </w:rPr>
          <w:t>35 см</w:t>
        </w:r>
      </w:smartTag>
      <w:r w:rsidRPr="00530E81">
        <w:rPr>
          <w:bCs/>
          <w:color w:val="000000"/>
          <w:sz w:val="28"/>
          <w:szCs w:val="28"/>
        </w:rPr>
        <w:t xml:space="preserve"> под сахарную свеклу в звене с паром </w:t>
      </w:r>
    </w:p>
    <w:p w:rsidR="000B2527" w:rsidRPr="00530E81" w:rsidRDefault="00530E81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0B2527" w:rsidRPr="00530E81">
        <w:rPr>
          <w:bCs/>
          <w:color w:val="000000"/>
          <w:sz w:val="28"/>
          <w:szCs w:val="28"/>
        </w:rPr>
        <w:t xml:space="preserve">Таблица 3. 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Продуктивность основных культур под влиянием системы разноглубинной вспашки в 11-польном севообороте (за 15 лет)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2"/>
        <w:gridCol w:w="941"/>
        <w:gridCol w:w="874"/>
        <w:gridCol w:w="691"/>
        <w:gridCol w:w="528"/>
        <w:gridCol w:w="1402"/>
      </w:tblGrid>
      <w:tr w:rsidR="000B2527" w:rsidRPr="00530E81">
        <w:trPr>
          <w:trHeight w:val="451"/>
        </w:trPr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 xml:space="preserve">Количество углублений и место проведения вспашки до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530E81">
                <w:rPr>
                  <w:color w:val="000000"/>
                  <w:sz w:val="20"/>
                  <w:szCs w:val="20"/>
                </w:rPr>
                <w:t>35 см</w:t>
              </w:r>
            </w:smartTag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Сахарная свекла (два поля)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Зерновые (восемь полей)</w:t>
            </w:r>
          </w:p>
        </w:tc>
      </w:tr>
      <w:tr w:rsidR="000B2527" w:rsidRPr="00530E81">
        <w:trPr>
          <w:trHeight w:val="682"/>
        </w:trPr>
        <w:tc>
          <w:tcPr>
            <w:tcW w:w="25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B2527" w:rsidRPr="00530E81" w:rsidRDefault="000B2527" w:rsidP="00530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урожай</w:t>
            </w:r>
            <w:r w:rsidRPr="00530E81">
              <w:rPr>
                <w:color w:val="000000"/>
                <w:sz w:val="20"/>
                <w:szCs w:val="20"/>
              </w:rPr>
              <w:softHyphen/>
              <w:t>ность,</w:t>
            </w:r>
          </w:p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сахари</w:t>
            </w:r>
            <w:r w:rsidRPr="00530E81">
              <w:rPr>
                <w:color w:val="000000"/>
                <w:sz w:val="20"/>
                <w:szCs w:val="20"/>
              </w:rPr>
              <w:softHyphen/>
              <w:t xml:space="preserve">стость, </w:t>
            </w:r>
            <w:r w:rsidRPr="00530E81">
              <w:rPr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сбор сахара, ц/га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все, ц/га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в том числе ози</w:t>
            </w:r>
            <w:r w:rsidRPr="00530E81">
              <w:rPr>
                <w:color w:val="000000"/>
                <w:sz w:val="20"/>
                <w:szCs w:val="20"/>
              </w:rPr>
              <w:softHyphen/>
              <w:t>мая пшеница (два поля), ц/га</w:t>
            </w:r>
          </w:p>
        </w:tc>
      </w:tr>
      <w:tr w:rsidR="000B2527" w:rsidRPr="00530E81">
        <w:trPr>
          <w:trHeight w:val="2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Без углубления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0B2527" w:rsidRPr="00530E81">
        <w:trPr>
          <w:trHeight w:val="4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сахарную свеклу в звене с паром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0B2527" w:rsidRPr="00530E81">
        <w:trPr>
          <w:trHeight w:val="44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озимую пшеницу по пла</w:t>
            </w:r>
            <w:r w:rsidRPr="00530E81">
              <w:rPr>
                <w:color w:val="000000"/>
                <w:sz w:val="20"/>
                <w:szCs w:val="20"/>
              </w:rPr>
              <w:softHyphen/>
              <w:t>сту многолетних трав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0B2527" w:rsidRPr="00530E81">
        <w:trPr>
          <w:trHeight w:val="27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Под обе свеклы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0B2527" w:rsidRPr="00530E81">
        <w:trPr>
          <w:trHeight w:val="4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 xml:space="preserve">Углубление на 5 —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530E81">
                <w:rPr>
                  <w:color w:val="000000"/>
                  <w:sz w:val="20"/>
                  <w:szCs w:val="20"/>
                </w:rPr>
                <w:t>7 см</w:t>
              </w:r>
            </w:smartTag>
            <w:r w:rsidRPr="00530E81">
              <w:rPr>
                <w:color w:val="000000"/>
                <w:sz w:val="20"/>
                <w:szCs w:val="20"/>
              </w:rPr>
              <w:t xml:space="preserve"> под все культуры севооборота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7" w:rsidRPr="00530E81" w:rsidRDefault="000B2527" w:rsidP="00530E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30E81">
              <w:rPr>
                <w:color w:val="000000"/>
                <w:sz w:val="20"/>
                <w:szCs w:val="20"/>
              </w:rPr>
              <w:t>43,5</w:t>
            </w:r>
          </w:p>
        </w:tc>
      </w:tr>
    </w:tbl>
    <w:p w:rsidR="00530E81" w:rsidRDefault="00530E81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bCs/>
          <w:color w:val="000000"/>
          <w:sz w:val="28"/>
          <w:szCs w:val="28"/>
        </w:rPr>
        <w:t xml:space="preserve">В зоне недостаточного увлажнения </w:t>
      </w:r>
      <w:r w:rsidRPr="00530E81">
        <w:rPr>
          <w:color w:val="000000"/>
          <w:sz w:val="28"/>
          <w:szCs w:val="28"/>
        </w:rPr>
        <w:t>по многолетним данным Веселопо-долянской опытно-селекционной станции наиболее приемлемой системой разноглубинной вспашки в 10-польном зерно-свекловичном севообороте яв</w:t>
      </w:r>
      <w:r w:rsidRPr="00530E81">
        <w:rPr>
          <w:color w:val="000000"/>
          <w:sz w:val="28"/>
          <w:szCs w:val="28"/>
        </w:rPr>
        <w:softHyphen/>
        <w:t xml:space="preserve">ляются </w:t>
      </w:r>
      <w:r w:rsidRPr="00530E81">
        <w:rPr>
          <w:bCs/>
          <w:color w:val="000000"/>
          <w:sz w:val="28"/>
          <w:szCs w:val="28"/>
        </w:rPr>
        <w:t xml:space="preserve">две вспашки на глубину до </w:t>
      </w:r>
      <w:smartTag w:uri="urn:schemas-microsoft-com:office:smarttags" w:element="metricconverter">
        <w:smartTagPr>
          <w:attr w:name="ProductID" w:val="32 см"/>
        </w:smartTagPr>
        <w:r w:rsidRPr="00530E81">
          <w:rPr>
            <w:bCs/>
            <w:color w:val="000000"/>
            <w:sz w:val="28"/>
            <w:szCs w:val="28"/>
          </w:rPr>
          <w:t>32 см</w:t>
        </w:r>
      </w:smartTag>
      <w:r w:rsidRPr="00530E81">
        <w:rPr>
          <w:bCs/>
          <w:color w:val="000000"/>
          <w:sz w:val="28"/>
          <w:szCs w:val="28"/>
        </w:rPr>
        <w:t xml:space="preserve"> за ротацию при запашке пласта многолетних трав под озимую пшеницу и под сахарную свеклу в зоне с па</w:t>
      </w:r>
      <w:r w:rsidRPr="00530E81">
        <w:rPr>
          <w:bCs/>
          <w:color w:val="000000"/>
          <w:sz w:val="28"/>
          <w:szCs w:val="28"/>
        </w:rPr>
        <w:softHyphen/>
        <w:t>ром</w:t>
      </w:r>
      <w:r w:rsidRPr="00530E81">
        <w:rPr>
          <w:color w:val="000000"/>
          <w:sz w:val="28"/>
          <w:szCs w:val="28"/>
        </w:rPr>
        <w:t>.</w:t>
      </w:r>
    </w:p>
    <w:p w:rsidR="000B2527" w:rsidRPr="00530E81" w:rsidRDefault="000B2527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Таким образом, ко времени постановки проблемы определения путей совершенствования системы обработки почвы в свекловичных севообо</w:t>
      </w:r>
      <w:r w:rsidRPr="00530E81">
        <w:rPr>
          <w:color w:val="000000"/>
          <w:sz w:val="28"/>
          <w:szCs w:val="28"/>
        </w:rPr>
        <w:softHyphen/>
        <w:t xml:space="preserve">ротах различных зон увлажнения на основе повышения почвозащитнос-ти и энергосбережения сложились и </w:t>
      </w:r>
      <w:r w:rsidRPr="00530E81">
        <w:rPr>
          <w:bCs/>
          <w:color w:val="000000"/>
          <w:sz w:val="28"/>
          <w:szCs w:val="28"/>
        </w:rPr>
        <w:t>получили фундаментальное экспе</w:t>
      </w:r>
      <w:r w:rsidRPr="00530E81">
        <w:rPr>
          <w:bCs/>
          <w:color w:val="000000"/>
          <w:sz w:val="28"/>
          <w:szCs w:val="28"/>
        </w:rPr>
        <w:softHyphen/>
        <w:t xml:space="preserve">риментальное подтверждение теория и практика ее разноглубинности и преимуществ глубокой пахоты непосредственно под сахарную свеклу. </w:t>
      </w:r>
      <w:r w:rsidRPr="00530E81">
        <w:rPr>
          <w:color w:val="000000"/>
          <w:sz w:val="28"/>
          <w:szCs w:val="28"/>
        </w:rPr>
        <w:t>На этом фоне более чем дискуссионной оказалась сама постановка про</w:t>
      </w:r>
      <w:r w:rsidRPr="00530E81">
        <w:rPr>
          <w:color w:val="000000"/>
          <w:sz w:val="28"/>
          <w:szCs w:val="28"/>
        </w:rPr>
        <w:softHyphen/>
        <w:t>блемы глобальной перестройки системы обработки почвы вообще и в свекловичных севооборотах в частности на основе ее минимализации, широкой замены плужной обработки бесплужной и поверхностной. Тем более, что именно в отношении сахарной свеклы, как, впрочем, и других культур, первые результаты исследований в этом направлении оказались очень противоречивыми и неоднозначными.</w:t>
      </w:r>
    </w:p>
    <w:p w:rsidR="003D0C17" w:rsidRDefault="00530E81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D0C17" w:rsidRPr="00530E81">
        <w:rPr>
          <w:color w:val="000000"/>
          <w:sz w:val="28"/>
          <w:szCs w:val="28"/>
        </w:rPr>
        <w:t>Список основной использованной литературы</w:t>
      </w:r>
    </w:p>
    <w:p w:rsidR="00530E81" w:rsidRPr="00530E81" w:rsidRDefault="00530E81" w:rsidP="00530E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</w:p>
    <w:p w:rsidR="003D0C17" w:rsidRPr="00530E81" w:rsidRDefault="003D0C17" w:rsidP="00530E8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1. Аванесов Ю.Б., Кадубинский Д.В., Константиновский М.И. — Сов</w:t>
      </w:r>
      <w:r w:rsidRPr="00530E81">
        <w:rPr>
          <w:color w:val="000000"/>
          <w:sz w:val="28"/>
          <w:szCs w:val="28"/>
        </w:rPr>
        <w:softHyphen/>
        <w:t>мещать операции // Сахарная свекла — 1990, №3, С. 7—9.</w:t>
      </w:r>
    </w:p>
    <w:p w:rsidR="003D0C17" w:rsidRPr="00530E81" w:rsidRDefault="003D0C17" w:rsidP="00530E8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0E81">
        <w:rPr>
          <w:color w:val="000000"/>
          <w:sz w:val="28"/>
          <w:szCs w:val="28"/>
        </w:rPr>
        <w:t>2. Аванесов Ю.Б., Чернявский СВ. — Машины для уборки ботвы // Сахарная свекла - 1991, - №4, С. 9-13.</w:t>
      </w:r>
    </w:p>
    <w:p w:rsidR="000B2527" w:rsidRPr="00530E81" w:rsidRDefault="000B2527" w:rsidP="00530E8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B2527" w:rsidRPr="00530E81" w:rsidSect="00530E81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DA" w:rsidRDefault="006D1DDA">
      <w:r>
        <w:separator/>
      </w:r>
    </w:p>
  </w:endnote>
  <w:endnote w:type="continuationSeparator" w:id="0">
    <w:p w:rsidR="006D1DDA" w:rsidRDefault="006D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27" w:rsidRDefault="000B2527" w:rsidP="00C170FE">
    <w:pPr>
      <w:pStyle w:val="a3"/>
      <w:framePr w:wrap="around" w:vAnchor="text" w:hAnchor="margin" w:xAlign="right" w:y="1"/>
      <w:rPr>
        <w:rStyle w:val="a5"/>
      </w:rPr>
    </w:pPr>
  </w:p>
  <w:p w:rsidR="000B2527" w:rsidRDefault="000B2527" w:rsidP="000B25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27" w:rsidRDefault="009827C7" w:rsidP="00C170F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B2527" w:rsidRDefault="000B2527" w:rsidP="000B25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DA" w:rsidRDefault="006D1DDA">
      <w:r>
        <w:separator/>
      </w:r>
    </w:p>
  </w:footnote>
  <w:footnote w:type="continuationSeparator" w:id="0">
    <w:p w:rsidR="006D1DDA" w:rsidRDefault="006D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527"/>
    <w:rsid w:val="000B2527"/>
    <w:rsid w:val="003D0C17"/>
    <w:rsid w:val="00530E81"/>
    <w:rsid w:val="006D1DDA"/>
    <w:rsid w:val="008E40B2"/>
    <w:rsid w:val="009827C7"/>
    <w:rsid w:val="00BC3197"/>
    <w:rsid w:val="00C170FE"/>
    <w:rsid w:val="00D8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CE5438-ABA6-4A4A-95B7-34413DC5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25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B2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освоения и основные направления совер¬шенствования системы обработки почвы</vt:lpstr>
    </vt:vector>
  </TitlesOfParts>
  <Company>НООМ</Company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освоения и основные направления совер¬шенствования системы обработки почвы</dc:title>
  <dc:subject/>
  <dc:creator>Загоренко</dc:creator>
  <cp:keywords/>
  <dc:description/>
  <cp:lastModifiedBy>admin</cp:lastModifiedBy>
  <cp:revision>2</cp:revision>
  <dcterms:created xsi:type="dcterms:W3CDTF">2014-03-07T19:39:00Z</dcterms:created>
  <dcterms:modified xsi:type="dcterms:W3CDTF">2014-03-07T19:39:00Z</dcterms:modified>
</cp:coreProperties>
</file>