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50" w:rsidRDefault="00BA3529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BA3529" w:rsidRPr="00BA3529" w:rsidRDefault="00BA3529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0D50" w:rsidRPr="00BA3529" w:rsidRDefault="00BA3529" w:rsidP="00BA3529">
      <w:pPr>
        <w:pStyle w:val="11"/>
        <w:tabs>
          <w:tab w:val="right" w:leader="dot" w:pos="9180"/>
        </w:tabs>
        <w:spacing w:line="360" w:lineRule="auto"/>
        <w:rPr>
          <w:noProof/>
          <w:sz w:val="28"/>
          <w:szCs w:val="28"/>
        </w:rPr>
      </w:pPr>
      <w:r w:rsidRPr="005C3C97">
        <w:rPr>
          <w:rStyle w:val="a3"/>
          <w:noProof/>
          <w:sz w:val="28"/>
          <w:szCs w:val="28"/>
        </w:rPr>
        <w:t xml:space="preserve">1. </w:t>
      </w:r>
      <w:r w:rsidR="00AF0D50" w:rsidRPr="005C3C97">
        <w:rPr>
          <w:rStyle w:val="a3"/>
          <w:noProof/>
          <w:sz w:val="28"/>
          <w:szCs w:val="28"/>
        </w:rPr>
        <w:t>Эффективность привлечения заемного капитала</w:t>
      </w:r>
      <w:r w:rsidR="00AF0D50" w:rsidRPr="00BA3529">
        <w:rPr>
          <w:noProof/>
          <w:webHidden/>
          <w:sz w:val="28"/>
          <w:szCs w:val="28"/>
        </w:rPr>
        <w:tab/>
        <w:t>3</w:t>
      </w:r>
    </w:p>
    <w:p w:rsidR="00BA3529" w:rsidRPr="005C3C97" w:rsidRDefault="00AF0D50" w:rsidP="00BA3529">
      <w:pPr>
        <w:pStyle w:val="11"/>
        <w:tabs>
          <w:tab w:val="left" w:pos="720"/>
          <w:tab w:val="right" w:leader="dot" w:pos="9180"/>
        </w:tabs>
        <w:spacing w:line="360" w:lineRule="auto"/>
        <w:rPr>
          <w:rStyle w:val="a3"/>
          <w:noProof/>
          <w:sz w:val="28"/>
          <w:szCs w:val="28"/>
        </w:rPr>
      </w:pPr>
      <w:r w:rsidRPr="005C3C97">
        <w:rPr>
          <w:rStyle w:val="a3"/>
          <w:noProof/>
          <w:sz w:val="28"/>
          <w:szCs w:val="28"/>
        </w:rPr>
        <w:t>1.1.</w:t>
      </w:r>
      <w:r w:rsidR="00BA3529">
        <w:rPr>
          <w:noProof/>
          <w:sz w:val="28"/>
          <w:szCs w:val="28"/>
        </w:rPr>
        <w:t xml:space="preserve"> </w:t>
      </w:r>
      <w:r w:rsidRPr="005C3C97">
        <w:rPr>
          <w:rStyle w:val="a3"/>
          <w:noProof/>
          <w:sz w:val="28"/>
          <w:szCs w:val="28"/>
        </w:rPr>
        <w:t>Поняти</w:t>
      </w:r>
      <w:r w:rsidR="00BA3529" w:rsidRPr="005C3C97">
        <w:rPr>
          <w:rStyle w:val="a3"/>
          <w:noProof/>
          <w:sz w:val="28"/>
          <w:szCs w:val="28"/>
        </w:rPr>
        <w:t>е и сущность заемного капитала.</w:t>
      </w:r>
    </w:p>
    <w:p w:rsidR="00AF0D50" w:rsidRPr="00BA3529" w:rsidRDefault="00AF0D50" w:rsidP="00BA3529">
      <w:pPr>
        <w:pStyle w:val="11"/>
        <w:tabs>
          <w:tab w:val="left" w:pos="720"/>
          <w:tab w:val="right" w:leader="dot" w:pos="9180"/>
        </w:tabs>
        <w:spacing w:line="360" w:lineRule="auto"/>
        <w:rPr>
          <w:noProof/>
          <w:sz w:val="28"/>
          <w:szCs w:val="28"/>
        </w:rPr>
      </w:pPr>
      <w:r w:rsidRPr="005C3C97">
        <w:rPr>
          <w:rStyle w:val="a3"/>
          <w:noProof/>
          <w:sz w:val="28"/>
          <w:szCs w:val="28"/>
        </w:rPr>
        <w:t>Возможные источники финансирования</w:t>
      </w:r>
      <w:r w:rsidRPr="00BA3529">
        <w:rPr>
          <w:noProof/>
          <w:webHidden/>
          <w:sz w:val="28"/>
          <w:szCs w:val="28"/>
        </w:rPr>
        <w:tab/>
        <w:t>3</w:t>
      </w:r>
    </w:p>
    <w:p w:rsidR="00AF0D50" w:rsidRPr="00BA3529" w:rsidRDefault="00AF0D50" w:rsidP="00BA3529">
      <w:pPr>
        <w:pStyle w:val="11"/>
        <w:tabs>
          <w:tab w:val="right" w:leader="dot" w:pos="9180"/>
        </w:tabs>
        <w:spacing w:line="360" w:lineRule="auto"/>
        <w:rPr>
          <w:noProof/>
          <w:sz w:val="28"/>
          <w:szCs w:val="28"/>
        </w:rPr>
      </w:pPr>
      <w:r w:rsidRPr="005C3C97">
        <w:rPr>
          <w:rStyle w:val="a3"/>
          <w:noProof/>
          <w:sz w:val="28"/>
          <w:szCs w:val="28"/>
        </w:rPr>
        <w:t>1.2. Эффективность привлечения заемных средств</w:t>
      </w:r>
      <w:r w:rsidRPr="00BA3529">
        <w:rPr>
          <w:noProof/>
          <w:webHidden/>
          <w:sz w:val="28"/>
          <w:szCs w:val="28"/>
        </w:rPr>
        <w:tab/>
        <w:t>7</w:t>
      </w:r>
    </w:p>
    <w:p w:rsidR="00AF0D50" w:rsidRPr="00BA3529" w:rsidRDefault="00BA3529" w:rsidP="00BA3529">
      <w:pPr>
        <w:pStyle w:val="11"/>
        <w:tabs>
          <w:tab w:val="right" w:leader="dot" w:pos="9180"/>
        </w:tabs>
        <w:spacing w:line="360" w:lineRule="auto"/>
        <w:rPr>
          <w:noProof/>
          <w:sz w:val="28"/>
          <w:szCs w:val="28"/>
        </w:rPr>
      </w:pPr>
      <w:r w:rsidRPr="005C3C97">
        <w:rPr>
          <w:rStyle w:val="a3"/>
          <w:noProof/>
          <w:sz w:val="28"/>
          <w:szCs w:val="28"/>
        </w:rPr>
        <w:t xml:space="preserve">1.3. </w:t>
      </w:r>
      <w:r w:rsidR="00AF0D50" w:rsidRPr="005C3C97">
        <w:rPr>
          <w:rStyle w:val="a3"/>
          <w:noProof/>
          <w:sz w:val="28"/>
          <w:szCs w:val="28"/>
        </w:rPr>
        <w:t>Принципы управления формированием заемного капитала</w:t>
      </w:r>
      <w:r w:rsidR="00AF0D50" w:rsidRPr="00BA3529">
        <w:rPr>
          <w:noProof/>
          <w:webHidden/>
          <w:sz w:val="28"/>
          <w:szCs w:val="28"/>
        </w:rPr>
        <w:tab/>
        <w:t>10</w:t>
      </w:r>
    </w:p>
    <w:p w:rsidR="00BA3529" w:rsidRDefault="00BA3529" w:rsidP="00BA3529">
      <w:pPr>
        <w:pStyle w:val="1"/>
        <w:tabs>
          <w:tab w:val="right" w:leader="dot" w:pos="9180"/>
        </w:tabs>
        <w:spacing w:line="360" w:lineRule="auto"/>
        <w:rPr>
          <w:color w:val="000000"/>
          <w:sz w:val="28"/>
          <w:szCs w:val="28"/>
        </w:rPr>
      </w:pPr>
    </w:p>
    <w:p w:rsidR="00FB5478" w:rsidRPr="00BA3529" w:rsidRDefault="00BA3529" w:rsidP="00BA3529">
      <w:pPr>
        <w:pStyle w:val="1"/>
        <w:tabs>
          <w:tab w:val="right" w:leader="dot" w:pos="9180"/>
        </w:tabs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185663301"/>
      <w:r w:rsidR="00D61659" w:rsidRPr="00BA35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701FDA" w:rsidRPr="00BA3529">
        <w:rPr>
          <w:color w:val="000000"/>
          <w:sz w:val="28"/>
          <w:szCs w:val="28"/>
        </w:rPr>
        <w:t>Эффективность привлечения заемного капитала</w:t>
      </w:r>
      <w:bookmarkEnd w:id="0"/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01FDA" w:rsidRPr="00BA3529" w:rsidRDefault="00701FDA" w:rsidP="00BA3529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" w:name="_Toc185663302"/>
      <w:r w:rsidRPr="00BA3529">
        <w:rPr>
          <w:color w:val="000000"/>
          <w:sz w:val="28"/>
          <w:szCs w:val="20"/>
        </w:rPr>
        <w:t xml:space="preserve">Понятие и сущность заемного </w:t>
      </w:r>
      <w:r w:rsidRPr="00BA3529">
        <w:rPr>
          <w:color w:val="000000"/>
          <w:sz w:val="28"/>
          <w:szCs w:val="28"/>
        </w:rPr>
        <w:t>капитала</w:t>
      </w:r>
      <w:r w:rsidR="00AF0D50" w:rsidRPr="00BA3529">
        <w:rPr>
          <w:color w:val="000000"/>
          <w:sz w:val="28"/>
          <w:szCs w:val="28"/>
        </w:rPr>
        <w:t xml:space="preserve">. </w:t>
      </w:r>
      <w:r w:rsidR="00AF0D50" w:rsidRPr="00BA3529">
        <w:rPr>
          <w:sz w:val="28"/>
          <w:szCs w:val="28"/>
        </w:rPr>
        <w:t>Возможные источники финансирования</w:t>
      </w:r>
      <w:bookmarkEnd w:id="1"/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2" w:name="_Toc185663303"/>
      <w:r w:rsidRPr="00BA3529">
        <w:rPr>
          <w:b w:val="0"/>
          <w:color w:val="000000"/>
          <w:sz w:val="28"/>
          <w:szCs w:val="28"/>
        </w:rPr>
        <w:t>Повышение эффективности бизнеса в отраслях промышленного комплекса невозможно только в рамках собственных ресурсов предприятий. Для расширения их финансовых возможностей необходимо привлечение дополнительных заемных средств с целью увеличения вложений в собственный бизнес, получения большей прибыли. В связи с этим управление формированием заемного капитала -</w:t>
      </w:r>
      <w:r w:rsidR="00BA3529">
        <w:rPr>
          <w:b w:val="0"/>
          <w:color w:val="000000"/>
          <w:sz w:val="28"/>
          <w:szCs w:val="28"/>
        </w:rPr>
        <w:t xml:space="preserve"> </w:t>
      </w:r>
      <w:r w:rsidRPr="00BA3529">
        <w:rPr>
          <w:b w:val="0"/>
          <w:color w:val="000000"/>
          <w:sz w:val="28"/>
          <w:szCs w:val="28"/>
        </w:rPr>
        <w:t>одно из важнейших функциональных направлений регулирования корпоративных финансов.</w:t>
      </w:r>
      <w:bookmarkEnd w:id="2"/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3" w:name="_Toc185663304"/>
      <w:r w:rsidRPr="00BA3529">
        <w:rPr>
          <w:b w:val="0"/>
          <w:color w:val="000000"/>
          <w:sz w:val="28"/>
          <w:szCs w:val="28"/>
        </w:rPr>
        <w:t>Проблема обеспечения промышленного предприятия финансовыми ресурсами как долгосрочного характера, так и краткосрочного характера является актуальной для осуществления процесса расширенного воспроизводства. Источниками заемного капитала могут стать средства, привлекаемые на рынке ценных бумаг, и кредитные ресурсы. Выбор источника долгового финансирования и стратегия его привлечения определяют базовые принципы и механизмы организации финансовых потоков предприятия. Эффективность и гибкость управления формированием заемного капитала способствуют созданию оптимальной финансовой структуры капитала предприятия.</w:t>
      </w:r>
      <w:bookmarkEnd w:id="3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4" w:name="_Toc185663305"/>
      <w:r w:rsidRPr="00BA3529">
        <w:rPr>
          <w:b w:val="0"/>
          <w:color w:val="000000"/>
          <w:sz w:val="28"/>
          <w:szCs w:val="28"/>
        </w:rPr>
        <w:t>Таким образом, актуальность исследования обусловлена необходимостью дальнейшего всестороннего научного анализа управления формированием заемного капитала предприятия, которое оказывает непосредственное влияние на финансовый результат деятельности предприятия, что, во-первых, позволит выбрать и обосновать наиболее рациональную стратегию привлечения заемных средств, а, во-вторых, определить возможные пути и необходимые меры по привлечению капитала в реальную сферу производства.</w:t>
      </w:r>
      <w:bookmarkEnd w:id="4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5" w:name="_Toc185663306"/>
      <w:r w:rsidRPr="00BA3529">
        <w:rPr>
          <w:b w:val="0"/>
          <w:color w:val="000000"/>
          <w:sz w:val="28"/>
          <w:szCs w:val="28"/>
        </w:rPr>
        <w:t>Целью управления формированием заемного капитала предприятия является определение его наиболее рационального источника заимствования, способствующего повышению стоимости собственного капитала предприятия.</w:t>
      </w:r>
      <w:bookmarkEnd w:id="5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6" w:name="_Toc185663307"/>
      <w:r w:rsidRPr="00BA3529">
        <w:rPr>
          <w:b w:val="0"/>
          <w:color w:val="000000"/>
          <w:sz w:val="28"/>
          <w:szCs w:val="28"/>
        </w:rPr>
        <w:t>Сущность управления этим процессом проявляется в реализации следующих функций: оперативных, связанных с непосредственным управлением денежными потоками; координационных, обеспечивающих анализ потребности в заемных средствах, их структурирование по форме и условиям привлечения; контрольных, обеспечивающих оценку эффективности привлечения предприятием заемных средств; регулирующих, включающих разработку мероприятий, направленных на повышение эффективности форм и условий реализации займовых операций предприятия.</w:t>
      </w:r>
      <w:bookmarkEnd w:id="6"/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7" w:name="_Toc185663308"/>
      <w:r w:rsidRPr="00BA3529">
        <w:rPr>
          <w:b w:val="0"/>
          <w:color w:val="000000"/>
          <w:sz w:val="28"/>
          <w:szCs w:val="28"/>
        </w:rPr>
        <w:t>Основными принципами управления формированием заемного капитала предприятия являются: принцип соответствия — предполагает, что стратегия управления формированием заемного капитала предприятия должна соответствовать его общей стратегии управления капиталом; принцип финансовой обусловленности - позволяет реализовать существующую непосредственную связь между финансовыми решениями при формировании стратегии привлечения заемных средств предприятием и эффективностью его деятельности; принцип динамизма управления займовыми операциями предприятия - обусловлен быстрой адаптацией к изменениям факторов внешней и внутренней среды бизнеса; принцип вариантности — определяется необходимостью выбора формы и условий привлечения предприятием заемных средств в результате сопоставления альтернативных вариантов.</w:t>
      </w:r>
      <w:bookmarkEnd w:id="7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8" w:name="_Toc185663309"/>
      <w:r w:rsidRPr="00BA3529">
        <w:rPr>
          <w:b w:val="0"/>
          <w:color w:val="000000"/>
          <w:sz w:val="28"/>
          <w:szCs w:val="28"/>
        </w:rPr>
        <w:t>Выбор рационального источника финансирования деятельности предприятия определяется количественными (среди которых цена привлечения, требующая минимизации) и качественными (степень формализованное™, персонификации, наличие нормативно-правовых барьеров и др.) показателями его доступности.</w:t>
      </w:r>
      <w:bookmarkEnd w:id="8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9" w:name="_Toc185663310"/>
      <w:r w:rsidRPr="00BA3529">
        <w:rPr>
          <w:b w:val="0"/>
          <w:color w:val="000000"/>
          <w:sz w:val="28"/>
          <w:szCs w:val="28"/>
        </w:rPr>
        <w:t>Методика принятия финансовых решений в области привлечения предприятием заемных средств должна быть основана на следующих принципах: невозможности точного расчета реальной будущей доходности капитала и принятия единственно правильного решения; существенное влияние принятого решения на поведение и ожидания субъектов внешней среды; корректировка финансового решения в зависимости от текущей ситуации, что не устранит полностью последствия ранее принятых неправильных решений.</w:t>
      </w:r>
      <w:bookmarkEnd w:id="9"/>
      <w:r w:rsidRPr="00BA3529">
        <w:rPr>
          <w:b w:val="0"/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0" w:name="_Toc185663311"/>
      <w:r w:rsidRPr="00BA3529">
        <w:rPr>
          <w:b w:val="0"/>
          <w:color w:val="000000"/>
          <w:sz w:val="28"/>
          <w:szCs w:val="28"/>
        </w:rPr>
        <w:t xml:space="preserve">Использование беззалоговых инструментов является одним из способов снижения цены привлекаемых предприятием финансовых ресурсов. Риск ценной бумаги включает не только риск самого инструмента, но и риск фондовой инфраструктуры. Стратегия выхода предприятия на рынок публичных заимствований должна быть </w:t>
      </w:r>
      <w:r w:rsidR="00BA3529">
        <w:rPr>
          <w:b w:val="0"/>
          <w:color w:val="000000"/>
          <w:sz w:val="28"/>
          <w:szCs w:val="28"/>
        </w:rPr>
        <w:t xml:space="preserve">основана на поэтапном освоении </w:t>
      </w:r>
      <w:r w:rsidRPr="00BA3529">
        <w:rPr>
          <w:b w:val="0"/>
          <w:color w:val="000000"/>
          <w:sz w:val="28"/>
          <w:szCs w:val="28"/>
        </w:rPr>
        <w:t>финансовых инструментов. На начальном этапе формирования кредитной истории предприятию целесообразно эмитировать такие ценные бумаги, которые позволяют максимально снизить трансакционные издержки выпуска и обращения, а в условиях сформировавшейся (положительной) кредитной истории — ценные бумаги с минимальной премией инвесторам за риск.</w:t>
      </w:r>
      <w:bookmarkEnd w:id="10"/>
    </w:p>
    <w:p w:rsidR="00D61659" w:rsidRPr="00BA3529" w:rsidRDefault="00AF0D50" w:rsidP="00BA3529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1" w:name="_Toc185663312"/>
      <w:r w:rsidRPr="00BA3529">
        <w:rPr>
          <w:b w:val="0"/>
          <w:color w:val="000000"/>
          <w:sz w:val="28"/>
          <w:szCs w:val="28"/>
        </w:rPr>
        <w:t>Приоритетным направлением совершенствования процесса формирования заемного капитала предприятия является развитие инфраструктуры фондового рынка с целью снижения рисков посредством создания централизованных расчетно-депозитарной и клиринговой структур, улучшения механизма защиты прав всех участников займовых операций, а также осуществления контроля за финансово-инвестиционными потоками.</w:t>
      </w:r>
      <w:bookmarkEnd w:id="11"/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Методы и </w:t>
      </w:r>
      <w:r w:rsidRPr="005C3C97">
        <w:rPr>
          <w:color w:val="000000"/>
          <w:sz w:val="28"/>
          <w:szCs w:val="28"/>
        </w:rPr>
        <w:t>источники финансирования</w:t>
      </w:r>
      <w:r w:rsidRPr="00BA3529">
        <w:rPr>
          <w:color w:val="000000"/>
          <w:sz w:val="28"/>
          <w:szCs w:val="28"/>
        </w:rPr>
        <w:t xml:space="preserve"> деятельности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определяют формы привлечения заемных средств. При всем многообразии форм привлечения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целесообразно выделить следующие наиболее крупные группы: </w:t>
      </w:r>
      <w:r w:rsidRPr="005C3C97">
        <w:rPr>
          <w:color w:val="000000"/>
          <w:sz w:val="28"/>
          <w:szCs w:val="28"/>
        </w:rPr>
        <w:t>банковские кредиты,</w:t>
      </w:r>
      <w:r w:rsidRPr="00BA3529">
        <w:rPr>
          <w:color w:val="000000"/>
          <w:sz w:val="28"/>
          <w:szCs w:val="28"/>
        </w:rPr>
        <w:t xml:space="preserve"> займы некредитных учреждений </w:t>
      </w:r>
      <w:r w:rsidRPr="005C3C97">
        <w:rPr>
          <w:color w:val="000000"/>
          <w:sz w:val="28"/>
          <w:szCs w:val="28"/>
        </w:rPr>
        <w:t>(коммерческие кредиты),</w:t>
      </w:r>
      <w:r w:rsidRPr="00BA3529">
        <w:rPr>
          <w:color w:val="000000"/>
          <w:sz w:val="28"/>
          <w:szCs w:val="28"/>
        </w:rPr>
        <w:t xml:space="preserve"> корпоративные </w:t>
      </w:r>
      <w:r w:rsidRPr="005C3C97">
        <w:rPr>
          <w:color w:val="000000"/>
          <w:sz w:val="28"/>
          <w:szCs w:val="28"/>
        </w:rPr>
        <w:t>облигации, привилегированные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акции.</w:t>
      </w:r>
      <w:r w:rsidRPr="00BA3529">
        <w:rPr>
          <w:color w:val="000000"/>
          <w:sz w:val="28"/>
          <w:szCs w:val="28"/>
        </w:rPr>
        <w:t xml:space="preserve"> 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Как </w:t>
      </w:r>
      <w:r w:rsidRPr="005C3C97">
        <w:rPr>
          <w:color w:val="000000"/>
          <w:sz w:val="28"/>
          <w:szCs w:val="28"/>
        </w:rPr>
        <w:t>правило,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риск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неплатежеспособности</w:t>
      </w:r>
      <w:r w:rsidRPr="00BA3529">
        <w:rPr>
          <w:color w:val="000000"/>
          <w:sz w:val="28"/>
          <w:szCs w:val="28"/>
        </w:rPr>
        <w:t xml:space="preserve"> по ценным бумагам денежного рынка, выпущенными </w:t>
      </w:r>
      <w:r w:rsidRPr="005C3C97">
        <w:rPr>
          <w:color w:val="000000"/>
          <w:sz w:val="28"/>
          <w:szCs w:val="28"/>
        </w:rPr>
        <w:t>коммерческими организациями,</w:t>
      </w:r>
      <w:r w:rsidRPr="00BA3529">
        <w:rPr>
          <w:color w:val="000000"/>
          <w:sz w:val="28"/>
          <w:szCs w:val="28"/>
        </w:rPr>
        <w:t xml:space="preserve"> ниже, чем по корпоративным </w:t>
      </w:r>
      <w:r w:rsidRPr="005C3C97">
        <w:rPr>
          <w:color w:val="000000"/>
          <w:sz w:val="28"/>
          <w:szCs w:val="28"/>
        </w:rPr>
        <w:t>облигациям.</w:t>
      </w:r>
      <w:r w:rsidRPr="00BA3529">
        <w:rPr>
          <w:color w:val="000000"/>
          <w:sz w:val="28"/>
          <w:szCs w:val="28"/>
        </w:rPr>
        <w:t xml:space="preserve"> Во-первых, у краткосрочных займовых операций меньше амплитуда вероятных исходов. Во-вторых, только устойчивая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сумеет получить </w:t>
      </w:r>
      <w:r w:rsidRPr="005C3C97">
        <w:rPr>
          <w:color w:val="000000"/>
          <w:sz w:val="28"/>
          <w:szCs w:val="28"/>
        </w:rPr>
        <w:t>кредит</w:t>
      </w:r>
      <w:r w:rsidRPr="00BA3529">
        <w:rPr>
          <w:color w:val="000000"/>
          <w:sz w:val="28"/>
          <w:szCs w:val="28"/>
        </w:rPr>
        <w:t xml:space="preserve"> на денежном рынке. Если мы собираемся дать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только на один день, мы не можем позволить себе затратить много времени на оценку займа. Поэтому мы будем иметь дело только с высококлассными заемщиками.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Несмотря на высокое </w:t>
      </w:r>
      <w:r w:rsidRPr="005C3C97">
        <w:rPr>
          <w:color w:val="000000"/>
          <w:sz w:val="28"/>
          <w:szCs w:val="28"/>
        </w:rPr>
        <w:t>качество</w:t>
      </w:r>
      <w:r w:rsidRPr="00BA3529">
        <w:rPr>
          <w:color w:val="000000"/>
          <w:sz w:val="28"/>
          <w:szCs w:val="28"/>
        </w:rPr>
        <w:t xml:space="preserve"> займовых операций на денежном рынке, доходность </w:t>
      </w:r>
      <w:r w:rsidRPr="005C3C97">
        <w:rPr>
          <w:color w:val="000000"/>
          <w:sz w:val="28"/>
          <w:szCs w:val="28"/>
        </w:rPr>
        <w:t>обязательств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коммерческих организаций</w:t>
      </w:r>
      <w:r w:rsidRPr="00BA3529">
        <w:rPr>
          <w:color w:val="000000"/>
          <w:sz w:val="28"/>
          <w:szCs w:val="28"/>
        </w:rPr>
        <w:t xml:space="preserve"> зачастую значительно отличается от </w:t>
      </w:r>
      <w:r w:rsidRPr="005C3C97">
        <w:rPr>
          <w:color w:val="000000"/>
          <w:sz w:val="28"/>
          <w:szCs w:val="28"/>
        </w:rPr>
        <w:t>доходности ценных бумаг</w:t>
      </w:r>
      <w:r w:rsidRPr="00BA3529">
        <w:rPr>
          <w:color w:val="000000"/>
          <w:sz w:val="28"/>
          <w:szCs w:val="28"/>
        </w:rPr>
        <w:t xml:space="preserve"> правительства. Одной из причин является </w:t>
      </w:r>
      <w:r w:rsidRPr="005C3C97">
        <w:rPr>
          <w:color w:val="000000"/>
          <w:sz w:val="28"/>
          <w:szCs w:val="28"/>
        </w:rPr>
        <w:t>риск</w:t>
      </w:r>
      <w:r w:rsidRPr="00BA3529">
        <w:rPr>
          <w:color w:val="000000"/>
          <w:sz w:val="28"/>
          <w:szCs w:val="28"/>
        </w:rPr>
        <w:t xml:space="preserve"> неплатежа по </w:t>
      </w:r>
      <w:r w:rsidRPr="005C3C97">
        <w:rPr>
          <w:color w:val="000000"/>
          <w:sz w:val="28"/>
          <w:szCs w:val="28"/>
        </w:rPr>
        <w:t>коммерческим бумагам.</w:t>
      </w:r>
      <w:r w:rsidRPr="00BA3529">
        <w:rPr>
          <w:color w:val="000000"/>
          <w:sz w:val="28"/>
          <w:szCs w:val="28"/>
        </w:rPr>
        <w:t xml:space="preserve"> Другая причина заключается в том, что займовые операции обладают различной степенью </w:t>
      </w:r>
      <w:r w:rsidRPr="005C3C97">
        <w:rPr>
          <w:color w:val="000000"/>
          <w:sz w:val="28"/>
          <w:szCs w:val="28"/>
        </w:rPr>
        <w:t>ликвидности,</w:t>
      </w:r>
      <w:r w:rsidRPr="00BA3529">
        <w:rPr>
          <w:color w:val="000000"/>
          <w:sz w:val="28"/>
          <w:szCs w:val="28"/>
        </w:rPr>
        <w:t xml:space="preserve"> или "денежности". Вкладчики предпочитают </w:t>
      </w:r>
      <w:r w:rsidRPr="005C3C97">
        <w:rPr>
          <w:color w:val="000000"/>
          <w:sz w:val="28"/>
          <w:szCs w:val="28"/>
        </w:rPr>
        <w:t>казначейские векселя,</w:t>
      </w:r>
      <w:r w:rsidRPr="00BA3529">
        <w:rPr>
          <w:color w:val="000000"/>
          <w:sz w:val="28"/>
          <w:szCs w:val="28"/>
        </w:rPr>
        <w:t xml:space="preserve"> которые легче обратить в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в краткие сроки. </w:t>
      </w:r>
      <w:r w:rsidRPr="005C3C97">
        <w:rPr>
          <w:color w:val="000000"/>
          <w:sz w:val="28"/>
          <w:szCs w:val="28"/>
        </w:rPr>
        <w:t>Ценные бумаги,</w:t>
      </w:r>
      <w:r w:rsidRPr="00BA3529">
        <w:rPr>
          <w:color w:val="000000"/>
          <w:sz w:val="28"/>
          <w:szCs w:val="28"/>
        </w:rPr>
        <w:t xml:space="preserve"> конвертируемые в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быстро и дешево, имеют относительно низкую доходность.</w:t>
      </w:r>
    </w:p>
    <w:p w:rsid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настоящее время, как </w:t>
      </w:r>
      <w:r w:rsidRPr="005C3C97">
        <w:rPr>
          <w:color w:val="000000"/>
          <w:sz w:val="28"/>
          <w:szCs w:val="28"/>
        </w:rPr>
        <w:t>правило,</w:t>
      </w:r>
      <w:r w:rsidRPr="00BA3529">
        <w:rPr>
          <w:color w:val="000000"/>
          <w:sz w:val="28"/>
          <w:szCs w:val="28"/>
        </w:rPr>
        <w:t xml:space="preserve"> только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с общенациональной известностью в состоянии найти </w:t>
      </w:r>
      <w:r w:rsidRPr="005C3C97">
        <w:rPr>
          <w:color w:val="000000"/>
          <w:sz w:val="28"/>
          <w:szCs w:val="28"/>
        </w:rPr>
        <w:t>рынок</w:t>
      </w:r>
      <w:r w:rsidRPr="00BA3529">
        <w:rPr>
          <w:color w:val="000000"/>
          <w:sz w:val="28"/>
          <w:szCs w:val="28"/>
        </w:rPr>
        <w:t xml:space="preserve"> для своих </w:t>
      </w:r>
      <w:r w:rsidRPr="005C3C97">
        <w:rPr>
          <w:color w:val="000000"/>
          <w:sz w:val="28"/>
          <w:szCs w:val="28"/>
        </w:rPr>
        <w:t>коммерческих бумаг,</w:t>
      </w:r>
      <w:r w:rsidRPr="00BA3529">
        <w:rPr>
          <w:color w:val="000000"/>
          <w:sz w:val="28"/>
          <w:szCs w:val="28"/>
        </w:rPr>
        <w:t xml:space="preserve"> но даже и в этом случае </w:t>
      </w:r>
      <w:r w:rsidRPr="005C3C97">
        <w:rPr>
          <w:color w:val="000000"/>
          <w:sz w:val="28"/>
          <w:szCs w:val="28"/>
        </w:rPr>
        <w:t>дилеры</w:t>
      </w:r>
      <w:r w:rsidRPr="00BA3529">
        <w:rPr>
          <w:color w:val="000000"/>
          <w:sz w:val="28"/>
          <w:szCs w:val="28"/>
        </w:rPr>
        <w:t xml:space="preserve"> неохотно имеют дело с бумагами </w:t>
      </w:r>
      <w:r w:rsidRPr="005C3C97">
        <w:rPr>
          <w:color w:val="000000"/>
          <w:sz w:val="28"/>
          <w:szCs w:val="28"/>
        </w:rPr>
        <w:t>коммерческой организации,</w:t>
      </w:r>
      <w:r w:rsidRPr="00BA3529">
        <w:rPr>
          <w:color w:val="000000"/>
          <w:sz w:val="28"/>
          <w:szCs w:val="28"/>
        </w:rPr>
        <w:t xml:space="preserve"> если у них есть хоть малейшая неуверенность относительно их финансового положения.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обычно выкупают свои </w:t>
      </w:r>
      <w:r w:rsidRPr="005C3C97">
        <w:rPr>
          <w:color w:val="000000"/>
          <w:sz w:val="28"/>
          <w:szCs w:val="28"/>
        </w:rPr>
        <w:t>выпуски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коммерческих бумаг,</w:t>
      </w:r>
      <w:r w:rsidRPr="00BA3529">
        <w:rPr>
          <w:color w:val="000000"/>
          <w:sz w:val="28"/>
          <w:szCs w:val="28"/>
        </w:rPr>
        <w:t xml:space="preserve"> договариваясь для этого с </w:t>
      </w:r>
      <w:r w:rsidRPr="005C3C97">
        <w:rPr>
          <w:color w:val="000000"/>
          <w:sz w:val="28"/>
          <w:szCs w:val="28"/>
        </w:rPr>
        <w:t>банком</w:t>
      </w:r>
      <w:r w:rsidRPr="00BA3529">
        <w:rPr>
          <w:color w:val="000000"/>
          <w:sz w:val="28"/>
          <w:szCs w:val="28"/>
        </w:rPr>
        <w:t xml:space="preserve"> об </w:t>
      </w:r>
      <w:r w:rsidRPr="005C3C97">
        <w:rPr>
          <w:color w:val="000000"/>
          <w:sz w:val="28"/>
          <w:szCs w:val="28"/>
        </w:rPr>
        <w:t>открытии</w:t>
      </w:r>
      <w:r w:rsidRPr="00BA3529">
        <w:rPr>
          <w:color w:val="000000"/>
          <w:sz w:val="28"/>
          <w:szCs w:val="28"/>
        </w:rPr>
        <w:t xml:space="preserve"> специальной "страховочной" кредитной линии. Это гарантирует, что они смогут найти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для </w:t>
      </w:r>
      <w:r w:rsidRPr="005C3C97">
        <w:rPr>
          <w:color w:val="000000"/>
          <w:sz w:val="28"/>
          <w:szCs w:val="28"/>
        </w:rPr>
        <w:t>выкупа</w:t>
      </w:r>
      <w:r w:rsidRPr="00BA3529">
        <w:rPr>
          <w:color w:val="000000"/>
          <w:sz w:val="28"/>
          <w:szCs w:val="28"/>
        </w:rPr>
        <w:t xml:space="preserve"> бумаг. Таким образом, </w:t>
      </w:r>
      <w:r w:rsidRPr="005C3C97">
        <w:rPr>
          <w:color w:val="000000"/>
          <w:sz w:val="28"/>
          <w:szCs w:val="28"/>
        </w:rPr>
        <w:t>риск</w:t>
      </w:r>
      <w:r w:rsidRPr="00BA3529">
        <w:rPr>
          <w:color w:val="000000"/>
          <w:sz w:val="28"/>
          <w:szCs w:val="28"/>
        </w:rPr>
        <w:t xml:space="preserve"> невыполнения </w:t>
      </w:r>
      <w:r w:rsidRPr="005C3C97">
        <w:rPr>
          <w:color w:val="000000"/>
          <w:sz w:val="28"/>
          <w:szCs w:val="28"/>
        </w:rPr>
        <w:t>обязательств</w:t>
      </w:r>
      <w:r w:rsidRPr="00BA3529">
        <w:rPr>
          <w:color w:val="000000"/>
          <w:sz w:val="28"/>
          <w:szCs w:val="28"/>
        </w:rPr>
        <w:t xml:space="preserve"> очень мал.</w:t>
      </w:r>
    </w:p>
    <w:p w:rsidR="00701FDA" w:rsidRPr="00BA3529" w:rsidRDefault="00BA352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Cs w:val="28"/>
        </w:rPr>
        <w:br w:type="page"/>
      </w:r>
      <w:bookmarkStart w:id="12" w:name="_Toc185663313"/>
      <w:r w:rsidR="00AF0D50" w:rsidRPr="00BA3529">
        <w:rPr>
          <w:b/>
          <w:sz w:val="28"/>
          <w:szCs w:val="28"/>
        </w:rPr>
        <w:t xml:space="preserve">1.2. </w:t>
      </w:r>
      <w:r w:rsidR="00701FDA" w:rsidRPr="00BA3529">
        <w:rPr>
          <w:b/>
          <w:sz w:val="28"/>
          <w:szCs w:val="28"/>
        </w:rPr>
        <w:t>Эффективность привлечения заемных средств</w:t>
      </w:r>
      <w:bookmarkEnd w:id="12"/>
    </w:p>
    <w:p w:rsidR="00AF0D50" w:rsidRPr="00BA3529" w:rsidRDefault="00AF0D50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Эффективность ипотечного кредитования оценивается и кредитором, и заемщиком. Для этого необходимо проанализировать такие факторы, как процентная ставка по кредиту, срок займа, порядок погашения, величина ипотечного кредита, финансовый леверидж, особые условия кредитования. 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>Решение о привлечении ипотечного кредита для покупки недвижимости принимается покупателем на основе оценки эффективности использования заемных средств в инвестиционном процессе.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Оценка кредитоспособности заемщика в данном случае требует проведения </w:t>
      </w:r>
      <w:r w:rsidR="00AF0D50" w:rsidRPr="00BA3529">
        <w:rPr>
          <w:color w:val="000000"/>
          <w:sz w:val="28"/>
          <w:szCs w:val="28"/>
        </w:rPr>
        <w:t>некоторых специальных расчетов</w:t>
      </w:r>
      <w:r w:rsidRPr="00BA3529">
        <w:rPr>
          <w:color w:val="000000"/>
          <w:sz w:val="28"/>
          <w:szCs w:val="28"/>
        </w:rPr>
        <w:t xml:space="preserve">. 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Процентная ставка по кредиту, срок кредитования и порядок его погашения оказывают влияние на величину ипотечной постоянной. Ипотечная постоянная показывает величину обязательных выплат на единицу полученного ипотечного кредита. 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Ипотечная постоянная рассчитывается как отношение годовой величины расходов по обслуживанию долга, включающих как погашение основного долга, так и сумму уплачиваемых процентов, к первоначально полученному кредиту. 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>Для этих целей используются специально рассчитанные карты ипотечных постоянных (см. приложение). Меняя один из параметров (процентную ставку или срок), заемщик может выбрать условия кредитования, обеспечивающие оптимальную величину ежегодных выплат банку.</w:t>
      </w:r>
    </w:p>
    <w:p w:rsidR="00701FDA" w:rsidRPr="00BA3529" w:rsidRDefault="00701FDA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>Однако надо помнить, что увеличение сроков кредитования, применяемое для уменьшения ежегодных выплат кредитору, приводит к увеличению общей суммы процентов, которую уплатит заемщик за весь период кредитования. Так, например, если инвестор не может платить более 12 копеек на 1 рубль полученного кредита, предусматривающего ежемесячное погашение, то срок кредитования при ставке 7% составит 13 лет, при ставке 8% - 14 лет, при ставке 11% - 23 года.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может получить краткосрочный </w:t>
      </w:r>
      <w:r w:rsidRPr="005C3C97">
        <w:rPr>
          <w:color w:val="000000"/>
          <w:sz w:val="28"/>
          <w:szCs w:val="28"/>
        </w:rPr>
        <w:t>заем</w:t>
      </w:r>
      <w:r w:rsidRPr="00BA3529">
        <w:rPr>
          <w:color w:val="000000"/>
          <w:sz w:val="28"/>
          <w:szCs w:val="28"/>
        </w:rPr>
        <w:t xml:space="preserve"> путем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ценных бумаг или посредством получения заема у банка или </w:t>
      </w:r>
      <w:r w:rsidRPr="005C3C97">
        <w:rPr>
          <w:color w:val="000000"/>
          <w:sz w:val="28"/>
          <w:szCs w:val="28"/>
        </w:rPr>
        <w:t>финансовой компании.</w:t>
      </w:r>
      <w:r w:rsidRPr="00BA3529">
        <w:rPr>
          <w:color w:val="000000"/>
          <w:sz w:val="28"/>
          <w:szCs w:val="28"/>
        </w:rPr>
        <w:t xml:space="preserve"> Однако, чем больше мы берем взаймы у банка, тем выше </w:t>
      </w:r>
      <w:r w:rsidRPr="005C3C97">
        <w:rPr>
          <w:color w:val="000000"/>
          <w:sz w:val="28"/>
          <w:szCs w:val="28"/>
        </w:rPr>
        <w:t>ставка процента,</w:t>
      </w:r>
      <w:r w:rsidRPr="00BA3529">
        <w:rPr>
          <w:color w:val="000000"/>
          <w:sz w:val="28"/>
          <w:szCs w:val="28"/>
        </w:rPr>
        <w:t xml:space="preserve"> которую нам придется уплатить. Следовательно, может наступить момент, когда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откажет нам в дальнейшем </w:t>
      </w:r>
      <w:r w:rsidRPr="005C3C97">
        <w:rPr>
          <w:color w:val="000000"/>
          <w:sz w:val="28"/>
          <w:szCs w:val="28"/>
        </w:rPr>
        <w:t>кредитовании</w:t>
      </w:r>
      <w:r w:rsidRPr="00BA3529">
        <w:rPr>
          <w:color w:val="000000"/>
          <w:sz w:val="28"/>
          <w:szCs w:val="28"/>
        </w:rPr>
        <w:t xml:space="preserve"> вне </w:t>
      </w:r>
      <w:r w:rsidRPr="005C3C97">
        <w:rPr>
          <w:color w:val="000000"/>
          <w:sz w:val="28"/>
          <w:szCs w:val="28"/>
        </w:rPr>
        <w:t>зависимости</w:t>
      </w:r>
      <w:r w:rsidRPr="00BA3529">
        <w:rPr>
          <w:color w:val="000000"/>
          <w:sz w:val="28"/>
          <w:szCs w:val="28"/>
        </w:rPr>
        <w:t xml:space="preserve"> от того, насколько высокий процент мы готовы платить.</w:t>
      </w:r>
    </w:p>
    <w:p w:rsidR="00AF0D50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Фирма</w:t>
      </w:r>
      <w:r w:rsidRPr="00BA3529">
        <w:rPr>
          <w:color w:val="000000"/>
          <w:sz w:val="28"/>
          <w:szCs w:val="28"/>
        </w:rPr>
        <w:t xml:space="preserve"> «XYZ» является многообещающей коммерческой организацией, имеющей две возможности, сулящие следующую отдачу</w:t>
      </w:r>
      <w:r w:rsidR="00BA3529">
        <w:rPr>
          <w:b/>
          <w:bCs/>
          <w:color w:val="000000"/>
          <w:sz w:val="28"/>
          <w:szCs w:val="28"/>
        </w:rPr>
        <w:t>:</w:t>
      </w:r>
    </w:p>
    <w:p w:rsidR="00BA3529" w:rsidRPr="00BA3529" w:rsidRDefault="00BA352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920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8"/>
        <w:gridCol w:w="1332"/>
        <w:gridCol w:w="1780"/>
        <w:gridCol w:w="2690"/>
      </w:tblGrid>
      <w:tr w:rsidR="00AF0D50" w:rsidRPr="00BA3529" w:rsidTr="00BA3529">
        <w:trPr>
          <w:trHeight w:val="2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Отдача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Вероятность отдачи</w:t>
            </w:r>
          </w:p>
        </w:tc>
      </w:tr>
      <w:tr w:rsidR="00AF0D50" w:rsidRPr="00BA3529" w:rsidTr="00BA3529">
        <w:trPr>
          <w:trHeight w:val="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+ 15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F0D50" w:rsidRPr="00BA3529" w:rsidTr="00BA3529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+ 24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</w:tbl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1 — надежный и очень прибыльный, </w:t>
      </w: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2 - рисковый. Далее </w:t>
      </w:r>
      <w:r w:rsidRPr="005C3C97">
        <w:rPr>
          <w:color w:val="000000"/>
          <w:sz w:val="28"/>
          <w:szCs w:val="28"/>
        </w:rPr>
        <w:t>фирма</w:t>
      </w:r>
      <w:r w:rsidRPr="00BA3529">
        <w:rPr>
          <w:color w:val="000000"/>
          <w:sz w:val="28"/>
          <w:szCs w:val="28"/>
        </w:rPr>
        <w:t xml:space="preserve"> «XYZ» обращается в свой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и просит одолжить ей сумму, равную </w:t>
      </w:r>
      <w:r w:rsidRPr="005C3C97">
        <w:rPr>
          <w:color w:val="000000"/>
          <w:sz w:val="28"/>
          <w:szCs w:val="28"/>
        </w:rPr>
        <w:t>приведенной стоимости</w:t>
      </w:r>
      <w:r w:rsidRPr="00BA3529">
        <w:rPr>
          <w:color w:val="000000"/>
          <w:sz w:val="28"/>
          <w:szCs w:val="28"/>
        </w:rPr>
        <w:t xml:space="preserve"> 10 дол. (остальные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она найдет в своем оборотном капитале).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подсчитывает, что </w:t>
      </w:r>
      <w:r w:rsidRPr="005C3C97">
        <w:rPr>
          <w:color w:val="000000"/>
          <w:sz w:val="28"/>
          <w:szCs w:val="28"/>
        </w:rPr>
        <w:t>прибыль</w:t>
      </w:r>
      <w:r w:rsidRPr="00BA3529">
        <w:rPr>
          <w:color w:val="000000"/>
          <w:sz w:val="28"/>
          <w:szCs w:val="28"/>
        </w:rPr>
        <w:t xml:space="preserve"> будет </w:t>
      </w:r>
      <w:r w:rsidRPr="005C3C97">
        <w:rPr>
          <w:color w:val="000000"/>
          <w:sz w:val="28"/>
          <w:szCs w:val="28"/>
        </w:rPr>
        <w:t>распределена</w:t>
      </w:r>
      <w:r w:rsidRPr="00BA3529">
        <w:rPr>
          <w:color w:val="000000"/>
          <w:sz w:val="28"/>
          <w:szCs w:val="28"/>
        </w:rPr>
        <w:t xml:space="preserve"> следующим образом: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Если </w:t>
      </w:r>
      <w:r w:rsidRPr="005C3C97">
        <w:rPr>
          <w:color w:val="000000"/>
          <w:sz w:val="28"/>
          <w:szCs w:val="28"/>
        </w:rPr>
        <w:t>фирма</w:t>
      </w:r>
      <w:r w:rsidRPr="00BA3529">
        <w:rPr>
          <w:color w:val="000000"/>
          <w:sz w:val="28"/>
          <w:szCs w:val="28"/>
        </w:rPr>
        <w:t xml:space="preserve"> «XYZ» предпримет </w:t>
      </w: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1, </w:t>
      </w:r>
      <w:r w:rsidRPr="005C3C97">
        <w:rPr>
          <w:color w:val="000000"/>
          <w:sz w:val="28"/>
          <w:szCs w:val="28"/>
        </w:rPr>
        <w:t>долг</w:t>
      </w:r>
      <w:r w:rsidRPr="00BA3529">
        <w:rPr>
          <w:color w:val="000000"/>
          <w:sz w:val="28"/>
          <w:szCs w:val="28"/>
        </w:rPr>
        <w:t xml:space="preserve"> банку будет выплачен полностью и в срок, если же она выберет </w:t>
      </w: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2, вероятность возвращения денег снизится до 50%, а ожидаемая </w:t>
      </w:r>
      <w:r w:rsidRPr="005C3C97">
        <w:rPr>
          <w:color w:val="000000"/>
          <w:sz w:val="28"/>
          <w:szCs w:val="28"/>
        </w:rPr>
        <w:t>прибыль</w:t>
      </w:r>
      <w:r w:rsidRPr="00BA3529">
        <w:rPr>
          <w:color w:val="000000"/>
          <w:sz w:val="28"/>
          <w:szCs w:val="28"/>
        </w:rPr>
        <w:t xml:space="preserve"> для банка составит только 5 дол. К сожалению, </w:t>
      </w:r>
      <w:r w:rsidRPr="005C3C97">
        <w:rPr>
          <w:color w:val="000000"/>
          <w:sz w:val="28"/>
          <w:szCs w:val="28"/>
        </w:rPr>
        <w:t>фирма</w:t>
      </w:r>
      <w:r w:rsidRPr="00BA3529">
        <w:rPr>
          <w:color w:val="000000"/>
          <w:sz w:val="28"/>
          <w:szCs w:val="28"/>
        </w:rPr>
        <w:t xml:space="preserve"> «XYZ» предпочтет </w:t>
      </w: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2, так как если дела пойдут хорошо, она получит львиную долю прибыли, а если пойдут плохо, большая тяжесть потерь ляжет на банк. Поскольку у банка нет возможности диктовать, какой </w:t>
      </w:r>
      <w:r w:rsidRPr="005C3C97">
        <w:rPr>
          <w:color w:val="000000"/>
          <w:sz w:val="28"/>
          <w:szCs w:val="28"/>
        </w:rPr>
        <w:t>проект</w:t>
      </w:r>
      <w:r w:rsidRPr="00BA3529">
        <w:rPr>
          <w:color w:val="000000"/>
          <w:sz w:val="28"/>
          <w:szCs w:val="28"/>
        </w:rPr>
        <w:t xml:space="preserve"> лучше предпочесть, он не даст фирме «XYZ» требуемую сумму — 10 дол. 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Представьте себе, что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согласится одолжить хотя бы только 5 дол. Тогда </w:t>
      </w:r>
      <w:r w:rsidRPr="005C3C97">
        <w:rPr>
          <w:color w:val="000000"/>
          <w:sz w:val="28"/>
          <w:szCs w:val="28"/>
        </w:rPr>
        <w:t>распределение</w:t>
      </w:r>
      <w:r w:rsidRPr="00BA3529">
        <w:rPr>
          <w:color w:val="000000"/>
          <w:sz w:val="28"/>
          <w:szCs w:val="28"/>
        </w:rPr>
        <w:t xml:space="preserve"> отдачи будет выглядеть следующим образом: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460" w:type="dxa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3600"/>
      </w:tblGrid>
      <w:tr w:rsidR="00AF0D50" w:rsidRPr="00BA3529" w:rsidTr="00BA3529">
        <w:trPr>
          <w:trHeight w:val="978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BA3529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Ожидаемая </w:t>
            </w:r>
            <w:r w:rsidRPr="005C3C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отдача</w:t>
            </w:r>
            <w:r w:rsidRPr="00BA352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для банка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top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Ожидаемая </w:t>
            </w:r>
            <w:r w:rsidRPr="005C3C9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отдача</w:t>
            </w:r>
            <w:r w:rsidRPr="00BA352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для фирмы «XYZ»</w:t>
            </w:r>
          </w:p>
        </w:tc>
      </w:tr>
      <w:tr w:rsidR="00AF0D50" w:rsidRPr="00BA3529" w:rsidTr="00BA3529">
        <w:trPr>
          <w:trHeight w:val="958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+ 10</w:t>
            </w:r>
          </w:p>
        </w:tc>
      </w:tr>
      <w:tr w:rsidR="00AF0D50" w:rsidRPr="00BA3529" w:rsidTr="00BA3529">
        <w:trPr>
          <w:trHeight w:val="958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+ 2,5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D50" w:rsidRPr="00BA3529" w:rsidRDefault="00AF0D50" w:rsidP="00BA3529">
            <w:pPr>
              <w:pStyle w:val="tablebody"/>
              <w:spacing w:before="0" w:beforeAutospacing="0" w:after="0" w:afterAutospacing="0" w:line="360" w:lineRule="auto"/>
              <w:ind w:left="0" w:right="0" w:firstLine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+ 9,5</w:t>
            </w:r>
          </w:p>
        </w:tc>
      </w:tr>
    </w:tbl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Банковские кредиты</w:t>
      </w:r>
      <w:r w:rsidRPr="00BA3529">
        <w:rPr>
          <w:color w:val="000000"/>
          <w:sz w:val="28"/>
          <w:szCs w:val="28"/>
        </w:rPr>
        <w:t xml:space="preserve"> имеют самые разнообразные формы. Наиболее простое и стандартное </w:t>
      </w:r>
      <w:r w:rsidRPr="005C3C97">
        <w:rPr>
          <w:color w:val="000000"/>
          <w:sz w:val="28"/>
          <w:szCs w:val="28"/>
        </w:rPr>
        <w:t>решение</w:t>
      </w:r>
      <w:r w:rsidRPr="00BA3529">
        <w:rPr>
          <w:color w:val="000000"/>
          <w:sz w:val="28"/>
          <w:szCs w:val="28"/>
        </w:rPr>
        <w:t xml:space="preserve"> — это договор со своим </w:t>
      </w:r>
      <w:r w:rsidRPr="005C3C97">
        <w:rPr>
          <w:color w:val="000000"/>
          <w:sz w:val="28"/>
          <w:szCs w:val="28"/>
        </w:rPr>
        <w:t>банком</w:t>
      </w:r>
      <w:r w:rsidRPr="00BA3529">
        <w:rPr>
          <w:color w:val="000000"/>
          <w:sz w:val="28"/>
          <w:szCs w:val="28"/>
        </w:rPr>
        <w:t xml:space="preserve"> о выдаче необеспеченной ссуды. Например, многие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полагаются на необеспеченные банковские займы для </w:t>
      </w:r>
      <w:r w:rsidRPr="005C3C97">
        <w:rPr>
          <w:color w:val="000000"/>
          <w:sz w:val="28"/>
          <w:szCs w:val="28"/>
        </w:rPr>
        <w:t>финансирования</w:t>
      </w:r>
      <w:r w:rsidRPr="00BA3529">
        <w:rPr>
          <w:color w:val="000000"/>
          <w:sz w:val="28"/>
          <w:szCs w:val="28"/>
        </w:rPr>
        <w:t xml:space="preserve"> временного увеличения запасов. Такие займы называются самоликвидирующимися - другими словами, продажа товаров обеспечивает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для погашения кредита. Другой популярной формой банковских займов является </w:t>
      </w:r>
      <w:r w:rsidRPr="005C3C97">
        <w:rPr>
          <w:color w:val="000000"/>
          <w:sz w:val="28"/>
          <w:szCs w:val="28"/>
        </w:rPr>
        <w:t>организация</w:t>
      </w:r>
      <w:r w:rsidRPr="00BA3529">
        <w:rPr>
          <w:color w:val="000000"/>
          <w:sz w:val="28"/>
          <w:szCs w:val="28"/>
        </w:rPr>
        <w:t xml:space="preserve"> финансовых "мостов". В этом случае ссуды служат для промежуточного </w:t>
      </w:r>
      <w:r w:rsidRPr="005C3C97">
        <w:rPr>
          <w:color w:val="000000"/>
          <w:sz w:val="28"/>
          <w:szCs w:val="28"/>
        </w:rPr>
        <w:t>финансирования</w:t>
      </w:r>
      <w:r w:rsidRPr="00BA3529">
        <w:rPr>
          <w:color w:val="000000"/>
          <w:sz w:val="28"/>
          <w:szCs w:val="28"/>
        </w:rPr>
        <w:t xml:space="preserve"> до завершения проекта, до того момента, когда откроется долгосрочное </w:t>
      </w:r>
      <w:r w:rsidRPr="005C3C97">
        <w:rPr>
          <w:color w:val="000000"/>
          <w:sz w:val="28"/>
          <w:szCs w:val="28"/>
        </w:rPr>
        <w:t>финансирование.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Коммерческие организации,</w:t>
      </w:r>
      <w:r w:rsidRPr="00BA3529">
        <w:rPr>
          <w:color w:val="000000"/>
          <w:sz w:val="28"/>
          <w:szCs w:val="28"/>
        </w:rPr>
        <w:t xml:space="preserve"> которым часто требуются краткосрочные банковские займы, обычно просят свой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об </w:t>
      </w:r>
      <w:r w:rsidRPr="005C3C97">
        <w:rPr>
          <w:color w:val="000000"/>
          <w:sz w:val="28"/>
          <w:szCs w:val="28"/>
        </w:rPr>
        <w:t>открытии</w:t>
      </w:r>
      <w:r w:rsidRPr="00BA3529">
        <w:rPr>
          <w:color w:val="000000"/>
          <w:sz w:val="28"/>
          <w:szCs w:val="28"/>
        </w:rPr>
        <w:t xml:space="preserve"> кредитной линии. Это позволяет им занимать </w:t>
      </w:r>
      <w:r w:rsidRPr="005C3C97">
        <w:rPr>
          <w:color w:val="000000"/>
          <w:sz w:val="28"/>
          <w:szCs w:val="28"/>
        </w:rPr>
        <w:t>деньги</w:t>
      </w:r>
      <w:r w:rsidRPr="00BA3529">
        <w:rPr>
          <w:color w:val="000000"/>
          <w:sz w:val="28"/>
          <w:szCs w:val="28"/>
        </w:rPr>
        <w:t xml:space="preserve"> в любой момент в пределах установленного лимита. </w:t>
      </w:r>
      <w:r w:rsidRPr="005C3C97">
        <w:rPr>
          <w:color w:val="000000"/>
          <w:sz w:val="28"/>
          <w:szCs w:val="28"/>
        </w:rPr>
        <w:t>Кредитная линия</w:t>
      </w:r>
      <w:r w:rsidRPr="00BA3529">
        <w:rPr>
          <w:color w:val="000000"/>
          <w:sz w:val="28"/>
          <w:szCs w:val="28"/>
        </w:rPr>
        <w:t xml:space="preserve"> обычно открывается на год и становится объектом пристального внимания со стороны банковского кредитного </w:t>
      </w:r>
      <w:r w:rsidRPr="005C3C97">
        <w:rPr>
          <w:color w:val="000000"/>
          <w:sz w:val="28"/>
          <w:szCs w:val="28"/>
        </w:rPr>
        <w:t>комитета.</w:t>
      </w:r>
      <w:r w:rsidRPr="00BA3529">
        <w:rPr>
          <w:color w:val="000000"/>
          <w:sz w:val="28"/>
          <w:szCs w:val="28"/>
        </w:rPr>
        <w:t xml:space="preserve"> Банки тревожатся, если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не используют кредитную линию для </w:t>
      </w:r>
      <w:r w:rsidRPr="005C3C97">
        <w:rPr>
          <w:color w:val="000000"/>
          <w:sz w:val="28"/>
          <w:szCs w:val="28"/>
        </w:rPr>
        <w:t>покрытия</w:t>
      </w:r>
      <w:r w:rsidRPr="00BA3529">
        <w:rPr>
          <w:color w:val="000000"/>
          <w:sz w:val="28"/>
          <w:szCs w:val="28"/>
        </w:rPr>
        <w:t xml:space="preserve"> своих </w:t>
      </w:r>
      <w:r w:rsidRPr="005C3C97">
        <w:rPr>
          <w:color w:val="000000"/>
          <w:sz w:val="28"/>
          <w:szCs w:val="28"/>
        </w:rPr>
        <w:t>потребностей</w:t>
      </w:r>
      <w:r w:rsidRPr="00BA3529">
        <w:rPr>
          <w:color w:val="000000"/>
          <w:sz w:val="28"/>
          <w:szCs w:val="28"/>
        </w:rPr>
        <w:t xml:space="preserve"> в долгосрочном </w:t>
      </w:r>
      <w:r w:rsidRPr="005C3C97">
        <w:rPr>
          <w:color w:val="000000"/>
          <w:sz w:val="28"/>
          <w:szCs w:val="28"/>
        </w:rPr>
        <w:t>финансировании.</w:t>
      </w:r>
      <w:r w:rsidRPr="00BA3529">
        <w:rPr>
          <w:color w:val="000000"/>
          <w:sz w:val="28"/>
          <w:szCs w:val="28"/>
        </w:rPr>
        <w:t xml:space="preserve"> Так, они часто требуют у </w:t>
      </w:r>
      <w:r w:rsidRPr="005C3C97">
        <w:rPr>
          <w:color w:val="000000"/>
          <w:sz w:val="28"/>
          <w:szCs w:val="28"/>
        </w:rPr>
        <w:t>коммерческих организаций</w:t>
      </w:r>
      <w:r w:rsidRPr="00BA3529">
        <w:rPr>
          <w:color w:val="000000"/>
          <w:sz w:val="28"/>
          <w:szCs w:val="28"/>
        </w:rPr>
        <w:t xml:space="preserve"> "подчищать" свои краткосрочные </w:t>
      </w:r>
      <w:r w:rsidRPr="005C3C97">
        <w:rPr>
          <w:color w:val="000000"/>
          <w:sz w:val="28"/>
          <w:szCs w:val="28"/>
        </w:rPr>
        <w:t>задолженности</w:t>
      </w:r>
      <w:r w:rsidRPr="00BA3529">
        <w:rPr>
          <w:color w:val="000000"/>
          <w:sz w:val="28"/>
          <w:szCs w:val="28"/>
        </w:rPr>
        <w:t xml:space="preserve"> банку по крайней мере за 1 месяц в течение года.</w:t>
      </w:r>
    </w:p>
    <w:p w:rsidR="00AF0D50" w:rsidRPr="00BA3529" w:rsidRDefault="00AF0D50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Ставка процента</w:t>
      </w:r>
      <w:r w:rsidRPr="00BA3529">
        <w:rPr>
          <w:color w:val="000000"/>
          <w:sz w:val="28"/>
          <w:szCs w:val="28"/>
        </w:rPr>
        <w:t xml:space="preserve"> по кредитной линии обычно привязана либо к банковской базисной ставке, либо к ставке по </w:t>
      </w:r>
      <w:r w:rsidRPr="005C3C97">
        <w:rPr>
          <w:color w:val="000000"/>
          <w:sz w:val="28"/>
          <w:szCs w:val="28"/>
        </w:rPr>
        <w:t>депозитным сертификатам,</w:t>
      </w:r>
      <w:r w:rsidRPr="00BA3529">
        <w:rPr>
          <w:color w:val="000000"/>
          <w:sz w:val="28"/>
          <w:szCs w:val="28"/>
        </w:rPr>
        <w:t xml:space="preserve"> т. е. к ставке, по которой банки привлекают дополнительные ресурсы. В дополнение к процентному платежу банки часто настаивают на том, чтобы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поместила в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беспроцентный </w:t>
      </w:r>
      <w:r w:rsidRPr="005C3C97">
        <w:rPr>
          <w:color w:val="000000"/>
          <w:sz w:val="28"/>
          <w:szCs w:val="28"/>
        </w:rPr>
        <w:t>депозит</w:t>
      </w:r>
      <w:r w:rsidRPr="00BA3529">
        <w:rPr>
          <w:color w:val="000000"/>
          <w:sz w:val="28"/>
          <w:szCs w:val="28"/>
        </w:rPr>
        <w:t xml:space="preserve"> до востребования в обмен на </w:t>
      </w:r>
      <w:r w:rsidRPr="005C3C97">
        <w:rPr>
          <w:color w:val="000000"/>
          <w:sz w:val="28"/>
          <w:szCs w:val="28"/>
        </w:rPr>
        <w:t>открытие</w:t>
      </w:r>
      <w:r w:rsidRPr="00BA3529">
        <w:rPr>
          <w:color w:val="000000"/>
          <w:sz w:val="28"/>
          <w:szCs w:val="28"/>
        </w:rPr>
        <w:t xml:space="preserve"> кредитной линии. Например, </w:t>
      </w:r>
      <w:r w:rsidRPr="005C3C97">
        <w:rPr>
          <w:color w:val="000000"/>
          <w:sz w:val="28"/>
          <w:szCs w:val="28"/>
        </w:rPr>
        <w:t>коммерческую организацию</w:t>
      </w:r>
      <w:r w:rsidRPr="00BA3529">
        <w:rPr>
          <w:color w:val="000000"/>
          <w:sz w:val="28"/>
          <w:szCs w:val="28"/>
        </w:rPr>
        <w:t xml:space="preserve"> могут попросить о внесении минимального среднего компенсационного остатка, равного 10% от суммы, потенциально предоставляемой в ее распоряжение по кредитной линии, плюс 10% от действительно взятой в </w:t>
      </w:r>
      <w:r w:rsidRPr="005C3C97">
        <w:rPr>
          <w:color w:val="000000"/>
          <w:sz w:val="28"/>
          <w:szCs w:val="28"/>
        </w:rPr>
        <w:t>долг</w:t>
      </w:r>
      <w:r w:rsidRPr="00BA3529">
        <w:rPr>
          <w:color w:val="000000"/>
          <w:sz w:val="28"/>
          <w:szCs w:val="28"/>
        </w:rPr>
        <w:t xml:space="preserve"> суммы. Если в результате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поддерживает большие остатки </w:t>
      </w:r>
      <w:r w:rsidRPr="005C3C97">
        <w:rPr>
          <w:color w:val="000000"/>
          <w:sz w:val="28"/>
          <w:szCs w:val="28"/>
        </w:rPr>
        <w:t>денежных средств,</w:t>
      </w:r>
      <w:r w:rsidRPr="00BA3529">
        <w:rPr>
          <w:color w:val="000000"/>
          <w:sz w:val="28"/>
          <w:szCs w:val="28"/>
        </w:rPr>
        <w:t xml:space="preserve"> чем она делала бы в ином случае, проценты, упущенные из-за этого дополнительного </w:t>
      </w:r>
      <w:r w:rsidRPr="005C3C97">
        <w:rPr>
          <w:color w:val="000000"/>
          <w:sz w:val="28"/>
          <w:szCs w:val="28"/>
        </w:rPr>
        <w:t>депозита,</w:t>
      </w:r>
      <w:r w:rsidRPr="00BA3529">
        <w:rPr>
          <w:color w:val="000000"/>
          <w:sz w:val="28"/>
          <w:szCs w:val="28"/>
        </w:rPr>
        <w:t xml:space="preserve"> становятся дополнительными затратами на привлечение кредита.</w:t>
      </w:r>
    </w:p>
    <w:p w:rsidR="00AF0D50" w:rsidRPr="00BA3529" w:rsidRDefault="00AF0D50" w:rsidP="00BA35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659" w:rsidRPr="00BA3529" w:rsidRDefault="00D61659" w:rsidP="00BA3529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Toc185663314"/>
      <w:r w:rsidRPr="00BA3529">
        <w:rPr>
          <w:color w:val="000000"/>
          <w:sz w:val="28"/>
          <w:szCs w:val="28"/>
        </w:rPr>
        <w:t>1.</w:t>
      </w:r>
      <w:r w:rsidR="00701FDA" w:rsidRPr="00BA3529">
        <w:rPr>
          <w:color w:val="000000"/>
          <w:sz w:val="28"/>
          <w:szCs w:val="28"/>
        </w:rPr>
        <w:t>3</w:t>
      </w:r>
      <w:r w:rsidRPr="00BA3529">
        <w:rPr>
          <w:color w:val="000000"/>
          <w:sz w:val="28"/>
          <w:szCs w:val="28"/>
        </w:rPr>
        <w:t>.</w:t>
      </w:r>
      <w:r w:rsidR="00BA3529">
        <w:rPr>
          <w:color w:val="000000"/>
          <w:sz w:val="28"/>
          <w:szCs w:val="28"/>
        </w:rPr>
        <w:t xml:space="preserve"> </w:t>
      </w:r>
      <w:r w:rsidR="00701FDA" w:rsidRPr="00BA3529">
        <w:rPr>
          <w:color w:val="000000"/>
          <w:sz w:val="28"/>
          <w:szCs w:val="28"/>
        </w:rPr>
        <w:t>Пр</w:t>
      </w:r>
      <w:r w:rsidRPr="00BA3529">
        <w:rPr>
          <w:color w:val="000000"/>
          <w:sz w:val="28"/>
          <w:szCs w:val="28"/>
        </w:rPr>
        <w:t xml:space="preserve">инципы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bookmarkEnd w:id="13"/>
    </w:p>
    <w:p w:rsidR="00701FDA" w:rsidRPr="00BA3529" w:rsidRDefault="00701FDA" w:rsidP="00BA3529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Ресурсное обеспечение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является необходимым условием его развития. Именно наличие финансовых ресурсов определяют возможности формирования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на промышленных предприятиях. В связи с этим система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– одно из важнейших функциональных направлений в системе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капиталом. Его функциональными подсистемами являются привлечение финансовых ресурсов и оценка их </w:t>
      </w:r>
      <w:r w:rsidRPr="005C3C97">
        <w:rPr>
          <w:color w:val="000000"/>
          <w:sz w:val="28"/>
          <w:szCs w:val="28"/>
        </w:rPr>
        <w:t>эффективности.</w:t>
      </w:r>
      <w:r w:rsidRPr="00BA3529">
        <w:rPr>
          <w:color w:val="000000"/>
          <w:sz w:val="28"/>
          <w:szCs w:val="28"/>
        </w:rPr>
        <w:t xml:space="preserve">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целом финансовое </w:t>
      </w:r>
      <w:r w:rsidRPr="005C3C97">
        <w:rPr>
          <w:color w:val="000000"/>
          <w:sz w:val="28"/>
          <w:szCs w:val="28"/>
        </w:rPr>
        <w:t>управление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представляет собой систему принципов и методов разработки и реализации финансовых решений, регулирующих процесс привлечения заемных средств, а также определяющих наиболее рациональный </w:t>
      </w:r>
      <w:r w:rsidRPr="005C3C97">
        <w:rPr>
          <w:color w:val="000000"/>
          <w:sz w:val="28"/>
          <w:szCs w:val="28"/>
        </w:rPr>
        <w:t>источник финансирования</w:t>
      </w:r>
      <w:r w:rsidRPr="00BA3529">
        <w:rPr>
          <w:color w:val="000000"/>
          <w:sz w:val="28"/>
          <w:szCs w:val="28"/>
        </w:rPr>
        <w:t xml:space="preserve">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в соответствии с </w:t>
      </w:r>
      <w:r w:rsidRPr="005C3C97">
        <w:rPr>
          <w:color w:val="000000"/>
          <w:sz w:val="28"/>
          <w:szCs w:val="28"/>
        </w:rPr>
        <w:t>потребностями</w:t>
      </w:r>
      <w:r w:rsidRPr="00BA3529">
        <w:rPr>
          <w:color w:val="000000"/>
          <w:sz w:val="28"/>
          <w:szCs w:val="28"/>
        </w:rPr>
        <w:t xml:space="preserve"> и возможностями развития </w:t>
      </w:r>
      <w:r w:rsidRPr="005C3C97">
        <w:rPr>
          <w:color w:val="000000"/>
          <w:sz w:val="28"/>
          <w:szCs w:val="28"/>
        </w:rPr>
        <w:t>предприятия.</w:t>
      </w:r>
    </w:p>
    <w:p w:rsidR="00D6165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На первоначальном этапе формирования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необходимо определиться с источниками и объемами привлечения финансовых ресурсов, затем производится оценка </w:t>
      </w:r>
      <w:r w:rsidRPr="005C3C97">
        <w:rPr>
          <w:color w:val="000000"/>
          <w:sz w:val="28"/>
          <w:szCs w:val="28"/>
        </w:rPr>
        <w:t>эффективности</w:t>
      </w:r>
      <w:r w:rsidRPr="00BA3529">
        <w:rPr>
          <w:color w:val="000000"/>
          <w:sz w:val="28"/>
          <w:szCs w:val="28"/>
        </w:rPr>
        <w:t xml:space="preserve"> определенного источника привлечения ресурсов, </w:t>
      </w:r>
      <w:r w:rsidRPr="005C3C97">
        <w:rPr>
          <w:color w:val="000000"/>
          <w:sz w:val="28"/>
          <w:szCs w:val="28"/>
        </w:rPr>
        <w:t>оптимизация</w:t>
      </w:r>
      <w:r w:rsidRPr="00BA3529">
        <w:rPr>
          <w:color w:val="000000"/>
          <w:sz w:val="28"/>
          <w:szCs w:val="28"/>
        </w:rPr>
        <w:t xml:space="preserve"> форм привлечения, </w:t>
      </w:r>
      <w:r w:rsidRPr="005C3C97">
        <w:rPr>
          <w:color w:val="000000"/>
          <w:sz w:val="28"/>
          <w:szCs w:val="28"/>
        </w:rPr>
        <w:t>оценка риска,</w:t>
      </w:r>
      <w:r w:rsidRPr="00BA3529">
        <w:rPr>
          <w:color w:val="000000"/>
          <w:sz w:val="28"/>
          <w:szCs w:val="28"/>
        </w:rPr>
        <w:t xml:space="preserve"> связанного с формированием </w:t>
      </w:r>
      <w:r w:rsidRPr="005C3C97">
        <w:rPr>
          <w:color w:val="000000"/>
          <w:sz w:val="28"/>
          <w:szCs w:val="28"/>
        </w:rPr>
        <w:t>капитала.</w:t>
      </w:r>
      <w:r w:rsidRPr="00BA3529">
        <w:rPr>
          <w:color w:val="000000"/>
          <w:sz w:val="28"/>
          <w:szCs w:val="28"/>
        </w:rPr>
        <w:t xml:space="preserve"> Основными </w:t>
      </w:r>
      <w:r w:rsidRPr="005C3C97">
        <w:rPr>
          <w:color w:val="000000"/>
          <w:sz w:val="28"/>
          <w:szCs w:val="28"/>
        </w:rPr>
        <w:t>объектами управления</w:t>
      </w:r>
      <w:r w:rsidRPr="00BA3529">
        <w:rPr>
          <w:color w:val="000000"/>
          <w:sz w:val="28"/>
          <w:szCs w:val="28"/>
        </w:rPr>
        <w:t xml:space="preserve"> при формировании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являются его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(цена) и структура. Субъектная структура определяется в соответствии с внешними </w:t>
      </w:r>
      <w:r w:rsidRPr="005C3C97">
        <w:rPr>
          <w:color w:val="000000"/>
          <w:sz w:val="28"/>
          <w:szCs w:val="28"/>
        </w:rPr>
        <w:t>источниками финансирования</w:t>
      </w:r>
      <w:r w:rsidRPr="00BA3529">
        <w:rPr>
          <w:color w:val="000000"/>
          <w:sz w:val="28"/>
          <w:szCs w:val="28"/>
        </w:rPr>
        <w:t xml:space="preserve"> деятельности </w:t>
      </w:r>
      <w:r w:rsidRPr="005C3C97">
        <w:rPr>
          <w:color w:val="000000"/>
          <w:sz w:val="28"/>
          <w:szCs w:val="28"/>
        </w:rPr>
        <w:t>предприятия,</w:t>
      </w:r>
      <w:r w:rsidRPr="00BA3529">
        <w:rPr>
          <w:color w:val="000000"/>
          <w:sz w:val="28"/>
          <w:szCs w:val="28"/>
        </w:rPr>
        <w:t xml:space="preserve"> которые включают в себя различные формы займов и </w:t>
      </w:r>
      <w:r w:rsidRPr="005C3C97">
        <w:rPr>
          <w:color w:val="000000"/>
          <w:sz w:val="28"/>
          <w:szCs w:val="28"/>
        </w:rPr>
        <w:t>кредитов</w:t>
      </w:r>
      <w:r w:rsidRPr="00BA3529">
        <w:rPr>
          <w:color w:val="000000"/>
          <w:sz w:val="28"/>
          <w:szCs w:val="28"/>
        </w:rPr>
        <w:t xml:space="preserve"> (рис.</w:t>
      </w:r>
      <w:r w:rsidR="00BA3529">
        <w:rPr>
          <w:color w:val="000000"/>
          <w:sz w:val="28"/>
          <w:szCs w:val="28"/>
        </w:rPr>
        <w:t xml:space="preserve"> </w:t>
      </w:r>
      <w:r w:rsidRPr="00BA3529">
        <w:rPr>
          <w:color w:val="000000"/>
          <w:sz w:val="28"/>
          <w:szCs w:val="28"/>
        </w:rPr>
        <w:t>1).</w:t>
      </w:r>
    </w:p>
    <w:p w:rsidR="00BA3529" w:rsidRPr="00BA3529" w:rsidRDefault="00BA352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1659" w:rsidRPr="00BA3529" w:rsidRDefault="00787008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.1 Система управления формированием заемного капитала предприятия" style="width:270pt;height:101.25pt">
            <v:imagedata r:id="rId7" o:title=""/>
          </v:shape>
        </w:pict>
      </w:r>
    </w:p>
    <w:p w:rsidR="00D61659" w:rsidRPr="00BA3529" w:rsidRDefault="00D61659" w:rsidP="00BA3529">
      <w:pPr>
        <w:pStyle w:val="imagename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A3529">
        <w:rPr>
          <w:b w:val="0"/>
          <w:color w:val="000000"/>
          <w:sz w:val="28"/>
          <w:szCs w:val="28"/>
        </w:rPr>
        <w:t>Рис.</w:t>
      </w:r>
      <w:r w:rsidR="00AF0D50" w:rsidRPr="00BA3529">
        <w:rPr>
          <w:b w:val="0"/>
          <w:color w:val="000000"/>
          <w:sz w:val="28"/>
          <w:szCs w:val="28"/>
        </w:rPr>
        <w:t xml:space="preserve"> </w:t>
      </w:r>
      <w:r w:rsidRPr="00BA3529">
        <w:rPr>
          <w:b w:val="0"/>
          <w:color w:val="000000"/>
          <w:sz w:val="28"/>
          <w:szCs w:val="28"/>
        </w:rPr>
        <w:t xml:space="preserve">1 Система </w:t>
      </w:r>
      <w:r w:rsidRPr="005C3C97">
        <w:rPr>
          <w:b w:val="0"/>
          <w:color w:val="000000"/>
          <w:sz w:val="28"/>
          <w:szCs w:val="28"/>
        </w:rPr>
        <w:t>управления</w:t>
      </w:r>
      <w:r w:rsidRPr="00BA3529">
        <w:rPr>
          <w:b w:val="0"/>
          <w:color w:val="000000"/>
          <w:sz w:val="28"/>
          <w:szCs w:val="28"/>
        </w:rPr>
        <w:t xml:space="preserve"> формированием заемного </w:t>
      </w:r>
      <w:r w:rsidRPr="005C3C97">
        <w:rPr>
          <w:b w:val="0"/>
          <w:color w:val="000000"/>
          <w:sz w:val="28"/>
          <w:szCs w:val="28"/>
        </w:rPr>
        <w:t>капитала</w:t>
      </w:r>
      <w:r w:rsidRPr="00BA3529">
        <w:rPr>
          <w:b w:val="0"/>
          <w:color w:val="000000"/>
          <w:sz w:val="28"/>
          <w:szCs w:val="28"/>
        </w:rPr>
        <w:t xml:space="preserve"> </w:t>
      </w:r>
      <w:r w:rsidRPr="005C3C97">
        <w:rPr>
          <w:b w:val="0"/>
          <w:color w:val="000000"/>
          <w:sz w:val="28"/>
          <w:szCs w:val="28"/>
        </w:rPr>
        <w:t>предприятия</w:t>
      </w:r>
    </w:p>
    <w:p w:rsidR="00AF0D50" w:rsidRPr="00BA3529" w:rsidRDefault="00AF0D50" w:rsidP="00BA3529">
      <w:pPr>
        <w:pStyle w:val="imagename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Обязательными условиями для эффективного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="00BA3529">
        <w:rPr>
          <w:color w:val="000000"/>
          <w:sz w:val="28"/>
          <w:szCs w:val="28"/>
        </w:rPr>
        <w:t xml:space="preserve"> являются: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Осуществление реализации программы привлечения </w:t>
      </w:r>
      <w:r w:rsidRPr="005C3C97">
        <w:rPr>
          <w:color w:val="000000"/>
          <w:sz w:val="28"/>
          <w:szCs w:val="28"/>
        </w:rPr>
        <w:t>предприятием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как единого комплекса, подчиненного единой стратегии.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Развитие финансового (фондового, кредитно-банковского) рынка и его </w:t>
      </w:r>
      <w:r w:rsidRPr="005C3C97">
        <w:rPr>
          <w:color w:val="000000"/>
          <w:sz w:val="28"/>
          <w:szCs w:val="28"/>
        </w:rPr>
        <w:t>инфраструктуры,</w:t>
      </w:r>
      <w:r w:rsidRPr="00BA3529">
        <w:rPr>
          <w:color w:val="000000"/>
          <w:sz w:val="28"/>
          <w:szCs w:val="28"/>
        </w:rPr>
        <w:t xml:space="preserve"> обеспечивающей </w:t>
      </w:r>
      <w:r w:rsidRPr="005C3C97">
        <w:rPr>
          <w:color w:val="000000"/>
          <w:sz w:val="28"/>
          <w:szCs w:val="28"/>
        </w:rPr>
        <w:t>организацию</w:t>
      </w:r>
      <w:r w:rsidRPr="00BA3529">
        <w:rPr>
          <w:color w:val="000000"/>
          <w:sz w:val="28"/>
          <w:szCs w:val="28"/>
        </w:rPr>
        <w:t xml:space="preserve"> движения финансовых потоков, доступность финансовой </w:t>
      </w:r>
      <w:r w:rsidRPr="005C3C97">
        <w:rPr>
          <w:color w:val="000000"/>
          <w:sz w:val="28"/>
          <w:szCs w:val="28"/>
        </w:rPr>
        <w:t>информации</w:t>
      </w:r>
      <w:r w:rsidRPr="00BA3529">
        <w:rPr>
          <w:color w:val="000000"/>
          <w:sz w:val="28"/>
          <w:szCs w:val="28"/>
        </w:rPr>
        <w:t xml:space="preserve"> для принятия управленческих решений.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Развитие кредитного рынка, </w:t>
      </w:r>
      <w:r w:rsidRPr="005C3C97">
        <w:rPr>
          <w:color w:val="000000"/>
          <w:sz w:val="28"/>
          <w:szCs w:val="28"/>
        </w:rPr>
        <w:t>институтов</w:t>
      </w:r>
      <w:r w:rsidRPr="00BA3529">
        <w:rPr>
          <w:color w:val="000000"/>
          <w:sz w:val="28"/>
          <w:szCs w:val="28"/>
        </w:rPr>
        <w:t xml:space="preserve"> общества, акционерной </w:t>
      </w:r>
      <w:r w:rsidRPr="005C3C97">
        <w:rPr>
          <w:color w:val="000000"/>
          <w:sz w:val="28"/>
          <w:szCs w:val="28"/>
        </w:rPr>
        <w:t>собственности</w:t>
      </w:r>
      <w:r w:rsidRPr="00BA3529">
        <w:rPr>
          <w:color w:val="000000"/>
          <w:sz w:val="28"/>
          <w:szCs w:val="28"/>
        </w:rPr>
        <w:t xml:space="preserve"> и ус</w:t>
      </w:r>
      <w:r w:rsidR="00BA3529">
        <w:rPr>
          <w:color w:val="000000"/>
          <w:sz w:val="28"/>
          <w:szCs w:val="28"/>
        </w:rPr>
        <w:t>тойчивость денежного обращения.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целом процесс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="00BA3529">
        <w:rPr>
          <w:color w:val="000000"/>
          <w:sz w:val="28"/>
          <w:szCs w:val="28"/>
        </w:rPr>
        <w:t xml:space="preserve"> характеризуется: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Направленностью действий управляющей системы на достижение конкретных целей. Перед тем, как привлекать </w:t>
      </w:r>
      <w:r w:rsidRPr="005C3C97">
        <w:rPr>
          <w:color w:val="000000"/>
          <w:sz w:val="28"/>
          <w:szCs w:val="28"/>
        </w:rPr>
        <w:t>заемный капитал,</w:t>
      </w:r>
      <w:r w:rsidRPr="00BA3529">
        <w:rPr>
          <w:color w:val="000000"/>
          <w:sz w:val="28"/>
          <w:szCs w:val="28"/>
        </w:rPr>
        <w:t xml:space="preserve"> предприятие-заемщик должно четко определить цели и направления использования земных средств, </w:t>
      </w:r>
      <w:r w:rsidRPr="005C3C97">
        <w:rPr>
          <w:color w:val="000000"/>
          <w:sz w:val="28"/>
          <w:szCs w:val="28"/>
        </w:rPr>
        <w:t>сопоставить</w:t>
      </w:r>
      <w:r w:rsidRPr="00BA3529">
        <w:rPr>
          <w:color w:val="000000"/>
          <w:sz w:val="28"/>
          <w:szCs w:val="28"/>
        </w:rPr>
        <w:t xml:space="preserve"> их </w:t>
      </w:r>
      <w:r w:rsidRPr="005C3C97">
        <w:rPr>
          <w:color w:val="000000"/>
          <w:sz w:val="28"/>
          <w:szCs w:val="28"/>
        </w:rPr>
        <w:t>эффективность</w:t>
      </w:r>
      <w:r w:rsidRPr="00BA3529">
        <w:rPr>
          <w:color w:val="000000"/>
          <w:sz w:val="28"/>
          <w:szCs w:val="28"/>
        </w:rPr>
        <w:t xml:space="preserve"> и цену привлечения. И только после этого </w:t>
      </w:r>
      <w:r w:rsidRPr="005C3C97">
        <w:rPr>
          <w:color w:val="000000"/>
          <w:sz w:val="28"/>
          <w:szCs w:val="28"/>
        </w:rPr>
        <w:t>предприятие</w:t>
      </w:r>
      <w:r w:rsidRPr="00BA3529">
        <w:rPr>
          <w:color w:val="000000"/>
          <w:sz w:val="28"/>
          <w:szCs w:val="28"/>
        </w:rPr>
        <w:t xml:space="preserve"> может начать осуществлять кредитно-займовые операции. Важность данного </w:t>
      </w:r>
      <w:r w:rsidRPr="005C3C97">
        <w:rPr>
          <w:color w:val="000000"/>
          <w:sz w:val="28"/>
          <w:szCs w:val="28"/>
        </w:rPr>
        <w:t>принципа</w:t>
      </w:r>
      <w:r w:rsidRPr="00BA3529">
        <w:rPr>
          <w:color w:val="000000"/>
          <w:sz w:val="28"/>
          <w:szCs w:val="28"/>
        </w:rPr>
        <w:t xml:space="preserve"> состоит в том, что </w:t>
      </w:r>
      <w:r w:rsidRPr="005C3C97">
        <w:rPr>
          <w:color w:val="000000"/>
          <w:sz w:val="28"/>
          <w:szCs w:val="28"/>
        </w:rPr>
        <w:t>эффективность</w:t>
      </w:r>
      <w:r w:rsidRPr="00BA3529">
        <w:rPr>
          <w:color w:val="000000"/>
          <w:sz w:val="28"/>
          <w:szCs w:val="28"/>
        </w:rPr>
        <w:t xml:space="preserve"> формы и условий привлечения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зависят в первую очередь от целей, которые необходимо достичь.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Минимизацией транзакционных </w:t>
      </w:r>
      <w:r w:rsidRPr="005C3C97">
        <w:rPr>
          <w:color w:val="000000"/>
          <w:sz w:val="28"/>
          <w:szCs w:val="28"/>
        </w:rPr>
        <w:t>издержек</w:t>
      </w:r>
      <w:r w:rsidRPr="00BA3529">
        <w:rPr>
          <w:color w:val="000000"/>
          <w:sz w:val="28"/>
          <w:szCs w:val="28"/>
        </w:rPr>
        <w:t xml:space="preserve"> привлечения заемных средств, при этом </w:t>
      </w:r>
      <w:r w:rsidRPr="005C3C97">
        <w:rPr>
          <w:color w:val="000000"/>
          <w:sz w:val="28"/>
          <w:szCs w:val="28"/>
        </w:rPr>
        <w:t>эффективность</w:t>
      </w:r>
      <w:r w:rsidRPr="00BA3529">
        <w:rPr>
          <w:color w:val="000000"/>
          <w:sz w:val="28"/>
          <w:szCs w:val="28"/>
        </w:rPr>
        <w:t xml:space="preserve"> совокупности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объединенных в рамках единой организационной структуры </w:t>
      </w:r>
      <w:r w:rsidRPr="005C3C97">
        <w:rPr>
          <w:color w:val="000000"/>
          <w:sz w:val="28"/>
          <w:szCs w:val="28"/>
        </w:rPr>
        <w:t>корпорации</w:t>
      </w:r>
      <w:r w:rsidRPr="00BA3529">
        <w:rPr>
          <w:color w:val="000000"/>
          <w:sz w:val="28"/>
          <w:szCs w:val="28"/>
        </w:rPr>
        <w:t xml:space="preserve"> (или </w:t>
      </w:r>
      <w:r w:rsidRPr="005C3C97">
        <w:rPr>
          <w:color w:val="000000"/>
          <w:sz w:val="28"/>
          <w:szCs w:val="28"/>
        </w:rPr>
        <w:t>заемный капитал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корпорации)</w:t>
      </w:r>
      <w:r w:rsidRPr="00BA3529">
        <w:rPr>
          <w:color w:val="000000"/>
          <w:sz w:val="28"/>
          <w:szCs w:val="28"/>
        </w:rPr>
        <w:t xml:space="preserve"> должен быть выше </w:t>
      </w:r>
      <w:r w:rsidRPr="005C3C97">
        <w:rPr>
          <w:color w:val="000000"/>
          <w:sz w:val="28"/>
          <w:szCs w:val="28"/>
        </w:rPr>
        <w:t>эффективности</w:t>
      </w:r>
      <w:r w:rsidRPr="00BA3529">
        <w:rPr>
          <w:color w:val="000000"/>
          <w:sz w:val="28"/>
          <w:szCs w:val="28"/>
        </w:rPr>
        <w:t xml:space="preserve"> альтернативных </w:t>
      </w:r>
      <w:r w:rsidRPr="005C3C97">
        <w:rPr>
          <w:color w:val="000000"/>
          <w:sz w:val="28"/>
          <w:szCs w:val="28"/>
        </w:rPr>
        <w:t>вложений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по отдельности. Только в этом случае целесообразно говорить о том, что данная </w:t>
      </w:r>
      <w:r w:rsidRPr="005C3C97">
        <w:rPr>
          <w:color w:val="000000"/>
          <w:sz w:val="28"/>
          <w:szCs w:val="28"/>
        </w:rPr>
        <w:t>организационная структура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корпорации</w:t>
      </w:r>
      <w:r w:rsidRPr="00BA3529">
        <w:rPr>
          <w:color w:val="000000"/>
          <w:sz w:val="28"/>
          <w:szCs w:val="28"/>
        </w:rPr>
        <w:t xml:space="preserve"> эффективна для кредитно-займовых операций.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Комплексностью</w:t>
      </w:r>
      <w:r w:rsidRPr="00BA3529">
        <w:rPr>
          <w:color w:val="000000"/>
          <w:sz w:val="28"/>
          <w:szCs w:val="28"/>
        </w:rPr>
        <w:t xml:space="preserve"> процесса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заемным капиталом, включающего </w:t>
      </w:r>
      <w:r w:rsidRPr="005C3C97">
        <w:rPr>
          <w:color w:val="000000"/>
          <w:sz w:val="28"/>
          <w:szCs w:val="28"/>
        </w:rPr>
        <w:t>планирование,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анализ,</w:t>
      </w:r>
      <w:r w:rsidRPr="00BA3529">
        <w:rPr>
          <w:color w:val="000000"/>
          <w:sz w:val="28"/>
          <w:szCs w:val="28"/>
        </w:rPr>
        <w:t xml:space="preserve"> регулирование и </w:t>
      </w:r>
      <w:r w:rsidRPr="005C3C97">
        <w:rPr>
          <w:color w:val="000000"/>
          <w:sz w:val="28"/>
          <w:szCs w:val="28"/>
        </w:rPr>
        <w:t>контроль</w:t>
      </w:r>
      <w:r w:rsidRPr="00BA3529">
        <w:rPr>
          <w:color w:val="000000"/>
          <w:sz w:val="28"/>
          <w:szCs w:val="28"/>
        </w:rPr>
        <w:t xml:space="preserve"> этапов привлечения и использования заемных средств.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Неопределенностью</w:t>
      </w:r>
      <w:r w:rsidRPr="00BA3529">
        <w:rPr>
          <w:color w:val="000000"/>
          <w:sz w:val="28"/>
          <w:szCs w:val="28"/>
        </w:rPr>
        <w:t xml:space="preserve"> в реализации стратегии кредитно-займовых операций. Реализация стратегии привлечения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происходит в </w:t>
      </w:r>
      <w:r w:rsidRPr="005C3C97">
        <w:rPr>
          <w:color w:val="000000"/>
          <w:sz w:val="28"/>
          <w:szCs w:val="28"/>
        </w:rPr>
        <w:t>неопределенной</w:t>
      </w:r>
      <w:r w:rsidRPr="00BA3529">
        <w:rPr>
          <w:color w:val="000000"/>
          <w:sz w:val="28"/>
          <w:szCs w:val="28"/>
        </w:rPr>
        <w:t xml:space="preserve"> внешней среде, ошибки неизбежны и естественны, поэтому </w:t>
      </w:r>
      <w:r w:rsidRPr="005C3C97">
        <w:rPr>
          <w:color w:val="000000"/>
          <w:sz w:val="28"/>
          <w:szCs w:val="28"/>
        </w:rPr>
        <w:t>управление</w:t>
      </w:r>
      <w:r w:rsidRPr="00BA3529">
        <w:rPr>
          <w:color w:val="000000"/>
          <w:sz w:val="28"/>
          <w:szCs w:val="28"/>
        </w:rPr>
        <w:t xml:space="preserve"> должно быть гибким, уметь приспосабливаться, уметь изменяться, когда обстановка неожиданно меняется.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Единством перспективного и текущего </w:t>
      </w:r>
      <w:r w:rsidRPr="005C3C97">
        <w:rPr>
          <w:color w:val="000000"/>
          <w:sz w:val="28"/>
          <w:szCs w:val="28"/>
        </w:rPr>
        <w:t>планирования</w:t>
      </w:r>
      <w:r w:rsidRPr="00BA3529">
        <w:rPr>
          <w:color w:val="000000"/>
          <w:sz w:val="28"/>
          <w:szCs w:val="28"/>
        </w:rPr>
        <w:t xml:space="preserve"> потребностей</w:t>
      </w:r>
      <w:r w:rsidR="00BA3529">
        <w:rPr>
          <w:color w:val="000000"/>
          <w:sz w:val="28"/>
          <w:szCs w:val="28"/>
        </w:rPr>
        <w:t xml:space="preserve"> </w:t>
      </w:r>
      <w:r w:rsidRPr="00BA3529">
        <w:rPr>
          <w:color w:val="000000"/>
          <w:sz w:val="28"/>
          <w:szCs w:val="28"/>
        </w:rPr>
        <w:t xml:space="preserve">(с учетом своих возможностей) в привлечении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обеспечивает непрерывность и помогает </w:t>
      </w:r>
      <w:r w:rsidRPr="005C3C97">
        <w:rPr>
          <w:color w:val="000000"/>
          <w:sz w:val="28"/>
          <w:szCs w:val="28"/>
        </w:rPr>
        <w:t>коммерческим организациям</w:t>
      </w:r>
      <w:r w:rsidRPr="00BA3529">
        <w:rPr>
          <w:color w:val="000000"/>
          <w:sz w:val="28"/>
          <w:szCs w:val="28"/>
        </w:rPr>
        <w:t xml:space="preserve"> справиться с </w:t>
      </w:r>
      <w:r w:rsidRPr="005C3C97">
        <w:rPr>
          <w:color w:val="000000"/>
          <w:sz w:val="28"/>
          <w:szCs w:val="28"/>
        </w:rPr>
        <w:t>неопределенностью.</w:t>
      </w:r>
      <w:r w:rsidRPr="00BA3529">
        <w:rPr>
          <w:color w:val="000000"/>
          <w:sz w:val="28"/>
          <w:szCs w:val="28"/>
        </w:rPr>
        <w:t xml:space="preserve"> Их единство определяет устойчивость развития </w:t>
      </w:r>
      <w:r w:rsidRPr="005C3C97">
        <w:rPr>
          <w:color w:val="000000"/>
          <w:sz w:val="28"/>
          <w:szCs w:val="28"/>
        </w:rPr>
        <w:t>предприятия,</w:t>
      </w:r>
      <w:r w:rsidRPr="00BA3529">
        <w:rPr>
          <w:color w:val="000000"/>
          <w:sz w:val="28"/>
          <w:szCs w:val="28"/>
        </w:rPr>
        <w:t xml:space="preserve"> а также точность прогнозирования и </w:t>
      </w:r>
      <w:r w:rsidRPr="005C3C97">
        <w:rPr>
          <w:color w:val="000000"/>
          <w:sz w:val="28"/>
          <w:szCs w:val="28"/>
        </w:rPr>
        <w:t>планирования</w:t>
      </w:r>
      <w:r w:rsidRPr="00BA3529">
        <w:rPr>
          <w:color w:val="000000"/>
          <w:sz w:val="28"/>
          <w:szCs w:val="28"/>
        </w:rPr>
        <w:t xml:space="preserve"> управляемой системы заемного </w:t>
      </w:r>
      <w:r w:rsidRPr="005C3C97">
        <w:rPr>
          <w:color w:val="000000"/>
          <w:sz w:val="28"/>
          <w:szCs w:val="28"/>
        </w:rPr>
        <w:t>капитала.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Обеспечение данных условий и характеристик базируется на определенных </w:t>
      </w:r>
      <w:r w:rsidRPr="005C3C97">
        <w:rPr>
          <w:color w:val="000000"/>
          <w:sz w:val="28"/>
          <w:szCs w:val="28"/>
        </w:rPr>
        <w:t>принципах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предприятия:</w:t>
      </w:r>
      <w:r w:rsidRPr="00BA3529">
        <w:rPr>
          <w:color w:val="000000"/>
          <w:sz w:val="28"/>
          <w:szCs w:val="28"/>
        </w:rPr>
        <w:t xml:space="preserve">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i/>
          <w:iCs/>
          <w:color w:val="000000"/>
          <w:sz w:val="28"/>
          <w:szCs w:val="28"/>
        </w:rPr>
        <w:t xml:space="preserve">Соответствия </w:t>
      </w:r>
      <w:r w:rsidRPr="00BA3529">
        <w:rPr>
          <w:color w:val="000000"/>
          <w:sz w:val="28"/>
          <w:szCs w:val="28"/>
        </w:rPr>
        <w:t xml:space="preserve">общей системе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капиталом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предприятия.</w:t>
      </w:r>
      <w:r w:rsidRPr="00BA3529">
        <w:rPr>
          <w:color w:val="000000"/>
          <w:sz w:val="28"/>
          <w:szCs w:val="28"/>
        </w:rPr>
        <w:t xml:space="preserve"> Привлечение </w:t>
      </w:r>
      <w:r w:rsidRPr="005C3C97">
        <w:rPr>
          <w:color w:val="000000"/>
          <w:sz w:val="28"/>
          <w:szCs w:val="28"/>
        </w:rPr>
        <w:t>предприятием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всегда связано с изменением объема и структуры заемного </w:t>
      </w:r>
      <w:r w:rsidRPr="005C3C97">
        <w:rPr>
          <w:color w:val="000000"/>
          <w:sz w:val="28"/>
          <w:szCs w:val="28"/>
        </w:rPr>
        <w:t>капитала.</w:t>
      </w:r>
      <w:r w:rsidRPr="00BA3529">
        <w:rPr>
          <w:color w:val="000000"/>
          <w:sz w:val="28"/>
          <w:szCs w:val="28"/>
        </w:rPr>
        <w:t xml:space="preserve"> Это определяет необходимость органической интегрированности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кредитно-займовыми операциями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с общей системой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и его отдельными функциональными подсистемами.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i/>
          <w:iCs/>
          <w:color w:val="000000"/>
          <w:sz w:val="28"/>
          <w:szCs w:val="28"/>
        </w:rPr>
        <w:t xml:space="preserve">Финансовой обусловленности </w:t>
      </w:r>
      <w:r w:rsidRPr="00BA3529">
        <w:rPr>
          <w:color w:val="000000"/>
          <w:sz w:val="28"/>
          <w:szCs w:val="28"/>
        </w:rPr>
        <w:t xml:space="preserve">решений при формировании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предприятий.</w:t>
      </w:r>
      <w:r w:rsidRPr="00BA3529">
        <w:rPr>
          <w:color w:val="000000"/>
          <w:sz w:val="28"/>
          <w:szCs w:val="28"/>
        </w:rPr>
        <w:t xml:space="preserve"> Все финансовые решения в области привлечения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из различных источников и в разнообразных формах оказывают прямое или косвенное воздействие на последующую </w:t>
      </w:r>
      <w:r w:rsidRPr="005C3C97">
        <w:rPr>
          <w:color w:val="000000"/>
          <w:sz w:val="28"/>
          <w:szCs w:val="28"/>
        </w:rPr>
        <w:t>эффективность</w:t>
      </w:r>
      <w:r w:rsidRPr="00BA3529">
        <w:rPr>
          <w:color w:val="000000"/>
          <w:sz w:val="28"/>
          <w:szCs w:val="28"/>
        </w:rPr>
        <w:t xml:space="preserve"> деятельности </w:t>
      </w:r>
      <w:r w:rsidRPr="005C3C97">
        <w:rPr>
          <w:color w:val="000000"/>
          <w:sz w:val="28"/>
          <w:szCs w:val="28"/>
        </w:rPr>
        <w:t>предприятия.</w:t>
      </w:r>
      <w:r w:rsidRPr="00BA3529">
        <w:rPr>
          <w:color w:val="000000"/>
          <w:sz w:val="28"/>
          <w:szCs w:val="28"/>
        </w:rPr>
        <w:t xml:space="preserve"> Поэтому </w:t>
      </w:r>
      <w:r w:rsidRPr="005C3C97">
        <w:rPr>
          <w:color w:val="000000"/>
          <w:sz w:val="28"/>
          <w:szCs w:val="28"/>
        </w:rPr>
        <w:t>управление</w:t>
      </w:r>
      <w:r w:rsidRPr="00BA3529">
        <w:rPr>
          <w:color w:val="000000"/>
          <w:sz w:val="28"/>
          <w:szCs w:val="28"/>
        </w:rPr>
        <w:t xml:space="preserve"> кредитно-займовыми операциями должно рассматривать в комплексе со стратегией развития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в целом.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i/>
          <w:iCs/>
          <w:color w:val="000000"/>
          <w:sz w:val="28"/>
          <w:szCs w:val="28"/>
        </w:rPr>
        <w:t>Высокий динамизм</w:t>
      </w:r>
      <w:r w:rsidRPr="00BA3529">
        <w:rPr>
          <w:color w:val="000000"/>
          <w:sz w:val="28"/>
          <w:szCs w:val="28"/>
        </w:rPr>
        <w:t xml:space="preserve"> процесса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кредитно-займовыми операциями </w:t>
      </w:r>
      <w:r w:rsidRPr="005C3C97">
        <w:rPr>
          <w:color w:val="000000"/>
          <w:sz w:val="28"/>
          <w:szCs w:val="28"/>
        </w:rPr>
        <w:t>предприятия.</w:t>
      </w:r>
      <w:r w:rsidRPr="00BA3529">
        <w:rPr>
          <w:color w:val="000000"/>
          <w:sz w:val="28"/>
          <w:szCs w:val="28"/>
        </w:rPr>
        <w:t xml:space="preserve"> Высокая динамика </w:t>
      </w:r>
      <w:r w:rsidRPr="005C3C97">
        <w:rPr>
          <w:color w:val="000000"/>
          <w:sz w:val="28"/>
          <w:szCs w:val="28"/>
        </w:rPr>
        <w:t>факторов</w:t>
      </w:r>
      <w:r w:rsidRPr="00BA3529">
        <w:rPr>
          <w:color w:val="000000"/>
          <w:sz w:val="28"/>
          <w:szCs w:val="28"/>
        </w:rPr>
        <w:t xml:space="preserve"> внешней среды, и в первую очередь, это изменение </w:t>
      </w:r>
      <w:r w:rsidRPr="005C3C97">
        <w:rPr>
          <w:color w:val="000000"/>
          <w:sz w:val="28"/>
          <w:szCs w:val="28"/>
        </w:rPr>
        <w:t>конъюнктуры рынка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капитала,</w:t>
      </w:r>
      <w:r w:rsidRPr="00BA3529">
        <w:rPr>
          <w:color w:val="000000"/>
          <w:sz w:val="28"/>
          <w:szCs w:val="28"/>
        </w:rPr>
        <w:t xml:space="preserve"> обуславливает необходимость разработки управленческих решений в области кредитно-займовых операций </w:t>
      </w:r>
      <w:r w:rsidRPr="005C3C97">
        <w:rPr>
          <w:color w:val="000000"/>
          <w:sz w:val="28"/>
          <w:szCs w:val="28"/>
        </w:rPr>
        <w:t>предприятия,</w:t>
      </w:r>
      <w:r w:rsidRPr="00BA3529">
        <w:rPr>
          <w:color w:val="000000"/>
          <w:sz w:val="28"/>
          <w:szCs w:val="28"/>
        </w:rPr>
        <w:t xml:space="preserve"> форм привлечения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в каждом конкретном случае отдельно. Поэтому система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кредитно-займовыми операциями должна быть динамична, учитывать изменение </w:t>
      </w:r>
      <w:r w:rsidRPr="005C3C97">
        <w:rPr>
          <w:color w:val="000000"/>
          <w:sz w:val="28"/>
          <w:szCs w:val="28"/>
        </w:rPr>
        <w:t>факторов внутренней</w:t>
      </w:r>
      <w:r w:rsidRPr="00BA3529">
        <w:rPr>
          <w:color w:val="000000"/>
          <w:sz w:val="28"/>
          <w:szCs w:val="28"/>
        </w:rPr>
        <w:t xml:space="preserve"> и внешней среды, темпы экономического развития, формы привлечения заемных </w:t>
      </w:r>
      <w:r w:rsidRPr="005C3C97">
        <w:rPr>
          <w:color w:val="000000"/>
          <w:sz w:val="28"/>
          <w:szCs w:val="28"/>
        </w:rPr>
        <w:t>источников финансирования</w:t>
      </w:r>
      <w:r w:rsidRPr="00BA3529">
        <w:rPr>
          <w:color w:val="000000"/>
          <w:sz w:val="28"/>
          <w:szCs w:val="28"/>
        </w:rPr>
        <w:t xml:space="preserve"> и др.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Вариантность подходов к выбору формы и условий привлечения </w:t>
      </w:r>
      <w:r w:rsidRPr="005C3C97">
        <w:rPr>
          <w:color w:val="000000"/>
          <w:sz w:val="28"/>
          <w:szCs w:val="28"/>
        </w:rPr>
        <w:t>предприятием</w:t>
      </w:r>
      <w:r w:rsidRPr="00BA3529">
        <w:rPr>
          <w:color w:val="000000"/>
          <w:sz w:val="28"/>
          <w:szCs w:val="28"/>
        </w:rPr>
        <w:t xml:space="preserve"> заемных средств. Реализация этого </w:t>
      </w:r>
      <w:r w:rsidRPr="005C3C97">
        <w:rPr>
          <w:color w:val="000000"/>
          <w:sz w:val="28"/>
          <w:szCs w:val="28"/>
        </w:rPr>
        <w:t>принципа</w:t>
      </w:r>
      <w:r w:rsidRPr="00BA3529">
        <w:rPr>
          <w:color w:val="000000"/>
          <w:sz w:val="28"/>
          <w:szCs w:val="28"/>
        </w:rPr>
        <w:t xml:space="preserve"> обусловлена действием </w:t>
      </w:r>
      <w:r w:rsidRPr="005C3C97">
        <w:rPr>
          <w:color w:val="000000"/>
          <w:sz w:val="28"/>
          <w:szCs w:val="28"/>
        </w:rPr>
        <w:t>закона</w:t>
      </w:r>
      <w:r w:rsidRPr="00BA3529">
        <w:rPr>
          <w:color w:val="000000"/>
          <w:sz w:val="28"/>
          <w:szCs w:val="28"/>
        </w:rPr>
        <w:t xml:space="preserve"> неравновесных систем в соответствии, с которым невозможно точно рассчитать реальную будущую </w:t>
      </w:r>
      <w:r w:rsidRPr="005C3C97">
        <w:rPr>
          <w:color w:val="000000"/>
          <w:sz w:val="28"/>
          <w:szCs w:val="28"/>
        </w:rPr>
        <w:t>доходность капитала</w:t>
      </w:r>
      <w:r w:rsidRPr="00BA3529">
        <w:rPr>
          <w:color w:val="000000"/>
          <w:sz w:val="28"/>
          <w:szCs w:val="28"/>
        </w:rPr>
        <w:t xml:space="preserve"> и принять единственно правильное </w:t>
      </w:r>
      <w:r w:rsidRPr="005C3C97">
        <w:rPr>
          <w:color w:val="000000"/>
          <w:sz w:val="28"/>
          <w:szCs w:val="28"/>
        </w:rPr>
        <w:t>решение.</w:t>
      </w:r>
      <w:r w:rsidRPr="00BA3529">
        <w:rPr>
          <w:color w:val="000000"/>
          <w:sz w:val="28"/>
          <w:szCs w:val="28"/>
        </w:rPr>
        <w:t xml:space="preserve"> Поэтому данный принцип предполагает разработку альтернативного решения относительно объема, структуры заемного </w:t>
      </w:r>
      <w:r w:rsidRPr="005C3C97">
        <w:rPr>
          <w:color w:val="000000"/>
          <w:sz w:val="28"/>
          <w:szCs w:val="28"/>
        </w:rPr>
        <w:t>капитала,</w:t>
      </w:r>
      <w:r w:rsidRPr="00BA3529">
        <w:rPr>
          <w:color w:val="000000"/>
          <w:sz w:val="28"/>
          <w:szCs w:val="28"/>
        </w:rPr>
        <w:t xml:space="preserve"> а также источников и форм их привлечения.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Вышеперечисленные принципы определяют цель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предприятия,</w:t>
      </w:r>
      <w:r w:rsidRPr="00BA3529">
        <w:rPr>
          <w:color w:val="000000"/>
          <w:sz w:val="28"/>
          <w:szCs w:val="28"/>
        </w:rPr>
        <w:t xml:space="preserve"> которая заключается в повышении </w:t>
      </w:r>
      <w:r w:rsidRPr="005C3C97">
        <w:rPr>
          <w:color w:val="000000"/>
          <w:sz w:val="28"/>
          <w:szCs w:val="28"/>
        </w:rPr>
        <w:t>эффективности</w:t>
      </w:r>
      <w:r w:rsidRPr="00BA3529">
        <w:rPr>
          <w:color w:val="000000"/>
          <w:sz w:val="28"/>
          <w:szCs w:val="28"/>
        </w:rPr>
        <w:t xml:space="preserve"> функционирования </w:t>
      </w:r>
      <w:r w:rsidRPr="005C3C97">
        <w:rPr>
          <w:color w:val="000000"/>
          <w:sz w:val="28"/>
          <w:szCs w:val="28"/>
        </w:rPr>
        <w:t>собственного капитала предприятия</w:t>
      </w:r>
      <w:r w:rsidRPr="00BA3529">
        <w:rPr>
          <w:color w:val="000000"/>
          <w:sz w:val="28"/>
          <w:szCs w:val="28"/>
        </w:rPr>
        <w:t xml:space="preserve"> за счет использования заемных средств. Эффективное </w:t>
      </w:r>
      <w:r w:rsidRPr="005C3C97">
        <w:rPr>
          <w:color w:val="000000"/>
          <w:sz w:val="28"/>
          <w:szCs w:val="28"/>
        </w:rPr>
        <w:t>управление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является одним из способов максимизации </w:t>
      </w:r>
      <w:r w:rsidRPr="005C3C97">
        <w:rPr>
          <w:color w:val="000000"/>
          <w:sz w:val="28"/>
          <w:szCs w:val="28"/>
        </w:rPr>
        <w:t>стоимости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за счет минимизации средневзвешенной цены </w:t>
      </w:r>
      <w:r w:rsidRPr="005C3C97">
        <w:rPr>
          <w:color w:val="000000"/>
          <w:sz w:val="28"/>
          <w:szCs w:val="28"/>
        </w:rPr>
        <w:t>капитала.</w:t>
      </w:r>
      <w:r w:rsidRPr="00BA3529">
        <w:rPr>
          <w:color w:val="000000"/>
          <w:sz w:val="28"/>
          <w:szCs w:val="28"/>
        </w:rPr>
        <w:t xml:space="preserve">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процессе реализации своей главной цели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направлен</w:t>
      </w:r>
      <w:r w:rsidR="008C32C8">
        <w:rPr>
          <w:color w:val="000000"/>
          <w:sz w:val="28"/>
          <w:szCs w:val="28"/>
        </w:rPr>
        <w:t>о</w:t>
      </w:r>
      <w:r w:rsidRPr="00BA3529">
        <w:rPr>
          <w:color w:val="000000"/>
          <w:sz w:val="28"/>
          <w:szCs w:val="28"/>
        </w:rPr>
        <w:t xml:space="preserve"> на </w:t>
      </w:r>
      <w:r w:rsidRPr="005C3C97">
        <w:rPr>
          <w:color w:val="000000"/>
          <w:sz w:val="28"/>
          <w:szCs w:val="28"/>
        </w:rPr>
        <w:t>решение</w:t>
      </w:r>
      <w:r w:rsidRPr="00BA3529">
        <w:rPr>
          <w:color w:val="000000"/>
          <w:sz w:val="28"/>
          <w:szCs w:val="28"/>
        </w:rPr>
        <w:t xml:space="preserve"> следующих задач: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привлечение достаточного объема финансовых ресурсов, обеспечивающего необходимые темпы экономического роста </w:t>
      </w:r>
      <w:r w:rsidRPr="005C3C97">
        <w:rPr>
          <w:color w:val="000000"/>
          <w:sz w:val="28"/>
          <w:szCs w:val="28"/>
        </w:rPr>
        <w:t>предприятия;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обеспечение условий максимальной </w:t>
      </w:r>
      <w:r w:rsidRPr="005C3C97">
        <w:rPr>
          <w:color w:val="000000"/>
          <w:sz w:val="28"/>
          <w:szCs w:val="28"/>
        </w:rPr>
        <w:t>доходности собственного капитала</w:t>
      </w:r>
      <w:r w:rsidRPr="00BA3529">
        <w:rPr>
          <w:color w:val="000000"/>
          <w:sz w:val="28"/>
          <w:szCs w:val="28"/>
        </w:rPr>
        <w:t xml:space="preserve"> посредством минимизации его средневзвешенной цены, </w:t>
      </w:r>
      <w:r w:rsidRPr="005C3C97">
        <w:rPr>
          <w:color w:val="000000"/>
          <w:sz w:val="28"/>
          <w:szCs w:val="28"/>
        </w:rPr>
        <w:t>оптимизации</w:t>
      </w:r>
      <w:r w:rsidRPr="00BA3529">
        <w:rPr>
          <w:color w:val="000000"/>
          <w:sz w:val="28"/>
          <w:szCs w:val="28"/>
        </w:rPr>
        <w:t xml:space="preserve"> соотношения собственных и заемных </w:t>
      </w:r>
      <w:r w:rsidRPr="005C3C97">
        <w:rPr>
          <w:color w:val="000000"/>
          <w:sz w:val="28"/>
          <w:szCs w:val="28"/>
        </w:rPr>
        <w:t>источников финансирования,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рационализацией</w:t>
      </w:r>
      <w:r w:rsidRPr="00BA3529">
        <w:rPr>
          <w:color w:val="000000"/>
          <w:sz w:val="28"/>
          <w:szCs w:val="28"/>
        </w:rPr>
        <w:t xml:space="preserve"> состава формируемого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по </w:t>
      </w:r>
      <w:r w:rsidRPr="005C3C97">
        <w:rPr>
          <w:color w:val="000000"/>
          <w:sz w:val="28"/>
          <w:szCs w:val="28"/>
        </w:rPr>
        <w:t>периоду</w:t>
      </w:r>
      <w:r w:rsidRPr="00BA3529">
        <w:rPr>
          <w:color w:val="000000"/>
          <w:sz w:val="28"/>
          <w:szCs w:val="28"/>
        </w:rPr>
        <w:t xml:space="preserve"> его привлечения;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постановка системы </w:t>
      </w:r>
      <w:r w:rsidRPr="005C3C97">
        <w:rPr>
          <w:color w:val="000000"/>
          <w:sz w:val="28"/>
          <w:szCs w:val="28"/>
        </w:rPr>
        <w:t>контроля</w:t>
      </w:r>
      <w:r w:rsidRPr="00BA3529">
        <w:rPr>
          <w:color w:val="000000"/>
          <w:sz w:val="28"/>
          <w:szCs w:val="28"/>
        </w:rPr>
        <w:t xml:space="preserve"> над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предприятия,</w:t>
      </w:r>
      <w:r w:rsidRPr="00BA3529">
        <w:rPr>
          <w:color w:val="000000"/>
          <w:sz w:val="28"/>
          <w:szCs w:val="28"/>
        </w:rPr>
        <w:t xml:space="preserve"> которая позволит предотвратить потерю финансовой устойчивости за счет привлечения внешних </w:t>
      </w:r>
      <w:r w:rsidRPr="005C3C97">
        <w:rPr>
          <w:color w:val="000000"/>
          <w:sz w:val="28"/>
          <w:szCs w:val="28"/>
        </w:rPr>
        <w:t>источников финансирования</w:t>
      </w:r>
      <w:r w:rsidRPr="00BA3529">
        <w:rPr>
          <w:color w:val="000000"/>
          <w:sz w:val="28"/>
          <w:szCs w:val="28"/>
        </w:rPr>
        <w:t xml:space="preserve"> и </w:t>
      </w:r>
      <w:r w:rsidRPr="005C3C97">
        <w:rPr>
          <w:color w:val="000000"/>
          <w:sz w:val="28"/>
          <w:szCs w:val="28"/>
        </w:rPr>
        <w:t>права собственности</w:t>
      </w:r>
      <w:r w:rsidRPr="00BA3529">
        <w:rPr>
          <w:color w:val="000000"/>
          <w:sz w:val="28"/>
          <w:szCs w:val="28"/>
        </w:rPr>
        <w:t xml:space="preserve"> первоначальных </w:t>
      </w:r>
      <w:r w:rsidRPr="005C3C97">
        <w:rPr>
          <w:color w:val="000000"/>
          <w:sz w:val="28"/>
          <w:szCs w:val="28"/>
        </w:rPr>
        <w:t>учредителей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за счет </w:t>
      </w:r>
      <w:r w:rsidRPr="005C3C97">
        <w:rPr>
          <w:color w:val="000000"/>
          <w:sz w:val="28"/>
          <w:szCs w:val="28"/>
        </w:rPr>
        <w:t>поглощения</w:t>
      </w:r>
      <w:r w:rsidRPr="00BA3529">
        <w:rPr>
          <w:color w:val="000000"/>
          <w:sz w:val="28"/>
          <w:szCs w:val="28"/>
        </w:rPr>
        <w:t xml:space="preserve"> сторонними инвесторами;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создание финансовой </w:t>
      </w:r>
      <w:r w:rsidRPr="005C3C97">
        <w:rPr>
          <w:color w:val="000000"/>
          <w:sz w:val="28"/>
          <w:szCs w:val="28"/>
        </w:rPr>
        <w:t>гибкости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путем обеспечения способности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быстро формировать необходимый объем заемного </w:t>
      </w:r>
      <w:r w:rsidRPr="005C3C97">
        <w:rPr>
          <w:color w:val="000000"/>
          <w:sz w:val="28"/>
          <w:szCs w:val="28"/>
        </w:rPr>
        <w:t>капитала.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Сущность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проявляется в реализации оперативных, координационных, контрольных и регулирующих </w:t>
      </w:r>
      <w:r w:rsidRPr="005C3C97">
        <w:rPr>
          <w:color w:val="000000"/>
          <w:sz w:val="28"/>
          <w:szCs w:val="28"/>
        </w:rPr>
        <w:t>функциях управления</w:t>
      </w:r>
      <w:r w:rsidRPr="00BA3529">
        <w:rPr>
          <w:color w:val="000000"/>
          <w:sz w:val="28"/>
          <w:szCs w:val="28"/>
        </w:rPr>
        <w:t xml:space="preserve"> этим процессом, которые обеспечивают достижение цели и выполнения комплекса задач данного процесса.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Оперативные функции связаны с непосредственным </w:t>
      </w:r>
      <w:r w:rsidRPr="005C3C97">
        <w:rPr>
          <w:color w:val="000000"/>
          <w:sz w:val="28"/>
          <w:szCs w:val="28"/>
        </w:rPr>
        <w:t>управлением</w:t>
      </w:r>
      <w:r w:rsidRPr="00BA3529">
        <w:rPr>
          <w:color w:val="000000"/>
          <w:sz w:val="28"/>
          <w:szCs w:val="28"/>
        </w:rPr>
        <w:t xml:space="preserve"> движением денежного потока. Сюда относится </w:t>
      </w:r>
      <w:r w:rsidRPr="005C3C97">
        <w:rPr>
          <w:color w:val="000000"/>
          <w:sz w:val="28"/>
          <w:szCs w:val="28"/>
        </w:rPr>
        <w:t>управление</w:t>
      </w:r>
      <w:r w:rsidRPr="00BA3529">
        <w:rPr>
          <w:color w:val="000000"/>
          <w:sz w:val="28"/>
          <w:szCs w:val="28"/>
        </w:rPr>
        <w:t xml:space="preserve"> притоком и оттоком </w:t>
      </w:r>
      <w:r w:rsidRPr="005C3C97">
        <w:rPr>
          <w:color w:val="000000"/>
          <w:sz w:val="28"/>
          <w:szCs w:val="28"/>
        </w:rPr>
        <w:t>денежных средств</w:t>
      </w:r>
      <w:r w:rsidRPr="00BA3529">
        <w:rPr>
          <w:color w:val="000000"/>
          <w:sz w:val="28"/>
          <w:szCs w:val="28"/>
        </w:rPr>
        <w:t xml:space="preserve"> в результате кредитно-займовых операций.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К координационным функциям относятся </w:t>
      </w:r>
      <w:r w:rsidRPr="005C3C97">
        <w:rPr>
          <w:color w:val="000000"/>
          <w:sz w:val="28"/>
          <w:szCs w:val="28"/>
        </w:rPr>
        <w:t>анализ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потребностей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заемных средств</w:t>
      </w:r>
      <w:r w:rsidRPr="00BA3529">
        <w:rPr>
          <w:color w:val="000000"/>
          <w:sz w:val="28"/>
          <w:szCs w:val="28"/>
        </w:rPr>
        <w:t xml:space="preserve"> и их структурирование по форме и условиям привлечения, </w:t>
      </w:r>
      <w:r w:rsidRPr="005C3C97">
        <w:rPr>
          <w:color w:val="000000"/>
          <w:sz w:val="28"/>
          <w:szCs w:val="28"/>
        </w:rPr>
        <w:t>анализ</w:t>
      </w:r>
      <w:r w:rsidRPr="00BA3529">
        <w:rPr>
          <w:color w:val="000000"/>
          <w:sz w:val="28"/>
          <w:szCs w:val="28"/>
        </w:rPr>
        <w:t xml:space="preserve"> потенциальной и реальной доходности кредитно-займовых операций и т.д.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Контрольная функция выступает </w:t>
      </w:r>
      <w:r w:rsidRPr="005C3C97">
        <w:rPr>
          <w:color w:val="000000"/>
          <w:sz w:val="28"/>
          <w:szCs w:val="28"/>
        </w:rPr>
        <w:t>индикатором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эффективности</w:t>
      </w:r>
      <w:r w:rsidRPr="00BA3529">
        <w:rPr>
          <w:color w:val="000000"/>
          <w:sz w:val="28"/>
          <w:szCs w:val="28"/>
        </w:rPr>
        <w:t xml:space="preserve"> привлечения </w:t>
      </w:r>
      <w:r w:rsidRPr="005C3C97">
        <w:rPr>
          <w:color w:val="000000"/>
          <w:sz w:val="28"/>
          <w:szCs w:val="28"/>
        </w:rPr>
        <w:t>предприятием</w:t>
      </w:r>
      <w:r w:rsidRPr="00BA3529">
        <w:rPr>
          <w:color w:val="000000"/>
          <w:sz w:val="28"/>
          <w:szCs w:val="28"/>
        </w:rPr>
        <w:t xml:space="preserve"> заемных средств. К ним относятся </w:t>
      </w:r>
      <w:r w:rsidRPr="005C3C97">
        <w:rPr>
          <w:color w:val="000000"/>
          <w:sz w:val="28"/>
          <w:szCs w:val="28"/>
        </w:rPr>
        <w:t>учет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затрат</w:t>
      </w:r>
      <w:r w:rsidRPr="00BA3529">
        <w:rPr>
          <w:color w:val="000000"/>
          <w:sz w:val="28"/>
          <w:szCs w:val="28"/>
        </w:rPr>
        <w:t xml:space="preserve"> на обслуживание финансовых </w:t>
      </w:r>
      <w:r w:rsidRPr="005C3C97">
        <w:rPr>
          <w:color w:val="000000"/>
          <w:sz w:val="28"/>
          <w:szCs w:val="28"/>
        </w:rPr>
        <w:t>обязательств;</w:t>
      </w:r>
      <w:r w:rsidRPr="00BA3529">
        <w:rPr>
          <w:color w:val="000000"/>
          <w:sz w:val="28"/>
          <w:szCs w:val="28"/>
        </w:rPr>
        <w:t xml:space="preserve"> установление отклонений </w:t>
      </w:r>
      <w:r w:rsidRPr="005C3C97">
        <w:rPr>
          <w:color w:val="000000"/>
          <w:sz w:val="28"/>
          <w:szCs w:val="28"/>
        </w:rPr>
        <w:t>фактической величины</w:t>
      </w:r>
      <w:r w:rsidRPr="00BA3529">
        <w:rPr>
          <w:color w:val="000000"/>
          <w:sz w:val="28"/>
          <w:szCs w:val="28"/>
        </w:rPr>
        <w:t xml:space="preserve"> доходности кредитно-займовых операций от прогнозируемой и выявление причин, вызвавших эти отклонения.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Регулирующие функции заключаются в разработке мероприятий, направленных на повышение </w:t>
      </w:r>
      <w:r w:rsidRPr="005C3C97">
        <w:rPr>
          <w:color w:val="000000"/>
          <w:sz w:val="28"/>
          <w:szCs w:val="28"/>
        </w:rPr>
        <w:t>эффективности</w:t>
      </w:r>
      <w:r w:rsidRPr="00BA3529">
        <w:rPr>
          <w:color w:val="000000"/>
          <w:sz w:val="28"/>
          <w:szCs w:val="28"/>
        </w:rPr>
        <w:t xml:space="preserve"> форм и условий реализации кредитно-займовых операций.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Процесс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предприятия</w:t>
      </w:r>
      <w:r w:rsidRPr="00BA3529">
        <w:rPr>
          <w:color w:val="000000"/>
          <w:sz w:val="28"/>
          <w:szCs w:val="28"/>
        </w:rPr>
        <w:t xml:space="preserve"> базируется на системе основных элементов, регулирующих процесс разработки и реализации финансовых решений в этой области. В </w:t>
      </w:r>
      <w:r w:rsidRPr="005C3C97">
        <w:rPr>
          <w:color w:val="000000"/>
          <w:sz w:val="28"/>
          <w:szCs w:val="28"/>
        </w:rPr>
        <w:t>качестве</w:t>
      </w:r>
      <w:r w:rsidRPr="00BA3529">
        <w:rPr>
          <w:color w:val="000000"/>
          <w:sz w:val="28"/>
          <w:szCs w:val="28"/>
        </w:rPr>
        <w:t xml:space="preserve"> основных следует назвать рыночный механизм </w:t>
      </w:r>
      <w:r w:rsidRPr="005C3C97">
        <w:rPr>
          <w:color w:val="000000"/>
          <w:sz w:val="28"/>
          <w:szCs w:val="28"/>
        </w:rPr>
        <w:t>распределения</w:t>
      </w:r>
      <w:r w:rsidRPr="00BA3529">
        <w:rPr>
          <w:color w:val="000000"/>
          <w:sz w:val="28"/>
          <w:szCs w:val="28"/>
        </w:rPr>
        <w:t xml:space="preserve"> финансовых ресурсов, государственное </w:t>
      </w:r>
      <w:r w:rsidRPr="005C3C97">
        <w:rPr>
          <w:color w:val="000000"/>
          <w:sz w:val="28"/>
          <w:szCs w:val="28"/>
        </w:rPr>
        <w:t>нормативно</w:t>
      </w:r>
      <w:r w:rsidRPr="00BA3529">
        <w:rPr>
          <w:color w:val="000000"/>
          <w:sz w:val="28"/>
          <w:szCs w:val="28"/>
        </w:rPr>
        <w:t xml:space="preserve"> – регулирование кредитно-банковской деятельности и рынка ценных бумаг, а также система конкретных методов </w:t>
      </w:r>
      <w:r w:rsidRPr="005C3C97">
        <w:rPr>
          <w:color w:val="000000"/>
          <w:sz w:val="28"/>
          <w:szCs w:val="28"/>
        </w:rPr>
        <w:t>управления</w:t>
      </w:r>
      <w:r w:rsidRPr="00BA3529">
        <w:rPr>
          <w:color w:val="000000"/>
          <w:sz w:val="28"/>
          <w:szCs w:val="28"/>
        </w:rPr>
        <w:t xml:space="preserve"> формированием заемного </w:t>
      </w:r>
      <w:r w:rsidRPr="005C3C97">
        <w:rPr>
          <w:color w:val="000000"/>
          <w:sz w:val="28"/>
          <w:szCs w:val="28"/>
        </w:rPr>
        <w:t>капитала.</w:t>
      </w:r>
      <w:r w:rsidRPr="00BA3529">
        <w:rPr>
          <w:color w:val="000000"/>
          <w:sz w:val="28"/>
          <w:szCs w:val="28"/>
        </w:rPr>
        <w:t xml:space="preserve"> К числу основных из них относятся методы: технико-экономических расчетов, экономического анализа, экономико-статистические и </w:t>
      </w:r>
      <w:r w:rsidRPr="005C3C97">
        <w:rPr>
          <w:color w:val="000000"/>
          <w:sz w:val="28"/>
          <w:szCs w:val="28"/>
        </w:rPr>
        <w:t>экономико-математические и</w:t>
      </w:r>
      <w:r w:rsidRPr="00BA3529">
        <w:rPr>
          <w:color w:val="000000"/>
          <w:sz w:val="28"/>
          <w:szCs w:val="28"/>
        </w:rPr>
        <w:t xml:space="preserve"> др.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Ранее отмечалось, что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иногда выпускают свои собственные краткосрочные необеспеченные </w:t>
      </w:r>
      <w:r w:rsidRPr="005C3C97">
        <w:rPr>
          <w:color w:val="000000"/>
          <w:sz w:val="28"/>
          <w:szCs w:val="28"/>
        </w:rPr>
        <w:t>обязательства,</w:t>
      </w:r>
      <w:r w:rsidRPr="00BA3529">
        <w:rPr>
          <w:color w:val="000000"/>
          <w:sz w:val="28"/>
          <w:szCs w:val="28"/>
        </w:rPr>
        <w:t xml:space="preserve"> другими словами, </w:t>
      </w:r>
      <w:r w:rsidRPr="005C3C97">
        <w:rPr>
          <w:color w:val="000000"/>
          <w:sz w:val="28"/>
          <w:szCs w:val="28"/>
        </w:rPr>
        <w:t>коммерческие бумаги,</w:t>
      </w:r>
      <w:r w:rsidRPr="00BA3529">
        <w:rPr>
          <w:color w:val="000000"/>
          <w:sz w:val="28"/>
          <w:szCs w:val="28"/>
        </w:rPr>
        <w:t xml:space="preserve"> минуя банковскую систему. Даже после </w:t>
      </w:r>
      <w:r w:rsidRPr="005C3C97">
        <w:rPr>
          <w:color w:val="000000"/>
          <w:sz w:val="28"/>
          <w:szCs w:val="28"/>
        </w:rPr>
        <w:t>покрытия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затрат</w:t>
      </w:r>
      <w:r w:rsidRPr="00BA3529">
        <w:rPr>
          <w:color w:val="000000"/>
          <w:sz w:val="28"/>
          <w:szCs w:val="28"/>
        </w:rPr>
        <w:t xml:space="preserve"> на </w:t>
      </w:r>
      <w:r w:rsidRPr="005C3C97">
        <w:rPr>
          <w:color w:val="000000"/>
          <w:sz w:val="28"/>
          <w:szCs w:val="28"/>
        </w:rPr>
        <w:t>выпуск</w:t>
      </w:r>
      <w:r w:rsidRPr="00BA3529">
        <w:rPr>
          <w:color w:val="000000"/>
          <w:sz w:val="28"/>
          <w:szCs w:val="28"/>
        </w:rPr>
        <w:t xml:space="preserve"> и издержек, связанных со страховочной кредитной линией, </w:t>
      </w:r>
      <w:r w:rsidRPr="005C3C97">
        <w:rPr>
          <w:color w:val="000000"/>
          <w:sz w:val="28"/>
          <w:szCs w:val="28"/>
        </w:rPr>
        <w:t>коммерческие бумаги,</w:t>
      </w:r>
      <w:r w:rsidRPr="00BA3529">
        <w:rPr>
          <w:color w:val="000000"/>
          <w:sz w:val="28"/>
          <w:szCs w:val="28"/>
        </w:rPr>
        <w:t xml:space="preserve"> как </w:t>
      </w:r>
      <w:r w:rsidRPr="005C3C97">
        <w:rPr>
          <w:color w:val="000000"/>
          <w:sz w:val="28"/>
          <w:szCs w:val="28"/>
        </w:rPr>
        <w:t>правило,</w:t>
      </w:r>
      <w:r w:rsidRPr="00BA3529">
        <w:rPr>
          <w:color w:val="000000"/>
          <w:sz w:val="28"/>
          <w:szCs w:val="28"/>
        </w:rPr>
        <w:t xml:space="preserve"> обходятся дешевле банковского кредита. Необходимо, однако, помнить, что в тяжелые времена при нехватке денег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отдаст </w:t>
      </w:r>
      <w:r w:rsidRPr="005C3C97">
        <w:rPr>
          <w:color w:val="000000"/>
          <w:sz w:val="28"/>
          <w:szCs w:val="28"/>
        </w:rPr>
        <w:t>предпочтение</w:t>
      </w:r>
      <w:r w:rsidRPr="00BA3529">
        <w:rPr>
          <w:color w:val="000000"/>
          <w:sz w:val="28"/>
          <w:szCs w:val="28"/>
        </w:rPr>
        <w:t xml:space="preserve"> своим постоянным клиентам. Поэтому лишь немногие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постоянно обходят финансово-кредитные </w:t>
      </w:r>
      <w:r w:rsidRPr="005C3C97">
        <w:rPr>
          <w:color w:val="000000"/>
          <w:sz w:val="28"/>
          <w:szCs w:val="28"/>
        </w:rPr>
        <w:t>организации</w:t>
      </w:r>
      <w:r w:rsidRPr="00BA3529">
        <w:rPr>
          <w:color w:val="000000"/>
          <w:sz w:val="28"/>
          <w:szCs w:val="28"/>
        </w:rPr>
        <w:t xml:space="preserve"> стороной, даже в хорошие времена, когда </w:t>
      </w:r>
      <w:r w:rsidRPr="005C3C97">
        <w:rPr>
          <w:color w:val="000000"/>
          <w:sz w:val="28"/>
          <w:szCs w:val="28"/>
        </w:rPr>
        <w:t>коммерческие бумаги</w:t>
      </w:r>
      <w:r w:rsidRPr="00BA3529">
        <w:rPr>
          <w:color w:val="000000"/>
          <w:sz w:val="28"/>
          <w:szCs w:val="28"/>
        </w:rPr>
        <w:t xml:space="preserve"> дешевы и легко продаются.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Зачастую банки приспосабливают структуру платежей к предполагаемым </w:t>
      </w:r>
      <w:r w:rsidRPr="005C3C97">
        <w:rPr>
          <w:color w:val="000000"/>
          <w:sz w:val="28"/>
          <w:szCs w:val="28"/>
        </w:rPr>
        <w:t>денежным потокам</w:t>
      </w:r>
      <w:r w:rsidRPr="00BA3529">
        <w:rPr>
          <w:color w:val="000000"/>
          <w:sz w:val="28"/>
          <w:szCs w:val="28"/>
        </w:rPr>
        <w:t xml:space="preserve"> коммерческой организации-заемщика. Например, первая выплата по </w:t>
      </w:r>
      <w:r w:rsidRPr="005C3C97">
        <w:rPr>
          <w:color w:val="000000"/>
          <w:sz w:val="28"/>
          <w:szCs w:val="28"/>
        </w:rPr>
        <w:t>основной сумме долга</w:t>
      </w:r>
      <w:r w:rsidRPr="00BA3529">
        <w:rPr>
          <w:color w:val="000000"/>
          <w:sz w:val="28"/>
          <w:szCs w:val="28"/>
        </w:rPr>
        <w:t xml:space="preserve"> может быть отсрочена на год в ожидании пуска в </w:t>
      </w:r>
      <w:r w:rsidRPr="005C3C97">
        <w:rPr>
          <w:color w:val="000000"/>
          <w:sz w:val="28"/>
          <w:szCs w:val="28"/>
        </w:rPr>
        <w:t>эксплуатацию</w:t>
      </w:r>
      <w:r w:rsidRPr="00BA3529">
        <w:rPr>
          <w:color w:val="000000"/>
          <w:sz w:val="28"/>
          <w:szCs w:val="28"/>
        </w:rPr>
        <w:t xml:space="preserve"> новой фабрики. Часто </w:t>
      </w:r>
      <w:r w:rsidRPr="005C3C97">
        <w:rPr>
          <w:color w:val="000000"/>
          <w:sz w:val="28"/>
          <w:szCs w:val="28"/>
        </w:rPr>
        <w:t>условия контракта</w:t>
      </w:r>
      <w:r w:rsidRPr="00BA3529">
        <w:rPr>
          <w:color w:val="000000"/>
          <w:sz w:val="28"/>
          <w:szCs w:val="28"/>
        </w:rPr>
        <w:t xml:space="preserve"> по срочным </w:t>
      </w:r>
      <w:r w:rsidRPr="005C3C97">
        <w:rPr>
          <w:color w:val="000000"/>
          <w:sz w:val="28"/>
          <w:szCs w:val="28"/>
        </w:rPr>
        <w:t>ссудам</w:t>
      </w:r>
      <w:r w:rsidRPr="00BA3529">
        <w:rPr>
          <w:color w:val="000000"/>
          <w:sz w:val="28"/>
          <w:szCs w:val="28"/>
        </w:rPr>
        <w:t xml:space="preserve"> пересматриваются на промежуточном этапе, то есть до истечения срока погашения. Банки обычно готовы пойти на это, если коммерческая организация-заемщик является надежным кредитоспособным </w:t>
      </w:r>
      <w:r w:rsidRPr="005C3C97">
        <w:rPr>
          <w:color w:val="000000"/>
          <w:sz w:val="28"/>
          <w:szCs w:val="28"/>
        </w:rPr>
        <w:t>клиентом</w:t>
      </w:r>
      <w:r w:rsidRPr="00BA3529">
        <w:rPr>
          <w:color w:val="000000"/>
          <w:sz w:val="28"/>
          <w:szCs w:val="28"/>
        </w:rPr>
        <w:t xml:space="preserve"> и у нее есть достаточно веские деловые основания для подобного изменения.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Иногда по срочным </w:t>
      </w:r>
      <w:r w:rsidRPr="005C3C97">
        <w:rPr>
          <w:color w:val="000000"/>
          <w:sz w:val="28"/>
          <w:szCs w:val="28"/>
        </w:rPr>
        <w:t>ссудам</w:t>
      </w:r>
      <w:r w:rsidRPr="00BA3529">
        <w:rPr>
          <w:color w:val="000000"/>
          <w:sz w:val="28"/>
          <w:szCs w:val="28"/>
        </w:rPr>
        <w:t xml:space="preserve"> устанавливается </w:t>
      </w:r>
      <w:r w:rsidRPr="005C3C97">
        <w:rPr>
          <w:color w:val="000000"/>
          <w:sz w:val="28"/>
          <w:szCs w:val="28"/>
        </w:rPr>
        <w:t>фиксированная процентная ставка</w:t>
      </w:r>
      <w:r w:rsidRPr="00BA3529">
        <w:rPr>
          <w:color w:val="000000"/>
          <w:sz w:val="28"/>
          <w:szCs w:val="28"/>
        </w:rPr>
        <w:t xml:space="preserve"> на весь срок. Но обычно она бывает привязана к базисной ставке. Так, если ставка устанавливается на уровне " 1 % к базисной", то </w:t>
      </w:r>
      <w:r w:rsidRPr="005C3C97">
        <w:rPr>
          <w:color w:val="000000"/>
          <w:sz w:val="28"/>
          <w:szCs w:val="28"/>
        </w:rPr>
        <w:t>заемщик</w:t>
      </w:r>
      <w:r w:rsidRPr="00BA3529">
        <w:rPr>
          <w:color w:val="000000"/>
          <w:sz w:val="28"/>
          <w:szCs w:val="28"/>
        </w:rPr>
        <w:t xml:space="preserve"> может заплатить 5% в первый год, когда базисная ставка равна 4%, и 5,5% на следующий год, когда базисная ставка равна 4,5% и т. д. Порой оговаривается плавающая ставка с "ошейником", в пределах которого и происходят изменения ставки, или с "потолком", лимитирующим только верхний ее предел.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Часто в дополнение к процентному платежу </w:t>
      </w:r>
      <w:r w:rsidRPr="005C3C97">
        <w:rPr>
          <w:color w:val="000000"/>
          <w:sz w:val="28"/>
          <w:szCs w:val="28"/>
        </w:rPr>
        <w:t>заемщик</w:t>
      </w:r>
      <w:r w:rsidRPr="00BA3529">
        <w:rPr>
          <w:color w:val="000000"/>
          <w:sz w:val="28"/>
          <w:szCs w:val="28"/>
        </w:rPr>
        <w:t xml:space="preserve"> обязан держать в банке беспроцентный </w:t>
      </w:r>
      <w:r w:rsidRPr="005C3C97">
        <w:rPr>
          <w:color w:val="000000"/>
          <w:sz w:val="28"/>
          <w:szCs w:val="28"/>
        </w:rPr>
        <w:t>депозит</w:t>
      </w:r>
      <w:r w:rsidRPr="00BA3529">
        <w:rPr>
          <w:color w:val="000000"/>
          <w:sz w:val="28"/>
          <w:szCs w:val="28"/>
        </w:rPr>
        <w:t xml:space="preserve"> до востребования. Этот компенсационный остаток средств составляет от 10 до 20% общей суммы долга, так что реальная </w:t>
      </w:r>
      <w:r w:rsidRPr="005C3C97">
        <w:rPr>
          <w:color w:val="000000"/>
          <w:sz w:val="28"/>
          <w:szCs w:val="28"/>
        </w:rPr>
        <w:t>ставка процента,</w:t>
      </w:r>
      <w:r w:rsidRPr="00BA3529">
        <w:rPr>
          <w:color w:val="000000"/>
          <w:sz w:val="28"/>
          <w:szCs w:val="28"/>
        </w:rPr>
        <w:t xml:space="preserve"> исчисленная исходя из той суммы, которая действительно попадает в распоряжение фирмы, может оказаться существенно выше назначенной.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Срочные ссуды, как </w:t>
      </w:r>
      <w:r w:rsidRPr="005C3C97">
        <w:rPr>
          <w:color w:val="000000"/>
          <w:sz w:val="28"/>
          <w:szCs w:val="28"/>
        </w:rPr>
        <w:t>правило,</w:t>
      </w:r>
      <w:r w:rsidRPr="00BA3529">
        <w:rPr>
          <w:color w:val="000000"/>
          <w:sz w:val="28"/>
          <w:szCs w:val="28"/>
        </w:rPr>
        <w:t xml:space="preserve"> выдаются без обеспечения. Условия их предоставления очень схожи с условиями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большинства необеспеченных облигаций. На них обычно не распространяются наиболее ограничительные "негативные" оговорки, характерные для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частного размещения, но при предоставлении ссуд также оговаривается минимальный уровень собственного и оборотного </w:t>
      </w:r>
      <w:r w:rsidRPr="005C3C97">
        <w:rPr>
          <w:color w:val="000000"/>
          <w:sz w:val="28"/>
          <w:szCs w:val="28"/>
        </w:rPr>
        <w:t>капитала.</w:t>
      </w:r>
      <w:r w:rsidRPr="00BA3529">
        <w:rPr>
          <w:color w:val="000000"/>
          <w:sz w:val="28"/>
          <w:szCs w:val="28"/>
        </w:rPr>
        <w:t xml:space="preserve"> Поскольку получателями срочных ссуд в основном выступают малые </w:t>
      </w:r>
      <w:r w:rsidRPr="005C3C97">
        <w:rPr>
          <w:color w:val="000000"/>
          <w:sz w:val="28"/>
          <w:szCs w:val="28"/>
        </w:rPr>
        <w:t>коммерческие организации,</w:t>
      </w:r>
      <w:r w:rsidRPr="00BA3529">
        <w:rPr>
          <w:color w:val="000000"/>
          <w:sz w:val="28"/>
          <w:szCs w:val="28"/>
        </w:rPr>
        <w:t xml:space="preserve"> условия получения таких займов зачастую затрагивают высшее руководство.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Крупные банковские </w:t>
      </w:r>
      <w:r w:rsidRPr="005C3C97">
        <w:rPr>
          <w:color w:val="000000"/>
          <w:sz w:val="28"/>
          <w:szCs w:val="28"/>
        </w:rPr>
        <w:t>компании</w:t>
      </w:r>
      <w:r w:rsidRPr="00BA3529">
        <w:rPr>
          <w:color w:val="000000"/>
          <w:sz w:val="28"/>
          <w:szCs w:val="28"/>
        </w:rPr>
        <w:t xml:space="preserve"> денежного рынка получают больше заявок на предоставление займа, чем в состоянии удовлетворить; у более мелких </w:t>
      </w:r>
      <w:r w:rsidRPr="005C3C97">
        <w:rPr>
          <w:color w:val="000000"/>
          <w:sz w:val="28"/>
          <w:szCs w:val="28"/>
        </w:rPr>
        <w:t>банков</w:t>
      </w:r>
      <w:r w:rsidRPr="00BA3529">
        <w:rPr>
          <w:color w:val="000000"/>
          <w:sz w:val="28"/>
          <w:szCs w:val="28"/>
        </w:rPr>
        <w:t xml:space="preserve"> дело обстоит как раз наоборот. В результате для лидирующих </w:t>
      </w:r>
      <w:r w:rsidRPr="005C3C97">
        <w:rPr>
          <w:color w:val="000000"/>
          <w:sz w:val="28"/>
          <w:szCs w:val="28"/>
        </w:rPr>
        <w:t>банков</w:t>
      </w:r>
      <w:r w:rsidRPr="00BA3529">
        <w:rPr>
          <w:color w:val="000000"/>
          <w:sz w:val="28"/>
          <w:szCs w:val="28"/>
        </w:rPr>
        <w:t xml:space="preserve"> стало традицией договариваться о выдаче займов и затем продавать большую их часть другим финансовым институтам. Такая продажа </w:t>
      </w:r>
      <w:r w:rsidRPr="005C3C97">
        <w:rPr>
          <w:color w:val="000000"/>
          <w:sz w:val="28"/>
          <w:szCs w:val="28"/>
        </w:rPr>
        <w:t>кредитов</w:t>
      </w:r>
      <w:r w:rsidRPr="00BA3529">
        <w:rPr>
          <w:color w:val="000000"/>
          <w:sz w:val="28"/>
          <w:szCs w:val="28"/>
        </w:rPr>
        <w:t xml:space="preserve"> обычно принимает одну из двух форм - </w:t>
      </w:r>
      <w:r w:rsidRPr="005C3C97">
        <w:rPr>
          <w:color w:val="000000"/>
          <w:sz w:val="28"/>
          <w:szCs w:val="28"/>
        </w:rPr>
        <w:t>переуступки</w:t>
      </w:r>
      <w:r w:rsidRPr="00BA3529">
        <w:rPr>
          <w:color w:val="000000"/>
          <w:sz w:val="28"/>
          <w:szCs w:val="28"/>
        </w:rPr>
        <w:t xml:space="preserve"> или долевого участия. В первом случае часть </w:t>
      </w:r>
      <w:r w:rsidRPr="005C3C97">
        <w:rPr>
          <w:color w:val="000000"/>
          <w:sz w:val="28"/>
          <w:szCs w:val="28"/>
        </w:rPr>
        <w:t>кредитов</w:t>
      </w:r>
      <w:r w:rsidRPr="00BA3529">
        <w:rPr>
          <w:color w:val="000000"/>
          <w:sz w:val="28"/>
          <w:szCs w:val="28"/>
        </w:rPr>
        <w:t xml:space="preserve"> передается по </w:t>
      </w:r>
      <w:r w:rsidRPr="005C3C97">
        <w:rPr>
          <w:color w:val="000000"/>
          <w:sz w:val="28"/>
          <w:szCs w:val="28"/>
        </w:rPr>
        <w:t>согласованию</w:t>
      </w:r>
      <w:r w:rsidRPr="00BA3529">
        <w:rPr>
          <w:color w:val="000000"/>
          <w:sz w:val="28"/>
          <w:szCs w:val="28"/>
        </w:rPr>
        <w:t xml:space="preserve"> с </w:t>
      </w:r>
      <w:r w:rsidRPr="005C3C97">
        <w:rPr>
          <w:color w:val="000000"/>
          <w:sz w:val="28"/>
          <w:szCs w:val="28"/>
        </w:rPr>
        <w:t>заемщиком</w:t>
      </w:r>
      <w:r w:rsidRPr="00BA3529">
        <w:rPr>
          <w:color w:val="000000"/>
          <w:sz w:val="28"/>
          <w:szCs w:val="28"/>
        </w:rPr>
        <w:t xml:space="preserve"> новому заимодателю. Во втором случае лидирующий </w:t>
      </w:r>
      <w:r w:rsidRPr="005C3C97">
        <w:rPr>
          <w:color w:val="000000"/>
          <w:sz w:val="28"/>
          <w:szCs w:val="28"/>
        </w:rPr>
        <w:t>банк</w:t>
      </w:r>
      <w:r w:rsidRPr="00BA3529">
        <w:rPr>
          <w:color w:val="000000"/>
          <w:sz w:val="28"/>
          <w:szCs w:val="28"/>
        </w:rPr>
        <w:t xml:space="preserve"> обеспечивает </w:t>
      </w:r>
      <w:r w:rsidRPr="005C3C97">
        <w:rPr>
          <w:color w:val="000000"/>
          <w:sz w:val="28"/>
          <w:szCs w:val="28"/>
        </w:rPr>
        <w:t>"сертификат</w:t>
      </w:r>
      <w:r w:rsidRPr="00BA3529">
        <w:rPr>
          <w:color w:val="000000"/>
          <w:sz w:val="28"/>
          <w:szCs w:val="28"/>
        </w:rPr>
        <w:t xml:space="preserve"> участия", который гласит, что он берет на себя </w:t>
      </w:r>
      <w:r w:rsidRPr="005C3C97">
        <w:rPr>
          <w:color w:val="000000"/>
          <w:sz w:val="28"/>
          <w:szCs w:val="28"/>
        </w:rPr>
        <w:t>обязательство</w:t>
      </w:r>
      <w:r w:rsidRPr="00BA3529">
        <w:rPr>
          <w:color w:val="000000"/>
          <w:sz w:val="28"/>
          <w:szCs w:val="28"/>
        </w:rPr>
        <w:t xml:space="preserve"> выплатить часть ссуды. В таких случаях </w:t>
      </w:r>
      <w:r w:rsidRPr="005C3C97">
        <w:rPr>
          <w:color w:val="000000"/>
          <w:sz w:val="28"/>
          <w:szCs w:val="28"/>
        </w:rPr>
        <w:t>заемщик</w:t>
      </w:r>
      <w:r w:rsidRPr="00BA3529">
        <w:rPr>
          <w:color w:val="000000"/>
          <w:sz w:val="28"/>
          <w:szCs w:val="28"/>
        </w:rPr>
        <w:t xml:space="preserve"> может и не знать о том, что произошла продажа. 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настоящее время все большую актуальность приобретают корпоративные </w:t>
      </w:r>
      <w:r w:rsidRPr="005C3C97">
        <w:rPr>
          <w:color w:val="000000"/>
          <w:sz w:val="28"/>
          <w:szCs w:val="28"/>
        </w:rPr>
        <w:t>облигации.</w:t>
      </w:r>
      <w:r w:rsidRPr="00BA3529">
        <w:rPr>
          <w:color w:val="000000"/>
          <w:sz w:val="28"/>
          <w:szCs w:val="28"/>
        </w:rPr>
        <w:t xml:space="preserve"> Согласно российскому </w:t>
      </w:r>
      <w:r w:rsidRPr="005C3C97">
        <w:rPr>
          <w:color w:val="000000"/>
          <w:sz w:val="28"/>
          <w:szCs w:val="28"/>
        </w:rPr>
        <w:t>законодательству,</w:t>
      </w:r>
      <w:r w:rsidRPr="00BA3529">
        <w:rPr>
          <w:color w:val="000000"/>
          <w:sz w:val="28"/>
          <w:szCs w:val="28"/>
        </w:rPr>
        <w:t xml:space="preserve"> под облигацией понимается </w:t>
      </w:r>
      <w:r w:rsidRPr="005C3C97">
        <w:rPr>
          <w:color w:val="000000"/>
          <w:sz w:val="28"/>
          <w:szCs w:val="28"/>
        </w:rPr>
        <w:t>«эмиссионная ценная</w:t>
      </w:r>
      <w:r w:rsidRPr="00BA3529">
        <w:rPr>
          <w:color w:val="000000"/>
          <w:sz w:val="28"/>
          <w:szCs w:val="28"/>
        </w:rPr>
        <w:t xml:space="preserve"> бумага, закрепляющая право ее держателя на получение от </w:t>
      </w:r>
      <w:r w:rsidRPr="005C3C97">
        <w:rPr>
          <w:color w:val="000000"/>
          <w:sz w:val="28"/>
          <w:szCs w:val="28"/>
        </w:rPr>
        <w:t>эмитента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в предусмотренный ею срок ее </w:t>
      </w:r>
      <w:r w:rsidRPr="005C3C97">
        <w:rPr>
          <w:color w:val="000000"/>
          <w:sz w:val="28"/>
          <w:szCs w:val="28"/>
        </w:rPr>
        <w:t>номинальной стоимости</w:t>
      </w:r>
      <w:r w:rsidRPr="00BA3529">
        <w:rPr>
          <w:color w:val="000000"/>
          <w:sz w:val="28"/>
          <w:szCs w:val="28"/>
        </w:rPr>
        <w:t xml:space="preserve"> и зафиксированного в ней процента от этой </w:t>
      </w:r>
      <w:r w:rsidRPr="005C3C97">
        <w:rPr>
          <w:color w:val="000000"/>
          <w:sz w:val="28"/>
          <w:szCs w:val="28"/>
        </w:rPr>
        <w:t>стоимости</w:t>
      </w:r>
      <w:r w:rsidRPr="00BA3529">
        <w:rPr>
          <w:color w:val="000000"/>
          <w:sz w:val="28"/>
          <w:szCs w:val="28"/>
        </w:rPr>
        <w:t xml:space="preserve"> или иного имущественного </w:t>
      </w:r>
      <w:r w:rsidRPr="005C3C97">
        <w:rPr>
          <w:color w:val="000000"/>
          <w:sz w:val="28"/>
          <w:szCs w:val="28"/>
        </w:rPr>
        <w:t>эквивалента»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[1]</w:t>
      </w:r>
      <w:r w:rsidRPr="00BA3529">
        <w:rPr>
          <w:color w:val="000000"/>
          <w:sz w:val="28"/>
          <w:szCs w:val="28"/>
        </w:rPr>
        <w:t xml:space="preserve"> . В мировой практике слово </w:t>
      </w:r>
      <w:r w:rsidRPr="005C3C97">
        <w:rPr>
          <w:color w:val="000000"/>
          <w:sz w:val="28"/>
          <w:szCs w:val="28"/>
        </w:rPr>
        <w:t>«облигация»</w:t>
      </w:r>
      <w:r w:rsidRPr="00BA3529">
        <w:rPr>
          <w:color w:val="000000"/>
          <w:sz w:val="28"/>
          <w:szCs w:val="28"/>
        </w:rPr>
        <w:t xml:space="preserve"> обычно используется для обозначения долгосрочного финансового инструмента, имеющего срок погашения как минимум более 1 года. Для </w:t>
      </w:r>
      <w:r w:rsidRPr="005C3C97">
        <w:rPr>
          <w:color w:val="000000"/>
          <w:sz w:val="28"/>
          <w:szCs w:val="28"/>
        </w:rPr>
        <w:t>финансовых инструментов</w:t>
      </w:r>
      <w:r w:rsidRPr="00BA3529">
        <w:rPr>
          <w:color w:val="000000"/>
          <w:sz w:val="28"/>
          <w:szCs w:val="28"/>
        </w:rPr>
        <w:t xml:space="preserve"> сроком обращения менее 1 года используется термин </w:t>
      </w:r>
      <w:r w:rsidRPr="005C3C97">
        <w:rPr>
          <w:color w:val="000000"/>
          <w:sz w:val="28"/>
          <w:szCs w:val="28"/>
        </w:rPr>
        <w:t>вексель</w:t>
      </w:r>
      <w:r w:rsidRPr="00BA3529">
        <w:rPr>
          <w:color w:val="000000"/>
          <w:sz w:val="28"/>
          <w:szCs w:val="28"/>
        </w:rPr>
        <w:t xml:space="preserve"> или коммерческая бумага. В России, однако, термин </w:t>
      </w:r>
      <w:r w:rsidRPr="005C3C97">
        <w:rPr>
          <w:color w:val="000000"/>
          <w:sz w:val="28"/>
          <w:szCs w:val="28"/>
        </w:rPr>
        <w:t>«облигация»</w:t>
      </w:r>
      <w:r w:rsidRPr="00BA3529">
        <w:rPr>
          <w:color w:val="000000"/>
          <w:sz w:val="28"/>
          <w:szCs w:val="28"/>
        </w:rPr>
        <w:t xml:space="preserve"> применяется практически для любой долговой бумаги.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Облигация</w:t>
      </w:r>
      <w:r w:rsidRPr="00BA3529">
        <w:rPr>
          <w:color w:val="000000"/>
          <w:sz w:val="28"/>
          <w:szCs w:val="28"/>
        </w:rPr>
        <w:t xml:space="preserve"> — это срочная долговая бумага, удостоверяющая отношения займа между ее владельцем (кредитором) и лицом, выпустившим ее (заемщиком). Подобная форма кредитного соглашения, закрепленного ценной бумагой, позволяет этим </w:t>
      </w:r>
      <w:r w:rsidRPr="005C3C97">
        <w:rPr>
          <w:color w:val="000000"/>
          <w:sz w:val="28"/>
          <w:szCs w:val="28"/>
        </w:rPr>
        <w:t>обязательствам</w:t>
      </w:r>
      <w:r w:rsidRPr="00BA3529">
        <w:rPr>
          <w:color w:val="000000"/>
          <w:sz w:val="28"/>
          <w:szCs w:val="28"/>
        </w:rPr>
        <w:t xml:space="preserve"> свободно обращаться на рынке. В результате один </w:t>
      </w:r>
      <w:r w:rsidRPr="005C3C97">
        <w:rPr>
          <w:color w:val="000000"/>
          <w:sz w:val="28"/>
          <w:szCs w:val="28"/>
        </w:rPr>
        <w:t>заемщик</w:t>
      </w:r>
      <w:r w:rsidRPr="00BA3529">
        <w:rPr>
          <w:color w:val="000000"/>
          <w:sz w:val="28"/>
          <w:szCs w:val="28"/>
        </w:rPr>
        <w:t xml:space="preserve"> получает </w:t>
      </w:r>
      <w:r w:rsidRPr="005C3C97">
        <w:rPr>
          <w:color w:val="000000"/>
          <w:sz w:val="28"/>
          <w:szCs w:val="28"/>
        </w:rPr>
        <w:t>денежные средства</w:t>
      </w:r>
      <w:r w:rsidRPr="00BA3529">
        <w:rPr>
          <w:color w:val="000000"/>
          <w:sz w:val="28"/>
          <w:szCs w:val="28"/>
        </w:rPr>
        <w:t xml:space="preserve"> от целого ряда кредиторов, т.е. происходит секьюритизация </w:t>
      </w:r>
      <w:r w:rsidRPr="005C3C97">
        <w:rPr>
          <w:color w:val="000000"/>
          <w:sz w:val="28"/>
          <w:szCs w:val="28"/>
        </w:rPr>
        <w:t>синдицированного кредита.</w:t>
      </w:r>
      <w:r w:rsidRPr="00BA3529">
        <w:rPr>
          <w:color w:val="000000"/>
          <w:sz w:val="28"/>
          <w:szCs w:val="28"/>
        </w:rPr>
        <w:t xml:space="preserve"> Основные отличия между акциями и </w:t>
      </w:r>
      <w:r w:rsidRPr="005C3C97">
        <w:rPr>
          <w:color w:val="000000"/>
          <w:sz w:val="28"/>
          <w:szCs w:val="28"/>
        </w:rPr>
        <w:t>облигациями</w:t>
      </w:r>
      <w:r w:rsidRPr="00BA3529">
        <w:rPr>
          <w:color w:val="000000"/>
          <w:sz w:val="28"/>
          <w:szCs w:val="28"/>
        </w:rPr>
        <w:t xml:space="preserve"> состоят в следующем.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Во-первых, </w:t>
      </w:r>
      <w:r w:rsidRPr="005C3C97">
        <w:rPr>
          <w:color w:val="000000"/>
          <w:sz w:val="28"/>
          <w:szCs w:val="28"/>
        </w:rPr>
        <w:t>облигация</w:t>
      </w:r>
      <w:r w:rsidRPr="00BA3529">
        <w:rPr>
          <w:color w:val="000000"/>
          <w:sz w:val="28"/>
          <w:szCs w:val="28"/>
        </w:rPr>
        <w:t xml:space="preserve"> представляет собой </w:t>
      </w:r>
      <w:r w:rsidRPr="005C3C97">
        <w:rPr>
          <w:color w:val="000000"/>
          <w:sz w:val="28"/>
          <w:szCs w:val="28"/>
        </w:rPr>
        <w:t>долговое обязательство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коммерческой организации</w:t>
      </w:r>
      <w:r w:rsidRPr="00BA3529">
        <w:rPr>
          <w:color w:val="000000"/>
          <w:sz w:val="28"/>
          <w:szCs w:val="28"/>
        </w:rPr>
        <w:t xml:space="preserve"> (эмитента), т.е. предоставленный ему </w:t>
      </w:r>
      <w:r w:rsidRPr="005C3C97">
        <w:rPr>
          <w:color w:val="000000"/>
          <w:sz w:val="28"/>
          <w:szCs w:val="28"/>
        </w:rPr>
        <w:t>кредит,</w:t>
      </w:r>
      <w:r w:rsidRPr="00BA3529">
        <w:rPr>
          <w:color w:val="000000"/>
          <w:sz w:val="28"/>
          <w:szCs w:val="28"/>
        </w:rPr>
        <w:t xml:space="preserve"> оформленный в виде ценной бумаги. Купив </w:t>
      </w:r>
      <w:r w:rsidRPr="005C3C97">
        <w:rPr>
          <w:color w:val="000000"/>
          <w:sz w:val="28"/>
          <w:szCs w:val="28"/>
        </w:rPr>
        <w:t>облигацию</w:t>
      </w:r>
      <w:r w:rsidRPr="00BA3529">
        <w:rPr>
          <w:color w:val="000000"/>
          <w:sz w:val="28"/>
          <w:szCs w:val="28"/>
        </w:rPr>
        <w:t xml:space="preserve"> компании-эмитента, сторонняя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становится ее кредитором. </w:t>
      </w:r>
      <w:r w:rsidRPr="005C3C97">
        <w:rPr>
          <w:color w:val="000000"/>
          <w:sz w:val="28"/>
          <w:szCs w:val="28"/>
        </w:rPr>
        <w:t>Капитал, мобилизованный</w:t>
      </w:r>
      <w:r w:rsidRPr="00BA3529">
        <w:rPr>
          <w:color w:val="000000"/>
          <w:sz w:val="28"/>
          <w:szCs w:val="28"/>
        </w:rPr>
        <w:t xml:space="preserve"> посредством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облигаций, акционерным не становится и направляется на </w:t>
      </w:r>
      <w:r w:rsidRPr="005C3C97">
        <w:rPr>
          <w:color w:val="000000"/>
          <w:sz w:val="28"/>
          <w:szCs w:val="28"/>
        </w:rPr>
        <w:t>решение</w:t>
      </w:r>
      <w:r w:rsidRPr="00BA3529">
        <w:rPr>
          <w:color w:val="000000"/>
          <w:sz w:val="28"/>
          <w:szCs w:val="28"/>
        </w:rPr>
        <w:t xml:space="preserve"> текущих и перспективных задач </w:t>
      </w:r>
      <w:r w:rsidRPr="005C3C97">
        <w:rPr>
          <w:color w:val="000000"/>
          <w:sz w:val="28"/>
          <w:szCs w:val="28"/>
        </w:rPr>
        <w:t>компании.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Во-вторых, в отличие от акций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имеют ограниченный срок обращения, по истечении которого погашаются.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Выпуск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содержит целый ряд привлекательных черт для компании-эмитента в сравнении с акциями и банковским кредитом, но он не должен использоваться как единственный источник привлечения заемных средств. Даже в странах с развитым фондовым рынком посредством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коммерческие организации</w:t>
      </w:r>
      <w:r w:rsidRPr="00BA3529">
        <w:rPr>
          <w:color w:val="000000"/>
          <w:sz w:val="28"/>
          <w:szCs w:val="28"/>
        </w:rPr>
        <w:t xml:space="preserve"> покрывают лишь часть </w:t>
      </w:r>
      <w:r w:rsidRPr="005C3C97">
        <w:rPr>
          <w:color w:val="000000"/>
          <w:sz w:val="28"/>
          <w:szCs w:val="28"/>
        </w:rPr>
        <w:t>потребности</w:t>
      </w:r>
      <w:r w:rsidRPr="00BA3529">
        <w:rPr>
          <w:color w:val="000000"/>
          <w:sz w:val="28"/>
          <w:szCs w:val="28"/>
        </w:rPr>
        <w:t xml:space="preserve"> в заемных средствах.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Участники рынка</w:t>
      </w:r>
      <w:r w:rsidRPr="00BA3529">
        <w:rPr>
          <w:color w:val="000000"/>
          <w:sz w:val="28"/>
          <w:szCs w:val="28"/>
        </w:rPr>
        <w:t xml:space="preserve"> ценных бумаг всегда знают условия выпуска, которые остаются неизменными в течение всего срока обращения бумаг, и основные характеристики облигаций. Знание всего </w:t>
      </w:r>
      <w:r w:rsidRPr="005C3C97">
        <w:rPr>
          <w:color w:val="000000"/>
          <w:sz w:val="28"/>
          <w:szCs w:val="28"/>
        </w:rPr>
        <w:t>потока платежей</w:t>
      </w:r>
      <w:r w:rsidRPr="00BA3529">
        <w:rPr>
          <w:color w:val="000000"/>
          <w:sz w:val="28"/>
          <w:szCs w:val="28"/>
        </w:rPr>
        <w:t xml:space="preserve"> позволяет в любой момент рассчитать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и сравнить ее с рыночной ценой, чтобы определить, насколько точно бумага оценена рынком. Большинство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предлагают </w:t>
      </w:r>
      <w:r w:rsidRPr="005C3C97">
        <w:rPr>
          <w:color w:val="000000"/>
          <w:sz w:val="28"/>
          <w:szCs w:val="28"/>
        </w:rPr>
        <w:t>купон</w:t>
      </w:r>
      <w:r w:rsidRPr="00BA3529">
        <w:rPr>
          <w:color w:val="000000"/>
          <w:sz w:val="28"/>
          <w:szCs w:val="28"/>
        </w:rPr>
        <w:t xml:space="preserve"> с фиксированной процентной ставкой, поэтому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заранее знает годовую норму прибыли, а </w:t>
      </w:r>
      <w:r w:rsidRPr="005C3C97">
        <w:rPr>
          <w:color w:val="000000"/>
          <w:sz w:val="28"/>
          <w:szCs w:val="28"/>
        </w:rPr>
        <w:t>заемщик</w:t>
      </w:r>
      <w:r w:rsidRPr="00BA3529">
        <w:rPr>
          <w:color w:val="000000"/>
          <w:sz w:val="28"/>
          <w:szCs w:val="28"/>
        </w:rPr>
        <w:t xml:space="preserve"> планирует свои ежегодные </w:t>
      </w:r>
      <w:r w:rsidRPr="005C3C97">
        <w:rPr>
          <w:color w:val="000000"/>
          <w:sz w:val="28"/>
          <w:szCs w:val="28"/>
        </w:rPr>
        <w:t>расходы</w:t>
      </w:r>
      <w:r w:rsidRPr="00BA3529">
        <w:rPr>
          <w:color w:val="000000"/>
          <w:sz w:val="28"/>
          <w:szCs w:val="28"/>
        </w:rPr>
        <w:t xml:space="preserve"> на обслуживание займа. Эта характерная черта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делает их надежными инструментами для </w:t>
      </w:r>
      <w:r w:rsidRPr="005C3C97">
        <w:rPr>
          <w:color w:val="000000"/>
          <w:sz w:val="28"/>
          <w:szCs w:val="28"/>
        </w:rPr>
        <w:t>диверсификации</w:t>
      </w:r>
      <w:r w:rsidRPr="00BA3529">
        <w:rPr>
          <w:color w:val="000000"/>
          <w:sz w:val="28"/>
          <w:szCs w:val="28"/>
        </w:rPr>
        <w:t xml:space="preserve"> рыночных рисков от осуществления кредитно-займовых операций.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Принимая </w:t>
      </w:r>
      <w:r w:rsidRPr="005C3C97">
        <w:rPr>
          <w:color w:val="000000"/>
          <w:sz w:val="28"/>
          <w:szCs w:val="28"/>
        </w:rPr>
        <w:t>решение</w:t>
      </w:r>
      <w:r w:rsidRPr="00BA3529">
        <w:rPr>
          <w:color w:val="000000"/>
          <w:sz w:val="28"/>
          <w:szCs w:val="28"/>
        </w:rPr>
        <w:t xml:space="preserve"> о </w:t>
      </w:r>
      <w:r w:rsidRPr="005C3C97">
        <w:rPr>
          <w:color w:val="000000"/>
          <w:sz w:val="28"/>
          <w:szCs w:val="28"/>
        </w:rPr>
        <w:t>выпуске</w:t>
      </w:r>
      <w:r w:rsidRPr="00BA3529">
        <w:rPr>
          <w:color w:val="000000"/>
          <w:sz w:val="28"/>
          <w:szCs w:val="28"/>
        </w:rPr>
        <w:t xml:space="preserve"> облигаций, </w:t>
      </w:r>
      <w:r w:rsidRPr="005C3C97">
        <w:rPr>
          <w:color w:val="000000"/>
          <w:sz w:val="28"/>
          <w:szCs w:val="28"/>
        </w:rPr>
        <w:t>предприятию</w:t>
      </w:r>
      <w:r w:rsidRPr="00BA3529">
        <w:rPr>
          <w:color w:val="000000"/>
          <w:sz w:val="28"/>
          <w:szCs w:val="28"/>
        </w:rPr>
        <w:t xml:space="preserve"> очень важно </w:t>
      </w:r>
      <w:r w:rsidRPr="005C3C97">
        <w:rPr>
          <w:color w:val="000000"/>
          <w:sz w:val="28"/>
          <w:szCs w:val="28"/>
        </w:rPr>
        <w:t>правильно</w:t>
      </w:r>
      <w:r w:rsidRPr="00BA3529">
        <w:rPr>
          <w:color w:val="000000"/>
          <w:sz w:val="28"/>
          <w:szCs w:val="28"/>
        </w:rPr>
        <w:t xml:space="preserve"> определить вид корпоративной </w:t>
      </w:r>
      <w:r w:rsidRPr="005C3C97">
        <w:rPr>
          <w:color w:val="000000"/>
          <w:sz w:val="28"/>
          <w:szCs w:val="28"/>
        </w:rPr>
        <w:t>облигации.</w:t>
      </w:r>
      <w:r w:rsidRPr="00BA3529">
        <w:rPr>
          <w:color w:val="000000"/>
          <w:sz w:val="28"/>
          <w:szCs w:val="28"/>
        </w:rPr>
        <w:t xml:space="preserve"> Так, например, </w:t>
      </w:r>
      <w:r w:rsidRPr="005C3C97">
        <w:rPr>
          <w:color w:val="000000"/>
          <w:sz w:val="28"/>
          <w:szCs w:val="28"/>
        </w:rPr>
        <w:t>выпуская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с фиксированным процентным доходом на длительный </w:t>
      </w:r>
      <w:r w:rsidRPr="005C3C97">
        <w:rPr>
          <w:color w:val="000000"/>
          <w:sz w:val="28"/>
          <w:szCs w:val="28"/>
        </w:rPr>
        <w:t>период</w:t>
      </w:r>
      <w:r w:rsidRPr="00BA3529">
        <w:rPr>
          <w:color w:val="000000"/>
          <w:sz w:val="28"/>
          <w:szCs w:val="28"/>
        </w:rPr>
        <w:t xml:space="preserve"> времени, </w:t>
      </w:r>
      <w:r w:rsidRPr="005C3C97">
        <w:rPr>
          <w:color w:val="000000"/>
          <w:sz w:val="28"/>
          <w:szCs w:val="28"/>
        </w:rPr>
        <w:t>эмитент</w:t>
      </w:r>
      <w:r w:rsidRPr="00BA3529">
        <w:rPr>
          <w:color w:val="000000"/>
          <w:sz w:val="28"/>
          <w:szCs w:val="28"/>
        </w:rPr>
        <w:t xml:space="preserve"> несет </w:t>
      </w:r>
      <w:r w:rsidRPr="005C3C97">
        <w:rPr>
          <w:color w:val="000000"/>
          <w:sz w:val="28"/>
          <w:szCs w:val="28"/>
        </w:rPr>
        <w:t>процентный риск,</w:t>
      </w:r>
      <w:r w:rsidRPr="00BA3529">
        <w:rPr>
          <w:color w:val="000000"/>
          <w:sz w:val="28"/>
          <w:szCs w:val="28"/>
        </w:rPr>
        <w:t xml:space="preserve"> связанный со снижением процентных ставок в будущем. Для того чтобы застраховать себя от потерь при выплате фиксированного купонного </w:t>
      </w:r>
      <w:r w:rsidRPr="005C3C97">
        <w:rPr>
          <w:color w:val="000000"/>
          <w:sz w:val="28"/>
          <w:szCs w:val="28"/>
        </w:rPr>
        <w:t>дохода</w:t>
      </w:r>
      <w:r w:rsidRPr="00BA3529">
        <w:rPr>
          <w:color w:val="000000"/>
          <w:sz w:val="28"/>
          <w:szCs w:val="28"/>
        </w:rPr>
        <w:t xml:space="preserve"> в условиях падения процентных ставок, </w:t>
      </w:r>
      <w:r w:rsidRPr="005C3C97">
        <w:rPr>
          <w:color w:val="000000"/>
          <w:sz w:val="28"/>
          <w:szCs w:val="28"/>
        </w:rPr>
        <w:t>эмитент</w:t>
      </w:r>
      <w:r w:rsidRPr="00BA3529">
        <w:rPr>
          <w:color w:val="000000"/>
          <w:sz w:val="28"/>
          <w:szCs w:val="28"/>
        </w:rPr>
        <w:t xml:space="preserve"> прибегает к досрочному </w:t>
      </w:r>
      <w:r w:rsidRPr="005C3C97">
        <w:rPr>
          <w:color w:val="000000"/>
          <w:sz w:val="28"/>
          <w:szCs w:val="28"/>
        </w:rPr>
        <w:t>выкупу</w:t>
      </w:r>
      <w:r w:rsidRPr="00BA3529">
        <w:rPr>
          <w:color w:val="000000"/>
          <w:sz w:val="28"/>
          <w:szCs w:val="28"/>
        </w:rPr>
        <w:t xml:space="preserve"> своих облигаций. Право на досрочный </w:t>
      </w:r>
      <w:r w:rsidRPr="005C3C97">
        <w:rPr>
          <w:color w:val="000000"/>
          <w:sz w:val="28"/>
          <w:szCs w:val="28"/>
        </w:rPr>
        <w:t>выкуп</w:t>
      </w:r>
      <w:r w:rsidRPr="00BA3529">
        <w:rPr>
          <w:color w:val="000000"/>
          <w:sz w:val="28"/>
          <w:szCs w:val="28"/>
        </w:rPr>
        <w:t xml:space="preserve"> означает, что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может до истечения официально установленной даты погашения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осуществлять их </w:t>
      </w:r>
      <w:r w:rsidRPr="005C3C97">
        <w:rPr>
          <w:color w:val="000000"/>
          <w:sz w:val="28"/>
          <w:szCs w:val="28"/>
        </w:rPr>
        <w:t>выкуп.</w:t>
      </w:r>
      <w:r w:rsidRPr="00BA3529">
        <w:rPr>
          <w:color w:val="000000"/>
          <w:sz w:val="28"/>
          <w:szCs w:val="28"/>
        </w:rPr>
        <w:t xml:space="preserve"> Проводить такие операции можно, если в условиях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оговорено право на досрочный </w:t>
      </w:r>
      <w:r w:rsidRPr="005C3C97">
        <w:rPr>
          <w:color w:val="000000"/>
          <w:sz w:val="28"/>
          <w:szCs w:val="28"/>
        </w:rPr>
        <w:t>выкуп.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Это дает безусловные преимущества </w:t>
      </w:r>
      <w:r w:rsidRPr="005C3C97">
        <w:rPr>
          <w:color w:val="000000"/>
          <w:sz w:val="28"/>
          <w:szCs w:val="28"/>
        </w:rPr>
        <w:t>коммерческой организации</w:t>
      </w:r>
      <w:r w:rsidRPr="00BA3529">
        <w:rPr>
          <w:color w:val="000000"/>
          <w:sz w:val="28"/>
          <w:szCs w:val="28"/>
        </w:rPr>
        <w:t xml:space="preserve"> в проведении финансовой политики и построении структуры кредитно-займовых операций в </w:t>
      </w:r>
      <w:r w:rsidRPr="005C3C97">
        <w:rPr>
          <w:color w:val="000000"/>
          <w:sz w:val="28"/>
          <w:szCs w:val="28"/>
        </w:rPr>
        <w:t>зависимости</w:t>
      </w:r>
      <w:r w:rsidRPr="00BA3529">
        <w:rPr>
          <w:color w:val="000000"/>
          <w:sz w:val="28"/>
          <w:szCs w:val="28"/>
        </w:rPr>
        <w:t xml:space="preserve"> от изменения уровня процентных ставок. Если процентные ставки снижаются, то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реализует свое право на досрочный </w:t>
      </w:r>
      <w:r w:rsidRPr="005C3C97">
        <w:rPr>
          <w:color w:val="000000"/>
          <w:sz w:val="28"/>
          <w:szCs w:val="28"/>
        </w:rPr>
        <w:t>выкуп,</w:t>
      </w:r>
      <w:r w:rsidRPr="00BA3529">
        <w:rPr>
          <w:color w:val="000000"/>
          <w:sz w:val="28"/>
          <w:szCs w:val="28"/>
        </w:rPr>
        <w:t xml:space="preserve"> чтобы не платить слишком высокие проценты. Взамен погашаемых ценных бумаг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может выпустить новые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с меньшей купонной ставкой, что снижает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обслуживания долга.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Конвертируемые облигации</w:t>
      </w:r>
      <w:r w:rsidRPr="00BA3529">
        <w:rPr>
          <w:color w:val="000000"/>
          <w:sz w:val="28"/>
          <w:szCs w:val="28"/>
        </w:rPr>
        <w:t xml:space="preserve"> дают их владельцу право на получение </w:t>
      </w:r>
      <w:r w:rsidRPr="005C3C97">
        <w:rPr>
          <w:color w:val="000000"/>
          <w:sz w:val="28"/>
          <w:szCs w:val="28"/>
        </w:rPr>
        <w:t>обыкновенных акций</w:t>
      </w:r>
      <w:r w:rsidRPr="00BA3529">
        <w:rPr>
          <w:color w:val="000000"/>
          <w:sz w:val="28"/>
          <w:szCs w:val="28"/>
        </w:rPr>
        <w:t xml:space="preserve"> в определенное время по установленной цене. </w:t>
      </w:r>
      <w:r w:rsidRPr="005C3C97">
        <w:rPr>
          <w:color w:val="000000"/>
          <w:sz w:val="28"/>
          <w:szCs w:val="28"/>
        </w:rPr>
        <w:t>Выпуская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конвертируемые облигации,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эмитент</w:t>
      </w:r>
      <w:r w:rsidRPr="00BA3529">
        <w:rPr>
          <w:color w:val="000000"/>
          <w:sz w:val="28"/>
          <w:szCs w:val="28"/>
        </w:rPr>
        <w:t xml:space="preserve"> в проспекте эмиссии определяет все </w:t>
      </w:r>
      <w:r w:rsidRPr="005C3C97">
        <w:rPr>
          <w:color w:val="000000"/>
          <w:sz w:val="28"/>
          <w:szCs w:val="28"/>
        </w:rPr>
        <w:t>параметры</w:t>
      </w:r>
      <w:r w:rsidRPr="00BA3529">
        <w:rPr>
          <w:color w:val="000000"/>
          <w:sz w:val="28"/>
          <w:szCs w:val="28"/>
        </w:rPr>
        <w:t xml:space="preserve"> и условия облигационного займа, важнейшими из которых при принятии решения о целесообразности проведения конвертации являются </w:t>
      </w:r>
      <w:r w:rsidRPr="005C3C97">
        <w:rPr>
          <w:color w:val="000000"/>
          <w:sz w:val="28"/>
          <w:szCs w:val="28"/>
        </w:rPr>
        <w:t>коэффициент</w:t>
      </w:r>
      <w:r w:rsidRPr="00BA3529">
        <w:rPr>
          <w:color w:val="000000"/>
          <w:sz w:val="28"/>
          <w:szCs w:val="28"/>
        </w:rPr>
        <w:t xml:space="preserve"> конвертации,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конвертации и ставка купонного дохода.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Коэффициент</w:t>
      </w:r>
      <w:r w:rsidRPr="00BA3529">
        <w:rPr>
          <w:color w:val="000000"/>
          <w:sz w:val="28"/>
          <w:szCs w:val="28"/>
        </w:rPr>
        <w:t xml:space="preserve"> ставка конвертации, т.е. число акций, которые получает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при обмене одной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на </w:t>
      </w:r>
      <w:r w:rsidRPr="005C3C97">
        <w:rPr>
          <w:color w:val="000000"/>
          <w:sz w:val="28"/>
          <w:szCs w:val="28"/>
        </w:rPr>
        <w:t>акции.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конвертации —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приобретения одной </w:t>
      </w:r>
      <w:r w:rsidRPr="005C3C97">
        <w:rPr>
          <w:color w:val="000000"/>
          <w:sz w:val="28"/>
          <w:szCs w:val="28"/>
        </w:rPr>
        <w:t>акции</w:t>
      </w:r>
      <w:r w:rsidRPr="00BA3529">
        <w:rPr>
          <w:color w:val="000000"/>
          <w:sz w:val="28"/>
          <w:szCs w:val="28"/>
        </w:rPr>
        <w:t xml:space="preserve"> в результате конверсии.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Условия конвертации могут меняться. Обычно конвертационная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остается неизменной в течение определенного периода, после чего она может повышаться. Со временем </w:t>
      </w:r>
      <w:r w:rsidRPr="005C3C97">
        <w:rPr>
          <w:color w:val="000000"/>
          <w:sz w:val="28"/>
          <w:szCs w:val="28"/>
        </w:rPr>
        <w:t>облигация</w:t>
      </w:r>
      <w:r w:rsidRPr="00BA3529">
        <w:rPr>
          <w:color w:val="000000"/>
          <w:sz w:val="28"/>
          <w:szCs w:val="28"/>
        </w:rPr>
        <w:t xml:space="preserve"> конвертируется во все меньшее число акций, поэтому </w:t>
      </w:r>
      <w:r w:rsidRPr="005C3C97">
        <w:rPr>
          <w:color w:val="000000"/>
          <w:sz w:val="28"/>
          <w:szCs w:val="28"/>
        </w:rPr>
        <w:t>коммерческой организации,</w:t>
      </w:r>
      <w:r w:rsidRPr="00BA3529">
        <w:rPr>
          <w:color w:val="000000"/>
          <w:sz w:val="28"/>
          <w:szCs w:val="28"/>
        </w:rPr>
        <w:t xml:space="preserve"> осуществившей данную кредитно-займовые операцию, выгодна более ранняя конвертация, чтобы избежать обесценения </w:t>
      </w:r>
      <w:r w:rsidRPr="005C3C97">
        <w:rPr>
          <w:color w:val="000000"/>
          <w:sz w:val="28"/>
          <w:szCs w:val="28"/>
        </w:rPr>
        <w:t>капитала.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связи с тем, что </w:t>
      </w:r>
      <w:r w:rsidRPr="005C3C97">
        <w:rPr>
          <w:color w:val="000000"/>
          <w:sz w:val="28"/>
          <w:szCs w:val="28"/>
        </w:rPr>
        <w:t>конвертируемые облигации</w:t>
      </w:r>
      <w:r w:rsidRPr="00BA3529">
        <w:rPr>
          <w:color w:val="000000"/>
          <w:sz w:val="28"/>
          <w:szCs w:val="28"/>
        </w:rPr>
        <w:t xml:space="preserve"> одновременно обладают и свойствами акций, и свойствами облигаций, этот вид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может уменьшить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обслуживания облигационного займа путем установления более низкого купонного процента, чем по обычным </w:t>
      </w:r>
      <w:r w:rsidRPr="005C3C97">
        <w:rPr>
          <w:color w:val="000000"/>
          <w:sz w:val="28"/>
          <w:szCs w:val="28"/>
        </w:rPr>
        <w:t>облигациям.</w:t>
      </w:r>
      <w:r w:rsidRPr="00BA3529">
        <w:rPr>
          <w:color w:val="000000"/>
          <w:sz w:val="28"/>
          <w:szCs w:val="28"/>
        </w:rPr>
        <w:t xml:space="preserve"> Если по обычным </w:t>
      </w:r>
      <w:r w:rsidRPr="005C3C97">
        <w:rPr>
          <w:color w:val="000000"/>
          <w:sz w:val="28"/>
          <w:szCs w:val="28"/>
        </w:rPr>
        <w:t>облигациям</w:t>
      </w:r>
      <w:r w:rsidRPr="00BA3529">
        <w:rPr>
          <w:color w:val="000000"/>
          <w:sz w:val="28"/>
          <w:szCs w:val="28"/>
        </w:rPr>
        <w:t xml:space="preserve"> выплачивается 21% годовых, то по конвертируемым может быть установлен </w:t>
      </w:r>
      <w:r w:rsidRPr="005C3C97">
        <w:rPr>
          <w:color w:val="000000"/>
          <w:sz w:val="28"/>
          <w:szCs w:val="28"/>
        </w:rPr>
        <w:t>доход</w:t>
      </w:r>
      <w:r w:rsidRPr="00BA3529">
        <w:rPr>
          <w:color w:val="000000"/>
          <w:sz w:val="28"/>
          <w:szCs w:val="28"/>
        </w:rPr>
        <w:t xml:space="preserve"> в размере 17-19%. Разница в 2-3% — это цена, которую платит </w:t>
      </w:r>
      <w:r w:rsidRPr="005C3C97">
        <w:rPr>
          <w:color w:val="000000"/>
          <w:sz w:val="28"/>
          <w:szCs w:val="28"/>
        </w:rPr>
        <w:t>коммерческая организация</w:t>
      </w:r>
      <w:r w:rsidRPr="00BA3529">
        <w:rPr>
          <w:color w:val="000000"/>
          <w:sz w:val="28"/>
          <w:szCs w:val="28"/>
        </w:rPr>
        <w:t xml:space="preserve"> за возможность воспользоваться при благоприятных условиях правом конвертации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в </w:t>
      </w:r>
      <w:r w:rsidRPr="005C3C97">
        <w:rPr>
          <w:color w:val="000000"/>
          <w:sz w:val="28"/>
          <w:szCs w:val="28"/>
        </w:rPr>
        <w:t>обыкновенные акции.</w:t>
      </w:r>
      <w:r w:rsidRPr="00BA3529">
        <w:rPr>
          <w:color w:val="000000"/>
          <w:sz w:val="28"/>
          <w:szCs w:val="28"/>
        </w:rPr>
        <w:t xml:space="preserve"> Чем выше потенциал роста акций </w:t>
      </w:r>
      <w:r w:rsidRPr="005C3C97">
        <w:rPr>
          <w:color w:val="000000"/>
          <w:sz w:val="28"/>
          <w:szCs w:val="28"/>
        </w:rPr>
        <w:t>эмитента,</w:t>
      </w:r>
      <w:r w:rsidRPr="00BA3529">
        <w:rPr>
          <w:color w:val="000000"/>
          <w:sz w:val="28"/>
          <w:szCs w:val="28"/>
        </w:rPr>
        <w:t xml:space="preserve"> тем на более низком уровне можно и нужно устанавливать купонную ставку по </w:t>
      </w:r>
      <w:r w:rsidRPr="005C3C97">
        <w:rPr>
          <w:color w:val="000000"/>
          <w:sz w:val="28"/>
          <w:szCs w:val="28"/>
        </w:rPr>
        <w:t>облигациям,</w:t>
      </w:r>
      <w:r w:rsidRPr="00BA3529">
        <w:rPr>
          <w:color w:val="000000"/>
          <w:sz w:val="28"/>
          <w:szCs w:val="28"/>
        </w:rPr>
        <w:t xml:space="preserve"> и на наиболее высоком — конверсионную премию. Если потенциал роста отсутствует, то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привилегии конвертации </w:t>
      </w:r>
      <w:r w:rsidRPr="005C3C97">
        <w:rPr>
          <w:color w:val="000000"/>
          <w:sz w:val="28"/>
          <w:szCs w:val="28"/>
        </w:rPr>
        <w:t>облигаций</w:t>
      </w:r>
      <w:r w:rsidRPr="00BA3529">
        <w:rPr>
          <w:color w:val="000000"/>
          <w:sz w:val="28"/>
          <w:szCs w:val="28"/>
        </w:rPr>
        <w:t xml:space="preserve"> в </w:t>
      </w:r>
      <w:r w:rsidRPr="005C3C97">
        <w:rPr>
          <w:color w:val="000000"/>
          <w:sz w:val="28"/>
          <w:szCs w:val="28"/>
        </w:rPr>
        <w:t>акции</w:t>
      </w:r>
      <w:r w:rsidRPr="00BA3529">
        <w:rPr>
          <w:color w:val="000000"/>
          <w:sz w:val="28"/>
          <w:szCs w:val="28"/>
        </w:rPr>
        <w:t xml:space="preserve"> ничего не стоит.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связи с тем, что </w:t>
      </w:r>
      <w:r w:rsidRPr="005C3C97">
        <w:rPr>
          <w:color w:val="000000"/>
          <w:sz w:val="28"/>
          <w:szCs w:val="28"/>
        </w:rPr>
        <w:t>конвертируемая облигация</w:t>
      </w:r>
      <w:r w:rsidRPr="00BA3529">
        <w:rPr>
          <w:color w:val="000000"/>
          <w:sz w:val="28"/>
          <w:szCs w:val="28"/>
        </w:rPr>
        <w:t xml:space="preserve"> одновременно обладает свойствами и акций, и облигаций, данное обстоятельство существенным образом влияет на </w:t>
      </w:r>
      <w:r w:rsidRPr="005C3C97">
        <w:rPr>
          <w:color w:val="000000"/>
          <w:sz w:val="28"/>
          <w:szCs w:val="28"/>
        </w:rPr>
        <w:t>уровень цены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В момент </w:t>
      </w:r>
      <w:r w:rsidRPr="005C3C97">
        <w:rPr>
          <w:color w:val="000000"/>
          <w:sz w:val="28"/>
          <w:szCs w:val="28"/>
        </w:rPr>
        <w:t>выпуска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конвертируемых облигаций</w:t>
      </w:r>
      <w:r w:rsidRPr="00BA3529">
        <w:rPr>
          <w:color w:val="000000"/>
          <w:sz w:val="28"/>
          <w:szCs w:val="28"/>
        </w:rPr>
        <w:t xml:space="preserve"> в обращение их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устанавливается на более высоком уровне, чем конвертационная. В </w:t>
      </w:r>
      <w:r w:rsidRPr="005C3C97">
        <w:rPr>
          <w:color w:val="000000"/>
          <w:sz w:val="28"/>
          <w:szCs w:val="28"/>
        </w:rPr>
        <w:t>период,</w:t>
      </w:r>
      <w:r w:rsidRPr="00BA3529">
        <w:rPr>
          <w:color w:val="000000"/>
          <w:sz w:val="28"/>
          <w:szCs w:val="28"/>
        </w:rPr>
        <w:t xml:space="preserve"> когда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акций ниже, чем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конверсии, </w:t>
      </w:r>
      <w:r w:rsidRPr="005C3C97">
        <w:rPr>
          <w:color w:val="000000"/>
          <w:sz w:val="28"/>
          <w:szCs w:val="28"/>
        </w:rPr>
        <w:t>конвертируемая облигация</w:t>
      </w:r>
      <w:r w:rsidRPr="00BA3529">
        <w:rPr>
          <w:color w:val="000000"/>
          <w:sz w:val="28"/>
          <w:szCs w:val="28"/>
        </w:rPr>
        <w:t xml:space="preserve"> функционирует как обычная </w:t>
      </w:r>
      <w:r w:rsidRPr="005C3C97">
        <w:rPr>
          <w:color w:val="000000"/>
          <w:sz w:val="28"/>
          <w:szCs w:val="28"/>
        </w:rPr>
        <w:t>облигация,</w:t>
      </w:r>
      <w:r w:rsidRPr="00BA3529">
        <w:rPr>
          <w:color w:val="000000"/>
          <w:sz w:val="28"/>
          <w:szCs w:val="28"/>
        </w:rPr>
        <w:t xml:space="preserve"> и ее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зависит от ставки ссудного процента, </w:t>
      </w:r>
      <w:r w:rsidRPr="005C3C97">
        <w:rPr>
          <w:color w:val="000000"/>
          <w:sz w:val="28"/>
          <w:szCs w:val="28"/>
        </w:rPr>
        <w:t>надежности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эмитента</w:t>
      </w:r>
      <w:r w:rsidRPr="00BA3529">
        <w:rPr>
          <w:color w:val="000000"/>
          <w:sz w:val="28"/>
          <w:szCs w:val="28"/>
        </w:rPr>
        <w:t xml:space="preserve"> и других рыночных факторов.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Когда же </w:t>
      </w:r>
      <w:r w:rsidRPr="005C3C97">
        <w:rPr>
          <w:color w:val="000000"/>
          <w:sz w:val="28"/>
          <w:szCs w:val="28"/>
        </w:rPr>
        <w:t>рыночная цена</w:t>
      </w:r>
      <w:r w:rsidRPr="00BA3529">
        <w:rPr>
          <w:color w:val="000000"/>
          <w:sz w:val="28"/>
          <w:szCs w:val="28"/>
        </w:rPr>
        <w:t xml:space="preserve"> акций приближается к цене конвертации, то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формируется под влиянием конвертационной стоимости. При этом </w:t>
      </w:r>
      <w:r w:rsidRPr="005C3C97">
        <w:rPr>
          <w:color w:val="000000"/>
          <w:sz w:val="28"/>
          <w:szCs w:val="28"/>
        </w:rPr>
        <w:t>цена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всегда будет превышать конвертационную </w:t>
      </w:r>
      <w:r w:rsidRPr="005C3C97">
        <w:rPr>
          <w:color w:val="000000"/>
          <w:sz w:val="28"/>
          <w:szCs w:val="28"/>
        </w:rPr>
        <w:t>стоимость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</w:t>
      </w:r>
      <w:r w:rsidRPr="00BA3529">
        <w:rPr>
          <w:color w:val="000000"/>
          <w:sz w:val="28"/>
          <w:szCs w:val="28"/>
        </w:rPr>
        <w:t xml:space="preserve"> (равную произведению рыночной </w:t>
      </w:r>
      <w:r w:rsidRPr="005C3C97">
        <w:rPr>
          <w:color w:val="000000"/>
          <w:sz w:val="28"/>
          <w:szCs w:val="28"/>
        </w:rPr>
        <w:t>стоимости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акции</w:t>
      </w:r>
      <w:r w:rsidRPr="00BA3529">
        <w:rPr>
          <w:color w:val="000000"/>
          <w:sz w:val="28"/>
          <w:szCs w:val="28"/>
        </w:rPr>
        <w:t xml:space="preserve"> на ставки конвертации) на какую-то величину, называемую конверсионной премией. Данная </w:t>
      </w:r>
      <w:r w:rsidRPr="005C3C97">
        <w:rPr>
          <w:color w:val="000000"/>
          <w:sz w:val="28"/>
          <w:szCs w:val="28"/>
        </w:rPr>
        <w:t>премия</w:t>
      </w:r>
      <w:r w:rsidRPr="00BA3529">
        <w:rPr>
          <w:color w:val="000000"/>
          <w:sz w:val="28"/>
          <w:szCs w:val="28"/>
        </w:rPr>
        <w:t xml:space="preserve"> отражает двойное свойство </w:t>
      </w:r>
      <w:r w:rsidRPr="005C3C97">
        <w:rPr>
          <w:color w:val="000000"/>
          <w:sz w:val="28"/>
          <w:szCs w:val="28"/>
        </w:rPr>
        <w:t>конвертируемой</w:t>
      </w:r>
      <w:r w:rsidRPr="00BA3529">
        <w:rPr>
          <w:color w:val="000000"/>
          <w:sz w:val="28"/>
          <w:szCs w:val="28"/>
        </w:rPr>
        <w:t xml:space="preserve"> </w:t>
      </w:r>
      <w:r w:rsidRPr="005C3C97">
        <w:rPr>
          <w:color w:val="000000"/>
          <w:sz w:val="28"/>
          <w:szCs w:val="28"/>
        </w:rPr>
        <w:t>облигации,</w:t>
      </w:r>
      <w:r w:rsidRPr="00BA3529">
        <w:rPr>
          <w:color w:val="000000"/>
          <w:sz w:val="28"/>
          <w:szCs w:val="28"/>
        </w:rPr>
        <w:t xml:space="preserve"> и </w:t>
      </w:r>
      <w:r w:rsidRPr="005C3C97">
        <w:rPr>
          <w:color w:val="000000"/>
          <w:sz w:val="28"/>
          <w:szCs w:val="28"/>
        </w:rPr>
        <w:t>коммерческие организации,</w:t>
      </w:r>
      <w:r w:rsidRPr="00BA3529">
        <w:rPr>
          <w:color w:val="000000"/>
          <w:sz w:val="28"/>
          <w:szCs w:val="28"/>
        </w:rPr>
        <w:t xml:space="preserve"> в рамках спектра своих кредитно-займовых операций, согласны заплатить премию сверх конвертационной стоимости, чтобы сохранить двойное обеспечение.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3529">
        <w:rPr>
          <w:color w:val="000000"/>
          <w:sz w:val="28"/>
          <w:szCs w:val="28"/>
        </w:rPr>
        <w:t xml:space="preserve">Максимальная </w:t>
      </w:r>
      <w:r w:rsidRPr="005C3C97">
        <w:rPr>
          <w:color w:val="000000"/>
          <w:sz w:val="28"/>
          <w:szCs w:val="28"/>
        </w:rPr>
        <w:t>потребность</w:t>
      </w:r>
      <w:r w:rsidRPr="00BA3529">
        <w:rPr>
          <w:color w:val="000000"/>
          <w:sz w:val="28"/>
          <w:szCs w:val="28"/>
        </w:rPr>
        <w:t xml:space="preserve"> в долговых ценных бумагах возникает при переломах в экономическом развитии, выражающихся в нарушении привычных закономерностей воспроизводственного процесса. Со сменой социально-экономической формации нарушаются системы, обеспечивающие поддержание темпов и пропорций расширенного </w:t>
      </w:r>
      <w:r w:rsidRPr="005C3C97">
        <w:rPr>
          <w:color w:val="000000"/>
          <w:sz w:val="28"/>
          <w:szCs w:val="28"/>
        </w:rPr>
        <w:t>воспроизводства,</w:t>
      </w:r>
      <w:r w:rsidRPr="00BA3529">
        <w:rPr>
          <w:color w:val="000000"/>
          <w:sz w:val="28"/>
          <w:szCs w:val="28"/>
        </w:rPr>
        <w:t xml:space="preserve"> которые обычно присущи конкретной стране. Все это создает оптимальные условия для формирования и активного практического применения новых эффективных инвестиционных инструментов, в том числе и на рынке ценных бумаг с фиксированной доходностью.</w:t>
      </w:r>
    </w:p>
    <w:p w:rsidR="00D61659" w:rsidRPr="00BA3529" w:rsidRDefault="00D61659" w:rsidP="00BA3529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3C97">
        <w:rPr>
          <w:sz w:val="28"/>
          <w:szCs w:val="28"/>
        </w:rPr>
        <w:t>Рынок</w:t>
      </w:r>
      <w:r w:rsidRPr="00BA3529">
        <w:rPr>
          <w:sz w:val="28"/>
          <w:szCs w:val="28"/>
        </w:rPr>
        <w:t xml:space="preserve"> корпоративных </w:t>
      </w:r>
      <w:r w:rsidRPr="005C3C97">
        <w:rPr>
          <w:sz w:val="28"/>
          <w:szCs w:val="28"/>
        </w:rPr>
        <w:t>облигаций</w:t>
      </w:r>
      <w:r w:rsidRPr="00BA3529">
        <w:rPr>
          <w:sz w:val="28"/>
          <w:szCs w:val="28"/>
        </w:rPr>
        <w:t xml:space="preserve"> является новым и быстрорастущим </w:t>
      </w:r>
      <w:r w:rsidRPr="005C3C97">
        <w:rPr>
          <w:sz w:val="28"/>
          <w:szCs w:val="28"/>
        </w:rPr>
        <w:t>сегментом рынка</w:t>
      </w:r>
      <w:r w:rsidRPr="00BA3529">
        <w:rPr>
          <w:sz w:val="28"/>
          <w:szCs w:val="28"/>
        </w:rPr>
        <w:t xml:space="preserve"> ценных бумаг. «Суммарный номинальный объем этих </w:t>
      </w:r>
      <w:r w:rsidRPr="005C3C97">
        <w:rPr>
          <w:sz w:val="28"/>
          <w:szCs w:val="28"/>
        </w:rPr>
        <w:t>облигаций</w:t>
      </w:r>
      <w:r w:rsidRPr="00BA3529">
        <w:rPr>
          <w:sz w:val="28"/>
          <w:szCs w:val="28"/>
        </w:rPr>
        <w:t xml:space="preserve"> приближается к 100 млрд.руб., а объем их вторичного рынка сопоставим с вторичным рынком коротких ГКО-ОФЗ». Следовательно, корпоративные </w:t>
      </w:r>
      <w:r w:rsidRPr="005C3C97">
        <w:rPr>
          <w:sz w:val="28"/>
          <w:szCs w:val="28"/>
        </w:rPr>
        <w:t>облигации</w:t>
      </w:r>
      <w:r w:rsidRPr="00BA3529">
        <w:rPr>
          <w:sz w:val="28"/>
          <w:szCs w:val="28"/>
        </w:rPr>
        <w:t xml:space="preserve"> в ближайшем будущем могут составить </w:t>
      </w:r>
      <w:r w:rsidRPr="005C3C97">
        <w:rPr>
          <w:sz w:val="28"/>
          <w:szCs w:val="28"/>
        </w:rPr>
        <w:t>конкуренцию</w:t>
      </w:r>
      <w:r w:rsidRPr="00BA3529">
        <w:rPr>
          <w:sz w:val="28"/>
          <w:szCs w:val="28"/>
        </w:rPr>
        <w:t xml:space="preserve"> </w:t>
      </w:r>
      <w:r w:rsidRPr="005C3C97">
        <w:rPr>
          <w:sz w:val="28"/>
          <w:szCs w:val="28"/>
        </w:rPr>
        <w:t>Министерству</w:t>
      </w:r>
      <w:r w:rsidRPr="00BA3529">
        <w:rPr>
          <w:sz w:val="28"/>
          <w:szCs w:val="28"/>
        </w:rPr>
        <w:t xml:space="preserve"> финансов РФ на рынке краткосрочных заимствований.</w:t>
      </w:r>
      <w:bookmarkStart w:id="14" w:name="_GoBack"/>
      <w:bookmarkEnd w:id="14"/>
    </w:p>
    <w:sectPr w:rsidR="00D61659" w:rsidRPr="00BA3529" w:rsidSect="00BA352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D1" w:rsidRDefault="004D36D1">
      <w:r>
        <w:separator/>
      </w:r>
    </w:p>
  </w:endnote>
  <w:endnote w:type="continuationSeparator" w:id="0">
    <w:p w:rsidR="004D36D1" w:rsidRDefault="004D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50" w:rsidRDefault="00AF0D50" w:rsidP="00AF0D50">
    <w:pPr>
      <w:pStyle w:val="a4"/>
      <w:framePr w:wrap="around" w:vAnchor="text" w:hAnchor="margin" w:xAlign="right" w:y="1"/>
      <w:rPr>
        <w:rStyle w:val="a6"/>
      </w:rPr>
    </w:pPr>
  </w:p>
  <w:p w:rsidR="00AF0D50" w:rsidRDefault="00AF0D50" w:rsidP="00AF0D5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50" w:rsidRDefault="00AF0D50" w:rsidP="00AF0D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D1" w:rsidRDefault="004D36D1">
      <w:r>
        <w:separator/>
      </w:r>
    </w:p>
  </w:footnote>
  <w:footnote w:type="continuationSeparator" w:id="0">
    <w:p w:rsidR="004D36D1" w:rsidRDefault="004D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50" w:rsidRDefault="00AF0D50" w:rsidP="00AF0D50">
    <w:pPr>
      <w:pStyle w:val="a7"/>
      <w:framePr w:wrap="around" w:vAnchor="text" w:hAnchor="margin" w:xAlign="right" w:y="1"/>
      <w:rPr>
        <w:rStyle w:val="a6"/>
      </w:rPr>
    </w:pPr>
  </w:p>
  <w:p w:rsidR="00AF0D50" w:rsidRDefault="00AF0D50" w:rsidP="00AF0D5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50" w:rsidRDefault="005C3C97" w:rsidP="00AF0D50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AF0D50" w:rsidRDefault="00AF0D50" w:rsidP="00AF0D5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57540"/>
    <w:multiLevelType w:val="multilevel"/>
    <w:tmpl w:val="BDE44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59"/>
    <w:rsid w:val="004D36D1"/>
    <w:rsid w:val="004E25C5"/>
    <w:rsid w:val="005869C5"/>
    <w:rsid w:val="005C3C97"/>
    <w:rsid w:val="00701FDA"/>
    <w:rsid w:val="00787008"/>
    <w:rsid w:val="008C32C8"/>
    <w:rsid w:val="00AF0D50"/>
    <w:rsid w:val="00B0791D"/>
    <w:rsid w:val="00BA3529"/>
    <w:rsid w:val="00C84E96"/>
    <w:rsid w:val="00C96A7D"/>
    <w:rsid w:val="00D24DA3"/>
    <w:rsid w:val="00D61659"/>
    <w:rsid w:val="00D9723F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D93BD6B-9E50-495A-8B0D-FA491BC3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61659"/>
    <w:pPr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D61659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D61659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D61659"/>
    <w:pPr>
      <w:spacing w:before="100" w:beforeAutospacing="1" w:after="100" w:afterAutospacing="1"/>
    </w:pPr>
  </w:style>
  <w:style w:type="paragraph" w:customStyle="1" w:styleId="imagename">
    <w:name w:val="imagename"/>
    <w:basedOn w:val="a"/>
    <w:uiPriority w:val="99"/>
    <w:rsid w:val="00D6165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top">
    <w:name w:val="tabletop"/>
    <w:basedOn w:val="a"/>
    <w:uiPriority w:val="99"/>
    <w:rsid w:val="00D61659"/>
    <w:pPr>
      <w:spacing w:before="100" w:beforeAutospacing="1" w:after="100" w:afterAutospacing="1"/>
      <w:ind w:left="40" w:right="40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tablebody">
    <w:name w:val="tablebody"/>
    <w:basedOn w:val="a"/>
    <w:uiPriority w:val="99"/>
    <w:rsid w:val="00D61659"/>
    <w:pPr>
      <w:spacing w:before="100" w:beforeAutospacing="1" w:after="100" w:afterAutospacing="1"/>
      <w:ind w:left="100" w:right="100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AF0D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F0D50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F0D50"/>
  </w:style>
  <w:style w:type="paragraph" w:styleId="a7">
    <w:name w:val="header"/>
    <w:basedOn w:val="a"/>
    <w:link w:val="a8"/>
    <w:uiPriority w:val="99"/>
    <w:rsid w:val="00AF0D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33114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Галина</dc:creator>
  <cp:keywords/>
  <dc:description/>
  <cp:lastModifiedBy>admin</cp:lastModifiedBy>
  <cp:revision>2</cp:revision>
  <dcterms:created xsi:type="dcterms:W3CDTF">2014-03-13T03:44:00Z</dcterms:created>
  <dcterms:modified xsi:type="dcterms:W3CDTF">2014-03-13T03:44:00Z</dcterms:modified>
</cp:coreProperties>
</file>