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35" w:rsidRDefault="00945635" w:rsidP="00D023CA">
      <w:pPr>
        <w:ind w:firstLine="709"/>
        <w:jc w:val="center"/>
        <w:rPr>
          <w:b/>
          <w:bCs/>
        </w:rPr>
      </w:pPr>
      <w:bookmarkStart w:id="0" w:name="T_24"/>
      <w:r>
        <w:rPr>
          <w:b/>
          <w:bCs/>
        </w:rPr>
        <w:t>БЕЛОРУССКИЙ ГОСУДАРСТВЕННЫЙ УНИВЕРСИТЕТ ИНФОРМАТИКИ И РАДИОЭЛЕКТРОНИКИ</w:t>
      </w:r>
    </w:p>
    <w:p w:rsidR="00945635" w:rsidRDefault="00945635" w:rsidP="00D023CA">
      <w:pPr>
        <w:ind w:firstLine="709"/>
        <w:jc w:val="center"/>
        <w:rPr>
          <w:b/>
          <w:bCs/>
        </w:rPr>
      </w:pPr>
    </w:p>
    <w:p w:rsidR="00945635" w:rsidRDefault="00945635" w:rsidP="00D023CA">
      <w:pPr>
        <w:ind w:firstLine="709"/>
        <w:jc w:val="center"/>
        <w:rPr>
          <w:b/>
          <w:bCs/>
        </w:rPr>
      </w:pPr>
      <w:r>
        <w:rPr>
          <w:b/>
          <w:bCs/>
        </w:rPr>
        <w:t>Кафедра менеджмента</w:t>
      </w: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D023CA" w:rsidRDefault="00D023CA" w:rsidP="00D023CA">
      <w:pPr>
        <w:ind w:firstLine="709"/>
        <w:rPr>
          <w:b/>
          <w:bCs/>
        </w:rPr>
      </w:pPr>
    </w:p>
    <w:p w:rsidR="00D023CA" w:rsidRDefault="00D023CA" w:rsidP="00D023CA">
      <w:pPr>
        <w:ind w:firstLine="709"/>
        <w:rPr>
          <w:b/>
          <w:bCs/>
        </w:rPr>
      </w:pPr>
    </w:p>
    <w:p w:rsidR="00D023CA" w:rsidRDefault="00D023CA" w:rsidP="00D023CA">
      <w:pPr>
        <w:ind w:firstLine="709"/>
        <w:jc w:val="center"/>
        <w:rPr>
          <w:b/>
          <w:bCs/>
        </w:rPr>
      </w:pPr>
    </w:p>
    <w:p w:rsidR="00945635" w:rsidRDefault="00945635" w:rsidP="00D023CA">
      <w:pPr>
        <w:ind w:firstLine="709"/>
        <w:jc w:val="center"/>
        <w:rPr>
          <w:b/>
          <w:bCs/>
        </w:rPr>
      </w:pPr>
    </w:p>
    <w:p w:rsidR="00945635" w:rsidRDefault="00945635" w:rsidP="00D023CA">
      <w:pPr>
        <w:ind w:firstLine="709"/>
        <w:jc w:val="center"/>
        <w:rPr>
          <w:b/>
          <w:bCs/>
        </w:rPr>
      </w:pPr>
      <w:r>
        <w:rPr>
          <w:b/>
          <w:bCs/>
        </w:rPr>
        <w:t>РЕФЕРАТ</w:t>
      </w:r>
    </w:p>
    <w:p w:rsidR="00945635" w:rsidRDefault="00945635" w:rsidP="00D023CA">
      <w:pPr>
        <w:ind w:firstLine="709"/>
        <w:jc w:val="center"/>
        <w:rPr>
          <w:b/>
          <w:bCs/>
        </w:rPr>
      </w:pPr>
      <w:r>
        <w:rPr>
          <w:b/>
          <w:bCs/>
        </w:rPr>
        <w:t>На тему:</w:t>
      </w:r>
    </w:p>
    <w:p w:rsidR="00945635" w:rsidRDefault="00945635" w:rsidP="00D023CA">
      <w:pPr>
        <w:ind w:firstLine="709"/>
        <w:jc w:val="center"/>
        <w:rPr>
          <w:b/>
          <w:bCs/>
        </w:rPr>
      </w:pPr>
    </w:p>
    <w:p w:rsidR="00945635" w:rsidRDefault="00945635" w:rsidP="00D023CA">
      <w:pPr>
        <w:ind w:firstLine="709"/>
        <w:jc w:val="center"/>
        <w:rPr>
          <w:b/>
          <w:bCs/>
        </w:rPr>
      </w:pPr>
      <w:r>
        <w:rPr>
          <w:b/>
          <w:bCs/>
        </w:rPr>
        <w:t>«</w:t>
      </w:r>
      <w:r w:rsidRPr="00945635">
        <w:rPr>
          <w:b/>
          <w:bCs/>
        </w:rPr>
        <w:t>ЭФФЕКТИВНОСТЬ УСКОРЕНИЯ ПОДГОТОВКИ И ОСВОЕНИЯ ПРОИЗВОДСТВА</w:t>
      </w:r>
      <w:r>
        <w:rPr>
          <w:b/>
          <w:bCs/>
        </w:rPr>
        <w:t>»</w:t>
      </w: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rPr>
          <w:b/>
          <w:bCs/>
        </w:rPr>
      </w:pPr>
    </w:p>
    <w:p w:rsidR="00945635" w:rsidRDefault="00945635" w:rsidP="00D023CA">
      <w:pPr>
        <w:ind w:firstLine="709"/>
        <w:jc w:val="center"/>
        <w:rPr>
          <w:b/>
          <w:bCs/>
        </w:rPr>
      </w:pPr>
      <w:r>
        <w:rPr>
          <w:b/>
          <w:bCs/>
        </w:rPr>
        <w:t>МИНСК, 2008</w:t>
      </w:r>
    </w:p>
    <w:bookmarkEnd w:id="0"/>
    <w:p w:rsidR="00945635" w:rsidRPr="00C87287" w:rsidRDefault="00945635" w:rsidP="00861515">
      <w:pPr>
        <w:pStyle w:val="2"/>
      </w:pPr>
      <w:r>
        <w:br w:type="page"/>
      </w:r>
      <w:bookmarkStart w:id="1" w:name="v_24_1"/>
      <w:r w:rsidR="00861515">
        <w:t xml:space="preserve">1. </w:t>
      </w:r>
      <w:r w:rsidRPr="00C87287">
        <w:t>Экономическое значение фактора времени в подготовке и освоении производства новых изделий</w:t>
      </w:r>
      <w:bookmarkEnd w:id="1"/>
    </w:p>
    <w:p w:rsidR="00D023CA" w:rsidRDefault="00D023CA" w:rsidP="00D023CA">
      <w:pPr>
        <w:ind w:firstLine="709"/>
      </w:pPr>
    </w:p>
    <w:p w:rsidR="00945635" w:rsidRPr="00C87287" w:rsidRDefault="00945635" w:rsidP="00D023CA">
      <w:pPr>
        <w:ind w:firstLine="709"/>
      </w:pPr>
      <w:r w:rsidRPr="00C87287">
        <w:t>Фактор времени в системе СОНТ имеет важное экономическое значение. Увеличение затрат времени на выполнение стадий и этапов системы СОНТ вызывает непроизводительные затраты труда и повышенное потребление ресурсов в процессе освоения, а также старение техники уже на стадии ее освоения. Поэтому центральным вопросом проблемы СОНТ является задача сокращения длительности цикла системы. Цикл определяется продолжительностью  стадий и этапов, из которых состоит система СОНТ, а также степенью (коэффициентом) параллельности их выполнения.</w:t>
      </w:r>
    </w:p>
    <w:p w:rsidR="00945635" w:rsidRPr="00C87287" w:rsidRDefault="00945635" w:rsidP="00D023CA">
      <w:pPr>
        <w:ind w:firstLine="709"/>
      </w:pPr>
      <w:r w:rsidRPr="00C87287">
        <w:t>Основные задачи организации и планирования процессов СОНТ с целью сокращения длительности цикла заключаются в снижении до минимума количества изменений, вносимых после передачи результатов из предшествующей стадии (этапа) в последующую; в определении рациональной степени параллельности фаз, стадий и этапов цикла; в обеспечении минимума затрат времени при выполнении работ и минимума потерь при передаче результатов работ из предыдущей стадии в последующую.</w:t>
      </w:r>
    </w:p>
    <w:p w:rsidR="00945635" w:rsidRPr="00C87287" w:rsidRDefault="00945635" w:rsidP="00D023CA">
      <w:pPr>
        <w:ind w:firstLine="709"/>
      </w:pPr>
      <w:r w:rsidRPr="00C87287">
        <w:t>Решение первой задачи достигается главным образом инженерно-техническими методами, обеспечивающими качество отработки и выполнения этапов работ системы СОНТ. В результате уменьшается число переделок, а также случаев повторного выполнения уже пройденных этапов, т.е. снижается трудоемкость работ, а следовательно и затраты на их выполнение.</w:t>
      </w:r>
    </w:p>
    <w:p w:rsidR="00945635" w:rsidRPr="00C87287" w:rsidRDefault="00945635" w:rsidP="00D023CA">
      <w:pPr>
        <w:ind w:firstLine="709"/>
      </w:pPr>
      <w:r w:rsidRPr="00C87287">
        <w:t>Вторая задача решается планово-координационными методами, в том числе методами сетевого планирования. Рациональное совмещение стадий и этапов работ системы СОНТ (параллельно-последовательный  или параллельный метод выполнения фаз, стадий, этапов и работ) приводит к сокращению цикла, но не трудоемкости процессов.</w:t>
      </w:r>
    </w:p>
    <w:p w:rsidR="00945635" w:rsidRPr="00C87287" w:rsidRDefault="00945635" w:rsidP="00D023CA">
      <w:pPr>
        <w:ind w:firstLine="709"/>
      </w:pPr>
      <w:r w:rsidRPr="00C87287">
        <w:t>При решении третьей задачи используются организационные методы, которые влияют на продолжительность цикла СОНТ за счет сокращения трудоемкости этапов цикла и изменения характера и сроков их выполнения. Поэтому организационные методы ведут к двоякому экономическому эффекту: 1) сокращению затрат на выполнение стадий и этапов системы СОНТ; 2) получению экономического выигрыша от сокращения цикла (дополнительное количество продукции, получаемое в результате сокращения цикла подготовки и освоения производства, без дополнительных затрат на содержание оборудования, а также без значительного увеличения условно-постоянных расходов).</w:t>
      </w:r>
    </w:p>
    <w:p w:rsidR="00945635" w:rsidRPr="00C87287" w:rsidRDefault="00945635" w:rsidP="00D023CA">
      <w:pPr>
        <w:ind w:firstLine="709"/>
      </w:pPr>
      <w:r w:rsidRPr="00C87287">
        <w:t>Группа организационных методов в числе других включает: 1) унификацию, стандартизацию и типизацию технических и организационных решений на стадиях СТНТ; 2) специализацию и четкое разделение труда в процессе выполнения этапов, связанных с изготовлением основных средств для нового производства (спецоборудования, оснастки, контрольно-измерительной и испытательной аппаратуры); 3) механизацию и автоматизацию информационного обслуживания работников служб подготовки производства; 4) автоматизацию различного рода технических, экономических и нормативных расчетов; 5) механизацию и автоматизацию проектирования объектов производства (создание автоматизированных рабочих мест (АРМ); 6) автоматизацию конструкторского и технологического проектирования изделий, процессов, оснастки, инструмента.</w:t>
      </w:r>
    </w:p>
    <w:p w:rsidR="00945635" w:rsidRPr="00C87287" w:rsidRDefault="00945635" w:rsidP="00D023CA">
      <w:pPr>
        <w:ind w:firstLine="709"/>
      </w:pPr>
      <w:r w:rsidRPr="00C87287">
        <w:t>Задачи ускорения процесса СОНТ вызывают потребность в дальнейшей автоматизации как умственных, так и производственных процессов. Необходимой базой автоматизации является математическое моделирование, позволяющее в разумных пределах формализовать выполнение операций с целью нахождения наиболее рациональных решений в различных производственных ситуациях. Моделирование является предпосылкой перехода к АСУ процессами СОНТ. Оно предусматривает использование в каждом случае модели, в достаточной степени адекватной объекту управления и отражающей его основные закономерности.</w:t>
      </w:r>
    </w:p>
    <w:p w:rsidR="00945635" w:rsidRPr="00F06294" w:rsidRDefault="00945635" w:rsidP="00D023CA">
      <w:pPr>
        <w:pStyle w:val="a8"/>
        <w:ind w:firstLine="709"/>
        <w:rPr>
          <w:b/>
          <w:bCs/>
        </w:rPr>
      </w:pPr>
    </w:p>
    <w:p w:rsidR="00945635" w:rsidRPr="00945635" w:rsidRDefault="00945635" w:rsidP="00861515">
      <w:pPr>
        <w:pStyle w:val="2"/>
      </w:pPr>
      <w:bookmarkStart w:id="2" w:name="v_24_2"/>
      <w:r w:rsidRPr="00945635">
        <w:t>2. Эффективность ускорения подготовки и освоения производства</w:t>
      </w:r>
      <w:bookmarkEnd w:id="2"/>
    </w:p>
    <w:p w:rsidR="00D023CA" w:rsidRDefault="00D023CA" w:rsidP="00D023CA">
      <w:pPr>
        <w:pStyle w:val="22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945635" w:rsidRPr="00F06294" w:rsidRDefault="00945635" w:rsidP="00D023CA">
      <w:pPr>
        <w:pStyle w:val="22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F06294">
        <w:rPr>
          <w:b w:val="0"/>
          <w:bCs w:val="0"/>
          <w:i w:val="0"/>
          <w:iCs w:val="0"/>
          <w:sz w:val="28"/>
          <w:szCs w:val="28"/>
        </w:rPr>
        <w:t xml:space="preserve">Общая картина изменения расходов на этапах создания и освоения производства новой техники приведена на рис. 1, где показан характер наращивания расходов, связанный с технической подготовкой, отнесенных к одному изделию (участок графика </w:t>
      </w:r>
      <w:r w:rsidR="00354F7E">
        <w:rPr>
          <w:b w:val="0"/>
          <w:bCs w:val="0"/>
          <w:i w:val="0"/>
          <w:iCs w:val="0"/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2.75pt">
            <v:imagedata r:id="rId5" o:title=""/>
          </v:shape>
        </w:pict>
      </w:r>
      <w:r w:rsidRPr="00F06294">
        <w:rPr>
          <w:b w:val="0"/>
          <w:bCs w:val="0"/>
          <w:i w:val="0"/>
          <w:iCs w:val="0"/>
          <w:sz w:val="28"/>
          <w:szCs w:val="28"/>
        </w:rPr>
        <w:t xml:space="preserve">), а также характер снижения себестоимости на стадии освоения производства (участок </w:t>
      </w:r>
      <w:r w:rsidR="00354F7E">
        <w:rPr>
          <w:b w:val="0"/>
          <w:bCs w:val="0"/>
          <w:i w:val="0"/>
          <w:iCs w:val="0"/>
          <w:position w:val="-4"/>
          <w:sz w:val="28"/>
          <w:szCs w:val="28"/>
        </w:rPr>
        <w:pict>
          <v:shape id="_x0000_i1026" type="#_x0000_t75" style="width:20.25pt;height:12pt" fillcolor="window">
            <v:imagedata r:id="rId6" o:title=""/>
          </v:shape>
        </w:pict>
      </w:r>
      <w:r w:rsidRPr="00F06294">
        <w:rPr>
          <w:b w:val="0"/>
          <w:bCs w:val="0"/>
          <w:i w:val="0"/>
          <w:iCs w:val="0"/>
          <w:sz w:val="28"/>
          <w:szCs w:val="28"/>
        </w:rPr>
        <w:t xml:space="preserve"> или </w:t>
      </w:r>
      <w:r w:rsidR="00354F7E">
        <w:rPr>
          <w:b w:val="0"/>
          <w:bCs w:val="0"/>
          <w:i w:val="0"/>
          <w:iCs w:val="0"/>
          <w:position w:val="-4"/>
          <w:sz w:val="28"/>
          <w:szCs w:val="28"/>
        </w:rPr>
        <w:pict>
          <v:shape id="_x0000_i1027" type="#_x0000_t75" style="width:21pt;height:12.75pt">
            <v:imagedata r:id="rId7" o:title=""/>
          </v:shape>
        </w:pict>
      </w:r>
      <w:r w:rsidRPr="00F06294">
        <w:rPr>
          <w:b w:val="0"/>
          <w:bCs w:val="0"/>
          <w:i w:val="0"/>
          <w:iCs w:val="0"/>
          <w:sz w:val="28"/>
          <w:szCs w:val="28"/>
        </w:rPr>
        <w:t>).</w:t>
      </w:r>
    </w:p>
    <w:p w:rsidR="00945635" w:rsidRDefault="00945635" w:rsidP="00D023CA">
      <w:pPr>
        <w:ind w:firstLine="709"/>
      </w:pPr>
      <w:r w:rsidRPr="00824022">
        <w:t>Расходы на КПП постоянно растут до точки А, затем происходит более энергичное наращивание расходов, связанное с большими объемами работ на стадии ТПП. Суммарные расходы на КПП и ТПП (</w:t>
      </w:r>
      <w:r w:rsidR="00354F7E">
        <w:rPr>
          <w:position w:val="-10"/>
        </w:rPr>
        <w:pict>
          <v:shape id="_x0000_i1028" type="#_x0000_t75" style="width:51.75pt;height:17.25pt">
            <v:imagedata r:id="rId8" o:title=""/>
          </v:shape>
        </w:pict>
      </w:r>
      <w:r w:rsidRPr="00824022">
        <w:t>) на одно изделие показаны в точке В. ОПП требует еще более высокого прироста расходов в связи с материальным обеспечением нового производства, закупкой специального оборудования, перепланировкой установленного оборудования,</w:t>
      </w:r>
      <w:r w:rsidRPr="00F06294">
        <w:t xml:space="preserve"> </w:t>
      </w:r>
      <w:r w:rsidRPr="00824022">
        <w:t>организацией</w:t>
      </w:r>
    </w:p>
    <w:p w:rsidR="00861515" w:rsidRPr="00824022" w:rsidRDefault="00861515" w:rsidP="00D023CA">
      <w:pPr>
        <w:ind w:firstLine="709"/>
      </w:pPr>
    </w:p>
    <w:p w:rsidR="00945635" w:rsidRPr="00824022" w:rsidRDefault="00354F7E" w:rsidP="00D023CA">
      <w:pPr>
        <w:ind w:firstLine="709"/>
      </w:pPr>
      <w:r>
        <w:pict>
          <v:shape id="_x0000_i1029" type="#_x0000_t75" style="width:225.75pt;height:120pt" fillcolor="window">
            <v:imagedata r:id="rId9" o:title=""/>
          </v:shape>
        </w:pict>
      </w:r>
    </w:p>
    <w:p w:rsidR="00945635" w:rsidRPr="00945635" w:rsidRDefault="00945635" w:rsidP="00D023CA">
      <w:pPr>
        <w:pStyle w:val="22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F06294">
        <w:rPr>
          <w:b w:val="0"/>
          <w:bCs w:val="0"/>
          <w:i w:val="0"/>
          <w:iCs w:val="0"/>
          <w:sz w:val="28"/>
          <w:szCs w:val="28"/>
        </w:rPr>
        <w:t>Рис. 1. Нарастание расходов на СОНТ</w:t>
      </w:r>
    </w:p>
    <w:p w:rsidR="00861515" w:rsidRPr="00824022" w:rsidRDefault="00945635" w:rsidP="00861515">
      <w:pPr>
        <w:ind w:firstLine="709"/>
      </w:pPr>
      <w:r w:rsidRPr="00F06294">
        <w:rPr>
          <w:b/>
          <w:bCs/>
          <w:i/>
          <w:iCs/>
          <w:lang w:val="en-US"/>
        </w:rPr>
        <w:t>S</w:t>
      </w:r>
      <w:r w:rsidRPr="00F06294">
        <w:rPr>
          <w:b/>
          <w:bCs/>
          <w:i/>
          <w:iCs/>
          <w:vertAlign w:val="superscript"/>
        </w:rPr>
        <w:t>1</w:t>
      </w:r>
      <w:r w:rsidRPr="00F06294">
        <w:rPr>
          <w:b/>
          <w:bCs/>
          <w:i/>
          <w:iCs/>
        </w:rPr>
        <w:t xml:space="preserve">, </w:t>
      </w:r>
      <w:r w:rsidRPr="00F06294">
        <w:rPr>
          <w:b/>
          <w:bCs/>
          <w:i/>
          <w:iCs/>
          <w:lang w:val="en-US"/>
        </w:rPr>
        <w:t>S</w:t>
      </w:r>
      <w:r w:rsidRPr="00F06294">
        <w:rPr>
          <w:b/>
          <w:bCs/>
          <w:i/>
          <w:iCs/>
          <w:vertAlign w:val="superscript"/>
        </w:rPr>
        <w:t>11</w:t>
      </w:r>
      <w:r w:rsidRPr="00F06294">
        <w:rPr>
          <w:b/>
          <w:bCs/>
          <w:i/>
          <w:iCs/>
        </w:rPr>
        <w:t xml:space="preserve"> – начальная себестоимость изделия; Т – время подготовки и освоения</w:t>
      </w:r>
      <w:r w:rsidR="00861515">
        <w:rPr>
          <w:b/>
          <w:bCs/>
          <w:i/>
          <w:iCs/>
        </w:rPr>
        <w:t xml:space="preserve"> </w:t>
      </w:r>
      <w:r w:rsidR="00861515" w:rsidRPr="00824022">
        <w:t>транспортных систем. Завершение этапа в точке Д характеризуется суммарными расходами на техническую подготовку (</w:t>
      </w:r>
      <w:r w:rsidR="00354F7E">
        <w:rPr>
          <w:position w:val="-10"/>
        </w:rPr>
        <w:pict>
          <v:shape id="_x0000_i1030" type="#_x0000_t75" style="width:24pt;height:17.25pt">
            <v:imagedata r:id="rId10" o:title=""/>
          </v:shape>
        </w:pict>
      </w:r>
      <w:r w:rsidR="00861515" w:rsidRPr="00824022">
        <w:t>), включая затраты на изготовление опытного образца.</w:t>
      </w:r>
    </w:p>
    <w:p w:rsidR="00861515" w:rsidRPr="00F06294" w:rsidRDefault="00861515" w:rsidP="00D023CA">
      <w:pPr>
        <w:pStyle w:val="22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945635" w:rsidRPr="00824022" w:rsidRDefault="00945635" w:rsidP="00D023CA">
      <w:pPr>
        <w:ind w:firstLine="709"/>
      </w:pPr>
      <w:r w:rsidRPr="00824022">
        <w:t xml:space="preserve">В случае полного и качественного проведения ТП, в особенности организационной подготовки, освоение начинается в точке </w:t>
      </w:r>
      <w:r w:rsidR="00354F7E">
        <w:rPr>
          <w:position w:val="-4"/>
        </w:rPr>
        <w:pict>
          <v:shape id="_x0000_i1031" type="#_x0000_t75" style="width:12.75pt;height:12.75pt">
            <v:imagedata r:id="rId11" o:title=""/>
          </v:shape>
        </w:pict>
      </w:r>
      <w:r w:rsidRPr="00824022">
        <w:t xml:space="preserve"> с относительно невысокой начальной себестоимостью </w:t>
      </w:r>
      <w:r w:rsidR="00354F7E">
        <w:rPr>
          <w:position w:val="-10"/>
        </w:rPr>
        <w:pict>
          <v:shape id="_x0000_i1032" type="#_x0000_t75" style="width:15pt;height:18pt">
            <v:imagedata r:id="rId12" o:title=""/>
          </v:shape>
        </w:pict>
      </w:r>
      <w:r w:rsidRPr="00824022">
        <w:t xml:space="preserve">. Снижение себестоимости идет по пологой кривой освоения (коэф. освоения </w:t>
      </w:r>
      <w:r w:rsidR="00354F7E">
        <w:rPr>
          <w:position w:val="-10"/>
        </w:rPr>
        <w:pict>
          <v:shape id="_x0000_i1033" type="#_x0000_t75" style="width:24pt;height:18pt">
            <v:imagedata r:id="rId13" o:title=""/>
          </v:shape>
        </w:pict>
      </w:r>
      <w:r w:rsidRPr="00824022">
        <w:t xml:space="preserve">) и плановая себестоимость (точка </w:t>
      </w:r>
      <w:r w:rsidR="00354F7E">
        <w:rPr>
          <w:position w:val="-4"/>
        </w:rPr>
        <w:pict>
          <v:shape id="_x0000_i1034" type="#_x0000_t75" style="width:12pt;height:12.75pt">
            <v:imagedata r:id="rId14" o:title=""/>
          </v:shape>
        </w:pict>
      </w:r>
      <w:r w:rsidRPr="00824022">
        <w:t xml:space="preserve">) достигается относительно быстро. Период освоения пропорционален отрезку </w:t>
      </w:r>
      <w:r w:rsidR="00354F7E">
        <w:rPr>
          <w:position w:val="-4"/>
        </w:rPr>
        <w:pict>
          <v:shape id="_x0000_i1035" type="#_x0000_t75" style="width:21pt;height:12.75pt">
            <v:imagedata r:id="rId7" o:title=""/>
          </v:shape>
        </w:pict>
      </w:r>
      <w:r w:rsidRPr="00824022">
        <w:t xml:space="preserve">. Номер изделия, на котором условно заканчивается освоение в точке </w:t>
      </w:r>
      <w:r w:rsidR="00354F7E">
        <w:rPr>
          <w:position w:val="-4"/>
        </w:rPr>
        <w:pict>
          <v:shape id="_x0000_i1036" type="#_x0000_t75" style="width:12pt;height:12.75pt">
            <v:imagedata r:id="rId14" o:title=""/>
          </v:shape>
        </w:pict>
      </w:r>
      <w:r w:rsidRPr="00824022">
        <w:t xml:space="preserve">, </w:t>
      </w:r>
      <w:r w:rsidR="00354F7E">
        <w:rPr>
          <w:position w:val="-10"/>
        </w:rPr>
        <w:pict>
          <v:shape id="_x0000_i1037" type="#_x0000_t75" style="width:18.75pt;height:17.25pt">
            <v:imagedata r:id="rId15" o:title=""/>
          </v:shape>
        </w:pict>
      </w:r>
      <w:r w:rsidRPr="00824022">
        <w:t>.</w:t>
      </w:r>
    </w:p>
    <w:p w:rsidR="00945635" w:rsidRPr="00824022" w:rsidRDefault="00945635" w:rsidP="00D023CA">
      <w:pPr>
        <w:ind w:firstLine="709"/>
      </w:pPr>
      <w:r w:rsidRPr="00824022">
        <w:t xml:space="preserve">При неправильно организованном и спланированном выполнении подготовки производства имеет место преждевременное начало освоения (в точке </w:t>
      </w:r>
      <w:r w:rsidR="00354F7E">
        <w:rPr>
          <w:position w:val="-4"/>
        </w:rPr>
        <w:pict>
          <v:shape id="_x0000_i1038" type="#_x0000_t75" style="width:12pt;height:12.75pt">
            <v:imagedata r:id="rId16" o:title=""/>
          </v:shape>
        </w:pict>
      </w:r>
      <w:r w:rsidRPr="00824022">
        <w:t xml:space="preserve">), когда подготовка еще полностью не завершена, оснащение и специальное оборудование готовы частично, а стадии КПП и ТПП выполнены недостаточно качественно, что ведет к периодическому внесению в чертежи, карты технологических процессов и другую документацию необходимых конструкторско-технологических изменений. В результате начальная себестоимость </w:t>
      </w:r>
      <w:r w:rsidR="00354F7E">
        <w:rPr>
          <w:position w:val="-10"/>
        </w:rPr>
        <w:pict>
          <v:shape id="_x0000_i1039" type="#_x0000_t75" style="width:12.75pt;height:18pt">
            <v:imagedata r:id="rId17" o:title=""/>
          </v:shape>
        </w:pict>
      </w:r>
      <w:r w:rsidRPr="00824022">
        <w:t xml:space="preserve"> оказывается более высокой, чем </w:t>
      </w:r>
      <w:r w:rsidR="00354F7E">
        <w:rPr>
          <w:position w:val="-10"/>
        </w:rPr>
        <w:pict>
          <v:shape id="_x0000_i1040" type="#_x0000_t75" style="width:15pt;height:18pt">
            <v:imagedata r:id="rId12" o:title=""/>
          </v:shape>
        </w:pict>
      </w:r>
      <w:r w:rsidRPr="00824022">
        <w:t xml:space="preserve">. Кроме того, наблюдаются подскоки себестоимости, соответствующие моментам внесения конструкторских и технологических изменений. Кривая освоения характеризуется линией </w:t>
      </w:r>
      <w:r w:rsidR="00354F7E">
        <w:rPr>
          <w:position w:val="-10"/>
        </w:rPr>
        <w:pict>
          <v:shape id="_x0000_i1041" type="#_x0000_t75" style="width:24pt;height:18pt">
            <v:imagedata r:id="rId18" o:title=""/>
          </v:shape>
        </w:pict>
      </w:r>
      <w:r w:rsidRPr="00824022">
        <w:t xml:space="preserve">. Плановая себестоимость в этом случае достигается не в точке </w:t>
      </w:r>
      <w:r w:rsidR="00354F7E">
        <w:rPr>
          <w:position w:val="-4"/>
        </w:rPr>
        <w:pict>
          <v:shape id="_x0000_i1042" type="#_x0000_t75" style="width:12pt;height:12.75pt">
            <v:imagedata r:id="rId14" o:title=""/>
          </v:shape>
        </w:pict>
      </w:r>
      <w:r w:rsidRPr="00824022">
        <w:t xml:space="preserve">, а в точке </w:t>
      </w:r>
      <w:r w:rsidR="00354F7E">
        <w:rPr>
          <w:position w:val="-4"/>
        </w:rPr>
        <w:pict>
          <v:shape id="_x0000_i1043" type="#_x0000_t75" style="width:12pt;height:12.75pt">
            <v:imagedata r:id="rId19" o:title=""/>
          </v:shape>
        </w:pict>
      </w:r>
      <w:r w:rsidRPr="00824022">
        <w:t xml:space="preserve">. Период освоения растягивается, он пропорционален отрезку </w:t>
      </w:r>
      <w:r w:rsidR="00354F7E">
        <w:rPr>
          <w:position w:val="-4"/>
        </w:rPr>
        <w:pict>
          <v:shape id="_x0000_i1044" type="#_x0000_t75" style="width:20.25pt;height:12.75pt">
            <v:imagedata r:id="rId20" o:title=""/>
          </v:shape>
        </w:pict>
      </w:r>
      <w:r w:rsidRPr="00824022">
        <w:t xml:space="preserve">. Кроме того, как видно из рис. 1, себестоимость освоения продукции на протяжении всего отрезка </w:t>
      </w:r>
      <w:r w:rsidR="00354F7E">
        <w:rPr>
          <w:position w:val="-4"/>
        </w:rPr>
        <w:pict>
          <v:shape id="_x0000_i1045" type="#_x0000_t75" style="width:20.25pt;height:12.75pt">
            <v:imagedata r:id="rId20" o:title=""/>
          </v:shape>
        </w:pict>
      </w:r>
      <w:r w:rsidRPr="00824022">
        <w:t xml:space="preserve"> была значительно выше, чем себестоимость освоения продукции на отрезке времени </w:t>
      </w:r>
      <w:r w:rsidR="00354F7E">
        <w:rPr>
          <w:position w:val="-4"/>
        </w:rPr>
        <w:pict>
          <v:shape id="_x0000_i1046" type="#_x0000_t75" style="width:21pt;height:12.75pt">
            <v:imagedata r:id="rId7" o:title=""/>
          </v:shape>
        </w:pict>
      </w:r>
      <w:r w:rsidRPr="00824022">
        <w:t>. Размер дополнительных затрат, имеющих место при освоении, показан на рисунке 1 (см. штриховку).</w:t>
      </w:r>
    </w:p>
    <w:p w:rsidR="00861515" w:rsidRDefault="00945635" w:rsidP="00D023CA">
      <w:pPr>
        <w:pStyle w:val="a8"/>
        <w:ind w:firstLine="709"/>
        <w:rPr>
          <w:b/>
          <w:bCs/>
        </w:rPr>
      </w:pPr>
      <w:r w:rsidRPr="00F06294">
        <w:rPr>
          <w:b/>
          <w:bCs/>
        </w:rPr>
        <w:t xml:space="preserve">Ускорение ТП и повышение качества конструкторской и технологической документации обеспечивает снижение начальной себестоимости и сокращение цикла освоения новой продукции, что значительно повышает эффективность производства и эксплуатации новых изделий. </w:t>
      </w:r>
    </w:p>
    <w:p w:rsidR="00945635" w:rsidRDefault="00861515" w:rsidP="00861515">
      <w:pPr>
        <w:pStyle w:val="2"/>
      </w:pPr>
      <w:r>
        <w:br w:type="page"/>
      </w:r>
      <w:bookmarkStart w:id="3" w:name="v_24_3"/>
      <w:r w:rsidR="00945635" w:rsidRPr="00945635">
        <w:t>3. Виды эффекта от сокращения цикла СОНТ</w:t>
      </w:r>
      <w:bookmarkEnd w:id="3"/>
    </w:p>
    <w:p w:rsidR="00945635" w:rsidRPr="00945635" w:rsidRDefault="00945635" w:rsidP="00D023CA">
      <w:pPr>
        <w:ind w:firstLine="709"/>
        <w:rPr>
          <w:b/>
          <w:bCs/>
        </w:rPr>
      </w:pPr>
    </w:p>
    <w:p w:rsidR="00945635" w:rsidRPr="00824022" w:rsidRDefault="00945635" w:rsidP="00D023CA">
      <w:pPr>
        <w:pStyle w:val="a6"/>
      </w:pPr>
      <w:r w:rsidRPr="00824022">
        <w:t>Оценка экономического эффекта от сокращения цикла СОНТ может быть проведена отдельно по видам (составляющим) и общая сумма.</w:t>
      </w:r>
    </w:p>
    <w:p w:rsidR="00945635" w:rsidRPr="00824022" w:rsidRDefault="00945635" w:rsidP="00D023CA">
      <w:pPr>
        <w:ind w:firstLine="709"/>
      </w:pPr>
      <w:r w:rsidRPr="00824022">
        <w:t xml:space="preserve">Первая составляющая эффекта </w:t>
      </w:r>
      <w:r w:rsidR="00354F7E">
        <w:rPr>
          <w:position w:val="-10"/>
        </w:rPr>
        <w:pict>
          <v:shape id="_x0000_i1047" type="#_x0000_t75" style="width:14.25pt;height:17.25pt">
            <v:imagedata r:id="rId21" o:title=""/>
          </v:shape>
        </w:pict>
      </w:r>
      <w:r w:rsidRPr="00824022">
        <w:t xml:space="preserve"> выражается в сокращении затрат в результате проведения организационных и технических мероприятий, направленных на сокращение трудоемкости стадий и этапов ТП. Достигается это, как уже выше было сказано, путем использования унификации и стандартизации конструкций, типизации технологических процессов и стандартизации технологического оснащения, либо с помощью механизации и автоматизации инженерного труда, например, использования САПР и др.</w:t>
      </w:r>
    </w:p>
    <w:p w:rsidR="00945635" w:rsidRDefault="00945635" w:rsidP="00D023CA">
      <w:pPr>
        <w:pStyle w:val="21"/>
      </w:pPr>
      <w:r w:rsidRPr="00824022">
        <w:t>Механизация и автоматизация инженерного труда связана с капитальными затратами на приобретение соответствующей техники. В этом случае экономический эффект определяется: про формуле</w:t>
      </w:r>
    </w:p>
    <w:p w:rsidR="00861515" w:rsidRPr="00824022" w:rsidRDefault="00861515" w:rsidP="00D023CA">
      <w:pPr>
        <w:pStyle w:val="21"/>
      </w:pPr>
    </w:p>
    <w:p w:rsidR="00945635" w:rsidRPr="00824022" w:rsidRDefault="00354F7E" w:rsidP="00D023CA">
      <w:pPr>
        <w:ind w:firstLine="709"/>
      </w:pPr>
      <w:r>
        <w:rPr>
          <w:position w:val="-26"/>
        </w:rPr>
        <w:pict>
          <v:shape id="_x0000_i1048" type="#_x0000_t75" style="width:204.75pt;height:35.25pt">
            <v:imagedata r:id="rId22" o:title=""/>
          </v:shape>
        </w:pict>
      </w:r>
      <w:r w:rsidR="00945635">
        <w:t xml:space="preserve">             </w:t>
      </w:r>
      <w:r w:rsidR="00945635" w:rsidRPr="00824022">
        <w:t xml:space="preserve">                (1)</w:t>
      </w:r>
    </w:p>
    <w:p w:rsidR="00861515" w:rsidRDefault="00861515" w:rsidP="00D023CA">
      <w:pPr>
        <w:widowControl w:val="0"/>
        <w:ind w:firstLine="709"/>
      </w:pPr>
    </w:p>
    <w:p w:rsidR="00945635" w:rsidRPr="00824022" w:rsidRDefault="00945635" w:rsidP="00D023CA">
      <w:pPr>
        <w:widowControl w:val="0"/>
        <w:ind w:firstLine="709"/>
      </w:pPr>
      <w:r w:rsidRPr="00824022">
        <w:t xml:space="preserve">где </w:t>
      </w:r>
      <w:r w:rsidR="00354F7E">
        <w:rPr>
          <w:position w:val="-10"/>
        </w:rPr>
        <w:pict>
          <v:shape id="_x0000_i1049" type="#_x0000_t75" style="width:15.75pt;height:17.25pt">
            <v:imagedata r:id="rId23" o:title=""/>
          </v:shape>
        </w:pict>
      </w:r>
      <w:r w:rsidRPr="00824022">
        <w:t xml:space="preserve">, </w:t>
      </w:r>
      <w:r w:rsidR="00354F7E">
        <w:rPr>
          <w:position w:val="-10"/>
        </w:rPr>
        <w:pict>
          <v:shape id="_x0000_i1050" type="#_x0000_t75" style="width:17.25pt;height:17.25pt">
            <v:imagedata r:id="rId24" o:title=""/>
          </v:shape>
        </w:pict>
      </w:r>
      <w:r w:rsidRPr="00824022">
        <w:t xml:space="preserve"> - текущие затраты по i-й стадии или этапу соответственно по традиционному и новому вариантам; </w:t>
      </w:r>
      <w:r w:rsidR="00354F7E">
        <w:rPr>
          <w:position w:val="-10"/>
        </w:rPr>
        <w:pict>
          <v:shape id="_x0000_i1051" type="#_x0000_t75" style="width:21.75pt;height:18pt">
            <v:imagedata r:id="rId25" o:title=""/>
          </v:shape>
        </w:pict>
      </w:r>
      <w:r w:rsidRPr="00824022">
        <w:t xml:space="preserve">, </w:t>
      </w:r>
      <w:r w:rsidR="00354F7E">
        <w:rPr>
          <w:position w:val="-10"/>
        </w:rPr>
        <w:pict>
          <v:shape id="_x0000_i1052" type="#_x0000_t75" style="width:21.75pt;height:18pt">
            <v:imagedata r:id="rId26" o:title=""/>
          </v:shape>
        </w:pict>
      </w:r>
      <w:r w:rsidRPr="00824022">
        <w:t xml:space="preserve"> - капитальные затраты по i-й стадии или этапу соответственно по вариантам; </w:t>
      </w:r>
      <w:r w:rsidR="00354F7E">
        <w:rPr>
          <w:position w:val="-4"/>
        </w:rPr>
        <w:pict>
          <v:shape id="_x0000_i1053" type="#_x0000_t75" style="width:9.75pt;height:9.75pt">
            <v:imagedata r:id="rId27" o:title=""/>
          </v:shape>
        </w:pict>
      </w:r>
      <w:r w:rsidRPr="00824022">
        <w:t xml:space="preserve"> - число стадий или этапов подготовки производства, по которым достигнута экономия; </w:t>
      </w:r>
      <w:r w:rsidR="00354F7E">
        <w:rPr>
          <w:position w:val="-10"/>
        </w:rPr>
        <w:pict>
          <v:shape id="_x0000_i1054" type="#_x0000_t75" style="width:15.75pt;height:17.25pt">
            <v:imagedata r:id="rId28" o:title=""/>
          </v:shape>
        </w:pict>
      </w:r>
      <w:r w:rsidRPr="00824022">
        <w:t xml:space="preserve"> - нормативный коэффициент экономической эффективности.</w:t>
      </w:r>
    </w:p>
    <w:p w:rsidR="00945635" w:rsidRPr="00824022" w:rsidRDefault="00945635" w:rsidP="00D023CA">
      <w:pPr>
        <w:ind w:firstLine="709"/>
      </w:pPr>
      <w:r w:rsidRPr="00824022">
        <w:t xml:space="preserve">Вторая составляющая эффекта </w:t>
      </w:r>
      <w:r w:rsidR="00354F7E">
        <w:rPr>
          <w:position w:val="-10"/>
        </w:rPr>
        <w:pict>
          <v:shape id="_x0000_i1055" type="#_x0000_t75" style="width:15pt;height:17.25pt">
            <v:imagedata r:id="rId29" o:title=""/>
          </v:shape>
        </w:pict>
      </w:r>
      <w:r w:rsidRPr="00824022">
        <w:t xml:space="preserve"> выражается в снижении себестоимости при освоении изделий в результате проведения ФСА. ФСА улучшает параметры осваиваемой техники, вызванные ростом уровня качества проектирования, а также повышением прогрессивности принимаемых ТР, которые косвенным образом способствуют сокращению сроков освоения и снижению затрат.</w:t>
      </w:r>
    </w:p>
    <w:p w:rsidR="00945635" w:rsidRDefault="00945635" w:rsidP="00D023CA">
      <w:pPr>
        <w:pStyle w:val="a8"/>
        <w:ind w:firstLine="709"/>
        <w:rPr>
          <w:b/>
          <w:bCs/>
        </w:rPr>
      </w:pPr>
      <w:r w:rsidRPr="00F06294">
        <w:rPr>
          <w:b/>
          <w:bCs/>
        </w:rPr>
        <w:t>Снижение себестоимости при освоении новых изделий, возникающая в условиях использования ФСА в сфере проектирования (заштрихованная площадь на рис. .2), определяется как разность интегрированных функций:</w:t>
      </w:r>
    </w:p>
    <w:p w:rsidR="00861515" w:rsidRPr="00F06294" w:rsidRDefault="00861515" w:rsidP="00D023CA">
      <w:pPr>
        <w:pStyle w:val="a8"/>
        <w:ind w:firstLine="709"/>
        <w:rPr>
          <w:b/>
          <w:bCs/>
        </w:rPr>
      </w:pPr>
    </w:p>
    <w:p w:rsidR="00945635" w:rsidRPr="00824022" w:rsidRDefault="00354F7E" w:rsidP="00D023CA">
      <w:pPr>
        <w:ind w:firstLine="709"/>
      </w:pPr>
      <w:r>
        <w:rPr>
          <w:position w:val="-34"/>
        </w:rPr>
        <w:pict>
          <v:shape id="_x0000_i1056" type="#_x0000_t75" style="width:150.75pt;height:39.75pt">
            <v:imagedata r:id="rId30" o:title=""/>
          </v:shape>
        </w:pict>
      </w:r>
      <w:r w:rsidR="00945635" w:rsidRPr="00824022">
        <w:t xml:space="preserve">                                   (2)</w:t>
      </w:r>
    </w:p>
    <w:p w:rsidR="00861515" w:rsidRDefault="00861515" w:rsidP="00D023CA">
      <w:pPr>
        <w:ind w:firstLine="709"/>
      </w:pPr>
    </w:p>
    <w:p w:rsidR="00945635" w:rsidRPr="00824022" w:rsidRDefault="00945635" w:rsidP="00D023CA">
      <w:pPr>
        <w:ind w:firstLine="709"/>
      </w:pPr>
      <w:r w:rsidRPr="00824022">
        <w:t xml:space="preserve">где </w:t>
      </w:r>
      <w:r w:rsidR="00354F7E">
        <w:rPr>
          <w:position w:val="-10"/>
        </w:rPr>
        <w:pict>
          <v:shape id="_x0000_i1057" type="#_x0000_t75" style="width:17.25pt;height:17.25pt">
            <v:imagedata r:id="rId31" o:title=""/>
          </v:shape>
        </w:pict>
      </w:r>
      <w:r w:rsidRPr="00824022">
        <w:t xml:space="preserve">, </w:t>
      </w:r>
      <w:r w:rsidR="00354F7E">
        <w:rPr>
          <w:position w:val="-10"/>
        </w:rPr>
        <w:pict>
          <v:shape id="_x0000_i1058" type="#_x0000_t75" style="width:18pt;height:17.25pt">
            <v:imagedata r:id="rId32" o:title=""/>
          </v:shape>
        </w:pict>
      </w:r>
      <w:r w:rsidRPr="00824022">
        <w:t xml:space="preserve"> - начальные значения себестоимости до и после проведения ФСА; </w:t>
      </w:r>
      <w:r w:rsidR="00354F7E">
        <w:rPr>
          <w:position w:val="-10"/>
        </w:rPr>
        <w:pict>
          <v:shape id="_x0000_i1059" type="#_x0000_t75" style="width:14.25pt;height:17.25pt">
            <v:imagedata r:id="rId33" o:title=""/>
          </v:shape>
        </w:pict>
      </w:r>
      <w:r w:rsidRPr="00824022">
        <w:t xml:space="preserve">, </w:t>
      </w:r>
      <w:r w:rsidR="00354F7E">
        <w:rPr>
          <w:position w:val="-10"/>
        </w:rPr>
        <w:pict>
          <v:shape id="_x0000_i1060" type="#_x0000_t75" style="width:15pt;height:17.25pt">
            <v:imagedata r:id="rId34" o:title=""/>
          </v:shape>
        </w:pict>
      </w:r>
      <w:r w:rsidRPr="00824022">
        <w:t xml:space="preserve"> - начальный и конечный номера выпущенных изделий в период освоения выпуска; </w:t>
      </w:r>
      <w:r w:rsidR="00354F7E">
        <w:rPr>
          <w:position w:val="-4"/>
        </w:rPr>
        <w:pict>
          <v:shape id="_x0000_i1061" type="#_x0000_t75" style="width:11.25pt;height:9.75pt">
            <v:imagedata r:id="rId35" o:title=""/>
          </v:shape>
        </w:pict>
      </w:r>
      <w:r w:rsidRPr="00824022">
        <w:t xml:space="preserve"> - порядковый номер изготовленного сначала освоения изделия; </w:t>
      </w:r>
      <w:r w:rsidR="00354F7E">
        <w:rPr>
          <w:position w:val="-10"/>
        </w:rPr>
        <w:pict>
          <v:shape id="_x0000_i1062" type="#_x0000_t75" style="width:20.25pt;height:17.25pt">
            <v:imagedata r:id="rId36" o:title=""/>
          </v:shape>
        </w:pict>
      </w:r>
      <w:r w:rsidRPr="00824022">
        <w:t xml:space="preserve">, </w:t>
      </w:r>
      <w:r w:rsidR="00354F7E">
        <w:rPr>
          <w:position w:val="-10"/>
        </w:rPr>
        <w:pict>
          <v:shape id="_x0000_i1063" type="#_x0000_t75" style="width:21pt;height:17.25pt">
            <v:imagedata r:id="rId37" o:title=""/>
          </v:shape>
        </w:pict>
      </w:r>
      <w:r w:rsidRPr="00824022">
        <w:t xml:space="preserve"> - коэффициенты крутизны кривой освоения до и после проведения ФСА.; индексы 1 и 2 соответствуют вариантам до и после использования ФСА.</w:t>
      </w:r>
    </w:p>
    <w:p w:rsidR="00945635" w:rsidRDefault="00945635" w:rsidP="00D023CA">
      <w:pPr>
        <w:pStyle w:val="a8"/>
        <w:ind w:firstLine="709"/>
        <w:rPr>
          <w:b/>
          <w:bCs/>
        </w:rPr>
      </w:pPr>
      <w:r w:rsidRPr="00F06294">
        <w:rPr>
          <w:b/>
          <w:bCs/>
        </w:rPr>
        <w:t xml:space="preserve">Третья составляющая экономического эффекта </w:t>
      </w:r>
      <w:r w:rsidR="00354F7E">
        <w:rPr>
          <w:b/>
          <w:bCs/>
          <w:position w:val="-10"/>
        </w:rPr>
        <w:pict>
          <v:shape id="_x0000_i1064" type="#_x0000_t75" style="width:15pt;height:17.25pt">
            <v:imagedata r:id="rId38" o:title=""/>
          </v:shape>
        </w:pict>
      </w:r>
      <w:r w:rsidRPr="00F06294">
        <w:rPr>
          <w:b/>
          <w:bCs/>
        </w:rPr>
        <w:t xml:space="preserve"> выражается в снижении себестоимости продукции за счет условно-постоянных расходов, приходящихся на одно изделие, вследствие увеличения выпуска новых изделий и за счет условно-переменных (прямых) затрат, вследствие снижения трудоемкости в период подготовки и освоения производства.</w:t>
      </w:r>
    </w:p>
    <w:p w:rsidR="00861515" w:rsidRPr="00F06294" w:rsidRDefault="00861515" w:rsidP="00D023CA">
      <w:pPr>
        <w:pStyle w:val="a8"/>
        <w:ind w:firstLine="709"/>
        <w:rPr>
          <w:b/>
          <w:bCs/>
        </w:rPr>
      </w:pPr>
    </w:p>
    <w:p w:rsidR="00945635" w:rsidRPr="00824022" w:rsidRDefault="00354F7E" w:rsidP="00D023CA">
      <w:pPr>
        <w:ind w:firstLine="709"/>
      </w:pPr>
      <w:r>
        <w:rPr>
          <w:position w:val="-22"/>
        </w:rPr>
        <w:pict>
          <v:shape id="_x0000_i1065" type="#_x0000_t75" style="width:180pt;height:32.25pt">
            <v:imagedata r:id="rId39" o:title=""/>
          </v:shape>
        </w:pict>
      </w:r>
      <w:r w:rsidR="00945635" w:rsidRPr="00824022">
        <w:t xml:space="preserve">                                       (3)</w:t>
      </w:r>
    </w:p>
    <w:p w:rsidR="00861515" w:rsidRDefault="00861515" w:rsidP="00D023CA">
      <w:pPr>
        <w:ind w:firstLine="709"/>
      </w:pPr>
    </w:p>
    <w:p w:rsidR="00945635" w:rsidRDefault="00945635" w:rsidP="00D023CA">
      <w:pPr>
        <w:ind w:firstLine="709"/>
      </w:pPr>
      <w:r w:rsidRPr="00824022">
        <w:t xml:space="preserve">где </w:t>
      </w:r>
      <w:r w:rsidR="00354F7E">
        <w:rPr>
          <w:position w:val="-14"/>
        </w:rPr>
        <w:pict>
          <v:shape id="_x0000_i1066" type="#_x0000_t75" style="width:23.25pt;height:18.75pt">
            <v:imagedata r:id="rId40" o:title=""/>
          </v:shape>
        </w:pict>
      </w:r>
      <w:r w:rsidRPr="00824022">
        <w:t xml:space="preserve">, </w:t>
      </w:r>
      <w:r w:rsidR="00354F7E">
        <w:rPr>
          <w:position w:val="-14"/>
        </w:rPr>
        <w:pict>
          <v:shape id="_x0000_i1067" type="#_x0000_t75" style="width:24.75pt;height:18.75pt">
            <v:imagedata r:id="rId41" o:title=""/>
          </v:shape>
        </w:pict>
      </w:r>
      <w:r w:rsidRPr="00824022">
        <w:t xml:space="preserve"> - условно-переменные затраты на единицу годного изделия в период подготовки и освоения по 1-му и 2-му вариантам; </w:t>
      </w:r>
      <w:r w:rsidR="00354F7E">
        <w:rPr>
          <w:position w:val="-10"/>
        </w:rPr>
        <w:pict>
          <v:shape id="_x0000_i1068" type="#_x0000_t75" style="width:15pt;height:17.25pt">
            <v:imagedata r:id="rId42" o:title=""/>
          </v:shape>
        </w:pict>
      </w:r>
      <w:r w:rsidRPr="00824022">
        <w:t xml:space="preserve"> - условно-постоянные расходы на запланированный объем выпуска изделий; </w:t>
      </w:r>
      <w:r w:rsidR="00354F7E">
        <w:rPr>
          <w:position w:val="-4"/>
        </w:rPr>
        <w:pict>
          <v:shape id="_x0000_i1069" type="#_x0000_t75" style="width:14.25pt;height:12.75pt">
            <v:imagedata r:id="rId43" o:title=""/>
          </v:shape>
        </w:pict>
      </w:r>
      <w:r w:rsidRPr="00824022">
        <w:t xml:space="preserve"> - суммарное число выпущенных изделий с начала и</w:t>
      </w:r>
      <w:r>
        <w:t xml:space="preserve"> </w:t>
      </w:r>
      <w:r w:rsidRPr="00824022">
        <w:t>до конца освоения по первому варианту</w:t>
      </w:r>
      <w:r>
        <w:t xml:space="preserve"> </w:t>
      </w:r>
      <w:r w:rsidRPr="00824022">
        <w:t xml:space="preserve">(равно порядковому </w:t>
      </w:r>
      <w:r w:rsidR="00354F7E">
        <w:rPr>
          <w:position w:val="-4"/>
        </w:rPr>
        <w:pict>
          <v:shape id="_x0000_i1070" type="#_x0000_t75" style="width:14.25pt;height:12.75pt">
            <v:imagedata r:id="rId43" o:title=""/>
          </v:shape>
        </w:pict>
      </w:r>
      <w:r w:rsidRPr="00824022">
        <w:t xml:space="preserve">); </w:t>
      </w:r>
      <w:r w:rsidR="00354F7E">
        <w:rPr>
          <w:position w:val="-4"/>
        </w:rPr>
        <w:pict>
          <v:shape id="_x0000_i1071" type="#_x0000_t75" style="width:21pt;height:12.75pt">
            <v:imagedata r:id="rId44" o:title=""/>
          </v:shape>
        </w:pict>
      </w:r>
      <w:r w:rsidRPr="00824022">
        <w:t xml:space="preserve"> -- дополнительное количество продукции, полученной при рационально организованном освоении выпуска определяется по формуле:</w:t>
      </w:r>
    </w:p>
    <w:p w:rsidR="00945635" w:rsidRPr="00824022" w:rsidRDefault="00945635" w:rsidP="00D023CA">
      <w:pPr>
        <w:tabs>
          <w:tab w:val="left" w:pos="9462"/>
        </w:tabs>
        <w:ind w:firstLine="709"/>
      </w:pPr>
    </w:p>
    <w:p w:rsidR="00945635" w:rsidRPr="00824022" w:rsidRDefault="00354F7E" w:rsidP="00D023CA">
      <w:pPr>
        <w:ind w:firstLine="709"/>
      </w:pPr>
      <w:r>
        <w:pict>
          <v:shape id="_x0000_i1072" type="#_x0000_t75" style="width:396pt;height:151.5pt" fillcolor="window">
            <v:imagedata r:id="rId45" o:title=""/>
          </v:shape>
        </w:pict>
      </w:r>
    </w:p>
    <w:p w:rsidR="00945635" w:rsidRPr="007C5009" w:rsidRDefault="00945635" w:rsidP="00D023CA">
      <w:pPr>
        <w:pStyle w:val="22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7C5009">
        <w:rPr>
          <w:b w:val="0"/>
          <w:bCs w:val="0"/>
          <w:i w:val="0"/>
          <w:iCs w:val="0"/>
          <w:sz w:val="28"/>
          <w:szCs w:val="28"/>
        </w:rPr>
        <w:t>Рис. 2. Кривые освоения новой продукции до и после проведения ФСА</w:t>
      </w:r>
    </w:p>
    <w:p w:rsidR="00945635" w:rsidRPr="00824022" w:rsidRDefault="00945635" w:rsidP="00D023CA">
      <w:pPr>
        <w:ind w:firstLine="709"/>
      </w:pPr>
    </w:p>
    <w:p w:rsidR="00945635" w:rsidRPr="00824022" w:rsidRDefault="00354F7E" w:rsidP="00D023CA">
      <w:pPr>
        <w:ind w:firstLine="709"/>
      </w:pPr>
      <w:r>
        <w:rPr>
          <w:position w:val="-10"/>
        </w:rPr>
        <w:pict>
          <v:shape id="_x0000_i1073" type="#_x0000_t75" style="width:108pt;height:17.25pt">
            <v:imagedata r:id="rId46" o:title=""/>
          </v:shape>
        </w:pict>
      </w:r>
      <w:r w:rsidR="00945635" w:rsidRPr="00824022">
        <w:t xml:space="preserve">      </w:t>
      </w:r>
      <w:r w:rsidR="00945635">
        <w:t xml:space="preserve">  </w:t>
      </w:r>
      <w:r w:rsidR="00945635" w:rsidRPr="00824022">
        <w:t xml:space="preserve">                               (4)</w:t>
      </w:r>
    </w:p>
    <w:p w:rsidR="00861515" w:rsidRDefault="00861515" w:rsidP="00D023CA">
      <w:pPr>
        <w:ind w:firstLine="709"/>
      </w:pPr>
    </w:p>
    <w:p w:rsidR="00945635" w:rsidRPr="00824022" w:rsidRDefault="00945635" w:rsidP="00D023CA">
      <w:pPr>
        <w:ind w:firstLine="709"/>
      </w:pPr>
      <w:r w:rsidRPr="00824022">
        <w:t xml:space="preserve">где </w:t>
      </w:r>
      <w:r w:rsidR="00354F7E">
        <w:rPr>
          <w:position w:val="-10"/>
        </w:rPr>
        <w:pict>
          <v:shape id="_x0000_i1074" type="#_x0000_t75" style="width:17.25pt;height:17.25pt">
            <v:imagedata r:id="rId47" o:title=""/>
          </v:shape>
        </w:pict>
      </w:r>
      <w:r w:rsidRPr="00824022">
        <w:t xml:space="preserve">, </w:t>
      </w:r>
      <w:r w:rsidR="00354F7E">
        <w:rPr>
          <w:position w:val="-10"/>
        </w:rPr>
        <w:pict>
          <v:shape id="_x0000_i1075" type="#_x0000_t75" style="width:15pt;height:17.25pt">
            <v:imagedata r:id="rId48" o:title=""/>
          </v:shape>
        </w:pict>
      </w:r>
      <w:r>
        <w:t xml:space="preserve"> </w:t>
      </w:r>
      <w:r w:rsidRPr="00824022">
        <w:t>- длительность цикла освоения соответственно без осуществления мероприятий, направленных на ускорение освоения (нормальная), и при ускоренном освоении производства (сокращенная), см. рис. 3.</w:t>
      </w:r>
    </w:p>
    <w:p w:rsidR="00945635" w:rsidRDefault="00945635" w:rsidP="00D023CA">
      <w:pPr>
        <w:ind w:firstLine="709"/>
      </w:pPr>
      <w:r w:rsidRPr="00824022">
        <w:t xml:space="preserve">На рис. 3 показано, что рост выпуска продукции </w:t>
      </w:r>
      <w:r w:rsidR="00354F7E">
        <w:rPr>
          <w:position w:val="-4"/>
        </w:rPr>
        <w:pict>
          <v:shape id="_x0000_i1076" type="#_x0000_t75" style="width:14.25pt;height:12.75pt">
            <v:imagedata r:id="rId43" o:title=""/>
          </v:shape>
        </w:pict>
      </w:r>
      <w:r w:rsidRPr="00824022">
        <w:t xml:space="preserve"> является функцией от времени </w:t>
      </w:r>
      <w:r w:rsidR="00354F7E">
        <w:rPr>
          <w:position w:val="-4"/>
        </w:rPr>
        <w:pict>
          <v:shape id="_x0000_i1077" type="#_x0000_t75" style="width:12pt;height:12.75pt">
            <v:imagedata r:id="rId49" o:title=""/>
          </v:shape>
        </w:pict>
      </w:r>
      <w:r w:rsidRPr="00824022">
        <w:t>. Эта функция различна для различных циклов освоения производства (</w:t>
      </w:r>
      <w:r w:rsidR="00354F7E">
        <w:rPr>
          <w:position w:val="-10"/>
        </w:rPr>
        <w:pict>
          <v:shape id="_x0000_i1078" type="#_x0000_t75" style="width:69pt;height:17.25pt">
            <v:imagedata r:id="rId50" o:title=""/>
          </v:shape>
        </w:pict>
      </w:r>
      <w:r w:rsidR="00354F7E">
        <w:rPr>
          <w:position w:val="-10"/>
        </w:rPr>
        <w:pict>
          <v:shape id="_x0000_i1079" type="#_x0000_t75" style="width:66pt;height:17.25pt">
            <v:imagedata r:id="rId51" o:title=""/>
          </v:shape>
        </w:pict>
      </w:r>
      <w:r w:rsidRPr="00824022">
        <w:t xml:space="preserve">). Изображены эти функции в виде линий </w:t>
      </w:r>
      <w:r w:rsidR="00354F7E">
        <w:rPr>
          <w:position w:val="-4"/>
        </w:rPr>
        <w:pict>
          <v:shape id="_x0000_i1080" type="#_x0000_t75" style="width:12pt;height:12.75pt">
            <v:imagedata r:id="rId52" o:title=""/>
          </v:shape>
        </w:pict>
      </w:r>
      <w:r w:rsidRPr="00824022">
        <w:t xml:space="preserve"> и </w:t>
      </w:r>
      <w:r w:rsidR="00354F7E">
        <w:rPr>
          <w:position w:val="-4"/>
        </w:rPr>
        <w:pict>
          <v:shape id="_x0000_i1081" type="#_x0000_t75" style="width:12pt;height:12.75pt">
            <v:imagedata r:id="rId53" o:title=""/>
          </v:shape>
        </w:pict>
      </w:r>
      <w:r w:rsidRPr="00824022">
        <w:t>; заштрихованная площадь, ограниченная линиями и плановым выпуском, соответствует дополнительному количеству продукции (</w:t>
      </w:r>
      <w:r w:rsidR="00354F7E">
        <w:rPr>
          <w:position w:val="-4"/>
        </w:rPr>
        <w:pict>
          <v:shape id="_x0000_i1082" type="#_x0000_t75" style="width:21pt;height:12.75pt">
            <v:imagedata r:id="rId44" o:title=""/>
          </v:shape>
        </w:pict>
      </w:r>
      <w:r w:rsidRPr="00824022">
        <w:t>), получаемому в результате ускорения освоения производства.</w:t>
      </w:r>
    </w:p>
    <w:p w:rsidR="00861515" w:rsidRPr="00824022" w:rsidRDefault="00861515" w:rsidP="00D023CA">
      <w:pPr>
        <w:ind w:firstLine="709"/>
      </w:pPr>
    </w:p>
    <w:p w:rsidR="00945635" w:rsidRPr="00824022" w:rsidRDefault="00354F7E" w:rsidP="00D023CA">
      <w:pPr>
        <w:ind w:firstLine="709"/>
      </w:pPr>
      <w:r>
        <w:pict>
          <v:shape id="_x0000_i1083" type="#_x0000_t75" style="width:382.5pt;height:137.25pt" fillcolor="window">
            <v:imagedata r:id="rId54" o:title=""/>
          </v:shape>
        </w:pict>
      </w:r>
    </w:p>
    <w:p w:rsidR="00945635" w:rsidRPr="00945635" w:rsidRDefault="00945635" w:rsidP="00D023CA">
      <w:pPr>
        <w:ind w:firstLine="709"/>
      </w:pPr>
      <w:r w:rsidRPr="00824022">
        <w:t xml:space="preserve">Рис. 3. График роста выпуска продукции </w:t>
      </w:r>
      <w:r w:rsidR="00354F7E">
        <w:rPr>
          <w:position w:val="-10"/>
        </w:rPr>
        <w:pict>
          <v:shape id="_x0000_i1084" type="#_x0000_t75" style="width:20.25pt;height:17.25pt">
            <v:imagedata r:id="rId55" o:title=""/>
          </v:shape>
        </w:pict>
      </w:r>
    </w:p>
    <w:p w:rsidR="00945635" w:rsidRPr="00945635" w:rsidRDefault="00945635" w:rsidP="00D023CA">
      <w:pPr>
        <w:ind w:firstLine="709"/>
      </w:pPr>
    </w:p>
    <w:p w:rsidR="00945635" w:rsidRDefault="00945635" w:rsidP="00D023CA">
      <w:pPr>
        <w:ind w:firstLine="709"/>
      </w:pPr>
      <w:r w:rsidRPr="00824022">
        <w:t xml:space="preserve">Четвертая составляющая экономического эффекта </w:t>
      </w:r>
      <w:r w:rsidR="00354F7E">
        <w:rPr>
          <w:position w:val="-10"/>
        </w:rPr>
        <w:pict>
          <v:shape id="_x0000_i1085" type="#_x0000_t75" style="width:15pt;height:17.25pt">
            <v:imagedata r:id="rId56" o:title=""/>
          </v:shape>
        </w:pict>
      </w:r>
      <w:r w:rsidRPr="00824022">
        <w:t xml:space="preserve"> от ускорения освоения новой продукции – эффект, получаемый за счет производства и эксплуатации дополнительного количества более производительной новой техники у потребителя. Годовая экономия в процессе эксплуатации новой техники определяется по формуле</w:t>
      </w:r>
    </w:p>
    <w:p w:rsidR="00861515" w:rsidRPr="00824022" w:rsidRDefault="00861515" w:rsidP="00D023CA">
      <w:pPr>
        <w:ind w:firstLine="709"/>
      </w:pPr>
    </w:p>
    <w:p w:rsidR="00945635" w:rsidRPr="00824022" w:rsidRDefault="00354F7E" w:rsidP="00D023CA">
      <w:pPr>
        <w:ind w:firstLine="709"/>
      </w:pPr>
      <w:r>
        <w:rPr>
          <w:position w:val="-22"/>
        </w:rPr>
        <w:pict>
          <v:shape id="_x0000_i1086" type="#_x0000_t75" style="width:143.25pt;height:30pt">
            <v:imagedata r:id="rId57" o:title=""/>
          </v:shape>
        </w:pict>
      </w:r>
      <w:r w:rsidR="00945635" w:rsidRPr="00824022">
        <w:t xml:space="preserve">                                        (5)</w:t>
      </w:r>
    </w:p>
    <w:p w:rsidR="00861515" w:rsidRDefault="00861515" w:rsidP="00D023CA">
      <w:pPr>
        <w:ind w:firstLine="709"/>
      </w:pPr>
    </w:p>
    <w:p w:rsidR="00945635" w:rsidRDefault="00945635" w:rsidP="00D023CA">
      <w:pPr>
        <w:ind w:firstLine="709"/>
      </w:pPr>
      <w:r w:rsidRPr="00824022">
        <w:t xml:space="preserve">где </w:t>
      </w:r>
      <w:r w:rsidR="00354F7E">
        <w:rPr>
          <w:position w:val="-10"/>
        </w:rPr>
        <w:pict>
          <v:shape id="_x0000_i1087" type="#_x0000_t75" style="width:12.75pt;height:17.25pt">
            <v:imagedata r:id="rId58" o:title=""/>
          </v:shape>
        </w:pict>
      </w:r>
      <w:r w:rsidRPr="00824022">
        <w:t xml:space="preserve">, </w:t>
      </w:r>
      <w:r w:rsidR="00354F7E">
        <w:rPr>
          <w:position w:val="-10"/>
        </w:rPr>
        <w:pict>
          <v:shape id="_x0000_i1088" type="#_x0000_t75" style="width:14.25pt;height:17.25pt">
            <v:imagedata r:id="rId59" o:title=""/>
          </v:shape>
        </w:pict>
      </w:r>
      <w:r w:rsidRPr="00824022">
        <w:t xml:space="preserve"> - годовые приведенные затраты на единицу заменяемой и новой техники, определяются по формуле</w:t>
      </w:r>
    </w:p>
    <w:p w:rsidR="00861515" w:rsidRPr="00824022" w:rsidRDefault="00861515" w:rsidP="00D023CA">
      <w:pPr>
        <w:ind w:firstLine="709"/>
      </w:pPr>
    </w:p>
    <w:p w:rsidR="00945635" w:rsidRPr="00824022" w:rsidRDefault="00354F7E" w:rsidP="00D023CA">
      <w:pPr>
        <w:ind w:firstLine="709"/>
      </w:pPr>
      <w:r>
        <w:rPr>
          <w:position w:val="-10"/>
        </w:rPr>
        <w:pict>
          <v:shape id="_x0000_i1089" type="#_x0000_t75" style="width:78pt;height:17.25pt">
            <v:imagedata r:id="rId60" o:title=""/>
          </v:shape>
        </w:pict>
      </w:r>
      <w:r w:rsidR="00945635" w:rsidRPr="00824022">
        <w:t xml:space="preserve">                                                    (6)</w:t>
      </w:r>
    </w:p>
    <w:p w:rsidR="00861515" w:rsidRDefault="00861515" w:rsidP="00D023CA">
      <w:pPr>
        <w:ind w:firstLine="709"/>
      </w:pPr>
    </w:p>
    <w:p w:rsidR="00861515" w:rsidRDefault="00945635" w:rsidP="00D023CA">
      <w:pPr>
        <w:ind w:firstLine="709"/>
      </w:pPr>
      <w:r w:rsidRPr="00824022">
        <w:t xml:space="preserve">где </w:t>
      </w:r>
      <w:r w:rsidR="00354F7E">
        <w:rPr>
          <w:position w:val="-10"/>
        </w:rPr>
        <w:pict>
          <v:shape id="_x0000_i1090" type="#_x0000_t75" style="width:15pt;height:17.25pt">
            <v:imagedata r:id="rId61" o:title=""/>
          </v:shape>
        </w:pict>
      </w:r>
      <w:r>
        <w:t xml:space="preserve"> </w:t>
      </w:r>
      <w:r w:rsidRPr="00824022">
        <w:t xml:space="preserve">- себестоимость годовой эксплуатации единицы продукции; </w:t>
      </w:r>
    </w:p>
    <w:p w:rsidR="00861515" w:rsidRDefault="00354F7E" w:rsidP="00D023CA">
      <w:pPr>
        <w:ind w:firstLine="709"/>
      </w:pPr>
      <w:r>
        <w:rPr>
          <w:position w:val="-4"/>
        </w:rPr>
        <w:pict>
          <v:shape id="_x0000_i1091" type="#_x0000_t75" style="width:14.25pt;height:12.75pt">
            <v:imagedata r:id="rId62" o:title=""/>
          </v:shape>
        </w:pict>
      </w:r>
      <w:r w:rsidR="00945635">
        <w:t xml:space="preserve"> </w:t>
      </w:r>
      <w:r w:rsidR="00945635" w:rsidRPr="00824022">
        <w:t xml:space="preserve">- цена единицы продукции; </w:t>
      </w:r>
    </w:p>
    <w:p w:rsidR="00861515" w:rsidRDefault="00354F7E" w:rsidP="00D023CA">
      <w:pPr>
        <w:ind w:firstLine="709"/>
      </w:pPr>
      <w:r>
        <w:rPr>
          <w:position w:val="-10"/>
        </w:rPr>
        <w:pict>
          <v:shape id="_x0000_i1092" type="#_x0000_t75" style="width:14.25pt;height:17.25pt">
            <v:imagedata r:id="rId63" o:title=""/>
          </v:shape>
        </w:pict>
      </w:r>
      <w:r w:rsidR="00945635" w:rsidRPr="00824022">
        <w:t xml:space="preserve">, </w:t>
      </w:r>
      <w:r>
        <w:rPr>
          <w:position w:val="-10"/>
        </w:rPr>
        <w:pict>
          <v:shape id="_x0000_i1093" type="#_x0000_t75" style="width:15pt;height:17.25pt">
            <v:imagedata r:id="rId64" o:title=""/>
          </v:shape>
        </w:pict>
      </w:r>
      <w:r w:rsidR="00945635">
        <w:t xml:space="preserve"> </w:t>
      </w:r>
      <w:r w:rsidR="00945635" w:rsidRPr="00824022">
        <w:t xml:space="preserve">- годовая производительность заменяемой и новой техники; </w:t>
      </w:r>
    </w:p>
    <w:p w:rsidR="00945635" w:rsidRPr="00824022" w:rsidRDefault="00354F7E" w:rsidP="00D023CA">
      <w:pPr>
        <w:ind w:firstLine="709"/>
      </w:pPr>
      <w:r>
        <w:rPr>
          <w:position w:val="-4"/>
        </w:rPr>
        <w:pict>
          <v:shape id="_x0000_i1094" type="#_x0000_t75" style="width:21pt;height:12.75pt">
            <v:imagedata r:id="rId44" o:title=""/>
          </v:shape>
        </w:pict>
      </w:r>
      <w:r w:rsidR="00945635">
        <w:t xml:space="preserve"> </w:t>
      </w:r>
      <w:r w:rsidR="00945635" w:rsidRPr="00824022">
        <w:t>- дополнительное количество новой продукции, полученной при ускоренном освоении.</w:t>
      </w:r>
      <w:r w:rsidR="00861515">
        <w:t xml:space="preserve"> </w:t>
      </w:r>
    </w:p>
    <w:p w:rsidR="00945635" w:rsidRPr="007C5009" w:rsidRDefault="00945635" w:rsidP="00D023CA">
      <w:pPr>
        <w:pStyle w:val="a8"/>
        <w:ind w:firstLine="709"/>
        <w:rPr>
          <w:b/>
          <w:bCs/>
        </w:rPr>
      </w:pPr>
      <w:r w:rsidRPr="007C5009">
        <w:rPr>
          <w:b/>
          <w:bCs/>
        </w:rPr>
        <w:t>Экономия за весь срок использования дополнительного количества техники в сфере эксплуатации составляет</w:t>
      </w:r>
    </w:p>
    <w:p w:rsidR="00861515" w:rsidRDefault="00861515" w:rsidP="00D023CA">
      <w:pPr>
        <w:ind w:firstLine="709"/>
      </w:pPr>
    </w:p>
    <w:p w:rsidR="00945635" w:rsidRDefault="00354F7E" w:rsidP="00D023CA">
      <w:pPr>
        <w:ind w:firstLine="709"/>
      </w:pPr>
      <w:r>
        <w:rPr>
          <w:position w:val="-10"/>
        </w:rPr>
        <w:pict>
          <v:shape id="_x0000_i1095" type="#_x0000_t75" style="width:63.75pt;height:18pt">
            <v:imagedata r:id="rId65" o:title=""/>
          </v:shape>
        </w:pict>
      </w:r>
      <w:r w:rsidR="00945635">
        <w:t xml:space="preserve">     </w:t>
      </w:r>
      <w:r w:rsidR="00945635" w:rsidRPr="00824022">
        <w:t xml:space="preserve">                                            (7)</w:t>
      </w:r>
    </w:p>
    <w:p w:rsidR="00861515" w:rsidRPr="00824022" w:rsidRDefault="00861515" w:rsidP="00D023CA">
      <w:pPr>
        <w:ind w:firstLine="709"/>
      </w:pPr>
    </w:p>
    <w:p w:rsidR="00945635" w:rsidRPr="00824022" w:rsidRDefault="00945635" w:rsidP="00D023CA">
      <w:pPr>
        <w:ind w:firstLine="709"/>
      </w:pPr>
      <w:r w:rsidRPr="00824022">
        <w:t xml:space="preserve">где </w:t>
      </w:r>
      <w:r w:rsidR="00354F7E">
        <w:rPr>
          <w:position w:val="-10"/>
        </w:rPr>
        <w:pict>
          <v:shape id="_x0000_i1096" type="#_x0000_t75" style="width:18pt;height:17.25pt">
            <v:imagedata r:id="rId66" o:title=""/>
          </v:shape>
        </w:pict>
      </w:r>
      <w:r w:rsidRPr="00824022">
        <w:t xml:space="preserve"> - срок службы техники, соответствующий установленному сроку ее амортизации.</w:t>
      </w:r>
    </w:p>
    <w:p w:rsidR="00945635" w:rsidRPr="007C5009" w:rsidRDefault="00945635" w:rsidP="00D023CA">
      <w:pPr>
        <w:pStyle w:val="a8"/>
        <w:ind w:firstLine="709"/>
        <w:rPr>
          <w:b/>
          <w:bCs/>
        </w:rPr>
      </w:pPr>
      <w:r w:rsidRPr="007C5009">
        <w:rPr>
          <w:b/>
          <w:bCs/>
        </w:rPr>
        <w:t>Охарактеризованные виды экономического эффекта, получаемые при сокращении цикла СОНТ, являются независимыми и могут быть просуммированы для определения результативного суммарного эффекта, получаемого за счет совершенствования процессов СОНТ и повышения качества новой техники.</w:t>
      </w:r>
    </w:p>
    <w:p w:rsidR="004967EB" w:rsidRDefault="00945635" w:rsidP="00861515">
      <w:pPr>
        <w:pStyle w:val="2"/>
      </w:pPr>
      <w:r>
        <w:br w:type="page"/>
      </w:r>
      <w:r w:rsidR="00861515">
        <w:t>Литература</w:t>
      </w:r>
    </w:p>
    <w:p w:rsidR="00D023CA" w:rsidRDefault="00D023CA" w:rsidP="00D023CA">
      <w:pPr>
        <w:ind w:firstLine="709"/>
      </w:pPr>
    </w:p>
    <w:p w:rsidR="00C87287" w:rsidRDefault="00C87287" w:rsidP="00861515">
      <w:pPr>
        <w:ind w:firstLine="0"/>
      </w:pPr>
      <w:r>
        <w:t>1.</w:t>
      </w:r>
      <w:r w:rsidR="00861515">
        <w:t xml:space="preserve"> </w:t>
      </w:r>
      <w:r>
        <w:t>Организация производства и управление предприятием. Учебное пособие / Под ред. О.Г.</w:t>
      </w:r>
      <w:r w:rsidR="00861515">
        <w:t xml:space="preserve"> </w:t>
      </w:r>
      <w:r>
        <w:t>Туровца. – М.: ИНФРА-М, 2002. – 350 с.</w:t>
      </w:r>
    </w:p>
    <w:p w:rsidR="00C87287" w:rsidRDefault="00C87287" w:rsidP="00861515">
      <w:pPr>
        <w:ind w:firstLine="0"/>
      </w:pPr>
      <w:r>
        <w:t>2.</w:t>
      </w:r>
      <w:r w:rsidR="00861515">
        <w:t xml:space="preserve"> </w:t>
      </w:r>
      <w:r>
        <w:t>Организация, планирование и управление предприятием машиностроения.. И.М.</w:t>
      </w:r>
      <w:r w:rsidR="00861515">
        <w:t xml:space="preserve"> </w:t>
      </w:r>
      <w:r>
        <w:t>Разумов, Л.А.</w:t>
      </w:r>
      <w:r w:rsidR="00861515">
        <w:t xml:space="preserve"> </w:t>
      </w:r>
      <w:r>
        <w:t>Глаголева, М.И.</w:t>
      </w:r>
      <w:r w:rsidR="00861515">
        <w:t xml:space="preserve"> </w:t>
      </w:r>
      <w:r>
        <w:t>Ипатов и др. – М.: Машиностроение, 2002. – 544 с.</w:t>
      </w:r>
    </w:p>
    <w:p w:rsidR="00C87287" w:rsidRDefault="00C87287" w:rsidP="00861515">
      <w:pPr>
        <w:ind w:firstLine="0"/>
      </w:pPr>
      <w:r>
        <w:t>3.</w:t>
      </w:r>
      <w:r w:rsidR="00861515">
        <w:t xml:space="preserve"> </w:t>
      </w:r>
      <w:r>
        <w:t>Организация и планирование радиотехнического производства. Управление предприятием радиопромышленности</w:t>
      </w:r>
      <w:r w:rsidR="00861515">
        <w:t xml:space="preserve"> </w:t>
      </w:r>
      <w:r>
        <w:t>/ Под ред. А.И.</w:t>
      </w:r>
      <w:r w:rsidR="00861515">
        <w:t xml:space="preserve"> </w:t>
      </w:r>
      <w:r>
        <w:t>Кноля, Г.М.Лапшина. – М.: Высшая школа, 2003. – 352 с.</w:t>
      </w:r>
    </w:p>
    <w:p w:rsidR="00945635" w:rsidRPr="00945635" w:rsidRDefault="00945635" w:rsidP="00D023CA">
      <w:pPr>
        <w:ind w:firstLine="709"/>
      </w:pPr>
      <w:bookmarkStart w:id="4" w:name="_GoBack"/>
      <w:bookmarkEnd w:id="4"/>
    </w:p>
    <w:sectPr w:rsidR="00945635" w:rsidRPr="00945635" w:rsidSect="00D023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E29C0"/>
    <w:multiLevelType w:val="hybridMultilevel"/>
    <w:tmpl w:val="F85C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35"/>
    <w:rsid w:val="000369FC"/>
    <w:rsid w:val="00354F7E"/>
    <w:rsid w:val="0038066D"/>
    <w:rsid w:val="004967EB"/>
    <w:rsid w:val="005B4592"/>
    <w:rsid w:val="00670808"/>
    <w:rsid w:val="00725100"/>
    <w:rsid w:val="007B7732"/>
    <w:rsid w:val="007C5009"/>
    <w:rsid w:val="00824022"/>
    <w:rsid w:val="00861515"/>
    <w:rsid w:val="00945635"/>
    <w:rsid w:val="00B12D20"/>
    <w:rsid w:val="00C86007"/>
    <w:rsid w:val="00C87287"/>
    <w:rsid w:val="00D023CA"/>
    <w:rsid w:val="00E24D4F"/>
    <w:rsid w:val="00F0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4:defaultImageDpi w14:val="0"/>
  <w15:chartTrackingRefBased/>
  <w15:docId w15:val="{4FEC5C57-A509-4C87-8BFE-92B26305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6151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151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151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6151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151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151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151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151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151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b/>
      <w:bCs/>
      <w:i/>
      <w:iCs/>
      <w:smallCaps/>
      <w:sz w:val="28"/>
      <w:szCs w:val="28"/>
      <w:lang w:val="ru-RU" w:eastAsia="ru-RU"/>
    </w:rPr>
  </w:style>
  <w:style w:type="paragraph" w:styleId="a6">
    <w:name w:val="Body Text Indent"/>
    <w:basedOn w:val="a2"/>
    <w:link w:val="a7"/>
    <w:uiPriority w:val="99"/>
    <w:rsid w:val="00861515"/>
    <w:pPr>
      <w:shd w:val="clear" w:color="auto" w:fill="FFFFFF"/>
      <w:spacing w:before="192"/>
      <w:ind w:right="-5" w:firstLine="360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Pr>
      <w:b/>
      <w:bCs/>
      <w:caps/>
      <w:noProof/>
      <w:kern w:val="16"/>
      <w:sz w:val="28"/>
      <w:szCs w:val="28"/>
      <w:lang w:val="ru-RU" w:eastAsia="ru-RU"/>
    </w:rPr>
  </w:style>
  <w:style w:type="paragraph" w:styleId="21">
    <w:name w:val="Body Text Indent 2"/>
    <w:basedOn w:val="a2"/>
    <w:uiPriority w:val="99"/>
    <w:rsid w:val="00861515"/>
    <w:pPr>
      <w:shd w:val="clear" w:color="auto" w:fill="FFFFFF"/>
      <w:tabs>
        <w:tab w:val="left" w:pos="163"/>
      </w:tabs>
      <w:ind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sz w:val="28"/>
      <w:szCs w:val="28"/>
      <w:lang w:val="ru-RU" w:eastAsia="ru-RU"/>
    </w:rPr>
  </w:style>
  <w:style w:type="paragraph" w:styleId="a8">
    <w:name w:val="Body Text"/>
    <w:basedOn w:val="a2"/>
    <w:uiPriority w:val="99"/>
    <w:rsid w:val="00861515"/>
    <w:pPr>
      <w:ind w:firstLine="0"/>
    </w:pPr>
  </w:style>
  <w:style w:type="character" w:customStyle="1" w:styleId="a9">
    <w:name w:val="Верхний колонтитул Знак"/>
    <w:link w:val="aa"/>
    <w:uiPriority w:val="99"/>
    <w:semiHidden/>
    <w:locked/>
    <w:rsid w:val="00861515"/>
    <w:rPr>
      <w:noProof/>
      <w:kern w:val="16"/>
      <w:sz w:val="28"/>
      <w:szCs w:val="28"/>
      <w:lang w:val="ru-RU" w:eastAsia="ru-RU"/>
    </w:rPr>
  </w:style>
  <w:style w:type="paragraph" w:styleId="22">
    <w:name w:val="Body Text 2"/>
    <w:basedOn w:val="a2"/>
    <w:uiPriority w:val="99"/>
    <w:rsid w:val="00945635"/>
    <w:pPr>
      <w:widowControl w:val="0"/>
      <w:jc w:val="center"/>
    </w:pPr>
    <w:rPr>
      <w:b/>
      <w:bCs/>
      <w:i/>
      <w:iCs/>
      <w:sz w:val="32"/>
      <w:szCs w:val="32"/>
    </w:rPr>
  </w:style>
  <w:style w:type="character" w:customStyle="1" w:styleId="11">
    <w:name w:val="Нижний колонтитул Знак1"/>
    <w:link w:val="ab"/>
    <w:uiPriority w:val="99"/>
    <w:semiHidden/>
    <w:locked/>
    <w:rsid w:val="00861515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615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c"/>
    <w:uiPriority w:val="99"/>
    <w:locked/>
    <w:rsid w:val="0086151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header"/>
    <w:basedOn w:val="a2"/>
    <w:next w:val="a8"/>
    <w:link w:val="a9"/>
    <w:uiPriority w:val="99"/>
    <w:rsid w:val="008615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61515"/>
    <w:rPr>
      <w:vertAlign w:val="superscript"/>
    </w:rPr>
  </w:style>
  <w:style w:type="paragraph" w:customStyle="1" w:styleId="ae">
    <w:name w:val="выделение"/>
    <w:uiPriority w:val="99"/>
    <w:rsid w:val="0086151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861515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8615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c">
    <w:name w:val="Plain Text"/>
    <w:basedOn w:val="a2"/>
    <w:link w:val="12"/>
    <w:uiPriority w:val="99"/>
    <w:rsid w:val="0086151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footer"/>
    <w:basedOn w:val="a2"/>
    <w:link w:val="11"/>
    <w:uiPriority w:val="99"/>
    <w:semiHidden/>
    <w:rsid w:val="00861515"/>
    <w:pPr>
      <w:tabs>
        <w:tab w:val="center" w:pos="4819"/>
        <w:tab w:val="right" w:pos="9639"/>
      </w:tabs>
      <w:ind w:firstLine="709"/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styleId="af2">
    <w:name w:val="footnote reference"/>
    <w:uiPriority w:val="99"/>
    <w:semiHidden/>
    <w:rsid w:val="0086151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61515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3">
    <w:name w:val="page number"/>
    <w:uiPriority w:val="99"/>
    <w:rsid w:val="00861515"/>
  </w:style>
  <w:style w:type="character" w:customStyle="1" w:styleId="af4">
    <w:name w:val="номер страницы"/>
    <w:uiPriority w:val="99"/>
    <w:rsid w:val="00861515"/>
    <w:rPr>
      <w:sz w:val="28"/>
      <w:szCs w:val="28"/>
    </w:rPr>
  </w:style>
  <w:style w:type="paragraph" w:styleId="af5">
    <w:name w:val="Normal (Web)"/>
    <w:basedOn w:val="a2"/>
    <w:uiPriority w:val="99"/>
    <w:rsid w:val="00861515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61515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86151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6151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6151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61515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86151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6">
    <w:name w:val="Table Grid"/>
    <w:basedOn w:val="a4"/>
    <w:uiPriority w:val="99"/>
    <w:rsid w:val="008615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8615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151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151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6151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6151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615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61515"/>
    <w:rPr>
      <w:i/>
      <w:iCs/>
    </w:rPr>
  </w:style>
  <w:style w:type="paragraph" w:customStyle="1" w:styleId="af8">
    <w:name w:val="ТАБЛИЦА"/>
    <w:next w:val="a2"/>
    <w:autoRedefine/>
    <w:uiPriority w:val="99"/>
    <w:rsid w:val="00861515"/>
    <w:pPr>
      <w:spacing w:line="360" w:lineRule="auto"/>
    </w:pPr>
    <w:rPr>
      <w:color w:val="000000"/>
    </w:rPr>
  </w:style>
  <w:style w:type="paragraph" w:customStyle="1" w:styleId="af9">
    <w:name w:val="Стиль ТАБЛИЦА + Междустр.интервал:  полуторный"/>
    <w:basedOn w:val="af8"/>
    <w:uiPriority w:val="99"/>
    <w:rsid w:val="00861515"/>
  </w:style>
  <w:style w:type="paragraph" w:customStyle="1" w:styleId="14">
    <w:name w:val="Стиль ТАБЛИЦА + Междустр.интервал:  полуторный1"/>
    <w:basedOn w:val="af8"/>
    <w:autoRedefine/>
    <w:uiPriority w:val="99"/>
    <w:rsid w:val="00861515"/>
  </w:style>
  <w:style w:type="table" w:customStyle="1" w:styleId="15">
    <w:name w:val="Стиль таблицы1"/>
    <w:basedOn w:val="a4"/>
    <w:uiPriority w:val="99"/>
    <w:rsid w:val="008615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basedOn w:val="a2"/>
    <w:autoRedefine/>
    <w:uiPriority w:val="99"/>
    <w:rsid w:val="00861515"/>
    <w:pPr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861515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861515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861515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8615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png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png"/><Relationship Id="rId62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2014-03-04T19:37:00Z</dcterms:created>
  <dcterms:modified xsi:type="dcterms:W3CDTF">2014-03-04T19:37:00Z</dcterms:modified>
</cp:coreProperties>
</file>