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3BB0" w:rsidRDefault="002C3BB0">
      <w:pPr>
        <w:pStyle w:val="a3"/>
        <w:rPr>
          <w:sz w:val="96"/>
          <w:szCs w:val="96"/>
        </w:rPr>
      </w:pPr>
    </w:p>
    <w:p w:rsidR="002C3BB0" w:rsidRDefault="002C3BB0">
      <w:pPr>
        <w:pStyle w:val="a3"/>
        <w:rPr>
          <w:sz w:val="96"/>
          <w:szCs w:val="96"/>
        </w:rPr>
      </w:pPr>
    </w:p>
    <w:p w:rsidR="002C3BB0" w:rsidRDefault="002C3BB0">
      <w:pPr>
        <w:pStyle w:val="a3"/>
        <w:rPr>
          <w:sz w:val="96"/>
          <w:szCs w:val="96"/>
          <w:u w:val="single"/>
        </w:rPr>
      </w:pPr>
      <w:r>
        <w:rPr>
          <w:sz w:val="96"/>
          <w:szCs w:val="96"/>
          <w:u w:val="single"/>
        </w:rPr>
        <w:t>Реферат</w:t>
      </w:r>
    </w:p>
    <w:p w:rsidR="002C3BB0" w:rsidRDefault="002C3BB0">
      <w:pPr>
        <w:pStyle w:val="a3"/>
      </w:pPr>
    </w:p>
    <w:p w:rsidR="002C3BB0" w:rsidRDefault="002C3BB0">
      <w:pPr>
        <w:pStyle w:val="a3"/>
      </w:pPr>
    </w:p>
    <w:p w:rsidR="002C3BB0" w:rsidRDefault="002C3BB0">
      <w:pPr>
        <w:jc w:val="center"/>
        <w:rPr>
          <w:b/>
          <w:bCs/>
          <w:sz w:val="72"/>
          <w:szCs w:val="72"/>
        </w:rPr>
      </w:pPr>
      <w:r>
        <w:rPr>
          <w:sz w:val="44"/>
          <w:szCs w:val="44"/>
        </w:rPr>
        <w:t xml:space="preserve">  </w:t>
      </w:r>
      <w:r>
        <w:rPr>
          <w:b/>
          <w:bCs/>
          <w:sz w:val="72"/>
          <w:szCs w:val="72"/>
        </w:rPr>
        <w:t>Египет</w:t>
      </w:r>
    </w:p>
    <w:p w:rsidR="002C3BB0" w:rsidRDefault="002C3BB0">
      <w:pPr>
        <w:jc w:val="center"/>
        <w:rPr>
          <w:sz w:val="56"/>
          <w:szCs w:val="56"/>
        </w:rPr>
      </w:pPr>
    </w:p>
    <w:p w:rsidR="002C3BB0" w:rsidRDefault="002C3BB0">
      <w:pPr>
        <w:jc w:val="center"/>
        <w:rPr>
          <w:sz w:val="56"/>
          <w:szCs w:val="56"/>
        </w:rPr>
      </w:pPr>
    </w:p>
    <w:p w:rsidR="002C3BB0" w:rsidRDefault="002C3BB0">
      <w:pPr>
        <w:jc w:val="center"/>
        <w:rPr>
          <w:sz w:val="56"/>
          <w:szCs w:val="56"/>
        </w:rPr>
      </w:pPr>
    </w:p>
    <w:p w:rsidR="002C3BB0" w:rsidRDefault="002C3BB0">
      <w:pPr>
        <w:jc w:val="center"/>
        <w:rPr>
          <w:sz w:val="56"/>
          <w:szCs w:val="56"/>
        </w:rPr>
      </w:pPr>
    </w:p>
    <w:p w:rsidR="002C3BB0" w:rsidRDefault="002C3BB0">
      <w:pPr>
        <w:jc w:val="center"/>
        <w:rPr>
          <w:sz w:val="28"/>
          <w:szCs w:val="28"/>
        </w:rPr>
      </w:pPr>
    </w:p>
    <w:p w:rsidR="002C3BB0" w:rsidRDefault="002C3BB0">
      <w:pPr>
        <w:jc w:val="center"/>
        <w:rPr>
          <w:sz w:val="28"/>
          <w:szCs w:val="28"/>
        </w:rPr>
      </w:pPr>
    </w:p>
    <w:p w:rsidR="002C3BB0" w:rsidRDefault="002C3BB0">
      <w:pPr>
        <w:jc w:val="center"/>
        <w:rPr>
          <w:sz w:val="28"/>
          <w:szCs w:val="28"/>
        </w:rPr>
      </w:pPr>
    </w:p>
    <w:p w:rsidR="002C3BB0" w:rsidRDefault="002C3BB0">
      <w:pPr>
        <w:jc w:val="center"/>
        <w:rPr>
          <w:sz w:val="28"/>
          <w:szCs w:val="28"/>
        </w:rPr>
      </w:pPr>
    </w:p>
    <w:p w:rsidR="002C3BB0" w:rsidRDefault="002C3BB0">
      <w:pPr>
        <w:jc w:val="center"/>
        <w:rPr>
          <w:sz w:val="28"/>
          <w:szCs w:val="28"/>
        </w:rPr>
      </w:pPr>
    </w:p>
    <w:p w:rsidR="002C3BB0" w:rsidRDefault="002C3BB0">
      <w:pPr>
        <w:rPr>
          <w:sz w:val="28"/>
          <w:szCs w:val="28"/>
        </w:rPr>
      </w:pPr>
    </w:p>
    <w:p w:rsidR="002C3BB0" w:rsidRDefault="002C3BB0">
      <w:pPr>
        <w:pStyle w:val="1"/>
        <w:jc w:val="right"/>
      </w:pPr>
      <w:r>
        <w:t>Выполнила: ученица 11 «В» Класса</w:t>
      </w:r>
    </w:p>
    <w:p w:rsidR="002C3BB0" w:rsidRDefault="002C3BB0">
      <w:pPr>
        <w:jc w:val="right"/>
        <w:rPr>
          <w:sz w:val="28"/>
          <w:szCs w:val="28"/>
        </w:rPr>
      </w:pPr>
      <w:r>
        <w:rPr>
          <w:sz w:val="28"/>
          <w:szCs w:val="28"/>
        </w:rPr>
        <w:t>Средней школы № 24</w:t>
      </w:r>
    </w:p>
    <w:p w:rsidR="002C3BB0" w:rsidRDefault="002C3BB0">
      <w:pPr>
        <w:jc w:val="right"/>
        <w:rPr>
          <w:sz w:val="28"/>
          <w:szCs w:val="28"/>
        </w:rPr>
      </w:pPr>
      <w:r>
        <w:rPr>
          <w:sz w:val="28"/>
          <w:szCs w:val="28"/>
        </w:rPr>
        <w:t>Боброва Анна Германовна.</w:t>
      </w:r>
    </w:p>
    <w:p w:rsidR="002C3BB0" w:rsidRDefault="002C3BB0">
      <w:pPr>
        <w:jc w:val="right"/>
        <w:rPr>
          <w:sz w:val="28"/>
          <w:szCs w:val="28"/>
        </w:rPr>
      </w:pPr>
    </w:p>
    <w:p w:rsidR="002C3BB0" w:rsidRDefault="002C3BB0">
      <w:pPr>
        <w:jc w:val="center"/>
        <w:rPr>
          <w:sz w:val="28"/>
          <w:szCs w:val="28"/>
        </w:rPr>
      </w:pPr>
      <w:r>
        <w:rPr>
          <w:sz w:val="28"/>
          <w:szCs w:val="28"/>
        </w:rPr>
        <w:t xml:space="preserve">                                Проверила: </w:t>
      </w:r>
    </w:p>
    <w:p w:rsidR="002C3BB0" w:rsidRDefault="002C3BB0">
      <w:pPr>
        <w:jc w:val="right"/>
        <w:rPr>
          <w:sz w:val="28"/>
          <w:szCs w:val="28"/>
        </w:rPr>
      </w:pPr>
    </w:p>
    <w:p w:rsidR="002C3BB0" w:rsidRDefault="002C3BB0">
      <w:pPr>
        <w:jc w:val="right"/>
        <w:rPr>
          <w:sz w:val="28"/>
          <w:szCs w:val="28"/>
        </w:rPr>
      </w:pPr>
    </w:p>
    <w:p w:rsidR="002C3BB0" w:rsidRDefault="002C3BB0">
      <w:pPr>
        <w:jc w:val="center"/>
        <w:rPr>
          <w:sz w:val="28"/>
          <w:szCs w:val="28"/>
        </w:rPr>
      </w:pPr>
    </w:p>
    <w:p w:rsidR="002C3BB0" w:rsidRDefault="002C3BB0">
      <w:pPr>
        <w:jc w:val="center"/>
        <w:rPr>
          <w:sz w:val="28"/>
          <w:szCs w:val="28"/>
        </w:rPr>
      </w:pPr>
    </w:p>
    <w:p w:rsidR="002C3BB0" w:rsidRDefault="002C3BB0">
      <w:pPr>
        <w:jc w:val="center"/>
        <w:rPr>
          <w:sz w:val="28"/>
          <w:szCs w:val="28"/>
        </w:rPr>
      </w:pPr>
    </w:p>
    <w:p w:rsidR="002C3BB0" w:rsidRDefault="002C3BB0">
      <w:pPr>
        <w:jc w:val="center"/>
        <w:rPr>
          <w:sz w:val="28"/>
          <w:szCs w:val="28"/>
        </w:rPr>
      </w:pPr>
    </w:p>
    <w:p w:rsidR="002C3BB0" w:rsidRDefault="002C3BB0">
      <w:pPr>
        <w:jc w:val="center"/>
        <w:rPr>
          <w:sz w:val="32"/>
          <w:szCs w:val="32"/>
        </w:rPr>
      </w:pPr>
      <w:r>
        <w:rPr>
          <w:sz w:val="28"/>
          <w:szCs w:val="28"/>
        </w:rPr>
        <w:t>Иркутск 2004г.</w:t>
      </w:r>
      <w:r>
        <w:rPr>
          <w:sz w:val="32"/>
          <w:szCs w:val="32"/>
        </w:rPr>
        <w:t xml:space="preserve"> </w:t>
      </w:r>
    </w:p>
    <w:p w:rsidR="002C3BB0" w:rsidRDefault="002C3BB0"/>
    <w:p w:rsidR="002C3BB0" w:rsidRDefault="002C3BB0">
      <w:pPr>
        <w:pStyle w:val="a5"/>
      </w:pPr>
    </w:p>
    <w:p w:rsidR="002C3BB0" w:rsidRDefault="002C3BB0">
      <w:pPr>
        <w:pStyle w:val="a5"/>
        <w:ind w:left="2880" w:firstLine="720"/>
        <w:rPr>
          <w:b/>
          <w:bCs/>
          <w:sz w:val="48"/>
          <w:szCs w:val="48"/>
        </w:rPr>
      </w:pPr>
      <w:r>
        <w:rPr>
          <w:b/>
          <w:bCs/>
          <w:sz w:val="48"/>
          <w:szCs w:val="48"/>
        </w:rPr>
        <w:t>Оглавление.</w:t>
      </w:r>
    </w:p>
    <w:p w:rsidR="002C3BB0" w:rsidRDefault="002C3BB0">
      <w:pPr>
        <w:pStyle w:val="a5"/>
      </w:pPr>
    </w:p>
    <w:p w:rsidR="002C3BB0" w:rsidRDefault="002C3BB0">
      <w:pPr>
        <w:pStyle w:val="a5"/>
        <w:numPr>
          <w:ilvl w:val="0"/>
          <w:numId w:val="1"/>
        </w:numPr>
        <w:rPr>
          <w:sz w:val="40"/>
          <w:szCs w:val="40"/>
        </w:rPr>
      </w:pPr>
      <w:r>
        <w:rPr>
          <w:sz w:val="40"/>
          <w:szCs w:val="40"/>
        </w:rPr>
        <w:t>Введение ___________________________2.</w:t>
      </w:r>
    </w:p>
    <w:p w:rsidR="002C3BB0" w:rsidRDefault="002C3BB0">
      <w:pPr>
        <w:pStyle w:val="a5"/>
        <w:numPr>
          <w:ilvl w:val="0"/>
          <w:numId w:val="1"/>
        </w:numPr>
        <w:rPr>
          <w:sz w:val="40"/>
          <w:szCs w:val="40"/>
        </w:rPr>
      </w:pPr>
      <w:r>
        <w:rPr>
          <w:sz w:val="40"/>
          <w:szCs w:val="40"/>
        </w:rPr>
        <w:t>Путь цивилизации ___________________3.</w:t>
      </w:r>
    </w:p>
    <w:p w:rsidR="002C3BB0" w:rsidRDefault="002C3BB0">
      <w:pPr>
        <w:pStyle w:val="a5"/>
        <w:numPr>
          <w:ilvl w:val="0"/>
          <w:numId w:val="1"/>
        </w:numPr>
        <w:rPr>
          <w:sz w:val="40"/>
          <w:szCs w:val="40"/>
        </w:rPr>
      </w:pPr>
      <w:r>
        <w:rPr>
          <w:sz w:val="40"/>
          <w:szCs w:val="40"/>
        </w:rPr>
        <w:t>Религия ____________________________4.</w:t>
      </w:r>
    </w:p>
    <w:p w:rsidR="002C3BB0" w:rsidRDefault="002C3BB0">
      <w:pPr>
        <w:pStyle w:val="a5"/>
        <w:numPr>
          <w:ilvl w:val="0"/>
          <w:numId w:val="1"/>
        </w:numPr>
        <w:rPr>
          <w:sz w:val="40"/>
          <w:szCs w:val="40"/>
        </w:rPr>
      </w:pPr>
      <w:r>
        <w:rPr>
          <w:sz w:val="40"/>
          <w:szCs w:val="40"/>
        </w:rPr>
        <w:t>Священные письмена_________________6.</w:t>
      </w:r>
    </w:p>
    <w:p w:rsidR="002C3BB0" w:rsidRDefault="002C3BB0">
      <w:pPr>
        <w:pStyle w:val="a5"/>
        <w:numPr>
          <w:ilvl w:val="0"/>
          <w:numId w:val="1"/>
        </w:numPr>
        <w:rPr>
          <w:sz w:val="40"/>
          <w:szCs w:val="40"/>
        </w:rPr>
      </w:pPr>
      <w:r>
        <w:rPr>
          <w:sz w:val="40"/>
          <w:szCs w:val="40"/>
        </w:rPr>
        <w:t>Город______________________________8.</w:t>
      </w:r>
    </w:p>
    <w:p w:rsidR="002C3BB0" w:rsidRDefault="002C3BB0">
      <w:pPr>
        <w:pStyle w:val="a5"/>
        <w:rPr>
          <w:sz w:val="40"/>
          <w:szCs w:val="40"/>
        </w:rPr>
      </w:pPr>
      <w:r>
        <w:rPr>
          <w:sz w:val="40"/>
          <w:szCs w:val="40"/>
        </w:rPr>
        <w:t xml:space="preserve">  А) Дворец –замок_____________________9.</w:t>
      </w:r>
    </w:p>
    <w:p w:rsidR="002C3BB0" w:rsidRDefault="002C3BB0">
      <w:pPr>
        <w:pStyle w:val="a5"/>
        <w:rPr>
          <w:sz w:val="40"/>
          <w:szCs w:val="40"/>
        </w:rPr>
      </w:pPr>
      <w:r>
        <w:rPr>
          <w:sz w:val="40"/>
          <w:szCs w:val="40"/>
        </w:rPr>
        <w:t xml:space="preserve">  Б) Дворец –храм______________________9.</w:t>
      </w:r>
    </w:p>
    <w:p w:rsidR="002C3BB0" w:rsidRDefault="002C3BB0">
      <w:pPr>
        <w:pStyle w:val="a5"/>
        <w:rPr>
          <w:sz w:val="40"/>
          <w:szCs w:val="40"/>
        </w:rPr>
      </w:pPr>
      <w:r>
        <w:rPr>
          <w:sz w:val="40"/>
          <w:szCs w:val="40"/>
        </w:rPr>
        <w:t xml:space="preserve">  В) Дом-дворец________________________9.</w:t>
      </w:r>
    </w:p>
    <w:p w:rsidR="002C3BB0" w:rsidRDefault="002C3BB0">
      <w:pPr>
        <w:pStyle w:val="a5"/>
        <w:rPr>
          <w:sz w:val="40"/>
          <w:szCs w:val="40"/>
        </w:rPr>
      </w:pPr>
      <w:r>
        <w:rPr>
          <w:sz w:val="40"/>
          <w:szCs w:val="40"/>
        </w:rPr>
        <w:t xml:space="preserve">  Г) Минимальное жилище_______________10.</w:t>
      </w:r>
    </w:p>
    <w:p w:rsidR="002C3BB0" w:rsidRDefault="002C3BB0">
      <w:pPr>
        <w:pStyle w:val="a5"/>
        <w:numPr>
          <w:ilvl w:val="0"/>
          <w:numId w:val="1"/>
        </w:numPr>
        <w:rPr>
          <w:sz w:val="40"/>
          <w:szCs w:val="40"/>
        </w:rPr>
      </w:pPr>
      <w:r>
        <w:rPr>
          <w:sz w:val="40"/>
          <w:szCs w:val="40"/>
        </w:rPr>
        <w:t>Земля и море________________________11.</w:t>
      </w:r>
    </w:p>
    <w:p w:rsidR="002C3BB0" w:rsidRDefault="002C3BB0">
      <w:pPr>
        <w:pStyle w:val="a5"/>
        <w:numPr>
          <w:ilvl w:val="0"/>
          <w:numId w:val="1"/>
        </w:numPr>
        <w:rPr>
          <w:sz w:val="40"/>
          <w:szCs w:val="40"/>
        </w:rPr>
      </w:pPr>
      <w:r>
        <w:rPr>
          <w:sz w:val="40"/>
          <w:szCs w:val="40"/>
        </w:rPr>
        <w:t>Семья______________________________13.</w:t>
      </w:r>
    </w:p>
    <w:p w:rsidR="002C3BB0" w:rsidRDefault="002C3BB0">
      <w:pPr>
        <w:pStyle w:val="a5"/>
        <w:numPr>
          <w:ilvl w:val="0"/>
          <w:numId w:val="1"/>
        </w:numPr>
        <w:rPr>
          <w:sz w:val="40"/>
          <w:szCs w:val="40"/>
        </w:rPr>
      </w:pPr>
      <w:r>
        <w:rPr>
          <w:sz w:val="40"/>
          <w:szCs w:val="40"/>
        </w:rPr>
        <w:t xml:space="preserve">Египет </w:t>
      </w:r>
      <w:r>
        <w:rPr>
          <w:sz w:val="40"/>
          <w:szCs w:val="40"/>
          <w:lang w:val="en-US"/>
        </w:rPr>
        <w:t>XXI</w:t>
      </w:r>
      <w:r>
        <w:rPr>
          <w:sz w:val="40"/>
          <w:szCs w:val="40"/>
        </w:rPr>
        <w:t xml:space="preserve"> века_____________________14.</w:t>
      </w:r>
    </w:p>
    <w:p w:rsidR="002C3BB0" w:rsidRDefault="002C3BB0">
      <w:pPr>
        <w:pStyle w:val="a5"/>
        <w:ind w:left="405"/>
        <w:rPr>
          <w:sz w:val="40"/>
          <w:szCs w:val="40"/>
        </w:rPr>
      </w:pPr>
      <w:r>
        <w:rPr>
          <w:sz w:val="40"/>
          <w:szCs w:val="40"/>
        </w:rPr>
        <w:t>А) Климат__________________________14.</w:t>
      </w:r>
    </w:p>
    <w:p w:rsidR="002C3BB0" w:rsidRDefault="002C3BB0">
      <w:pPr>
        <w:pStyle w:val="a5"/>
        <w:ind w:left="405"/>
        <w:rPr>
          <w:sz w:val="40"/>
          <w:szCs w:val="40"/>
        </w:rPr>
      </w:pPr>
      <w:r>
        <w:rPr>
          <w:sz w:val="40"/>
          <w:szCs w:val="40"/>
        </w:rPr>
        <w:t>Б) Государственное устройство________14.</w:t>
      </w:r>
    </w:p>
    <w:p w:rsidR="002C3BB0" w:rsidRDefault="002C3BB0">
      <w:pPr>
        <w:pStyle w:val="a5"/>
        <w:ind w:left="405"/>
        <w:rPr>
          <w:sz w:val="40"/>
          <w:szCs w:val="40"/>
        </w:rPr>
      </w:pPr>
      <w:r>
        <w:rPr>
          <w:sz w:val="40"/>
          <w:szCs w:val="40"/>
        </w:rPr>
        <w:t>В) Валюта__________________________15.</w:t>
      </w:r>
    </w:p>
    <w:p w:rsidR="002C3BB0" w:rsidRDefault="002C3BB0">
      <w:pPr>
        <w:pStyle w:val="a5"/>
        <w:ind w:left="405"/>
        <w:rPr>
          <w:sz w:val="40"/>
          <w:szCs w:val="40"/>
        </w:rPr>
      </w:pPr>
      <w:r>
        <w:rPr>
          <w:sz w:val="40"/>
          <w:szCs w:val="40"/>
        </w:rPr>
        <w:t>Г) Население и религия_______________15.</w:t>
      </w:r>
    </w:p>
    <w:p w:rsidR="002C3BB0" w:rsidRDefault="002C3BB0">
      <w:pPr>
        <w:pStyle w:val="a5"/>
        <w:ind w:left="405"/>
        <w:rPr>
          <w:sz w:val="40"/>
          <w:szCs w:val="40"/>
        </w:rPr>
      </w:pPr>
      <w:r>
        <w:rPr>
          <w:sz w:val="40"/>
          <w:szCs w:val="40"/>
        </w:rPr>
        <w:t>Д) Язык____________________________16.</w:t>
      </w:r>
    </w:p>
    <w:p w:rsidR="002C3BB0" w:rsidRDefault="002C3BB0">
      <w:pPr>
        <w:pStyle w:val="a5"/>
        <w:rPr>
          <w:sz w:val="40"/>
          <w:szCs w:val="40"/>
        </w:rPr>
      </w:pPr>
      <w:r>
        <w:rPr>
          <w:sz w:val="40"/>
          <w:szCs w:val="40"/>
        </w:rPr>
        <w:t>9.Красное море________________________16.</w:t>
      </w:r>
    </w:p>
    <w:p w:rsidR="002C3BB0" w:rsidRDefault="002C3BB0">
      <w:pPr>
        <w:pStyle w:val="a5"/>
        <w:rPr>
          <w:sz w:val="40"/>
          <w:szCs w:val="40"/>
        </w:rPr>
      </w:pPr>
      <w:r>
        <w:rPr>
          <w:sz w:val="40"/>
          <w:szCs w:val="40"/>
        </w:rPr>
        <w:t xml:space="preserve">  А) Опасные обители моря______________17.</w:t>
      </w:r>
    </w:p>
    <w:p w:rsidR="002C3BB0" w:rsidRDefault="002C3BB0">
      <w:pPr>
        <w:pStyle w:val="a5"/>
        <w:rPr>
          <w:sz w:val="40"/>
          <w:szCs w:val="40"/>
        </w:rPr>
      </w:pPr>
      <w:r>
        <w:rPr>
          <w:sz w:val="40"/>
          <w:szCs w:val="40"/>
        </w:rPr>
        <w:t>10. Заключение________________________18.</w:t>
      </w:r>
    </w:p>
    <w:p w:rsidR="002C3BB0" w:rsidRDefault="002C3BB0">
      <w:pPr>
        <w:pStyle w:val="a5"/>
        <w:rPr>
          <w:sz w:val="40"/>
          <w:szCs w:val="40"/>
        </w:rPr>
      </w:pPr>
      <w:r>
        <w:rPr>
          <w:sz w:val="40"/>
          <w:szCs w:val="40"/>
        </w:rPr>
        <w:t>11. Литература________________________20.</w:t>
      </w:r>
    </w:p>
    <w:p w:rsidR="002C3BB0" w:rsidRDefault="002C3BB0">
      <w:pPr>
        <w:pStyle w:val="a5"/>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32"/>
          <w:szCs w:val="32"/>
        </w:rPr>
      </w:pPr>
    </w:p>
    <w:p w:rsidR="002C3BB0" w:rsidRDefault="002C3BB0">
      <w:pPr>
        <w:rPr>
          <w:sz w:val="28"/>
          <w:szCs w:val="28"/>
        </w:rPr>
      </w:pPr>
    </w:p>
    <w:p w:rsidR="002C3BB0" w:rsidRDefault="002C3BB0">
      <w:pPr>
        <w:jc w:val="both"/>
        <w:rPr>
          <w:b/>
          <w:bCs/>
          <w:sz w:val="48"/>
          <w:szCs w:val="48"/>
        </w:rPr>
      </w:pPr>
      <w:r>
        <w:rPr>
          <w:b/>
          <w:bCs/>
          <w:sz w:val="48"/>
          <w:szCs w:val="48"/>
        </w:rPr>
        <w:t xml:space="preserve">                              1. Введение.</w:t>
      </w:r>
    </w:p>
    <w:p w:rsidR="002C3BB0" w:rsidRDefault="002C3BB0">
      <w:pPr>
        <w:pStyle w:val="21"/>
        <w:ind w:firstLine="708"/>
      </w:pPr>
    </w:p>
    <w:p w:rsidR="002C3BB0" w:rsidRDefault="002C3BB0">
      <w:pPr>
        <w:pStyle w:val="a5"/>
        <w:jc w:val="both"/>
      </w:pPr>
      <w:r>
        <w:t xml:space="preserve">        Я выбрала эту тему о «Египте», т.к. я в этом году, ездила туда, и мне очень понравилось. И хотелось бы рассказать и вам о том, как там замечательно. Я поставила перед собой цель в этом реферате изложить все о том, как живут люди, что они отличаются от нас. Я поставила перед собой задачи: Рассказать, почему у египтян самое дорогое это море? Почему кто-то богат, кто-то беден? И многое другое. И думаю, что мой рассказ будет очень интересен.</w:t>
      </w:r>
    </w:p>
    <w:p w:rsidR="002C3BB0" w:rsidRDefault="002C3BB0">
      <w:pPr>
        <w:pStyle w:val="21"/>
        <w:ind w:firstLine="708"/>
      </w:pPr>
    </w:p>
    <w:p w:rsidR="002C3BB0" w:rsidRDefault="002C3BB0">
      <w:pPr>
        <w:pStyle w:val="21"/>
        <w:ind w:firstLine="708"/>
      </w:pPr>
      <w:r>
        <w:t>Древние народы Египта представляются нам как носители высшей цивилизации, прибывшие как будто из другого мира. Уже шесть тысяч лет назад, в период, когда люди земли еще с трудом покидали каменный век, рождая культуру более или менее одного уровня для всех регионов планет, египтяне предстают достаточно зрелыми, готовыми быстро преодолеть барьеры человеческих возможностей, как бы в силу своего жизненного опыта в другом, необыкновенно развитом, мире.</w:t>
      </w:r>
    </w:p>
    <w:p w:rsidR="002C3BB0" w:rsidRDefault="002C3BB0">
      <w:pPr>
        <w:pStyle w:val="21"/>
        <w:ind w:firstLine="708"/>
      </w:pPr>
      <w:r>
        <w:t>Так на земле, увлажненной Нилом, начался уникальный и неповторимый опыт, за несколько веков стремительно развившийся, создав произведения искусства и науки огромной ценности ( для всего будущего человечества), выходящие за временные рамки. Строительство пирамиды Хеопса в ту эпоху, когда еще не знали железа и колеса, до сих пор остается необъяснимой загадкой. Наше удивление растет еще больше, когда мы узнаем, что еще до построек Великих Пирамид египтяне имели технологию, способную регулировать уровень воды на землях, затопленных Нилом на протяжении тысяч километров, и превращать болота или те же пустыни в новый земной рай! Рассматривая темпы развития других народов, некоторые из которых остались на уровне эры неолита практически до наших дней, мы понимаем, что жители «планеты Египет» опередили историю нашего мира примерно на две тысячи лет. Более того, они дали импульс такой мощности, что он чувствуется спустя пять тысяч лет.</w:t>
      </w:r>
    </w:p>
    <w:p w:rsidR="002C3BB0" w:rsidRDefault="002C3BB0">
      <w:pPr>
        <w:pStyle w:val="21"/>
        <w:ind w:firstLine="708"/>
      </w:pPr>
      <w:r>
        <w:t>Средства, использованные в этих колоссальных достижениях, - это вода и огонь, т.е Нил и Солнце. Орудие не данное, но выкованное, сработанное древними народами; разрушения, приносимые водой и огнем, они преобразовали в силу, оплодотворяющую землю и всю жизнь Египта.</w:t>
      </w:r>
    </w:p>
    <w:p w:rsidR="002C3BB0" w:rsidRDefault="002C3BB0">
      <w:pPr>
        <w:pStyle w:val="21"/>
        <w:ind w:firstLine="708"/>
      </w:pPr>
      <w:r>
        <w:t>Египет</w:t>
      </w:r>
      <w:r w:rsidR="008914C9">
        <w:t xml:space="preserve"> </w:t>
      </w:r>
      <w:r>
        <w:t xml:space="preserve">- не Земля Обетованная: это земля, создаваемая человеком день за днем, год за годом, произведение, обновляющееся без конца, где творение смешивается с образом Творца. Там нет острых различий между богами и людьми: там боги пребывают среди смертных; их лики – это те же человеческие лица или образы животных, окружающих их на земле и на небе; их руки невидимы и бесконечны, как бесконечны солнечные лучи. В каждом кусочке египетской земли – вода и вселенский, космический огонь, смерть и воскрешение, сущность человеческая и сущность божественная. </w:t>
      </w:r>
    </w:p>
    <w:p w:rsidR="002C3BB0" w:rsidRDefault="002C3BB0">
      <w:pPr>
        <w:ind w:firstLine="708"/>
        <w:jc w:val="both"/>
        <w:rPr>
          <w:sz w:val="28"/>
          <w:szCs w:val="28"/>
        </w:rPr>
      </w:pPr>
    </w:p>
    <w:p w:rsidR="002C3BB0" w:rsidRDefault="002C3BB0">
      <w:pPr>
        <w:pStyle w:val="2"/>
        <w:jc w:val="both"/>
      </w:pPr>
      <w:r>
        <w:t xml:space="preserve">2. Путь цивилизации </w:t>
      </w:r>
    </w:p>
    <w:p w:rsidR="002C3BB0" w:rsidRDefault="002C3BB0">
      <w:pPr>
        <w:jc w:val="both"/>
      </w:pPr>
    </w:p>
    <w:p w:rsidR="002C3BB0" w:rsidRDefault="002C3BB0">
      <w:pPr>
        <w:pStyle w:val="23"/>
        <w:jc w:val="both"/>
        <w:rPr>
          <w:b w:val="0"/>
          <w:bCs w:val="0"/>
        </w:rPr>
      </w:pPr>
      <w:r>
        <w:rPr>
          <w:b w:val="0"/>
          <w:bCs w:val="0"/>
        </w:rPr>
        <w:t xml:space="preserve">До зари египетской цивилизации Средиземное море было разделено на два больших залива длинным перешейком, соединявшим современные Тунис и Италию, проходя через острова Сицилию и Мальту. Необъятное кольцо лесов окружало море с каждой стороны, а на месте Нила была цепь обширных лагун и лесов, простиравшихся до самого моря. Европейская фауна смешивалась с североафриканской; расы альпийского Средиземноморья переплетались с сомалийской и берберской – в своего рода бескрайний Эдем. </w:t>
      </w:r>
    </w:p>
    <w:p w:rsidR="002C3BB0" w:rsidRDefault="002C3BB0">
      <w:pPr>
        <w:ind w:firstLine="708"/>
        <w:jc w:val="both"/>
        <w:rPr>
          <w:sz w:val="28"/>
          <w:szCs w:val="28"/>
        </w:rPr>
      </w:pPr>
      <w:r>
        <w:rPr>
          <w:sz w:val="28"/>
          <w:szCs w:val="28"/>
        </w:rPr>
        <w:t xml:space="preserve">Некий катаклизм в период между 10.000 и 8.000гг. до Р.Х. вызвал радикальные изменения: мост между Тунисом и Италией разрушается, оставляя клочки – Мальтийский архипелаг; в северной Африке необъятные леса резко сокращаются; бесчисленные лагуны исчезают, уступая место скалистой и песчаной пустыне. Нил начинает формировать свое русло, похожее на гигантскую змею, выползающую из сердца Африки и спускающуюся на тысячу километров вдоль Красного моря, впадая наконец в средиземное. </w:t>
      </w:r>
    </w:p>
    <w:p w:rsidR="002C3BB0" w:rsidRDefault="002C3BB0">
      <w:pPr>
        <w:pStyle w:val="21"/>
        <w:ind w:firstLine="708"/>
      </w:pPr>
      <w:r>
        <w:t xml:space="preserve">Между 8.000 и 5.000гг. до Р.Х. продолжаются процессы переселения народов через Верхний и Нижний Египет: они двигаются из Азии, из центральной Африки и с Запада, быть может – уцелевшие жители легендарной Атлантиды. Но земля Нила становится все менее гостеприимной: тиски пустыни неумолимо сжимаются, а разлив великой реки превращает в илистое болото каждую пядь обитаемой земли. И именно здесь в четвертом тысячелетии разовьется необыкновенный народ, способный регулировать илистые воды на километровых пространствах, координировать сельскохозяйственные работы на тысячах гектаров, создавать города и поселки, давая таким образом начало невиданно большому организованному обществу среди всех существовавших до той поры. Бледные аналоги подобного опыта, обнаруживаются только в Месопотамии. Трудно установить происхождение этих обществ, не обращаясь к исчезнувшему континенту Атлантиды, описанному Платоном  три тысячи лет спустя. Шесть тысяч лет назад избранный народ расселился в двух больших зонах с контрастными характеристиками: Верхний Египет, тянущийся вдоль Нила с юга на север на сотни километров, и Нижний Египет – вдоль бесчисленных каналов  Дельты, растянувшихся примерно на сто пятьдесят километров. </w:t>
      </w:r>
    </w:p>
    <w:p w:rsidR="002C3BB0" w:rsidRDefault="002C3BB0">
      <w:pPr>
        <w:ind w:firstLine="708"/>
        <w:jc w:val="both"/>
        <w:rPr>
          <w:sz w:val="28"/>
          <w:szCs w:val="28"/>
        </w:rPr>
      </w:pPr>
      <w:r>
        <w:rPr>
          <w:sz w:val="28"/>
          <w:szCs w:val="28"/>
        </w:rPr>
        <w:t xml:space="preserve">Верхний Египет, т.е.  Египет к югу от Сфинкса, имеет полосу земли более узкую и менее щедрую; и его обитатели, сталкиваясь с трудностями жизни, замыкались на проблемах собственного существования. </w:t>
      </w:r>
    </w:p>
    <w:p w:rsidR="002C3BB0" w:rsidRDefault="002C3BB0">
      <w:pPr>
        <w:ind w:firstLine="708"/>
        <w:jc w:val="both"/>
        <w:rPr>
          <w:sz w:val="28"/>
          <w:szCs w:val="28"/>
        </w:rPr>
      </w:pPr>
      <w:r>
        <w:rPr>
          <w:sz w:val="28"/>
          <w:szCs w:val="28"/>
        </w:rPr>
        <w:t xml:space="preserve">Нижний Египет, наоборот, был землей щедрой, плотное население которой постоянно контактировало с другими народами, используя бесчисленное множество путей,  все более благоприятствующих торговой и морской активности. Как следствие, здесь наступил расцвет общества открытого, независимого, живущего в постоянном брожении умов. </w:t>
      </w:r>
    </w:p>
    <w:p w:rsidR="002C3BB0" w:rsidRDefault="002C3BB0">
      <w:pPr>
        <w:ind w:firstLine="708"/>
        <w:jc w:val="both"/>
        <w:rPr>
          <w:sz w:val="28"/>
          <w:szCs w:val="28"/>
        </w:rPr>
      </w:pPr>
      <w:r>
        <w:rPr>
          <w:sz w:val="28"/>
          <w:szCs w:val="28"/>
        </w:rPr>
        <w:t>Жилые и рабочие поселения развиваются, прежде всего, в Нижнем Египте. Они все отличаются собственными символами, почти всегда имеющими образ обычных животных. Эти символы ассоциируются с персональным видением образа одного божества и становятся эмблемой правящего семейства.</w:t>
      </w:r>
    </w:p>
    <w:p w:rsidR="002C3BB0" w:rsidRDefault="002C3BB0">
      <w:pPr>
        <w:ind w:firstLine="708"/>
        <w:jc w:val="both"/>
        <w:rPr>
          <w:sz w:val="28"/>
          <w:szCs w:val="28"/>
        </w:rPr>
      </w:pPr>
      <w:r>
        <w:rPr>
          <w:sz w:val="28"/>
          <w:szCs w:val="28"/>
        </w:rPr>
        <w:t xml:space="preserve">Первые известные нам города появились именно в Нижнем Египте, где примерно 22 поселения имели своего «помазанника», т.е. царя, освященного помазанием святым оливковым маслом и украшенного ливийским плюмажем. Первыми городами, доминирующими во всей Дельте, стали Саис и, еще более, Метелис – большой центр, куда поступало золото из Нубии (1500 км на юг) и дерево из Сирии ( 1000 км на северо-восток). </w:t>
      </w:r>
    </w:p>
    <w:p w:rsidR="002C3BB0" w:rsidRDefault="002C3BB0">
      <w:pPr>
        <w:ind w:firstLine="708"/>
        <w:jc w:val="both"/>
        <w:rPr>
          <w:sz w:val="28"/>
          <w:szCs w:val="28"/>
        </w:rPr>
      </w:pPr>
      <w:r>
        <w:rPr>
          <w:sz w:val="28"/>
          <w:szCs w:val="28"/>
        </w:rPr>
        <w:t>Впоследствии Леополь, выросший у подножия Сфинкса, ключевой город между Нижним и Верхним Египтом, перенял роль стратегического и коммерческого главенства.</w:t>
      </w:r>
    </w:p>
    <w:p w:rsidR="002C3BB0" w:rsidRDefault="002C3BB0">
      <w:pPr>
        <w:ind w:firstLine="708"/>
        <w:jc w:val="both"/>
        <w:rPr>
          <w:sz w:val="28"/>
          <w:szCs w:val="28"/>
        </w:rPr>
      </w:pPr>
      <w:r>
        <w:rPr>
          <w:sz w:val="28"/>
          <w:szCs w:val="28"/>
        </w:rPr>
        <w:t xml:space="preserve">От политической мощи произрастает религиозное значение, тесно связанное со всеми видами деятельности того времени. Так, с ростом Леополя, древнее святилище, напротив которого он вырос, превратилось в священный город. Этот город, который греки позже назвали Гелиополь ( город солнца), стал основой религиозного и социального объединения, т.к. с необходимостью унификации норм и стандартов для торговли между Верхним и Нижним Египтом, возникла также нужда в единообразии религиозных культов, в конце концов, глубоко прочувствованная всеми египтянами. </w:t>
      </w:r>
    </w:p>
    <w:p w:rsidR="002C3BB0" w:rsidRDefault="002C3BB0">
      <w:pPr>
        <w:jc w:val="both"/>
        <w:rPr>
          <w:b/>
          <w:bCs/>
          <w:sz w:val="48"/>
          <w:szCs w:val="48"/>
        </w:rPr>
      </w:pPr>
    </w:p>
    <w:p w:rsidR="002C3BB0" w:rsidRDefault="002C3BB0">
      <w:pPr>
        <w:ind w:firstLine="708"/>
        <w:jc w:val="both"/>
        <w:rPr>
          <w:b/>
          <w:bCs/>
          <w:sz w:val="48"/>
          <w:szCs w:val="48"/>
        </w:rPr>
      </w:pPr>
      <w:r>
        <w:rPr>
          <w:b/>
          <w:bCs/>
          <w:sz w:val="48"/>
          <w:szCs w:val="48"/>
        </w:rPr>
        <w:t>3. Религия.</w:t>
      </w:r>
    </w:p>
    <w:p w:rsidR="002C3BB0" w:rsidRDefault="002C3BB0">
      <w:pPr>
        <w:pStyle w:val="3"/>
        <w:jc w:val="both"/>
      </w:pPr>
    </w:p>
    <w:p w:rsidR="002C3BB0" w:rsidRDefault="002C3BB0">
      <w:pPr>
        <w:pStyle w:val="3"/>
        <w:jc w:val="both"/>
      </w:pPr>
      <w:r>
        <w:t xml:space="preserve">Постараемся обрести ту глубину чувств, которыми пропитана </w:t>
      </w:r>
    </w:p>
    <w:p w:rsidR="002C3BB0" w:rsidRDefault="002C3BB0">
      <w:pPr>
        <w:ind w:firstLine="708"/>
        <w:jc w:val="both"/>
        <w:rPr>
          <w:sz w:val="28"/>
          <w:szCs w:val="28"/>
        </w:rPr>
      </w:pPr>
      <w:r>
        <w:rPr>
          <w:sz w:val="28"/>
          <w:szCs w:val="28"/>
        </w:rPr>
        <w:t xml:space="preserve">Великая религия Древнего Египта, вдохновившая многие более поздние религии или даже частично проникшая в них. Для этого мы должны освободиться от типичных предубеждений и банальностей, зачастую представляющих ее как мрачную чащу – обитель богов с головами чудищ, далеких от любой человечности, жестоких и омраченных тревожным ожиданием ужасов потустороннего мира. </w:t>
      </w:r>
    </w:p>
    <w:p w:rsidR="002C3BB0" w:rsidRDefault="002C3BB0">
      <w:pPr>
        <w:ind w:firstLine="708"/>
        <w:jc w:val="both"/>
        <w:rPr>
          <w:sz w:val="28"/>
          <w:szCs w:val="28"/>
        </w:rPr>
      </w:pPr>
      <w:r>
        <w:rPr>
          <w:sz w:val="28"/>
          <w:szCs w:val="28"/>
        </w:rPr>
        <w:t>Подход религии Древнего Египта с предубеждениями такого рода равнозначен попытке судить буддизм на основе бесчисленных идолов, которые кажутся холодно отстраненными или гротескно демоническими  на первый взгляд. Или это было бы подобно попытке проникнуть в суть христианства путем беглого знакомства с обрядами или иконами. Поверхностные суждения такого рода, ограниченные лишь внешними проявлениями любой религии, мы должны заменить познанием глубоких корней, из которых произрастает эта религия. Мы  должны следовать за человеком в его поиске истины, мы должны сами пройти этим путем, полным сомнения и муки, но озаренным экстазом веры, поскольку человек пытается найти значение действительности, понять, почему и для чего дана его собственная жизнь и вся окружающая вселенная. Мы должны, кроме того, учесть диапазон чувств между разумом и чистой интуицией, объясняющий, почему мы так часто склоняемся к «видимому» и «измеримому» в нашей попытке понять, сколько в нас самих и вокруг нас невидимого и неизмеримого. И, наконец, мы должны осознать, что древние египтяне были существами, чьи духовные проблемы были очень близки нашим. Сравнение их художественных восприятий с нашими демонстрирует большое, можно даже сказать непреодолимое, внешнее различие, но суть этих образов почти тождественна.</w:t>
      </w:r>
    </w:p>
    <w:p w:rsidR="002C3BB0" w:rsidRDefault="002C3BB0">
      <w:pPr>
        <w:ind w:firstLine="708"/>
        <w:jc w:val="both"/>
        <w:rPr>
          <w:sz w:val="28"/>
          <w:szCs w:val="28"/>
        </w:rPr>
      </w:pPr>
      <w:r>
        <w:rPr>
          <w:sz w:val="28"/>
          <w:szCs w:val="28"/>
        </w:rPr>
        <w:t>Подобна всем великим религиям, религия древних египтян была, в основном, монотеистическая. Таковой она была и у их предков, в доисторические времена, с культом богини-Матери, прародительницы всего и вся, богов и людей. Еще более глубокой в этом смысле стала религия «планеты Египет», рожденная в великий поворотный момент истории. Вся египетская космогония глубоко пропитана чувством единого и абсолютного Бога, начала и конца всего видимого и невидимого, чувством вечного творческого акта, где божества имеют тысячи проявлений того же самого бога, как и все его творения, и все человечество в целом. Основа всей системы религиозной мысли и строгой морали египетских народов – в мифе об Осирисе, который не только  отражает исторические события, но также является высоко духовной концепцией.</w:t>
      </w:r>
    </w:p>
    <w:p w:rsidR="002C3BB0" w:rsidRDefault="002C3BB0">
      <w:pPr>
        <w:ind w:firstLine="708"/>
        <w:jc w:val="both"/>
        <w:rPr>
          <w:sz w:val="28"/>
          <w:szCs w:val="28"/>
        </w:rPr>
      </w:pPr>
    </w:p>
    <w:p w:rsidR="002C3BB0" w:rsidRDefault="002C3BB0">
      <w:pPr>
        <w:pStyle w:val="3"/>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jc w:val="both"/>
      </w:pPr>
    </w:p>
    <w:p w:rsidR="002C3BB0" w:rsidRDefault="002C3BB0">
      <w:pPr>
        <w:pStyle w:val="3"/>
        <w:jc w:val="both"/>
        <w:rPr>
          <w:b/>
          <w:bCs/>
          <w:sz w:val="48"/>
          <w:szCs w:val="48"/>
        </w:rPr>
      </w:pPr>
      <w:r>
        <w:rPr>
          <w:b/>
          <w:bCs/>
          <w:sz w:val="48"/>
          <w:szCs w:val="48"/>
        </w:rPr>
        <w:t>4.Священные письмена.</w:t>
      </w:r>
    </w:p>
    <w:p w:rsidR="002C3BB0" w:rsidRDefault="002C3BB0">
      <w:pPr>
        <w:jc w:val="both"/>
      </w:pPr>
    </w:p>
    <w:p w:rsidR="002C3BB0" w:rsidRDefault="002C3BB0">
      <w:pPr>
        <w:pStyle w:val="21"/>
        <w:ind w:firstLine="708"/>
      </w:pPr>
      <w:r>
        <w:t xml:space="preserve">Египтяне считали, что письменности их обучил бог Тот во время царствования Осириса, утверждая таким образом ее древнее происхождение.  В четвертом тысячелетии до Р.Х. примитивные знаки-пиктограммы постепенно были разработаны в символы-иероглифы: более или менее прямое представление о действительности становится все время более синтетическим, превращаясь в знак и, с добавлением других элементов, в скором времени формируется в письменность, которую греки много лет спустя назовут «иероглифика», т.е. «священные высеченные знаки», как отсылка к сакральному происхождению египетской письменности, зародившейся тысячелетиями ранее. </w:t>
      </w:r>
    </w:p>
    <w:p w:rsidR="002C3BB0" w:rsidRDefault="002C3BB0">
      <w:pPr>
        <w:jc w:val="both"/>
        <w:rPr>
          <w:sz w:val="28"/>
          <w:szCs w:val="28"/>
        </w:rPr>
      </w:pPr>
      <w:r>
        <w:rPr>
          <w:sz w:val="28"/>
          <w:szCs w:val="28"/>
        </w:rPr>
        <w:tab/>
        <w:t>Вначале иероглифы вырезались на камне и раскрашивались. Позже их стали наносить, черными или красными чернилами, на бесконечные рулоны папируса, способом, оставшимся более или менее неизменным в течение трех тысяч лет. Древний египтянин, действительно, чувствовал себя на вершине человеческой цивилизации и был, следовательно, убежден, что пишет для человечества и на все последующие времена.</w:t>
      </w:r>
    </w:p>
    <w:p w:rsidR="002C3BB0" w:rsidRDefault="002C3BB0">
      <w:pPr>
        <w:jc w:val="both"/>
        <w:rPr>
          <w:sz w:val="28"/>
          <w:szCs w:val="28"/>
        </w:rPr>
      </w:pPr>
      <w:r>
        <w:rPr>
          <w:sz w:val="28"/>
          <w:szCs w:val="28"/>
        </w:rPr>
        <w:tab/>
        <w:t xml:space="preserve"> Запись на папирусе стала по необходимости более беглой и поэтому сокращалась по форме, пока, наконец, не появились знаки «иератического», или «жреческого письма» с упрощенным начертанием в дальнейшем развивалась еще более беглая письменность, с большим разнообразием знаков, ставшая формой настоящей стенографией названная «демотическим», или «народным письмом»</w:t>
      </w:r>
    </w:p>
    <w:p w:rsidR="002C3BB0" w:rsidRDefault="002C3BB0">
      <w:pPr>
        <w:jc w:val="both"/>
        <w:rPr>
          <w:sz w:val="28"/>
          <w:szCs w:val="28"/>
        </w:rPr>
      </w:pPr>
      <w:r>
        <w:rPr>
          <w:sz w:val="28"/>
          <w:szCs w:val="28"/>
        </w:rPr>
        <w:tab/>
        <w:t xml:space="preserve">С появлением христианства, уже в первом столетии новой эры «языческие знаки» были заменены греческим алфавитом. Хотя звуки остались, в основном, теми же самыми, фразы теперь записывались абсолютно другим способом. «Священные знаки» были вскоре забыты и рассматривались теперь как могические или даже демонические символы, больше не обозначавшие букв. Так продолжалось до </w:t>
      </w:r>
      <w:r>
        <w:rPr>
          <w:sz w:val="28"/>
          <w:szCs w:val="28"/>
          <w:lang w:val="en-US"/>
        </w:rPr>
        <w:t>XIX</w:t>
      </w:r>
      <w:r>
        <w:rPr>
          <w:sz w:val="28"/>
          <w:szCs w:val="28"/>
        </w:rPr>
        <w:t xml:space="preserve"> столетия, пока неординарный молодой человек по имени Шампольон не наше утраченный ключ и не расшифровал иероглифы. </w:t>
      </w:r>
    </w:p>
    <w:p w:rsidR="002C3BB0" w:rsidRDefault="002C3BB0">
      <w:pPr>
        <w:jc w:val="both"/>
        <w:rPr>
          <w:sz w:val="28"/>
          <w:szCs w:val="28"/>
        </w:rPr>
      </w:pPr>
      <w:r>
        <w:rPr>
          <w:sz w:val="28"/>
          <w:szCs w:val="28"/>
        </w:rPr>
        <w:tab/>
        <w:t xml:space="preserve">Для того чтобы приблизительно дать идею дешифровки, священные знаки можно разделить на три группы, не имеющих радикальных различий, но помогающих нам в понимании механизма без алфавитной письменности. Наиболее важная группа состоит из знаков, которые представляют живые существа, объекты, четкие действия. Часть этой группы составляет настоящие идеограммы, т.е. рисунки по которым легко представить объект или описываемое действие. Звучание этих «священных знаков» известны нам благодаря письменным переводам древних коптов, сделанных ими с помощью греческих переводов. Распознанию этих знаков способствовала идентификация имен многих фараонов, персонажей, название городов последних столетий древнеегипетской истории. Как только стали известны эти звуки, стало возможным понять вторую группу знаков – фонограмм, имеющих лишь фонетическое значение для подтверждения или разъяснения звука и диаграммы. </w:t>
      </w:r>
    </w:p>
    <w:p w:rsidR="002C3BB0" w:rsidRDefault="002C3BB0">
      <w:pPr>
        <w:jc w:val="both"/>
        <w:rPr>
          <w:sz w:val="28"/>
          <w:szCs w:val="28"/>
        </w:rPr>
      </w:pPr>
      <w:r>
        <w:rPr>
          <w:sz w:val="28"/>
          <w:szCs w:val="28"/>
        </w:rPr>
        <w:tab/>
        <w:t xml:space="preserve">Третья группа знаков в древней письменности было определение природы или значение идеограммы: женский или мужской род, растение или животное, конкретные или абстрактные имена, существительные или глагол (например: «глаз» или «видеть»). С течением веков писцы постепенно добавляли фонетические знаки,  идеограммы, определение даже там где значение было вполне понятным. Очень многие тексты имеют дело с загробным миром, такие, как «Книга мертвых», «Книга Дуат (Амдуат)» и «Тексты саркофагов». </w:t>
      </w: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sz w:val="28"/>
          <w:szCs w:val="28"/>
        </w:rPr>
      </w:pPr>
    </w:p>
    <w:p w:rsidR="002C3BB0" w:rsidRDefault="002C3BB0">
      <w:pPr>
        <w:jc w:val="both"/>
        <w:rPr>
          <w:b/>
          <w:bCs/>
          <w:sz w:val="48"/>
          <w:szCs w:val="48"/>
        </w:rPr>
      </w:pPr>
      <w:r>
        <w:rPr>
          <w:b/>
          <w:bCs/>
          <w:sz w:val="48"/>
          <w:szCs w:val="48"/>
        </w:rPr>
        <w:t>5. Город.</w:t>
      </w:r>
    </w:p>
    <w:p w:rsidR="002C3BB0" w:rsidRDefault="002C3BB0">
      <w:pPr>
        <w:jc w:val="both"/>
        <w:rPr>
          <w:b/>
          <w:bCs/>
          <w:sz w:val="48"/>
          <w:szCs w:val="48"/>
        </w:rPr>
      </w:pPr>
    </w:p>
    <w:p w:rsidR="002C3BB0" w:rsidRDefault="002C3BB0">
      <w:pPr>
        <w:pStyle w:val="4"/>
        <w:jc w:val="both"/>
      </w:pPr>
      <w:r>
        <w:tab/>
        <w:t>Приблизительно шесть тысяч лет тому назад сельское хозяйство и торговля в Египте были уже достаточно развиты. Многочисленные поселения высились на берегах Нила, озера Файюн (Фаюм) и каналах дельты. Первые организованные центры, приблизительно на две с половиной тысячи лет раньше греческих городов – полисов, были обычно окружены квадратной стеной. План города напоминал сетку, внутри которой здания располагались во круг дворца правителя и храма бога- патрона. Дворец правителя был сам по себе цитаделью с высокими прямоугольными башнями, строившийся в начале из необожженного кирпича, а приблизительно с 2800г. до Р.Х. обшиваемый обработанным камнем.</w:t>
      </w:r>
    </w:p>
    <w:p w:rsidR="002C3BB0" w:rsidRDefault="002C3BB0">
      <w:pPr>
        <w:pStyle w:val="4"/>
        <w:jc w:val="both"/>
      </w:pPr>
      <w:r>
        <w:tab/>
        <w:t xml:space="preserve">Населенные центры в Дельте первыми достигли расцвета, став настоящими торговыми и морскими городами. Вместо того, чтобы замыкаться во все более укрепленных стенах они раскрывались на длинных молах  с верфями, многочисленными хранилищами и обширными рынками. Процветая, эти города продолжали расширяться, а управлялись они владельцами кораблей, торговавшими в далеких морях, вплоть до черного моря. </w:t>
      </w:r>
    </w:p>
    <w:p w:rsidR="002C3BB0" w:rsidRDefault="002C3BB0">
      <w:pPr>
        <w:pStyle w:val="4"/>
        <w:jc w:val="both"/>
      </w:pPr>
      <w:r>
        <w:tab/>
        <w:t>На пирсах и на торжищах преобладали большие и средние торговцы с их домами, лавками, складскими помещениями и магазинами. Вокруг такого «города» пяти тысяче летней давности простирался океан маленьких, стоящих рядами, одноэтажных зданий, где жили ремесленники и рабочие. Здесь же, в небольших мастерских они занимались малыми и большими ремеслами, работали с золотом и стеклом, производили косметику и ткани, а также бесконечное множество других вещей, распространяемых по всему Египту и по всему известному миру. Вне городских стен располагались виллы и сады,  принадлежавшие торговцам и состоятельным персонам.</w:t>
      </w:r>
    </w:p>
    <w:p w:rsidR="002C3BB0" w:rsidRDefault="002C3BB0">
      <w:pPr>
        <w:jc w:val="both"/>
        <w:rPr>
          <w:sz w:val="28"/>
          <w:szCs w:val="28"/>
        </w:rPr>
      </w:pPr>
      <w:r>
        <w:tab/>
      </w:r>
      <w:r>
        <w:rPr>
          <w:sz w:val="28"/>
          <w:szCs w:val="28"/>
        </w:rPr>
        <w:t>Автономный центр рядом с дворцом правителя в основном образовывали наиболее важные храмы, которые, превращаясь в святилища, становились настоящими священными городами в противоположность политическим и коммерческим центром известными торговыми и морскими центрами были такие древние города как Атриби, Мендес, Буто, Саис, Танис, Бубаст, расположенные на канале, которые соединяли Средиземное море с Красным. В 1500г до Р.Х. город Фарос, на месте, где спустя более тысячи лет родиться город Александрия, уже имел волнолом (2100м длиной и 50м шириной), выдвинутый в море, обеспечивавший порт акваторией в 60гектаров, а также пирс, длинной 14 м, и огромную сеть складских помещений и торговых зон.</w:t>
      </w:r>
    </w:p>
    <w:p w:rsidR="002C3BB0" w:rsidRDefault="002C3BB0">
      <w:pPr>
        <w:jc w:val="both"/>
        <w:rPr>
          <w:sz w:val="28"/>
          <w:szCs w:val="28"/>
        </w:rPr>
      </w:pPr>
      <w:r>
        <w:rPr>
          <w:sz w:val="28"/>
          <w:szCs w:val="28"/>
        </w:rPr>
        <w:tab/>
        <w:t>Города Верхнего и Среднего Египта обычно развивались более медленными темпами, в результате скорее исторических, чем коммерческих причин, и поэтому они нуждались в более высоких и толстых городских стенах. Почти всегда сооружавшиеся из кирпича – сырца, они были квадратными, лишь иногда скругленными в углах, высотой десять и более метров, и иногда толщина их превышала высоту. Длинные скаты соединяли внутренние улицы и главные ворота с широким сторожевым проходом, опоясывавшие весь периметр городских стен. Город выглядел большой сеткой, почти половина которой была занята дворцом правителя и городским храмом, с резиденциями знати и малыми храмами вокруг. Другая половина города состояла из обширного агломерата домов, мастерских, лавок, - все они были одноэтажными, открывавшимися на боковые улочки, связывавшие основные артерии.</w:t>
      </w:r>
    </w:p>
    <w:p w:rsidR="002C3BB0" w:rsidRDefault="002C3BB0">
      <w:pPr>
        <w:jc w:val="both"/>
        <w:rPr>
          <w:sz w:val="28"/>
          <w:szCs w:val="28"/>
        </w:rPr>
      </w:pPr>
      <w:r>
        <w:rPr>
          <w:sz w:val="28"/>
          <w:szCs w:val="28"/>
        </w:rPr>
        <w:tab/>
        <w:t xml:space="preserve">Во времена Тутмоса </w:t>
      </w:r>
      <w:r>
        <w:rPr>
          <w:sz w:val="28"/>
          <w:szCs w:val="28"/>
          <w:lang w:val="en-US"/>
        </w:rPr>
        <w:t>III</w:t>
      </w:r>
      <w:r>
        <w:rPr>
          <w:sz w:val="28"/>
          <w:szCs w:val="28"/>
        </w:rPr>
        <w:t xml:space="preserve"> (1505-1450гг до Р.Х.), население Египта насчитывало семь миллионов жителей, а в пятом столетии до Р.Х. существовало уже приблизительно 20.000 населенных центров. </w:t>
      </w:r>
    </w:p>
    <w:p w:rsidR="002C3BB0" w:rsidRDefault="002C3BB0">
      <w:pPr>
        <w:jc w:val="both"/>
        <w:rPr>
          <w:sz w:val="28"/>
          <w:szCs w:val="28"/>
        </w:rPr>
      </w:pPr>
    </w:p>
    <w:p w:rsidR="002C3BB0" w:rsidRDefault="002C3BB0">
      <w:pPr>
        <w:ind w:left="2160" w:firstLine="720"/>
        <w:jc w:val="both"/>
        <w:rPr>
          <w:sz w:val="28"/>
          <w:szCs w:val="28"/>
        </w:rPr>
      </w:pPr>
      <w:r>
        <w:rPr>
          <w:sz w:val="28"/>
          <w:szCs w:val="28"/>
        </w:rPr>
        <w:t xml:space="preserve">А)  </w:t>
      </w:r>
      <w:r>
        <w:rPr>
          <w:sz w:val="48"/>
          <w:szCs w:val="48"/>
        </w:rPr>
        <w:t>Дворец-замок.</w:t>
      </w:r>
    </w:p>
    <w:p w:rsidR="002C3BB0" w:rsidRDefault="002C3BB0">
      <w:pPr>
        <w:ind w:firstLine="720"/>
        <w:jc w:val="both"/>
        <w:rPr>
          <w:sz w:val="28"/>
          <w:szCs w:val="28"/>
        </w:rPr>
      </w:pPr>
      <w:r>
        <w:rPr>
          <w:sz w:val="28"/>
          <w:szCs w:val="28"/>
        </w:rPr>
        <w:t>Приблизительно в конце четвертого тысячелетия до Р.Х. комплекс зданий, предназначенных для размещения и функционирования центральной власти- дворец фараона или номарха – приобретает ту особую архитектурную форму, которая сохраняется потом в течение большей части третьего тысячелетия.</w:t>
      </w:r>
    </w:p>
    <w:p w:rsidR="002C3BB0" w:rsidRDefault="002C3BB0">
      <w:pPr>
        <w:jc w:val="both"/>
        <w:rPr>
          <w:sz w:val="28"/>
          <w:szCs w:val="28"/>
        </w:rPr>
      </w:pPr>
    </w:p>
    <w:p w:rsidR="002C3BB0" w:rsidRDefault="002C3BB0">
      <w:pPr>
        <w:jc w:val="both"/>
        <w:rPr>
          <w:sz w:val="48"/>
          <w:szCs w:val="48"/>
        </w:rPr>
      </w:pPr>
      <w:r>
        <w:rPr>
          <w:sz w:val="28"/>
          <w:szCs w:val="28"/>
        </w:rPr>
        <w:tab/>
      </w:r>
      <w:r>
        <w:rPr>
          <w:sz w:val="28"/>
          <w:szCs w:val="28"/>
        </w:rPr>
        <w:tab/>
      </w:r>
      <w:r>
        <w:rPr>
          <w:sz w:val="28"/>
          <w:szCs w:val="28"/>
        </w:rPr>
        <w:tab/>
      </w:r>
      <w:r>
        <w:rPr>
          <w:sz w:val="28"/>
          <w:szCs w:val="28"/>
        </w:rPr>
        <w:tab/>
        <w:t xml:space="preserve"> Б) </w:t>
      </w:r>
      <w:r>
        <w:rPr>
          <w:sz w:val="48"/>
          <w:szCs w:val="48"/>
        </w:rPr>
        <w:t>Дворец-храм.</w:t>
      </w:r>
    </w:p>
    <w:p w:rsidR="002C3BB0" w:rsidRDefault="002C3BB0">
      <w:pPr>
        <w:pStyle w:val="a5"/>
        <w:ind w:firstLine="720"/>
        <w:jc w:val="both"/>
      </w:pPr>
      <w:r>
        <w:t xml:space="preserve">К концу третьего тысячелетия до Р.Х. восхитительный замок-дворец прекращает свое существование не только как эстетическое и архитектурное решение, но и как объемная композиция из одного блока, объединяющего функции резиденции фараона и правительства. С приходом второго тысячелетия требования становятся разнообразнее и сложнее: разрастающаяся империя требовала все большего престижа и все более изощренных инструментов власти. Во дворце размещались теперь официальные апартаменты царя и его двора. Это было место властелина мира, бога на земле; дворец приравнивался к храму. Центральным стал гипостильный зал, заполненный гигантскими колонами, ведущий к тронному залу, тоже с колоннадой. </w:t>
      </w:r>
      <w:r>
        <w:tab/>
        <w:t>Рядом с ним, перед большим вестибюлем, также украшенными колоннами или пилястрами, располагались «Зал празднеств» и вспомогательные помещения для придворных и слуг. Все богатство и монументальность ансамбля было сосредоточено вдоль оси, идущей от входа- атриума к тронному залу. В основном, дворец был подобен храму, где место молельни занимал тронный зал.</w:t>
      </w:r>
    </w:p>
    <w:p w:rsidR="002C3BB0" w:rsidRDefault="002C3BB0">
      <w:pPr>
        <w:pStyle w:val="a5"/>
        <w:ind w:firstLine="720"/>
        <w:jc w:val="both"/>
      </w:pPr>
    </w:p>
    <w:p w:rsidR="002C3BB0" w:rsidRDefault="002C3BB0">
      <w:pPr>
        <w:pStyle w:val="a5"/>
        <w:ind w:firstLine="720"/>
        <w:jc w:val="both"/>
      </w:pPr>
    </w:p>
    <w:p w:rsidR="002C3BB0" w:rsidRDefault="002C3BB0">
      <w:pPr>
        <w:pStyle w:val="a5"/>
        <w:ind w:firstLine="720"/>
        <w:jc w:val="both"/>
        <w:rPr>
          <w:sz w:val="48"/>
          <w:szCs w:val="48"/>
        </w:rPr>
      </w:pPr>
      <w:r>
        <w:tab/>
      </w:r>
      <w:r>
        <w:tab/>
      </w:r>
      <w:r>
        <w:tab/>
        <w:t xml:space="preserve">В) </w:t>
      </w:r>
      <w:r>
        <w:rPr>
          <w:sz w:val="48"/>
          <w:szCs w:val="48"/>
        </w:rPr>
        <w:t>Дом-дворец.</w:t>
      </w:r>
    </w:p>
    <w:p w:rsidR="002C3BB0" w:rsidRDefault="002C3BB0">
      <w:pPr>
        <w:pStyle w:val="a5"/>
        <w:ind w:firstLine="720"/>
        <w:jc w:val="both"/>
      </w:pPr>
      <w:r>
        <w:t xml:space="preserve">Обычно жилища знати и высших классов египтян были намного скромнее резиденции фараона – и по размерам, и по убранству. В преуспевающих городах Дельты судовладельцы и крупные торговцы имели весьма роскошные хоромы, в то время как в городах Верхнего Египта богатые дома принадлежали только номархам и должностным лицам. </w:t>
      </w:r>
    </w:p>
    <w:p w:rsidR="002C3BB0" w:rsidRDefault="002C3BB0">
      <w:pPr>
        <w:pStyle w:val="a5"/>
        <w:ind w:firstLine="720"/>
        <w:jc w:val="both"/>
      </w:pPr>
      <w:r>
        <w:t xml:space="preserve">В течение третьего тысячелетия до Р.Х. роскошные дома живых очень напоминали великолепные обители мертвых. Эти дома-дворцы имели вид более или менее правильного параллелепипеда, один этаж и один вход. Перед ними иногда разбивался маленький садик с низкой оградой. Вход мог быть задним, с закрытым вестибюлем, который в богатых домах имел одну или две колонны. Множество комнат различных размеров и один или два открытых дворика были как бы «вырыты» в блоке здания. Воздух и свет поступали в помещения обычно из внутренних двориков и коридоров, а не извне. </w:t>
      </w:r>
    </w:p>
    <w:p w:rsidR="002C3BB0" w:rsidRDefault="002C3BB0">
      <w:pPr>
        <w:pStyle w:val="a5"/>
        <w:jc w:val="both"/>
      </w:pPr>
    </w:p>
    <w:p w:rsidR="002C3BB0" w:rsidRDefault="002C3BB0">
      <w:pPr>
        <w:pStyle w:val="a5"/>
        <w:ind w:firstLine="720"/>
        <w:jc w:val="both"/>
        <w:rPr>
          <w:sz w:val="48"/>
          <w:szCs w:val="48"/>
        </w:rPr>
      </w:pPr>
      <w:r>
        <w:tab/>
      </w:r>
      <w:r>
        <w:tab/>
      </w:r>
      <w:r>
        <w:tab/>
        <w:t xml:space="preserve">Г) </w:t>
      </w:r>
      <w:r>
        <w:rPr>
          <w:sz w:val="48"/>
          <w:szCs w:val="48"/>
        </w:rPr>
        <w:t>Минимальное жилище.</w:t>
      </w:r>
    </w:p>
    <w:p w:rsidR="002C3BB0" w:rsidRDefault="002C3BB0">
      <w:pPr>
        <w:pStyle w:val="a5"/>
        <w:ind w:firstLine="720"/>
        <w:jc w:val="both"/>
      </w:pPr>
      <w:r>
        <w:t>Точно так же, как существует большое различие между дворцом фараона и особняком вельможи или представителя верхних слоев общества, есть еще более подчеркнутая разница между последним и жилищем среднего и низшего класса горожан, т.е. домом художника, ремесленника, мелкого торговца и предпринимателя, живших вне царского дворца в полной экономической автономии.</w:t>
      </w:r>
    </w:p>
    <w:p w:rsidR="002C3BB0" w:rsidRDefault="002C3BB0">
      <w:pPr>
        <w:pStyle w:val="a5"/>
        <w:ind w:firstLine="540"/>
        <w:jc w:val="both"/>
      </w:pPr>
      <w:r>
        <w:t xml:space="preserve">«Минимальное жилище», или маленький дом, рассматриваемый как основной модуль для всей городской застройки, имел приблизительно восемьдесят квадратных метров на семью и был разделен на три последовательных зоны: вход, покои, кухня. Первая зона четко разделялась на два разных пространства: прихожая и гостиная; иногда здесь был помещен альков для родителей. Второй отсек мог также включать мастерскую. В третий, кроме кухни, входи кладовая и помещения для хранения запасов и мебели. Кухня часто была снабжена как угловой печкой с камином, так и каменным очагом в центре. Погреба располагались под кухней и в других местах и служили для хранения пищевых продуктов, в них= же хранились запасы воды и многое другое. Часто из маленького или большого внутреннего двора лестница вела на плоскую крышу, оборудованную под гостиную на открытом воздухе. На улицу выходила единственная дверь, а воздух и свет поступали, в основном, из внутреннего дворика. В прихожей всегда находилась ниша, для отправления семейного религиозного культа. </w:t>
      </w:r>
    </w:p>
    <w:p w:rsidR="002C3BB0" w:rsidRDefault="002C3BB0">
      <w:pPr>
        <w:pStyle w:val="a5"/>
        <w:ind w:firstLine="720"/>
        <w:jc w:val="both"/>
      </w:pPr>
      <w:r>
        <w:t xml:space="preserve">В результате специфических моральных и религиозных представлений, преобладающим желанием древних египтян было наличие большого и прекрасного дома для загробной жизни, какой можно увидеть в деревне строителей Дейр-эль-Медина.   </w:t>
      </w:r>
    </w:p>
    <w:p w:rsidR="002C3BB0" w:rsidRDefault="002C3BB0">
      <w:pPr>
        <w:pStyle w:val="a5"/>
        <w:ind w:left="720" w:firstLine="720"/>
        <w:jc w:val="both"/>
      </w:pPr>
    </w:p>
    <w:p w:rsidR="002C3BB0" w:rsidRDefault="002C3BB0">
      <w:pPr>
        <w:pStyle w:val="a5"/>
        <w:ind w:left="720" w:firstLine="720"/>
        <w:jc w:val="both"/>
      </w:pPr>
    </w:p>
    <w:p w:rsidR="002C3BB0" w:rsidRDefault="002C3BB0">
      <w:pPr>
        <w:pStyle w:val="a5"/>
        <w:ind w:left="720" w:firstLine="720"/>
        <w:jc w:val="both"/>
      </w:pPr>
    </w:p>
    <w:p w:rsidR="002C3BB0" w:rsidRDefault="002C3BB0">
      <w:pPr>
        <w:pStyle w:val="a5"/>
        <w:ind w:left="720" w:firstLine="720"/>
        <w:jc w:val="both"/>
      </w:pPr>
    </w:p>
    <w:p w:rsidR="002C3BB0" w:rsidRDefault="002C3BB0">
      <w:pPr>
        <w:pStyle w:val="a5"/>
        <w:ind w:left="720" w:firstLine="720"/>
        <w:jc w:val="both"/>
      </w:pPr>
    </w:p>
    <w:p w:rsidR="002C3BB0" w:rsidRDefault="002C3BB0">
      <w:pPr>
        <w:pStyle w:val="a5"/>
        <w:ind w:left="2160" w:firstLine="720"/>
        <w:jc w:val="both"/>
        <w:rPr>
          <w:b/>
          <w:bCs/>
          <w:sz w:val="48"/>
          <w:szCs w:val="48"/>
        </w:rPr>
      </w:pPr>
      <w:r>
        <w:rPr>
          <w:b/>
          <w:bCs/>
          <w:sz w:val="48"/>
          <w:szCs w:val="48"/>
        </w:rPr>
        <w:t>6. Земля и море.</w:t>
      </w:r>
    </w:p>
    <w:p w:rsidR="002C3BB0" w:rsidRDefault="002C3BB0">
      <w:pPr>
        <w:pStyle w:val="a5"/>
        <w:ind w:left="2160" w:firstLine="720"/>
        <w:jc w:val="both"/>
        <w:rPr>
          <w:sz w:val="48"/>
          <w:szCs w:val="48"/>
        </w:rPr>
      </w:pPr>
    </w:p>
    <w:p w:rsidR="002C3BB0" w:rsidRDefault="002C3BB0">
      <w:pPr>
        <w:pStyle w:val="a5"/>
        <w:jc w:val="both"/>
      </w:pPr>
      <w:r>
        <w:tab/>
        <w:t>Плодородная земля, река и море, бес сомнения, - источники жизни для Древнего Египта, его истинная плоть и кровь. Основным занятиям для большинства населения являлось сельское хозяйство, и поэтому собственность на землю была всегда самой важной платформой власти и в политике, и в религии.</w:t>
      </w:r>
    </w:p>
    <w:p w:rsidR="002C3BB0" w:rsidRDefault="002C3BB0">
      <w:pPr>
        <w:pStyle w:val="a5"/>
        <w:jc w:val="both"/>
      </w:pPr>
      <w:r>
        <w:tab/>
        <w:t>Первые фараоны были культиваторами почвы Аменемхет 1(1991- 1962 до Р.Х.)</w:t>
      </w:r>
    </w:p>
    <w:p w:rsidR="002C3BB0" w:rsidRDefault="002C3BB0">
      <w:pPr>
        <w:pStyle w:val="a5"/>
        <w:jc w:val="both"/>
      </w:pPr>
      <w:r>
        <w:tab/>
        <w:t xml:space="preserve">К началу августа вся земля заполняется водой, и только города и поселки вырастают из огромного безграничного болота, словно острова. С зимнем солнцестоянием огромная лагуна отходит и исчезает, люди возвращаются к доброй почве и вновь принимаются за работу с неописуемым весельем, потому что вслед за опустошением вновь рождается жизнь. Даже в загробной жизни человек вспоминает эти моменты как нечто райское- вспашка мягкой черной земли деревянными плугами, запряженные маленькими волами с длинными рогами; сияние из корзин, наполненных семенами; жнивье зубчатыми серпами; сбор снопов на крестьянском дворе и молотьба с тремя волами, идущими по кругу, и, наконец, просеивание зерна и отделение семян от плевел. </w:t>
      </w:r>
    </w:p>
    <w:p w:rsidR="002C3BB0" w:rsidRDefault="002C3BB0">
      <w:pPr>
        <w:pStyle w:val="a5"/>
        <w:jc w:val="both"/>
      </w:pPr>
      <w:r>
        <w:tab/>
        <w:t xml:space="preserve">Эти моменты жизни, одни из самых прекрасных для миллионов людей, живших четыре тысячи лет назад, как будто «засняты» и сохранены для вечности почти во всех наиболее известных Египетских гробницах. </w:t>
      </w:r>
    </w:p>
    <w:p w:rsidR="002C3BB0" w:rsidRDefault="002C3BB0">
      <w:pPr>
        <w:pStyle w:val="a5"/>
        <w:jc w:val="both"/>
      </w:pPr>
      <w:r>
        <w:tab/>
        <w:t xml:space="preserve">Другим большим праздником кроме жатвы , был сбор урожая винограда, который давили ногами в больших бадьях каменной катки. Существовал также праздник вывода животных на пастбища, вначале благоприятного сезона. Затем приходил сбор урожая дикорастущих ячменя и просо, и сбор осоки, драгоценного папируса, использовавшегося для выделки веревок, сандалий, лодок, из них же вырезались полоски, которые за тем ткались и отбивались для получения бумаги и кистей для письма и рисования. </w:t>
      </w:r>
    </w:p>
    <w:p w:rsidR="002C3BB0" w:rsidRDefault="002C3BB0">
      <w:pPr>
        <w:pStyle w:val="a5"/>
        <w:jc w:val="both"/>
      </w:pPr>
      <w:r>
        <w:tab/>
        <w:t xml:space="preserve">Более сложными были опыт и умение, необходимые для мелиорации требовавшие знания астрономии, землеустройства, тригонометрии, гидравлики, строительства, а также планирования и организации работ на тысячах и тысячах гектаров земли. Кроме того, требовалось знание астрономического календаря, измерительных приборов, опыт проведения земляных работ, строительство каналов, дамп, запруд, мостов и регулирования уровня воды. И подобное искусство существовало за четыре тысячи лет до рождества христова, когда другие народы все еще прибывали в каменном веке. Очевидно, что работы такого вида требовали координации совместных усилий вдоль всего течения Нила, что, несомненно, послужило основой объединения Нижнего и Верхнего Египта. </w:t>
      </w:r>
    </w:p>
    <w:p w:rsidR="002C3BB0" w:rsidRDefault="002C3BB0">
      <w:pPr>
        <w:pStyle w:val="a5"/>
        <w:jc w:val="both"/>
      </w:pPr>
      <w:r>
        <w:tab/>
        <w:t xml:space="preserve">Навигации по Нилу помогала сама природа: действительно течение реки несло корабли с юга на север, т.е. к морю, а почти постоянный бриз с севера на юг способствовал подъему их против течения, из Нижнего Египта в Верхний. Нил превратился не только в стихию, оплодотворяющую землю, но стал и стержнем всей жизни Египта. </w:t>
      </w:r>
    </w:p>
    <w:p w:rsidR="002C3BB0" w:rsidRDefault="002C3BB0">
      <w:pPr>
        <w:pStyle w:val="a5"/>
        <w:jc w:val="both"/>
      </w:pPr>
      <w:r>
        <w:tab/>
        <w:t>По Нилу ходили корабли всех размеров: лодки из папируса или связок пальмовых ветвей, фелуки десятиметровой длины, огромные плоты, длиной более тридцати метров, способные перевести на расстояние в сотни километров тяжелейшие обелиски.</w:t>
      </w:r>
    </w:p>
    <w:p w:rsidR="002C3BB0" w:rsidRDefault="002C3BB0">
      <w:pPr>
        <w:pStyle w:val="a5"/>
        <w:jc w:val="both"/>
      </w:pPr>
      <w:r>
        <w:tab/>
        <w:t xml:space="preserve">В течение третьего тысячелетия до Р.Х. кораблестроительство имело уже вековой опыт. Известно, что парусные лодки строились еще до фараонов. Строительство кораблей требовало налаженного производства парусов. Паруса из отборного льна огромных размеров и прекрасно крепившиеся множеством канатов уже в третьем тысячелетие позволяли осуществлять навигацию по Средиземному морю на полностью груженных пятидесятиметровых кораблях. </w:t>
      </w:r>
    </w:p>
    <w:p w:rsidR="002C3BB0" w:rsidRDefault="002C3BB0">
      <w:pPr>
        <w:pStyle w:val="a5"/>
        <w:jc w:val="both"/>
      </w:pPr>
      <w:r>
        <w:tab/>
        <w:t xml:space="preserve">Высокая треногая мачта изготавливалась из бревен; в центре палубы возвышалась большая кабина. Весла были в форме копья, а штурвалы подобны двум большим лапастям, балансирующим на бортах или на специальной подставки. Кормчий обычно был прикрыт тентом. Декор кораблей выполнялся в очень живых цветах. Лодка, основа повседневной жизни, была так же неотъемлимой частью  каждого религиозного праздника, и по этому ее ревниво хранили в сердце каждого храма. Она служила «эксклюзивной» повозкой как в этом так и в загробном мире, как для людей, так и для богов. </w:t>
      </w: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ind w:left="3300" w:firstLine="300"/>
        <w:jc w:val="both"/>
        <w:rPr>
          <w:b/>
          <w:bCs/>
          <w:sz w:val="48"/>
          <w:szCs w:val="48"/>
        </w:rPr>
      </w:pPr>
      <w:r>
        <w:rPr>
          <w:b/>
          <w:bCs/>
          <w:sz w:val="48"/>
          <w:szCs w:val="48"/>
        </w:rPr>
        <w:t>7.Семья.</w:t>
      </w:r>
    </w:p>
    <w:p w:rsidR="002C3BB0" w:rsidRDefault="002C3BB0">
      <w:pPr>
        <w:pStyle w:val="a5"/>
        <w:ind w:firstLine="720"/>
        <w:jc w:val="both"/>
      </w:pPr>
      <w:r>
        <w:t>Если в условиях проживания существовали серьезные различия между высшими и низшими классами, то это не относилось к семейной жизни. Единобрачие было нормой в Древнем Египте. Только фараон мог позволить себе иметь один и более гаремов.</w:t>
      </w:r>
    </w:p>
    <w:p w:rsidR="002C3BB0" w:rsidRDefault="002C3BB0">
      <w:pPr>
        <w:pStyle w:val="a5"/>
        <w:jc w:val="both"/>
      </w:pPr>
      <w:r>
        <w:tab/>
        <w:t xml:space="preserve">Жизнь была основана на глубоко осознанных устойчивых семейных связях, даже после того, как отцовский авторитет уступил место равенству прав и обязанностей всех членов семейства. Фактически, в 2700-2500 гг. до Р.Х. когда, впервые в истории, патриархат и право первородства были заменены равноправием, мать никогда не теряла свою роль богини семейного очага, другими словами – «домашней богини Исиды»; укрепилось взаимное уважение, а почитание отца и сыновняя привязанность к матери оставалась главными достоинствами на все последующие века. </w:t>
      </w:r>
    </w:p>
    <w:p w:rsidR="002C3BB0" w:rsidRDefault="002C3BB0">
      <w:pPr>
        <w:pStyle w:val="a5"/>
        <w:jc w:val="both"/>
      </w:pPr>
      <w:r>
        <w:tab/>
        <w:t xml:space="preserve">Если пороки и моральные изъяны были присущи человечеству во все времена, то в Египте семейные идеалы и моральные принципы стали общими для всех, даже для фараона. Об их исполнении все египтяне должны были представить отчет в загробном мире, в момент, когда душа проходила суд, в который они твердо верили.  Мужу напоминают: </w:t>
      </w:r>
      <w:r>
        <w:rPr>
          <w:b/>
          <w:bCs/>
        </w:rPr>
        <w:t xml:space="preserve">«если ты мудр, оставайся дома, нежно люби свою жену, лелей и одевай ее хорошо, а так же ласково успокаивай ее и выполняй ее желания. Если ты будешь далек от нее, твоя семья развалится, поэтому раскрой ей свои объятия, позови ее, покажи ей всю свою любовь». </w:t>
      </w:r>
    </w:p>
    <w:p w:rsidR="002C3BB0" w:rsidRDefault="002C3BB0">
      <w:pPr>
        <w:pStyle w:val="a5"/>
        <w:jc w:val="both"/>
      </w:pPr>
      <w:r>
        <w:tab/>
        <w:t xml:space="preserve">Начиная уже с 2400 г. до Р.Х. на настенных росписях мы видим сцены, где жена всегда рядом с мужем, со всеми их детьми, даже когда он принимает своих подчиненных, участвует в празднествах и танцах, во время рыбной ловле с гарпуном на Ниле или охоты с бумерангом в болотах и на краю пустыни. В конце дня мы видим супругов, играющих вместе в игру, напоминающую современные шахматы. Даже там, где преобладала племенная власть и жена не была столь влиятельной, супруги были соединены нежным чувством привязанности и причастны к той большой любви, что связала Исиду с Осирисом. </w:t>
      </w:r>
    </w:p>
    <w:p w:rsidR="002C3BB0" w:rsidRDefault="002C3BB0">
      <w:pPr>
        <w:pStyle w:val="a5"/>
        <w:jc w:val="both"/>
      </w:pPr>
      <w:r>
        <w:tab/>
        <w:t xml:space="preserve">Это священное семейное единство достигло высот человечности с преобразованиями Эхнатона, ставшего вместе со своим семейством идеальным примером для всех, наглядным доказательством всеобъемлющей любви к Атону, отраженной в семье. Божественная связь, таким образом, соединила все семьи между собой и семьей фараона. </w:t>
      </w:r>
    </w:p>
    <w:p w:rsidR="002C3BB0" w:rsidRDefault="002C3BB0">
      <w:pPr>
        <w:pStyle w:val="a5"/>
        <w:jc w:val="both"/>
      </w:pPr>
      <w:r>
        <w:tab/>
        <w:t>Через пять столетий эта духовность снизилась, и семейное единство существовало, в первую очередь, лишь с точки зрения экономических интересов и удобств. Брак стал просто контрактом между отцом невесты и ее будущим мужем, а затем и между непосредственно заинтересованными сторонами. С первыми признаками заключительного упадка, иноземные традиции и социальные и религиозные кризисы все более ослабляют эмоциональные и религиозные связи в семье.</w:t>
      </w:r>
    </w:p>
    <w:p w:rsidR="002C3BB0" w:rsidRDefault="002C3BB0">
      <w:pPr>
        <w:pStyle w:val="a5"/>
        <w:ind w:left="1440" w:firstLine="720"/>
        <w:jc w:val="both"/>
        <w:rPr>
          <w:b/>
          <w:bCs/>
          <w:sz w:val="48"/>
          <w:szCs w:val="48"/>
        </w:rPr>
      </w:pPr>
      <w:r>
        <w:rPr>
          <w:b/>
          <w:bCs/>
          <w:sz w:val="48"/>
          <w:szCs w:val="48"/>
        </w:rPr>
        <w:t xml:space="preserve">8. Египет </w:t>
      </w:r>
      <w:r>
        <w:rPr>
          <w:b/>
          <w:bCs/>
          <w:sz w:val="48"/>
          <w:szCs w:val="48"/>
          <w:lang w:val="en-US"/>
        </w:rPr>
        <w:t>XXI</w:t>
      </w:r>
      <w:r>
        <w:rPr>
          <w:b/>
          <w:bCs/>
          <w:sz w:val="48"/>
          <w:szCs w:val="48"/>
        </w:rPr>
        <w:t xml:space="preserve"> век.</w:t>
      </w:r>
    </w:p>
    <w:p w:rsidR="002C3BB0" w:rsidRDefault="002C3BB0">
      <w:pPr>
        <w:pStyle w:val="a5"/>
        <w:ind w:left="1440" w:firstLine="720"/>
        <w:jc w:val="both"/>
        <w:rPr>
          <w:sz w:val="48"/>
          <w:szCs w:val="48"/>
        </w:rPr>
      </w:pPr>
    </w:p>
    <w:p w:rsidR="002C3BB0" w:rsidRDefault="002C3BB0">
      <w:pPr>
        <w:pStyle w:val="a5"/>
        <w:jc w:val="both"/>
      </w:pPr>
      <w:r>
        <w:tab/>
        <w:t xml:space="preserve">Сегодняшний Египет- крупная арабская страна, площадью 1001 тысяч кв. км, расположенная на северо-востоке Африки. Часть его территории – Синайский полуостров – находится в Азии. Граница между двумя континентами проходит по Суэцкому каналу 96% территории Египта – это пустыня с редкими оазисами, причем значительная часть пустыни- не песчаная, а гористая. Остальное – долина и дельта Нила, где до сих пор живет 90 процентов 65 – миллионного населения страны. Еще древнегреческий историк Геродот говорил, что «Египет – дар Нила». Длина великой реки протянулась на полторы тысячи километров с юга от границы с Суданом на север, до побережья Средиземного моря, отделяя восточную Аравийскую пустыню от западной, Ливийской. Ширина « полосы жизни» вдоль Нила колеблется от одного километра на юге до 20- 25 километров в районе Каира. Здесь возделываются пшеница, ячмень, гречиха, рис, кукуруза, хлопок, сахарный тростник, овощи, маслины, и пряности. Леса полностью отсутствуют. Но по берегам Нила растут финиковые пальмы, фруктовые деревья, банановые плантации и виноградники. Из-за засушливого климата животных в Египте не много. В пустынях обитают газель, пустынная лисица, гиена, шакал, дикий осел, кабан, тушканчик, египетский мангуст. Среди рептилий несколько видов ящериц и ядовитых змей, в том числе рогатая гадюка и кобра. Большое количество крокодилов и гиппопотамов обитает на верховьях Нила. В Египте в основном в дельте Нила обитает около трехсот видов птиц, в том числе, пеликан, фламинго, цапля, нектарница, иволга, эгретка, сокол, орел-стервятник. В Ниле и озерах дельты обитает около ста видов рыб. Животный мир красного моря богат и разнообразен (дельфины, дюгоний, гигантские морские черепахи, более 400 видов рыб). </w:t>
      </w:r>
    </w:p>
    <w:p w:rsidR="002C3BB0" w:rsidRDefault="002C3BB0">
      <w:pPr>
        <w:pStyle w:val="a5"/>
        <w:jc w:val="both"/>
      </w:pPr>
    </w:p>
    <w:p w:rsidR="002C3BB0" w:rsidRDefault="002C3BB0">
      <w:pPr>
        <w:pStyle w:val="a5"/>
        <w:ind w:left="2880" w:firstLine="720"/>
        <w:jc w:val="both"/>
      </w:pPr>
      <w:r>
        <w:t>А)</w:t>
      </w:r>
      <w:r>
        <w:rPr>
          <w:sz w:val="48"/>
          <w:szCs w:val="48"/>
        </w:rPr>
        <w:t xml:space="preserve"> Климат</w:t>
      </w:r>
      <w:r>
        <w:t>.</w:t>
      </w:r>
    </w:p>
    <w:p w:rsidR="002C3BB0" w:rsidRDefault="002C3BB0">
      <w:pPr>
        <w:pStyle w:val="a5"/>
        <w:jc w:val="both"/>
      </w:pPr>
      <w:r>
        <w:tab/>
        <w:t xml:space="preserve">На севере – субтропический на остальной территории страны-тропический, пустынный с резкими суточными колебаниями температуры. Купальный сезон в Египте круглый год: температура воды в красном море зимой не опускается ниже +20 градусов у берега и ниже +22 в кораллах (в красном море не росли бы кораллы если бы вода охлаждалась ниже + 22 *С) летом температура воды доходит до +30 градусов. Самое жаркое время: июль и август, жара спадает  в октябре. </w:t>
      </w:r>
    </w:p>
    <w:p w:rsidR="002C3BB0" w:rsidRDefault="002C3BB0">
      <w:pPr>
        <w:pStyle w:val="a5"/>
        <w:jc w:val="both"/>
      </w:pPr>
    </w:p>
    <w:p w:rsidR="002C3BB0" w:rsidRDefault="002C3BB0">
      <w:pPr>
        <w:pStyle w:val="a5"/>
        <w:jc w:val="both"/>
      </w:pPr>
    </w:p>
    <w:p w:rsidR="002C3BB0" w:rsidRDefault="002C3BB0">
      <w:pPr>
        <w:pStyle w:val="a5"/>
        <w:jc w:val="both"/>
      </w:pPr>
      <w:r>
        <w:tab/>
      </w:r>
      <w:r>
        <w:tab/>
        <w:t xml:space="preserve">Б) </w:t>
      </w:r>
      <w:r>
        <w:rPr>
          <w:sz w:val="48"/>
          <w:szCs w:val="48"/>
        </w:rPr>
        <w:t>Государственное устройство</w:t>
      </w:r>
      <w:r>
        <w:t>.</w:t>
      </w:r>
    </w:p>
    <w:p w:rsidR="002C3BB0" w:rsidRDefault="002C3BB0">
      <w:pPr>
        <w:pStyle w:val="a5"/>
        <w:jc w:val="both"/>
      </w:pPr>
      <w:r>
        <w:tab/>
        <w:t>Главой Арабской республики Египет и верховный главнокомандующим ее вооруженных сил является президент, «райс». Эту должность занимает Хосни Мубарак, он же является главой правящей Национально – демократической партии. 448 депутатов парламента, избираемого на пятилетний срок (еще десять назначается президентом),  должны в равных долях представлять крестьян и рабочих. Совещательные функции исполняют 210 членов шуры (Верховная палата парламента) из которых 57 назначаются главой государства. Губернаторы провинции и меры городов наделены большими полномочиями и ответственностью.</w:t>
      </w:r>
    </w:p>
    <w:p w:rsidR="002C3BB0" w:rsidRDefault="002C3BB0">
      <w:pPr>
        <w:pStyle w:val="a5"/>
        <w:jc w:val="both"/>
      </w:pPr>
    </w:p>
    <w:p w:rsidR="002C3BB0" w:rsidRDefault="002C3BB0">
      <w:pPr>
        <w:pStyle w:val="a5"/>
        <w:jc w:val="both"/>
      </w:pPr>
    </w:p>
    <w:p w:rsidR="002C3BB0" w:rsidRDefault="002C3BB0">
      <w:pPr>
        <w:pStyle w:val="a5"/>
        <w:jc w:val="both"/>
      </w:pPr>
      <w:r>
        <w:tab/>
      </w:r>
      <w:r>
        <w:tab/>
      </w:r>
      <w:r>
        <w:tab/>
      </w:r>
      <w:r>
        <w:tab/>
        <w:t xml:space="preserve">В) </w:t>
      </w:r>
      <w:r>
        <w:rPr>
          <w:sz w:val="48"/>
          <w:szCs w:val="48"/>
        </w:rPr>
        <w:t>Валюта</w:t>
      </w:r>
      <w:r>
        <w:t>.</w:t>
      </w:r>
    </w:p>
    <w:p w:rsidR="002C3BB0" w:rsidRDefault="002C3BB0">
      <w:pPr>
        <w:pStyle w:val="a5"/>
        <w:jc w:val="both"/>
      </w:pPr>
      <w:r>
        <w:tab/>
        <w:t xml:space="preserve">Национальная валюта Египта – фунт, или египетская лира. На купюрах изображены древние храмы Египта или мечети, надписи на купюрах сделаны на арабском и английском языках. На ценниках после цифры пишется </w:t>
      </w:r>
      <w:r>
        <w:rPr>
          <w:lang w:val="en-US"/>
        </w:rPr>
        <w:t>L</w:t>
      </w:r>
      <w:r>
        <w:t>.</w:t>
      </w:r>
      <w:r>
        <w:rPr>
          <w:lang w:val="en-US"/>
        </w:rPr>
        <w:t>E</w:t>
      </w:r>
      <w:r>
        <w:t>. в одном фунте сто пиастров. Бумажные пиастры бывают номиналом 25 и 50, монетки – 5,10,25. Бумажные фунты – 1,5,10,20,50 и 100. Курс обмена на доллар: 3,39</w:t>
      </w:r>
      <w:r>
        <w:rPr>
          <w:lang w:val="en-US"/>
        </w:rPr>
        <w:t>L</w:t>
      </w:r>
      <w:r>
        <w:t>.</w:t>
      </w:r>
      <w:r>
        <w:rPr>
          <w:lang w:val="en-US"/>
        </w:rPr>
        <w:t>E</w:t>
      </w:r>
      <w:r>
        <w:t xml:space="preserve">. -$1. Курс почти не меняется, в обменных пунктах разница «покупка-продажа» во второй и даже третьей цифре после запятой. Основными банками является «Александрийский», «Каирский». Отделение этих банков есть во всех городах Египта. </w:t>
      </w:r>
    </w:p>
    <w:p w:rsidR="002C3BB0" w:rsidRDefault="002C3BB0">
      <w:pPr>
        <w:pStyle w:val="a5"/>
        <w:jc w:val="both"/>
      </w:pPr>
    </w:p>
    <w:p w:rsidR="002C3BB0" w:rsidRDefault="002C3BB0">
      <w:pPr>
        <w:pStyle w:val="a5"/>
        <w:jc w:val="both"/>
      </w:pPr>
    </w:p>
    <w:p w:rsidR="002C3BB0" w:rsidRDefault="002C3BB0">
      <w:pPr>
        <w:pStyle w:val="a5"/>
        <w:jc w:val="both"/>
      </w:pPr>
      <w:r>
        <w:tab/>
      </w:r>
      <w:r>
        <w:tab/>
      </w:r>
      <w:r>
        <w:tab/>
        <w:t xml:space="preserve">Г) </w:t>
      </w:r>
      <w:r>
        <w:rPr>
          <w:sz w:val="48"/>
          <w:szCs w:val="48"/>
        </w:rPr>
        <w:t>Население и религия</w:t>
      </w:r>
      <w:r>
        <w:t>.</w:t>
      </w:r>
    </w:p>
    <w:p w:rsidR="002C3BB0" w:rsidRDefault="002C3BB0">
      <w:pPr>
        <w:pStyle w:val="a5"/>
        <w:jc w:val="both"/>
      </w:pPr>
      <w:r>
        <w:t xml:space="preserve">  </w:t>
      </w:r>
      <w:r>
        <w:tab/>
        <w:t xml:space="preserve">Население Египта сегодня превышает 65 млн.человек и ежегодно возрастает на 1,3 млн. В Каире сейчас живут 17 млн человек, что соизмеримо с численностью населения в 50-х годах. Арабизированные потомки древних египтян составляют 90% населения. К этническим меньшинствам относятся нубийцы, а также бедуины и другие кочевые племена. 80% населения это крестьяне (феллахи). По официальным данным 90% египтян – мусульмане и менее 10% - копты, исповедующие христианство. В Египте живут приверженцы двух основных направлений Ислама- сунниты и шииты. Большинство населения относится к суннитам. Шииты в религиозном и политическом смысле более радикально настроены , чем сунниты, но их число в Египте не велико. Ислам оказывает на семью и общество огромное влияние. Основу светского законодательства в Египте образует свод норм  мусульманского права – шариат, который, однако, действует в смягченной форме. Так, в Египте отказались от таких строгих наказаний, как, например, отрубание руки за воровство. Делаются попытки сблизить шариат и современное законодательство. Что касается коптов, то они считают себя потомками первые Египетских христиан, населявших долину Нила. Во главе коптской церкви стоит патриарх, резиденция которого находится в Александрии. Копты прилежно молятся и постятся (отказываются от мяса и молочных продуктов) их литургия близка к православной. </w:t>
      </w:r>
    </w:p>
    <w:p w:rsidR="002C3BB0" w:rsidRDefault="002C3BB0">
      <w:pPr>
        <w:pStyle w:val="a5"/>
        <w:jc w:val="both"/>
      </w:pPr>
    </w:p>
    <w:p w:rsidR="002C3BB0" w:rsidRDefault="002C3BB0">
      <w:pPr>
        <w:pStyle w:val="a5"/>
        <w:jc w:val="both"/>
      </w:pPr>
    </w:p>
    <w:p w:rsidR="002C3BB0" w:rsidRDefault="002C3BB0">
      <w:pPr>
        <w:pStyle w:val="a5"/>
        <w:jc w:val="both"/>
      </w:pPr>
      <w:r>
        <w:tab/>
      </w:r>
      <w:r>
        <w:tab/>
      </w:r>
      <w:r>
        <w:tab/>
      </w:r>
      <w:r>
        <w:tab/>
      </w:r>
      <w:r>
        <w:tab/>
        <w:t xml:space="preserve">Д) </w:t>
      </w:r>
      <w:r>
        <w:rPr>
          <w:sz w:val="48"/>
          <w:szCs w:val="48"/>
        </w:rPr>
        <w:t>Язык</w:t>
      </w:r>
      <w:r>
        <w:t>.</w:t>
      </w:r>
    </w:p>
    <w:p w:rsidR="002C3BB0" w:rsidRDefault="002C3BB0">
      <w:pPr>
        <w:pStyle w:val="a5"/>
        <w:jc w:val="both"/>
      </w:pPr>
      <w:r>
        <w:tab/>
        <w:t xml:space="preserve">Разговорным языком в Египте является один из арабских диалектов, официальным – так называемый «высокий» арабский. В Египте очень помогает знание английского языка. Многие египтяне, проживающие в городах и курортных центрах могут объясняться на этом языке; на дорожных указателях и в названиях улиц часто используется и арабский и латинский шрифт. </w:t>
      </w: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rPr>
          <w:b/>
          <w:bCs/>
          <w:sz w:val="48"/>
          <w:szCs w:val="48"/>
        </w:rPr>
      </w:pPr>
      <w:r>
        <w:rPr>
          <w:b/>
          <w:bCs/>
          <w:sz w:val="48"/>
          <w:szCs w:val="48"/>
        </w:rPr>
        <w:t xml:space="preserve">                            9. Красное море.</w:t>
      </w:r>
    </w:p>
    <w:p w:rsidR="002C3BB0" w:rsidRDefault="002C3BB0">
      <w:pPr>
        <w:pStyle w:val="a5"/>
        <w:jc w:val="both"/>
        <w:rPr>
          <w:b/>
          <w:bCs/>
          <w:sz w:val="48"/>
          <w:szCs w:val="48"/>
        </w:rPr>
      </w:pPr>
    </w:p>
    <w:p w:rsidR="002C3BB0" w:rsidRDefault="002C3BB0">
      <w:pPr>
        <w:pStyle w:val="a5"/>
        <w:jc w:val="both"/>
      </w:pPr>
      <w:r>
        <w:tab/>
        <w:t xml:space="preserve">Красное море – его длина 2350 км и ширина 350 км, в самой широкой части (в районе Эритреи) – подобно длиной трубе соединяет Средиземное море и Индийским океаном. С геологической точки зрения, оно пролегает в одной из опасных зон планеты- на длинном разломе протянувшимся от великих озер и восточной Африки, до залива Акаба и долины реки Иорда. Несмотря на то что Красное море достигает 3000 метров глубины в центральной его части и 600-800 метров вокруг рифа, именно на такой глубине аквалангисты обычно занимаются исследованием от отдаленных участков рифа. С другой стороны, в самой северной части моря, в районе Суэцкого залива, и в южной его части, в районе Баб – эль- Мандебского пролива, глубина не привышает 60-100 метров. Фауна Красного моря относится к Индо – Тихоокеанскому региону, что обусловлено его непосредственной связью с Индийским океаном, однако 20% обитающих в нем видов являются эндемичными. Несмотря на изменчивость рельефа морского дна в разных частях моря, фауна его более или менее однородна. </w:t>
      </w:r>
    </w:p>
    <w:p w:rsidR="002C3BB0" w:rsidRDefault="002C3BB0">
      <w:pPr>
        <w:pStyle w:val="a5"/>
        <w:jc w:val="both"/>
      </w:pPr>
      <w:r>
        <w:tab/>
        <w:t>Бытует мнение ,что тропические моря должны изобиловать жизнью, но на самом деле теплые и прозрачные воды тропиков недостаточно богаты кормом и не привлекают большого количества рыб и других живых организмов. С другой стороны, коралловые рифы являются своеобразным жизненным центром, где сосредоточено множество рыб и растении, пребывающих в постоянной борьбе за жизненное пространство, что создает впечатление богатого и сложного мира. Рифы – это оазисы в большой пустыни. Кораллы демонстрируют так же разнообразную цветочную гамму с оттенками желтого и розового, зеленого и пурпурного, коричневого и синего. Цвет сохраняет лишь живые кораллы; После смерти кораллы теряют мягкие покровные ткани и остается белый кальциевный скелет, покрытый многочисленными отверстиями. Большие коралловые рифы обычно образуются на небольшой глубине редко достигающей сто- километровой отметки, т.к. водорослям живущим на них, необходим солнечный свет для поддержания процессов фотосинтеза. Кроме того, кораллы требовательны  к температуре воды ( между 20 и 35 *С) и не выносят мутную и недостаточно соленую воду.</w:t>
      </w:r>
    </w:p>
    <w:p w:rsidR="002C3BB0" w:rsidRDefault="002C3BB0">
      <w:pPr>
        <w:pStyle w:val="a5"/>
        <w:jc w:val="both"/>
      </w:pPr>
    </w:p>
    <w:p w:rsidR="002C3BB0" w:rsidRDefault="002C3BB0">
      <w:pPr>
        <w:pStyle w:val="a5"/>
        <w:ind w:left="720" w:firstLine="720"/>
        <w:jc w:val="both"/>
        <w:rPr>
          <w:sz w:val="48"/>
          <w:szCs w:val="48"/>
        </w:rPr>
      </w:pPr>
      <w:r>
        <w:t xml:space="preserve">А) </w:t>
      </w:r>
      <w:r>
        <w:rPr>
          <w:sz w:val="48"/>
          <w:szCs w:val="48"/>
        </w:rPr>
        <w:t>Опасные обитатели моря.</w:t>
      </w:r>
    </w:p>
    <w:p w:rsidR="002C3BB0" w:rsidRDefault="002C3BB0">
      <w:pPr>
        <w:pStyle w:val="a5"/>
        <w:jc w:val="both"/>
      </w:pPr>
      <w:r>
        <w:tab/>
        <w:t>При упоминании об опасностях тропических морей любой человек вспоминает сразу об акулах. В некоторых местах акул очень много , но опасные особи встречаются редко, но при встрече они всегда атакуют. Кроме того, не следует забывать, что акулы сильные хищники, стоящие во главе пищевой цепи подводного мира и весьма агрессивны при нападении.</w:t>
      </w:r>
    </w:p>
    <w:p w:rsidR="002C3BB0" w:rsidRDefault="002C3BB0">
      <w:pPr>
        <w:pStyle w:val="a5"/>
        <w:jc w:val="both"/>
      </w:pPr>
      <w:r>
        <w:tab/>
        <w:t xml:space="preserve">Часто рыбы, имеющие устрашающую внешность, на самом деле без обидны, если они не ранены и их никто не беспокоит. К таковым относятся МУРЕНЫ, которые иногда достигают феноменальных размеров, и несмотря на свою репутацию, в сущности робки и застенчивы. Или БАРРАКУДЫ с их пугающим видом и громадным зубами; они собираются иногда в стаи до нескольких сот особей и подплывают вплотную к ныряльщикам, однако не нападая на них. </w:t>
      </w: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jc w:val="both"/>
      </w:pPr>
    </w:p>
    <w:p w:rsidR="002C3BB0" w:rsidRDefault="002C3BB0">
      <w:pPr>
        <w:pStyle w:val="a5"/>
        <w:tabs>
          <w:tab w:val="left" w:pos="3945"/>
        </w:tabs>
        <w:jc w:val="both"/>
        <w:rPr>
          <w:b/>
          <w:bCs/>
          <w:sz w:val="48"/>
          <w:szCs w:val="48"/>
        </w:rPr>
      </w:pPr>
      <w:r>
        <w:rPr>
          <w:b/>
          <w:bCs/>
          <w:sz w:val="48"/>
          <w:szCs w:val="48"/>
        </w:rPr>
        <w:t xml:space="preserve">                         10. Заключение.</w:t>
      </w:r>
    </w:p>
    <w:p w:rsidR="002C3BB0" w:rsidRDefault="002C3BB0">
      <w:pPr>
        <w:pStyle w:val="a5"/>
        <w:jc w:val="both"/>
        <w:rPr>
          <w:b/>
          <w:bCs/>
          <w:sz w:val="48"/>
          <w:szCs w:val="48"/>
        </w:rPr>
      </w:pPr>
    </w:p>
    <w:p w:rsidR="002C3BB0" w:rsidRDefault="002C3BB0">
      <w:pPr>
        <w:pStyle w:val="a5"/>
        <w:jc w:val="both"/>
      </w:pPr>
      <w:r>
        <w:tab/>
        <w:t>На земле страны, которая ныне называется Арабская Республика Египет, в древности возникла одна из самых могущественных и загадочных цивилизаций, которая веками и тысячелетиями притягивала как магнит внимание современников.</w:t>
      </w:r>
    </w:p>
    <w:p w:rsidR="002C3BB0" w:rsidRDefault="002C3BB0">
      <w:pPr>
        <w:pStyle w:val="a5"/>
        <w:jc w:val="both"/>
      </w:pPr>
      <w:r>
        <w:t>Мне очень понравилась особенность национального костюма египтян, которые носят рубахи свободного покроя, причем мужчины предпочитают белый цвет, женщины одеваются в черное, оживляя наряд ярко окрашенными элементами, иногда с украшениями и кружевами. Египтяне считают поведение западных женщин довольно свободным. Миллионы путешественников посещали Египет – многие приезжали сюда снова и снова. Самые известные из них оставили нам свои путевые заметки с увлекательным описанием страны на Ниле: математик Евклид, географ Страбон, и др. Даже завоеватели не оставались равнодушными к красотам этой страны. Александр Великий подарил ей Александрию; Наполеон, археологи которого открыли Древний Египет, во время похода обратился к своим войскам со словами: «Солдаты, сорок веков смотрят на вас с высоты этих пирамид».На мой взгляд Египет прекрасная страна, эта страна мужчина, кормилец в семье- это мужчина. Когда рождается мальчик ему радуются больше чем девочки, т.к, я уже говорила эта страна мужчин, там женщина только воспитывает детей сидит дома, в основном не работает занимается домашними делами. А кормильцы они и врачи, и садовники, обслуживающий персонал в гостинице и повара, и работники химчисток.  Они работают везде,  и у них очень хорошо это получается. Писав этот реферат я многое узнала для себя и как будто еще раз побывала в этой замечательной стране. Конечно увидеть своими глазами Египет, все его изящества, конечно интересней, но я думаю что и сам рассказ интересен.  Мне очень понравились их обычаи и традиции, как они почитают и уважают своих близких и родителей, как они относятся к детям, какие они приветливые, искренние. Для меня было очень удивительно увидеть мужчину в стольких профессиях, с какой радостью и желанием они делают свою работу. Я посетила множество экскурсий опускалась на подводной лодке на дно Красного моря, на 20-25 м я понимала, что я на дне но мне не было страшно, ездила по  песчаным пустыням на скоростных джипах, где увидела какой там песок,  какая жара и  какая красивая пустыня. Мы ездили на «морскую прогулку» по Красному морю, и ныряли с яхты в море, подплывали к кораллам. Море было очень голубое и прозрачное, очень-очень соленое, рыбы косяками плавали возле нас и даже не боялись, плотность в этом море так велика, что она может удержать тело не только младенца, но и взрослого человека. Еще мне понравилось, как я опускалась с аквалангом на 12 м, я подплывала к кораллам они цветные, красивые, трогала их руками.    Я хотела заинтересовать Вас этой страной, и чтобы вы туда съездили.</w:t>
      </w:r>
    </w:p>
    <w:p w:rsidR="002C3BB0" w:rsidRDefault="002C3BB0">
      <w:pPr>
        <w:pStyle w:val="a5"/>
        <w:ind w:left="2160" w:firstLine="720"/>
        <w:rPr>
          <w:b/>
          <w:bCs/>
          <w:sz w:val="48"/>
          <w:szCs w:val="48"/>
        </w:rPr>
      </w:pPr>
      <w:r>
        <w:rPr>
          <w:b/>
          <w:bCs/>
          <w:sz w:val="48"/>
          <w:szCs w:val="48"/>
        </w:rPr>
        <w:t>11. Литература.</w:t>
      </w:r>
    </w:p>
    <w:p w:rsidR="002C3BB0" w:rsidRDefault="002C3BB0">
      <w:pPr>
        <w:pStyle w:val="a5"/>
        <w:ind w:left="2160" w:firstLine="720"/>
        <w:rPr>
          <w:sz w:val="48"/>
          <w:szCs w:val="48"/>
        </w:rPr>
      </w:pPr>
    </w:p>
    <w:p w:rsidR="002C3BB0" w:rsidRDefault="002C3BB0">
      <w:pPr>
        <w:pStyle w:val="a5"/>
        <w:numPr>
          <w:ilvl w:val="0"/>
          <w:numId w:val="2"/>
        </w:numPr>
        <w:rPr>
          <w:sz w:val="40"/>
          <w:szCs w:val="40"/>
        </w:rPr>
      </w:pPr>
      <w:r>
        <w:rPr>
          <w:sz w:val="40"/>
          <w:szCs w:val="40"/>
        </w:rPr>
        <w:t xml:space="preserve">Альберто Карло Карпичели </w:t>
      </w:r>
    </w:p>
    <w:p w:rsidR="002C3BB0" w:rsidRDefault="002C3BB0">
      <w:pPr>
        <w:pStyle w:val="a5"/>
        <w:ind w:left="420"/>
        <w:rPr>
          <w:sz w:val="40"/>
          <w:szCs w:val="40"/>
        </w:rPr>
      </w:pPr>
      <w:r>
        <w:rPr>
          <w:sz w:val="40"/>
          <w:szCs w:val="40"/>
        </w:rPr>
        <w:t xml:space="preserve">«Искусство и история» </w:t>
      </w:r>
    </w:p>
    <w:p w:rsidR="002C3BB0" w:rsidRDefault="002C3BB0">
      <w:pPr>
        <w:pStyle w:val="a5"/>
        <w:ind w:left="420"/>
        <w:rPr>
          <w:sz w:val="40"/>
          <w:szCs w:val="40"/>
        </w:rPr>
      </w:pPr>
      <w:r>
        <w:rPr>
          <w:sz w:val="40"/>
          <w:szCs w:val="40"/>
        </w:rPr>
        <w:t xml:space="preserve">           ЕГИПЕТ</w:t>
      </w:r>
    </w:p>
    <w:p w:rsidR="002C3BB0" w:rsidRDefault="002C3BB0">
      <w:pPr>
        <w:pStyle w:val="a5"/>
        <w:numPr>
          <w:ilvl w:val="0"/>
          <w:numId w:val="2"/>
        </w:numPr>
        <w:rPr>
          <w:sz w:val="40"/>
          <w:szCs w:val="40"/>
        </w:rPr>
      </w:pPr>
      <w:r>
        <w:rPr>
          <w:sz w:val="40"/>
          <w:szCs w:val="40"/>
        </w:rPr>
        <w:t>Альберто Карло Карпичели</w:t>
      </w:r>
    </w:p>
    <w:p w:rsidR="002C3BB0" w:rsidRDefault="002C3BB0">
      <w:pPr>
        <w:pStyle w:val="a5"/>
        <w:ind w:left="420"/>
        <w:rPr>
          <w:sz w:val="40"/>
          <w:szCs w:val="40"/>
        </w:rPr>
      </w:pPr>
      <w:r>
        <w:rPr>
          <w:sz w:val="40"/>
          <w:szCs w:val="40"/>
        </w:rPr>
        <w:t>«5000 лет цивилизаций»</w:t>
      </w:r>
    </w:p>
    <w:p w:rsidR="002C3BB0" w:rsidRDefault="002C3BB0">
      <w:pPr>
        <w:pStyle w:val="a5"/>
        <w:numPr>
          <w:ilvl w:val="0"/>
          <w:numId w:val="2"/>
        </w:numPr>
        <w:rPr>
          <w:sz w:val="40"/>
          <w:szCs w:val="40"/>
        </w:rPr>
      </w:pPr>
      <w:r>
        <w:rPr>
          <w:sz w:val="40"/>
          <w:szCs w:val="40"/>
        </w:rPr>
        <w:t>Андреа Гизотти</w:t>
      </w:r>
    </w:p>
    <w:p w:rsidR="002C3BB0" w:rsidRDefault="002C3BB0">
      <w:pPr>
        <w:pStyle w:val="a5"/>
        <w:ind w:left="420"/>
        <w:rPr>
          <w:sz w:val="40"/>
          <w:szCs w:val="40"/>
        </w:rPr>
      </w:pPr>
      <w:r>
        <w:rPr>
          <w:sz w:val="40"/>
          <w:szCs w:val="40"/>
        </w:rPr>
        <w:t>«Красное море»</w:t>
      </w:r>
    </w:p>
    <w:p w:rsidR="002C3BB0" w:rsidRDefault="002C3BB0">
      <w:pPr>
        <w:pStyle w:val="a5"/>
        <w:numPr>
          <w:ilvl w:val="0"/>
          <w:numId w:val="2"/>
        </w:numPr>
        <w:rPr>
          <w:sz w:val="40"/>
          <w:szCs w:val="40"/>
        </w:rPr>
      </w:pPr>
      <w:r>
        <w:rPr>
          <w:sz w:val="40"/>
          <w:szCs w:val="40"/>
        </w:rPr>
        <w:t>Джованна Маджи</w:t>
      </w:r>
    </w:p>
    <w:p w:rsidR="002C3BB0" w:rsidRDefault="002C3BB0">
      <w:pPr>
        <w:pStyle w:val="a5"/>
        <w:ind w:left="420"/>
        <w:rPr>
          <w:sz w:val="40"/>
          <w:szCs w:val="40"/>
        </w:rPr>
      </w:pPr>
      <w:r>
        <w:rPr>
          <w:sz w:val="40"/>
          <w:szCs w:val="40"/>
        </w:rPr>
        <w:t xml:space="preserve">« Луксор» </w:t>
      </w:r>
    </w:p>
    <w:p w:rsidR="002C3BB0" w:rsidRDefault="002C3BB0">
      <w:pPr>
        <w:pStyle w:val="a5"/>
        <w:numPr>
          <w:ilvl w:val="0"/>
          <w:numId w:val="2"/>
        </w:numPr>
        <w:rPr>
          <w:sz w:val="40"/>
          <w:szCs w:val="40"/>
        </w:rPr>
      </w:pPr>
      <w:r>
        <w:rPr>
          <w:sz w:val="40"/>
          <w:szCs w:val="40"/>
        </w:rPr>
        <w:t>Т.С.Майорова</w:t>
      </w:r>
    </w:p>
    <w:p w:rsidR="002C3BB0" w:rsidRDefault="002C3BB0">
      <w:pPr>
        <w:pStyle w:val="a5"/>
        <w:ind w:left="420"/>
        <w:rPr>
          <w:sz w:val="40"/>
          <w:szCs w:val="40"/>
        </w:rPr>
      </w:pPr>
      <w:r>
        <w:rPr>
          <w:sz w:val="40"/>
          <w:szCs w:val="40"/>
        </w:rPr>
        <w:t>«Справочник школьника»</w:t>
      </w:r>
    </w:p>
    <w:p w:rsidR="002C3BB0" w:rsidRDefault="002C3BB0">
      <w:pPr>
        <w:pStyle w:val="a5"/>
        <w:numPr>
          <w:ilvl w:val="0"/>
          <w:numId w:val="2"/>
        </w:numPr>
        <w:rPr>
          <w:sz w:val="40"/>
          <w:szCs w:val="40"/>
        </w:rPr>
      </w:pPr>
      <w:r>
        <w:rPr>
          <w:sz w:val="40"/>
          <w:szCs w:val="40"/>
        </w:rPr>
        <w:t>А.Ф.Трешников</w:t>
      </w:r>
    </w:p>
    <w:p w:rsidR="002C3BB0" w:rsidRDefault="002C3BB0">
      <w:pPr>
        <w:pStyle w:val="a5"/>
        <w:ind w:left="420"/>
        <w:rPr>
          <w:sz w:val="40"/>
          <w:szCs w:val="40"/>
        </w:rPr>
      </w:pPr>
      <w:r>
        <w:rPr>
          <w:sz w:val="40"/>
          <w:szCs w:val="40"/>
        </w:rPr>
        <w:t>«Исследования, открытия»</w:t>
      </w:r>
    </w:p>
    <w:p w:rsidR="002C3BB0" w:rsidRDefault="002C3BB0">
      <w:pPr>
        <w:pStyle w:val="a5"/>
        <w:numPr>
          <w:ilvl w:val="0"/>
          <w:numId w:val="2"/>
        </w:numPr>
        <w:rPr>
          <w:sz w:val="40"/>
          <w:szCs w:val="40"/>
        </w:rPr>
      </w:pPr>
      <w:r>
        <w:rPr>
          <w:sz w:val="40"/>
          <w:szCs w:val="40"/>
        </w:rPr>
        <w:t>К.К.Вотинцев</w:t>
      </w:r>
    </w:p>
    <w:p w:rsidR="002C3BB0" w:rsidRDefault="002C3BB0">
      <w:pPr>
        <w:pStyle w:val="a5"/>
        <w:ind w:left="420"/>
        <w:rPr>
          <w:sz w:val="40"/>
          <w:szCs w:val="40"/>
        </w:rPr>
      </w:pPr>
      <w:r>
        <w:rPr>
          <w:sz w:val="40"/>
          <w:szCs w:val="40"/>
        </w:rPr>
        <w:t>«Географический атлас»</w:t>
      </w:r>
    </w:p>
    <w:p w:rsidR="002C3BB0" w:rsidRDefault="002C3BB0">
      <w:pPr>
        <w:pStyle w:val="a5"/>
        <w:ind w:left="420"/>
        <w:rPr>
          <w:sz w:val="48"/>
          <w:szCs w:val="48"/>
        </w:rPr>
      </w:pPr>
    </w:p>
    <w:p w:rsidR="002C3BB0" w:rsidRDefault="002C3BB0">
      <w:pPr>
        <w:pStyle w:val="a5"/>
        <w:ind w:left="420"/>
        <w:rPr>
          <w:sz w:val="48"/>
          <w:szCs w:val="48"/>
        </w:rPr>
      </w:pPr>
    </w:p>
    <w:p w:rsidR="002C3BB0" w:rsidRDefault="002C3BB0">
      <w:pPr>
        <w:pStyle w:val="a5"/>
      </w:pPr>
    </w:p>
    <w:p w:rsidR="002C3BB0" w:rsidRDefault="002C3BB0">
      <w:pPr>
        <w:pStyle w:val="a5"/>
      </w:pPr>
    </w:p>
    <w:p w:rsidR="002C3BB0" w:rsidRDefault="002C3BB0">
      <w:pPr>
        <w:rPr>
          <w:sz w:val="28"/>
          <w:szCs w:val="28"/>
        </w:rPr>
      </w:pPr>
      <w:r>
        <w:rPr>
          <w:sz w:val="28"/>
          <w:szCs w:val="28"/>
        </w:rPr>
        <w:tab/>
        <w:t xml:space="preserve"> </w:t>
      </w:r>
      <w:bookmarkStart w:id="0" w:name="_GoBack"/>
      <w:bookmarkEnd w:id="0"/>
    </w:p>
    <w:sectPr w:rsidR="002C3BB0">
      <w:headerReference w:type="default" r:id="rId7"/>
      <w:footerReference w:type="default" r:id="rId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58F2" w:rsidRDefault="001358F2">
      <w:r>
        <w:separator/>
      </w:r>
    </w:p>
  </w:endnote>
  <w:endnote w:type="continuationSeparator" w:id="0">
    <w:p w:rsidR="001358F2" w:rsidRDefault="00135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BB0" w:rsidRDefault="006B62E9">
    <w:pPr>
      <w:pStyle w:val="a7"/>
      <w:framePr w:wrap="auto" w:vAnchor="text" w:hAnchor="margin" w:xAlign="right" w:y="1"/>
      <w:rPr>
        <w:rStyle w:val="a9"/>
      </w:rPr>
    </w:pPr>
    <w:r>
      <w:rPr>
        <w:rStyle w:val="a9"/>
        <w:noProof/>
      </w:rPr>
      <w:t>1</w:t>
    </w:r>
  </w:p>
  <w:p w:rsidR="002C3BB0" w:rsidRDefault="002C3BB0">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58F2" w:rsidRDefault="001358F2">
      <w:r>
        <w:separator/>
      </w:r>
    </w:p>
  </w:footnote>
  <w:footnote w:type="continuationSeparator" w:id="0">
    <w:p w:rsidR="001358F2" w:rsidRDefault="001358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3BB0" w:rsidRPr="008914C9" w:rsidRDefault="002C3BB0" w:rsidP="008914C9">
    <w:pPr>
      <w:pStyle w:val="aa"/>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994631"/>
    <w:multiLevelType w:val="singleLevel"/>
    <w:tmpl w:val="33D4BD74"/>
    <w:lvl w:ilvl="0">
      <w:start w:val="1"/>
      <w:numFmt w:val="decimal"/>
      <w:lvlText w:val="%1."/>
      <w:lvlJc w:val="left"/>
      <w:pPr>
        <w:tabs>
          <w:tab w:val="num" w:pos="420"/>
        </w:tabs>
        <w:ind w:left="420" w:hanging="420"/>
      </w:pPr>
      <w:rPr>
        <w:rFonts w:hint="default"/>
      </w:rPr>
    </w:lvl>
  </w:abstractNum>
  <w:abstractNum w:abstractNumId="1">
    <w:nsid w:val="19F33B54"/>
    <w:multiLevelType w:val="singleLevel"/>
    <w:tmpl w:val="9BE42210"/>
    <w:lvl w:ilvl="0">
      <w:start w:val="1"/>
      <w:numFmt w:val="decimal"/>
      <w:lvlText w:val="%1."/>
      <w:lvlJc w:val="left"/>
      <w:pPr>
        <w:tabs>
          <w:tab w:val="num" w:pos="405"/>
        </w:tabs>
        <w:ind w:left="405" w:hanging="405"/>
      </w:pPr>
      <w:rPr>
        <w:rFonts w:hint="default"/>
      </w:rPr>
    </w:lvl>
  </w:abstractNum>
  <w:abstractNum w:abstractNumId="2">
    <w:nsid w:val="7939600F"/>
    <w:multiLevelType w:val="hybridMultilevel"/>
    <w:tmpl w:val="EB00F13C"/>
    <w:lvl w:ilvl="0" w:tplc="9BE42210">
      <w:start w:val="1"/>
      <w:numFmt w:val="decimal"/>
      <w:lvlText w:val="%1."/>
      <w:lvlJc w:val="left"/>
      <w:pPr>
        <w:tabs>
          <w:tab w:val="num" w:pos="405"/>
        </w:tabs>
        <w:ind w:left="405" w:hanging="40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914C9"/>
    <w:rsid w:val="000C6E1E"/>
    <w:rsid w:val="001358F2"/>
    <w:rsid w:val="002C3BB0"/>
    <w:rsid w:val="006073C2"/>
    <w:rsid w:val="006B62E9"/>
    <w:rsid w:val="008914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56D74DF2-475F-4F63-8D45-CD074FE09F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jc w:val="center"/>
      <w:outlineLvl w:val="0"/>
    </w:pPr>
    <w:rPr>
      <w:sz w:val="28"/>
      <w:szCs w:val="28"/>
    </w:rPr>
  </w:style>
  <w:style w:type="paragraph" w:styleId="2">
    <w:name w:val="heading 2"/>
    <w:basedOn w:val="a"/>
    <w:next w:val="a"/>
    <w:link w:val="20"/>
    <w:uiPriority w:val="99"/>
    <w:qFormat/>
    <w:pPr>
      <w:keepNext/>
      <w:ind w:firstLine="708"/>
      <w:jc w:val="center"/>
      <w:outlineLvl w:val="1"/>
    </w:pPr>
    <w:rPr>
      <w:b/>
      <w:bCs/>
      <w:sz w:val="48"/>
      <w:szCs w:val="48"/>
    </w:rPr>
  </w:style>
  <w:style w:type="paragraph" w:styleId="3">
    <w:name w:val="heading 3"/>
    <w:basedOn w:val="a"/>
    <w:next w:val="a"/>
    <w:link w:val="30"/>
    <w:uiPriority w:val="99"/>
    <w:qFormat/>
    <w:pPr>
      <w:keepNext/>
      <w:ind w:firstLine="708"/>
      <w:outlineLvl w:val="2"/>
    </w:pPr>
    <w:rPr>
      <w:sz w:val="28"/>
      <w:szCs w:val="28"/>
    </w:rPr>
  </w:style>
  <w:style w:type="paragraph" w:styleId="4">
    <w:name w:val="heading 4"/>
    <w:basedOn w:val="a"/>
    <w:next w:val="a"/>
    <w:link w:val="40"/>
    <w:uiPriority w:val="99"/>
    <w:qFormat/>
    <w:pPr>
      <w:keepNext/>
      <w:outlineLvl w:val="3"/>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Title"/>
    <w:basedOn w:val="a"/>
    <w:link w:val="a4"/>
    <w:uiPriority w:val="99"/>
    <w:qFormat/>
    <w:pPr>
      <w:jc w:val="center"/>
    </w:pPr>
    <w:rPr>
      <w:b/>
      <w:bCs/>
      <w:sz w:val="72"/>
      <w:szCs w:val="72"/>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w:basedOn w:val="a"/>
    <w:link w:val="a6"/>
    <w:uiPriority w:val="99"/>
    <w:rPr>
      <w:sz w:val="28"/>
      <w:szCs w:val="28"/>
    </w:rPr>
  </w:style>
  <w:style w:type="character" w:customStyle="1" w:styleId="a6">
    <w:name w:val="Основной текст Знак"/>
    <w:link w:val="a5"/>
    <w:uiPriority w:val="99"/>
    <w:semiHidden/>
    <w:rPr>
      <w:sz w:val="24"/>
      <w:szCs w:val="24"/>
    </w:rPr>
  </w:style>
  <w:style w:type="paragraph" w:styleId="21">
    <w:name w:val="Body Text 2"/>
    <w:basedOn w:val="a"/>
    <w:link w:val="22"/>
    <w:uiPriority w:val="99"/>
    <w:pPr>
      <w:jc w:val="both"/>
    </w:pPr>
    <w:rPr>
      <w:sz w:val="28"/>
      <w:szCs w:val="28"/>
    </w:rPr>
  </w:style>
  <w:style w:type="character" w:customStyle="1" w:styleId="22">
    <w:name w:val="Основной текст 2 Знак"/>
    <w:link w:val="21"/>
    <w:uiPriority w:val="99"/>
    <w:semiHidden/>
    <w:rPr>
      <w:sz w:val="24"/>
      <w:szCs w:val="24"/>
    </w:rPr>
  </w:style>
  <w:style w:type="paragraph" w:styleId="23">
    <w:name w:val="Body Text Indent 2"/>
    <w:basedOn w:val="a"/>
    <w:link w:val="24"/>
    <w:uiPriority w:val="99"/>
    <w:pPr>
      <w:ind w:firstLine="708"/>
    </w:pPr>
    <w:rPr>
      <w:b/>
      <w:bCs/>
      <w:sz w:val="28"/>
      <w:szCs w:val="28"/>
    </w:rPr>
  </w:style>
  <w:style w:type="character" w:customStyle="1" w:styleId="24">
    <w:name w:val="Основной текст с отступом 2 Знак"/>
    <w:link w:val="23"/>
    <w:uiPriority w:val="99"/>
    <w:semiHidden/>
    <w:rPr>
      <w:sz w:val="24"/>
      <w:szCs w:val="24"/>
    </w:rPr>
  </w:style>
  <w:style w:type="paragraph" w:styleId="a7">
    <w:name w:val="footer"/>
    <w:basedOn w:val="a"/>
    <w:link w:val="a8"/>
    <w:uiPriority w:val="99"/>
    <w:pPr>
      <w:tabs>
        <w:tab w:val="center" w:pos="4677"/>
        <w:tab w:val="right" w:pos="9355"/>
      </w:tabs>
    </w:pPr>
  </w:style>
  <w:style w:type="character" w:customStyle="1" w:styleId="a8">
    <w:name w:val="Нижний колонтитул Знак"/>
    <w:link w:val="a7"/>
    <w:uiPriority w:val="99"/>
    <w:semiHidden/>
    <w:rPr>
      <w:sz w:val="24"/>
      <w:szCs w:val="24"/>
    </w:rPr>
  </w:style>
  <w:style w:type="character" w:styleId="a9">
    <w:name w:val="page number"/>
    <w:uiPriority w:val="99"/>
  </w:style>
  <w:style w:type="paragraph" w:styleId="aa">
    <w:name w:val="header"/>
    <w:basedOn w:val="a"/>
    <w:link w:val="ab"/>
    <w:uiPriority w:val="99"/>
    <w:pPr>
      <w:tabs>
        <w:tab w:val="center" w:pos="4677"/>
        <w:tab w:val="right" w:pos="9355"/>
      </w:tabs>
    </w:pPr>
  </w:style>
  <w:style w:type="character" w:customStyle="1" w:styleId="ab">
    <w:name w:val="Верхний колонтитул Знак"/>
    <w:link w:val="aa"/>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5837</Words>
  <Characters>33276</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ИрАэроЭкспесс</Company>
  <LinksUpToDate>false</LinksUpToDate>
  <CharactersWithSpaces>39035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user</dc:creator>
  <cp:keywords/>
  <dc:description/>
  <cp:lastModifiedBy>admin</cp:lastModifiedBy>
  <cp:revision>2</cp:revision>
  <cp:lastPrinted>2004-06-20T17:38:00Z</cp:lastPrinted>
  <dcterms:created xsi:type="dcterms:W3CDTF">2014-03-22T01:26:00Z</dcterms:created>
  <dcterms:modified xsi:type="dcterms:W3CDTF">2014-03-22T01:26:00Z</dcterms:modified>
</cp:coreProperties>
</file>