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FF"/>
  <w:body>
    <w:p w14:paraId="0E655EF3" w14:textId="77777777" w:rsidR="00511C22" w:rsidRDefault="008B7465">
      <w:pPr>
        <w:pStyle w:val="20"/>
        <w:ind w:right="-81" w:firstLine="540"/>
        <w:rPr>
          <w:i/>
          <w:iCs/>
        </w:rPr>
      </w:pPr>
      <w:r>
        <w:rPr>
          <w:i/>
          <w:iCs/>
        </w:rPr>
        <w:t xml:space="preserve"> Филиал Сочинского Государственного Университета Туризма и Курортного Дела в г. Н.Новгороде.</w:t>
      </w:r>
    </w:p>
    <w:p w14:paraId="61F83EF5" w14:textId="77777777" w:rsidR="00511C22" w:rsidRDefault="00511C22">
      <w:pPr>
        <w:ind w:right="279" w:firstLine="540"/>
        <w:jc w:val="center"/>
        <w:rPr>
          <w:i/>
          <w:iCs/>
          <w:sz w:val="32"/>
        </w:rPr>
      </w:pPr>
    </w:p>
    <w:p w14:paraId="0B941D11" w14:textId="77777777" w:rsidR="00511C22" w:rsidRDefault="00511C22">
      <w:pPr>
        <w:ind w:right="279" w:firstLine="540"/>
        <w:jc w:val="center"/>
        <w:rPr>
          <w:i/>
          <w:iCs/>
          <w:sz w:val="32"/>
        </w:rPr>
      </w:pPr>
    </w:p>
    <w:p w14:paraId="4C2BC368" w14:textId="77777777" w:rsidR="00511C22" w:rsidRDefault="00511C22">
      <w:pPr>
        <w:ind w:right="279" w:firstLine="540"/>
        <w:jc w:val="center"/>
        <w:rPr>
          <w:i/>
          <w:iCs/>
          <w:sz w:val="32"/>
        </w:rPr>
      </w:pPr>
    </w:p>
    <w:p w14:paraId="45F44965" w14:textId="77777777" w:rsidR="00511C22" w:rsidRDefault="00511C22">
      <w:pPr>
        <w:ind w:right="279" w:firstLine="540"/>
        <w:jc w:val="center"/>
        <w:rPr>
          <w:i/>
          <w:iCs/>
          <w:sz w:val="32"/>
        </w:rPr>
      </w:pPr>
    </w:p>
    <w:p w14:paraId="47B06EA6" w14:textId="77777777" w:rsidR="00511C22" w:rsidRDefault="00511C22">
      <w:pPr>
        <w:ind w:right="279" w:firstLine="540"/>
        <w:jc w:val="center"/>
        <w:rPr>
          <w:i/>
          <w:iCs/>
          <w:sz w:val="32"/>
        </w:rPr>
      </w:pPr>
    </w:p>
    <w:p w14:paraId="5691B0AB" w14:textId="77777777" w:rsidR="00511C22" w:rsidRDefault="00511C22">
      <w:pPr>
        <w:ind w:right="279" w:firstLine="540"/>
        <w:jc w:val="center"/>
        <w:rPr>
          <w:i/>
          <w:iCs/>
          <w:sz w:val="32"/>
        </w:rPr>
      </w:pPr>
    </w:p>
    <w:p w14:paraId="2E336C36" w14:textId="77777777" w:rsidR="00511C22" w:rsidRDefault="00511C22">
      <w:pPr>
        <w:ind w:right="279" w:firstLine="540"/>
        <w:jc w:val="center"/>
        <w:rPr>
          <w:i/>
          <w:iCs/>
          <w:sz w:val="32"/>
        </w:rPr>
      </w:pPr>
    </w:p>
    <w:p w14:paraId="05CB102A" w14:textId="77777777" w:rsidR="00511C22" w:rsidRDefault="008B7465">
      <w:pPr>
        <w:ind w:right="279" w:firstLine="540"/>
        <w:jc w:val="center"/>
        <w:rPr>
          <w:b/>
          <w:bCs/>
          <w:i/>
          <w:iCs/>
          <w:sz w:val="52"/>
          <w:u w:val="single"/>
        </w:rPr>
      </w:pPr>
      <w:r>
        <w:rPr>
          <w:b/>
          <w:bCs/>
          <w:i/>
          <w:iCs/>
          <w:sz w:val="52"/>
          <w:u w:val="single"/>
        </w:rPr>
        <w:t>Реферат.</w:t>
      </w:r>
    </w:p>
    <w:p w14:paraId="5A37C5BE" w14:textId="77777777" w:rsidR="00511C22" w:rsidRDefault="00511C22">
      <w:pPr>
        <w:ind w:right="279" w:firstLine="540"/>
        <w:jc w:val="center"/>
        <w:rPr>
          <w:i/>
          <w:iCs/>
          <w:sz w:val="44"/>
          <w:u w:val="single"/>
        </w:rPr>
      </w:pPr>
    </w:p>
    <w:p w14:paraId="28A9E37D" w14:textId="77777777" w:rsidR="00511C22" w:rsidRDefault="00511C22">
      <w:pPr>
        <w:ind w:right="279" w:firstLine="540"/>
        <w:jc w:val="center"/>
        <w:rPr>
          <w:i/>
          <w:iCs/>
          <w:sz w:val="48"/>
        </w:rPr>
      </w:pPr>
    </w:p>
    <w:p w14:paraId="1889079B" w14:textId="77777777" w:rsidR="00511C22" w:rsidRDefault="008B7465">
      <w:pPr>
        <w:ind w:right="279" w:firstLine="540"/>
        <w:jc w:val="center"/>
        <w:rPr>
          <w:b/>
          <w:bCs/>
          <w:i/>
          <w:iCs/>
          <w:sz w:val="44"/>
          <w:u w:val="single"/>
        </w:rPr>
      </w:pPr>
      <w:r>
        <w:rPr>
          <w:i/>
          <w:iCs/>
          <w:sz w:val="48"/>
        </w:rPr>
        <w:t>Дисциплина: История Отечества.</w:t>
      </w:r>
    </w:p>
    <w:p w14:paraId="5BF58CF0" w14:textId="77777777" w:rsidR="00511C22" w:rsidRDefault="00511C22">
      <w:pPr>
        <w:ind w:right="279" w:firstLine="540"/>
        <w:jc w:val="center"/>
        <w:rPr>
          <w:b/>
          <w:bCs/>
          <w:i/>
          <w:iCs/>
          <w:sz w:val="44"/>
          <w:u w:val="single"/>
        </w:rPr>
      </w:pPr>
    </w:p>
    <w:p w14:paraId="762CC5E6" w14:textId="77777777" w:rsidR="00511C22" w:rsidRDefault="00511C22">
      <w:pPr>
        <w:ind w:right="279" w:firstLine="540"/>
        <w:jc w:val="center"/>
        <w:rPr>
          <w:b/>
          <w:bCs/>
          <w:i/>
          <w:iCs/>
          <w:sz w:val="44"/>
          <w:u w:val="single"/>
        </w:rPr>
      </w:pPr>
    </w:p>
    <w:p w14:paraId="2EB10C48" w14:textId="77777777" w:rsidR="00511C22" w:rsidRDefault="00511C22">
      <w:pPr>
        <w:ind w:right="279" w:firstLine="540"/>
        <w:jc w:val="center"/>
        <w:rPr>
          <w:b/>
          <w:bCs/>
          <w:i/>
          <w:iCs/>
          <w:sz w:val="44"/>
          <w:u w:val="single"/>
        </w:rPr>
      </w:pPr>
    </w:p>
    <w:p w14:paraId="5930E638" w14:textId="77777777" w:rsidR="00511C22" w:rsidRDefault="00511C22">
      <w:pPr>
        <w:ind w:right="279" w:firstLine="540"/>
        <w:jc w:val="center"/>
        <w:rPr>
          <w:b/>
          <w:bCs/>
          <w:i/>
          <w:iCs/>
          <w:sz w:val="44"/>
          <w:u w:val="single"/>
        </w:rPr>
      </w:pPr>
    </w:p>
    <w:p w14:paraId="43FCD7CC" w14:textId="77777777" w:rsidR="00511C22" w:rsidRDefault="008B7465">
      <w:pPr>
        <w:ind w:right="279" w:firstLine="540"/>
        <w:jc w:val="center"/>
        <w:rPr>
          <w:b/>
          <w:bCs/>
          <w:i/>
          <w:iCs/>
          <w:sz w:val="48"/>
          <w:u w:val="single"/>
        </w:rPr>
      </w:pPr>
      <w:r>
        <w:rPr>
          <w:b/>
          <w:bCs/>
          <w:i/>
          <w:iCs/>
          <w:sz w:val="48"/>
          <w:u w:val="single"/>
        </w:rPr>
        <w:t xml:space="preserve">Великая императрица Екатерина </w:t>
      </w:r>
      <w:r>
        <w:rPr>
          <w:b/>
          <w:bCs/>
          <w:i/>
          <w:iCs/>
          <w:sz w:val="48"/>
          <w:u w:val="single"/>
          <w:lang w:val="en-US"/>
        </w:rPr>
        <w:t>II</w:t>
      </w:r>
      <w:r>
        <w:rPr>
          <w:b/>
          <w:bCs/>
          <w:i/>
          <w:iCs/>
          <w:sz w:val="48"/>
          <w:u w:val="single"/>
        </w:rPr>
        <w:t>.</w:t>
      </w:r>
    </w:p>
    <w:p w14:paraId="55EF84B3" w14:textId="77777777" w:rsidR="00511C22" w:rsidRDefault="00511C22">
      <w:pPr>
        <w:ind w:right="279" w:firstLine="540"/>
        <w:jc w:val="center"/>
        <w:rPr>
          <w:b/>
          <w:bCs/>
          <w:i/>
          <w:iCs/>
          <w:sz w:val="44"/>
          <w:u w:val="single"/>
        </w:rPr>
      </w:pPr>
    </w:p>
    <w:p w14:paraId="60C2ADD4" w14:textId="77777777" w:rsidR="00511C22" w:rsidRDefault="00511C22">
      <w:pPr>
        <w:ind w:right="279" w:firstLine="540"/>
        <w:jc w:val="center"/>
        <w:rPr>
          <w:b/>
          <w:bCs/>
          <w:i/>
          <w:iCs/>
          <w:sz w:val="44"/>
          <w:u w:val="single"/>
        </w:rPr>
      </w:pPr>
    </w:p>
    <w:p w14:paraId="27937FF3" w14:textId="77777777" w:rsidR="00511C22" w:rsidRDefault="00511C22">
      <w:pPr>
        <w:pStyle w:val="20"/>
        <w:ind w:right="279" w:firstLine="540"/>
        <w:rPr>
          <w:i/>
          <w:iCs/>
        </w:rPr>
      </w:pPr>
    </w:p>
    <w:p w14:paraId="60A05043" w14:textId="77777777" w:rsidR="00511C22" w:rsidRDefault="00511C22">
      <w:pPr>
        <w:pStyle w:val="20"/>
        <w:ind w:right="279" w:firstLine="540"/>
        <w:rPr>
          <w:i/>
          <w:iCs/>
        </w:rPr>
      </w:pPr>
    </w:p>
    <w:p w14:paraId="01340305" w14:textId="77777777" w:rsidR="00511C22" w:rsidRDefault="00511C22">
      <w:pPr>
        <w:pStyle w:val="20"/>
        <w:ind w:right="279" w:firstLine="540"/>
        <w:rPr>
          <w:i/>
          <w:iCs/>
        </w:rPr>
      </w:pPr>
    </w:p>
    <w:p w14:paraId="436480C7" w14:textId="77777777" w:rsidR="00511C22" w:rsidRDefault="00511C22">
      <w:pPr>
        <w:pStyle w:val="20"/>
        <w:ind w:right="279" w:firstLine="540"/>
        <w:rPr>
          <w:i/>
          <w:iCs/>
        </w:rPr>
      </w:pPr>
    </w:p>
    <w:p w14:paraId="01AD2159" w14:textId="77777777" w:rsidR="00511C22" w:rsidRDefault="00511C22">
      <w:pPr>
        <w:pStyle w:val="20"/>
        <w:ind w:right="279" w:firstLine="540"/>
        <w:rPr>
          <w:i/>
          <w:iCs/>
        </w:rPr>
      </w:pPr>
    </w:p>
    <w:p w14:paraId="69E5041C" w14:textId="77777777" w:rsidR="00511C22" w:rsidRDefault="008B7465">
      <w:pPr>
        <w:pStyle w:val="20"/>
        <w:ind w:right="279" w:firstLine="540"/>
        <w:jc w:val="left"/>
        <w:rPr>
          <w:i/>
          <w:iCs/>
        </w:rPr>
      </w:pPr>
      <w:r>
        <w:rPr>
          <w:i/>
          <w:iCs/>
        </w:rPr>
        <w:t xml:space="preserve">Выполнил: студент группы М-14-02 очного отделения </w:t>
      </w:r>
    </w:p>
    <w:p w14:paraId="11DB8988" w14:textId="77777777" w:rsidR="00511C22" w:rsidRDefault="008B7465">
      <w:pPr>
        <w:pStyle w:val="20"/>
        <w:ind w:right="279" w:firstLine="540"/>
        <w:jc w:val="left"/>
        <w:rPr>
          <w:i/>
          <w:iCs/>
        </w:rPr>
      </w:pPr>
      <w:r>
        <w:rPr>
          <w:i/>
          <w:iCs/>
        </w:rPr>
        <w:t>Любимова О.В.</w:t>
      </w:r>
    </w:p>
    <w:p w14:paraId="2E37EB57" w14:textId="77777777" w:rsidR="00511C22" w:rsidRDefault="00511C22">
      <w:pPr>
        <w:pStyle w:val="20"/>
        <w:ind w:right="279" w:firstLine="540"/>
        <w:jc w:val="left"/>
        <w:rPr>
          <w:i/>
          <w:iCs/>
        </w:rPr>
      </w:pPr>
    </w:p>
    <w:p w14:paraId="324C46A4" w14:textId="77777777" w:rsidR="00511C22" w:rsidRDefault="008B7465">
      <w:pPr>
        <w:pStyle w:val="20"/>
        <w:ind w:right="279" w:firstLine="540"/>
        <w:jc w:val="left"/>
        <w:rPr>
          <w:i/>
          <w:iCs/>
        </w:rPr>
      </w:pPr>
      <w:r>
        <w:rPr>
          <w:i/>
          <w:iCs/>
        </w:rPr>
        <w:t xml:space="preserve">Научный руководитель: Крылова А.В. </w:t>
      </w:r>
    </w:p>
    <w:p w14:paraId="333ED9D8" w14:textId="77777777" w:rsidR="00511C22" w:rsidRDefault="00511C22">
      <w:pPr>
        <w:ind w:right="279" w:firstLine="540"/>
        <w:jc w:val="center"/>
        <w:rPr>
          <w:i/>
          <w:iCs/>
          <w:sz w:val="32"/>
        </w:rPr>
      </w:pPr>
    </w:p>
    <w:p w14:paraId="0D380C43" w14:textId="77777777" w:rsidR="00511C22" w:rsidRDefault="00511C22">
      <w:pPr>
        <w:ind w:right="279" w:firstLine="540"/>
        <w:jc w:val="center"/>
        <w:rPr>
          <w:i/>
          <w:iCs/>
          <w:sz w:val="32"/>
        </w:rPr>
      </w:pPr>
    </w:p>
    <w:p w14:paraId="3A3B232F" w14:textId="77777777" w:rsidR="00511C22" w:rsidRDefault="00511C22">
      <w:pPr>
        <w:ind w:right="279" w:firstLine="540"/>
        <w:rPr>
          <w:i/>
          <w:iCs/>
          <w:sz w:val="44"/>
          <w:lang w:val="en-US"/>
        </w:rPr>
      </w:pPr>
    </w:p>
    <w:p w14:paraId="09C1886F" w14:textId="77777777" w:rsidR="00511C22" w:rsidRDefault="008B7465">
      <w:pPr>
        <w:ind w:right="279" w:firstLine="540"/>
        <w:jc w:val="center"/>
        <w:rPr>
          <w:i/>
          <w:iCs/>
          <w:sz w:val="32"/>
        </w:rPr>
      </w:pPr>
      <w:r>
        <w:rPr>
          <w:i/>
          <w:iCs/>
          <w:sz w:val="32"/>
        </w:rPr>
        <w:t>г. Н.Новгород.</w:t>
      </w:r>
    </w:p>
    <w:p w14:paraId="609BD34D" w14:textId="77777777" w:rsidR="00511C22" w:rsidRDefault="008B7465">
      <w:pPr>
        <w:ind w:right="279" w:firstLine="540"/>
        <w:jc w:val="center"/>
        <w:rPr>
          <w:i/>
          <w:iCs/>
          <w:sz w:val="32"/>
        </w:rPr>
      </w:pPr>
      <w:r>
        <w:rPr>
          <w:i/>
          <w:iCs/>
          <w:sz w:val="32"/>
        </w:rPr>
        <w:t>2002г.</w:t>
      </w:r>
    </w:p>
    <w:p w14:paraId="55062E07" w14:textId="77777777" w:rsidR="00511C22" w:rsidRDefault="008B7465">
      <w:pPr>
        <w:jc w:val="center"/>
        <w:rPr>
          <w:i/>
          <w:iCs/>
          <w:sz w:val="48"/>
          <w:u w:val="single"/>
        </w:rPr>
      </w:pPr>
      <w:bookmarkStart w:id="0" w:name="_Toc26284033"/>
      <w:bookmarkStart w:id="1" w:name="_Toc26364614"/>
      <w:bookmarkStart w:id="2" w:name="_Toc27121036"/>
      <w:bookmarkStart w:id="3" w:name="_Toc27221832"/>
      <w:bookmarkStart w:id="4" w:name="_Toc27221898"/>
      <w:bookmarkStart w:id="5" w:name="_Toc27221952"/>
      <w:bookmarkStart w:id="6" w:name="_Toc27222347"/>
      <w:bookmarkStart w:id="7" w:name="_Toc27222428"/>
      <w:bookmarkStart w:id="8" w:name="_Toc27222862"/>
      <w:bookmarkStart w:id="9" w:name="_Toc26168490"/>
      <w:bookmarkStart w:id="10" w:name="_Toc26168605"/>
      <w:r>
        <w:rPr>
          <w:i/>
          <w:iCs/>
          <w:sz w:val="48"/>
          <w:u w:val="single"/>
        </w:rPr>
        <w:t>Оглавление.</w:t>
      </w:r>
    </w:p>
    <w:bookmarkEnd w:id="0"/>
    <w:bookmarkEnd w:id="1"/>
    <w:bookmarkEnd w:id="2"/>
    <w:bookmarkEnd w:id="3"/>
    <w:bookmarkEnd w:id="4"/>
    <w:bookmarkEnd w:id="5"/>
    <w:bookmarkEnd w:id="6"/>
    <w:bookmarkEnd w:id="7"/>
    <w:bookmarkEnd w:id="8"/>
    <w:p w14:paraId="6920A273" w14:textId="77777777" w:rsidR="00511C22" w:rsidRDefault="00511C22">
      <w:pPr>
        <w:jc w:val="center"/>
        <w:rPr>
          <w:lang w:val="en-US"/>
        </w:rPr>
      </w:pPr>
    </w:p>
    <w:p w14:paraId="240502CD" w14:textId="77777777" w:rsidR="00511C22" w:rsidRDefault="00511C22">
      <w:pPr>
        <w:rPr>
          <w:i/>
          <w:iCs/>
          <w:sz w:val="36"/>
          <w:lang w:val="en-US"/>
        </w:rPr>
      </w:pPr>
    </w:p>
    <w:p w14:paraId="6F4930F6" w14:textId="77777777" w:rsidR="00511C22" w:rsidRDefault="008B7465">
      <w:pPr>
        <w:pStyle w:val="10"/>
        <w:rPr>
          <w:b w:val="0"/>
          <w:bCs w:val="0"/>
          <w:caps w:val="0"/>
          <w:szCs w:val="24"/>
        </w:rPr>
      </w:pPr>
      <w:r>
        <w:rPr>
          <w:i/>
          <w:iCs/>
          <w:lang w:val="en-US"/>
        </w:rPr>
        <w:fldChar w:fldCharType="begin"/>
      </w:r>
      <w:r>
        <w:rPr>
          <w:i/>
          <w:iCs/>
          <w:lang w:val="en-US"/>
        </w:rPr>
        <w:instrText xml:space="preserve"> TOC \o "1-3" \h \z </w:instrText>
      </w:r>
      <w:r>
        <w:rPr>
          <w:i/>
          <w:iCs/>
          <w:lang w:val="en-US"/>
        </w:rPr>
        <w:fldChar w:fldCharType="separate"/>
      </w:r>
      <w:hyperlink w:anchor="_Toc30348688" w:history="1">
        <w:r>
          <w:rPr>
            <w:rStyle w:val="ab"/>
            <w:i/>
            <w:iCs/>
          </w:rPr>
          <w:t>Введение.</w:t>
        </w:r>
        <w:r>
          <w:rPr>
            <w:webHidden/>
          </w:rPr>
          <w:tab/>
        </w:r>
        <w:r>
          <w:rPr>
            <w:webHidden/>
          </w:rPr>
          <w:fldChar w:fldCharType="begin"/>
        </w:r>
        <w:r>
          <w:rPr>
            <w:webHidden/>
          </w:rPr>
          <w:instrText xml:space="preserve"> PAGEREF _Toc30348688 \h </w:instrText>
        </w:r>
        <w:r>
          <w:rPr>
            <w:webHidden/>
          </w:rPr>
        </w:r>
        <w:r>
          <w:rPr>
            <w:webHidden/>
          </w:rPr>
          <w:fldChar w:fldCharType="separate"/>
        </w:r>
        <w:r>
          <w:rPr>
            <w:webHidden/>
          </w:rPr>
          <w:t>3</w:t>
        </w:r>
        <w:r>
          <w:rPr>
            <w:webHidden/>
          </w:rPr>
          <w:fldChar w:fldCharType="end"/>
        </w:r>
      </w:hyperlink>
    </w:p>
    <w:p w14:paraId="65E839F0" w14:textId="77777777" w:rsidR="00511C22" w:rsidRDefault="00C33B77">
      <w:pPr>
        <w:pStyle w:val="10"/>
        <w:rPr>
          <w:b w:val="0"/>
          <w:bCs w:val="0"/>
          <w:caps w:val="0"/>
          <w:szCs w:val="24"/>
        </w:rPr>
      </w:pPr>
      <w:hyperlink w:anchor="_Toc30348689" w:history="1">
        <w:r w:rsidR="008B7465">
          <w:rPr>
            <w:rStyle w:val="ab"/>
            <w:i/>
            <w:iCs/>
          </w:rPr>
          <w:t>Глава1. Молодые годы Екатерины.</w:t>
        </w:r>
        <w:r w:rsidR="008B7465">
          <w:rPr>
            <w:webHidden/>
          </w:rPr>
          <w:tab/>
        </w:r>
        <w:r w:rsidR="008B7465">
          <w:rPr>
            <w:webHidden/>
          </w:rPr>
          <w:fldChar w:fldCharType="begin"/>
        </w:r>
        <w:r w:rsidR="008B7465">
          <w:rPr>
            <w:webHidden/>
          </w:rPr>
          <w:instrText xml:space="preserve"> PAGEREF _Toc30348689 \h </w:instrText>
        </w:r>
        <w:r w:rsidR="008B7465">
          <w:rPr>
            <w:webHidden/>
          </w:rPr>
        </w:r>
        <w:r w:rsidR="008B7465">
          <w:rPr>
            <w:webHidden/>
          </w:rPr>
          <w:fldChar w:fldCharType="separate"/>
        </w:r>
        <w:r w:rsidR="008B7465">
          <w:rPr>
            <w:webHidden/>
          </w:rPr>
          <w:t>5</w:t>
        </w:r>
        <w:r w:rsidR="008B7465">
          <w:rPr>
            <w:webHidden/>
          </w:rPr>
          <w:fldChar w:fldCharType="end"/>
        </w:r>
      </w:hyperlink>
    </w:p>
    <w:p w14:paraId="19038DAC" w14:textId="77777777" w:rsidR="00511C22" w:rsidRDefault="00C33B77">
      <w:pPr>
        <w:pStyle w:val="10"/>
        <w:rPr>
          <w:b w:val="0"/>
          <w:bCs w:val="0"/>
          <w:caps w:val="0"/>
          <w:szCs w:val="24"/>
        </w:rPr>
      </w:pPr>
      <w:hyperlink w:anchor="_Toc30348690" w:history="1">
        <w:r w:rsidR="008B7465">
          <w:rPr>
            <w:rStyle w:val="ab"/>
            <w:i/>
            <w:iCs/>
          </w:rPr>
          <w:t xml:space="preserve">Глава2. Внутренняя политика Екатерины </w:t>
        </w:r>
        <w:r w:rsidR="008B7465">
          <w:rPr>
            <w:rStyle w:val="ab"/>
            <w:i/>
            <w:iCs/>
            <w:lang w:val="en-US"/>
          </w:rPr>
          <w:t>II</w:t>
        </w:r>
        <w:r w:rsidR="008B7465">
          <w:rPr>
            <w:rStyle w:val="ab"/>
            <w:i/>
            <w:iCs/>
          </w:rPr>
          <w:t>.</w:t>
        </w:r>
        <w:r w:rsidR="008B7465">
          <w:rPr>
            <w:webHidden/>
          </w:rPr>
          <w:tab/>
        </w:r>
        <w:r w:rsidR="008B7465">
          <w:rPr>
            <w:webHidden/>
          </w:rPr>
          <w:fldChar w:fldCharType="begin"/>
        </w:r>
        <w:r w:rsidR="008B7465">
          <w:rPr>
            <w:webHidden/>
          </w:rPr>
          <w:instrText xml:space="preserve"> PAGEREF _Toc30348690 \h </w:instrText>
        </w:r>
        <w:r w:rsidR="008B7465">
          <w:rPr>
            <w:webHidden/>
          </w:rPr>
        </w:r>
        <w:r w:rsidR="008B7465">
          <w:rPr>
            <w:webHidden/>
          </w:rPr>
          <w:fldChar w:fldCharType="separate"/>
        </w:r>
        <w:r w:rsidR="008B7465">
          <w:rPr>
            <w:webHidden/>
          </w:rPr>
          <w:t>8</w:t>
        </w:r>
        <w:r w:rsidR="008B7465">
          <w:rPr>
            <w:webHidden/>
          </w:rPr>
          <w:fldChar w:fldCharType="end"/>
        </w:r>
      </w:hyperlink>
    </w:p>
    <w:p w14:paraId="385EBF06" w14:textId="77777777" w:rsidR="00511C22" w:rsidRDefault="00C33B77">
      <w:pPr>
        <w:pStyle w:val="22"/>
        <w:tabs>
          <w:tab w:val="right" w:leader="dot" w:pos="9269"/>
        </w:tabs>
        <w:rPr>
          <w:i/>
          <w:iCs/>
          <w:smallCaps w:val="0"/>
          <w:noProof/>
        </w:rPr>
      </w:pPr>
      <w:hyperlink w:anchor="_Toc30348691" w:history="1">
        <w:r w:rsidR="008B7465">
          <w:rPr>
            <w:rStyle w:val="ab"/>
            <w:i/>
            <w:iCs/>
            <w:noProof/>
          </w:rPr>
          <w:t>2.1 Секуляризация церковных земель.</w:t>
        </w:r>
        <w:r w:rsidR="008B7465">
          <w:rPr>
            <w:i/>
            <w:iCs/>
            <w:noProof/>
            <w:webHidden/>
          </w:rPr>
          <w:tab/>
        </w:r>
        <w:r w:rsidR="008B7465">
          <w:rPr>
            <w:i/>
            <w:iCs/>
            <w:noProof/>
            <w:webHidden/>
          </w:rPr>
          <w:fldChar w:fldCharType="begin"/>
        </w:r>
        <w:r w:rsidR="008B7465">
          <w:rPr>
            <w:i/>
            <w:iCs/>
            <w:noProof/>
            <w:webHidden/>
          </w:rPr>
          <w:instrText xml:space="preserve"> PAGEREF _Toc30348691 \h </w:instrText>
        </w:r>
        <w:r w:rsidR="008B7465">
          <w:rPr>
            <w:i/>
            <w:iCs/>
            <w:noProof/>
            <w:webHidden/>
          </w:rPr>
        </w:r>
        <w:r w:rsidR="008B7465">
          <w:rPr>
            <w:i/>
            <w:iCs/>
            <w:noProof/>
            <w:webHidden/>
          </w:rPr>
          <w:fldChar w:fldCharType="separate"/>
        </w:r>
        <w:r w:rsidR="008B7465">
          <w:rPr>
            <w:i/>
            <w:iCs/>
            <w:noProof/>
            <w:webHidden/>
          </w:rPr>
          <w:t>9</w:t>
        </w:r>
        <w:r w:rsidR="008B7465">
          <w:rPr>
            <w:i/>
            <w:iCs/>
            <w:noProof/>
            <w:webHidden/>
          </w:rPr>
          <w:fldChar w:fldCharType="end"/>
        </w:r>
      </w:hyperlink>
    </w:p>
    <w:p w14:paraId="25D32438" w14:textId="77777777" w:rsidR="00511C22" w:rsidRDefault="00C33B77">
      <w:pPr>
        <w:pStyle w:val="22"/>
        <w:tabs>
          <w:tab w:val="right" w:leader="dot" w:pos="9269"/>
        </w:tabs>
        <w:rPr>
          <w:i/>
          <w:iCs/>
          <w:smallCaps w:val="0"/>
          <w:noProof/>
        </w:rPr>
      </w:pPr>
      <w:hyperlink w:anchor="_Toc30348692" w:history="1">
        <w:r w:rsidR="008B7465">
          <w:rPr>
            <w:rStyle w:val="ab"/>
            <w:i/>
            <w:iCs/>
            <w:noProof/>
          </w:rPr>
          <w:t>2.2 Внутригосударственные дела.</w:t>
        </w:r>
        <w:r w:rsidR="008B7465">
          <w:rPr>
            <w:i/>
            <w:iCs/>
            <w:noProof/>
            <w:webHidden/>
          </w:rPr>
          <w:tab/>
        </w:r>
        <w:r w:rsidR="008B7465">
          <w:rPr>
            <w:i/>
            <w:iCs/>
            <w:noProof/>
            <w:webHidden/>
          </w:rPr>
          <w:fldChar w:fldCharType="begin"/>
        </w:r>
        <w:r w:rsidR="008B7465">
          <w:rPr>
            <w:i/>
            <w:iCs/>
            <w:noProof/>
            <w:webHidden/>
          </w:rPr>
          <w:instrText xml:space="preserve"> PAGEREF _Toc30348692 \h </w:instrText>
        </w:r>
        <w:r w:rsidR="008B7465">
          <w:rPr>
            <w:i/>
            <w:iCs/>
            <w:noProof/>
            <w:webHidden/>
          </w:rPr>
        </w:r>
        <w:r w:rsidR="008B7465">
          <w:rPr>
            <w:i/>
            <w:iCs/>
            <w:noProof/>
            <w:webHidden/>
          </w:rPr>
          <w:fldChar w:fldCharType="separate"/>
        </w:r>
        <w:r w:rsidR="008B7465">
          <w:rPr>
            <w:i/>
            <w:iCs/>
            <w:noProof/>
            <w:webHidden/>
          </w:rPr>
          <w:t>10</w:t>
        </w:r>
        <w:r w:rsidR="008B7465">
          <w:rPr>
            <w:i/>
            <w:iCs/>
            <w:noProof/>
            <w:webHidden/>
          </w:rPr>
          <w:fldChar w:fldCharType="end"/>
        </w:r>
      </w:hyperlink>
    </w:p>
    <w:p w14:paraId="3021466C" w14:textId="77777777" w:rsidR="00511C22" w:rsidRDefault="00C33B77">
      <w:pPr>
        <w:pStyle w:val="22"/>
        <w:tabs>
          <w:tab w:val="right" w:leader="dot" w:pos="9269"/>
        </w:tabs>
        <w:rPr>
          <w:i/>
          <w:iCs/>
          <w:smallCaps w:val="0"/>
          <w:noProof/>
        </w:rPr>
      </w:pPr>
      <w:hyperlink w:anchor="_Toc30348693" w:history="1">
        <w:r w:rsidR="008B7465">
          <w:rPr>
            <w:rStyle w:val="ab"/>
            <w:i/>
            <w:iCs/>
            <w:noProof/>
          </w:rPr>
          <w:t>2.3 Уложенная комиссия 1767-1768гг.</w:t>
        </w:r>
        <w:r w:rsidR="008B7465">
          <w:rPr>
            <w:i/>
            <w:iCs/>
            <w:noProof/>
            <w:webHidden/>
          </w:rPr>
          <w:tab/>
        </w:r>
        <w:r w:rsidR="008B7465">
          <w:rPr>
            <w:i/>
            <w:iCs/>
            <w:noProof/>
            <w:webHidden/>
          </w:rPr>
          <w:fldChar w:fldCharType="begin"/>
        </w:r>
        <w:r w:rsidR="008B7465">
          <w:rPr>
            <w:i/>
            <w:iCs/>
            <w:noProof/>
            <w:webHidden/>
          </w:rPr>
          <w:instrText xml:space="preserve"> PAGEREF _Toc30348693 \h </w:instrText>
        </w:r>
        <w:r w:rsidR="008B7465">
          <w:rPr>
            <w:i/>
            <w:iCs/>
            <w:noProof/>
            <w:webHidden/>
          </w:rPr>
        </w:r>
        <w:r w:rsidR="008B7465">
          <w:rPr>
            <w:i/>
            <w:iCs/>
            <w:noProof/>
            <w:webHidden/>
          </w:rPr>
          <w:fldChar w:fldCharType="separate"/>
        </w:r>
        <w:r w:rsidR="008B7465">
          <w:rPr>
            <w:i/>
            <w:iCs/>
            <w:noProof/>
            <w:webHidden/>
          </w:rPr>
          <w:t>12</w:t>
        </w:r>
        <w:r w:rsidR="008B7465">
          <w:rPr>
            <w:i/>
            <w:iCs/>
            <w:noProof/>
            <w:webHidden/>
          </w:rPr>
          <w:fldChar w:fldCharType="end"/>
        </w:r>
      </w:hyperlink>
    </w:p>
    <w:p w14:paraId="07975B0E" w14:textId="77777777" w:rsidR="00511C22" w:rsidRDefault="00C33B77">
      <w:pPr>
        <w:pStyle w:val="22"/>
        <w:tabs>
          <w:tab w:val="right" w:leader="dot" w:pos="9269"/>
        </w:tabs>
        <w:rPr>
          <w:i/>
          <w:iCs/>
          <w:smallCaps w:val="0"/>
          <w:noProof/>
        </w:rPr>
      </w:pPr>
      <w:hyperlink w:anchor="_Toc30348694" w:history="1">
        <w:r w:rsidR="008B7465">
          <w:rPr>
            <w:rStyle w:val="ab"/>
            <w:i/>
            <w:iCs/>
            <w:noProof/>
          </w:rPr>
          <w:t>2.4 Крестьянская война.</w:t>
        </w:r>
        <w:r w:rsidR="008B7465">
          <w:rPr>
            <w:i/>
            <w:iCs/>
            <w:noProof/>
            <w:webHidden/>
          </w:rPr>
          <w:tab/>
        </w:r>
        <w:r w:rsidR="008B7465">
          <w:rPr>
            <w:i/>
            <w:iCs/>
            <w:noProof/>
            <w:webHidden/>
          </w:rPr>
          <w:fldChar w:fldCharType="begin"/>
        </w:r>
        <w:r w:rsidR="008B7465">
          <w:rPr>
            <w:i/>
            <w:iCs/>
            <w:noProof/>
            <w:webHidden/>
          </w:rPr>
          <w:instrText xml:space="preserve"> PAGEREF _Toc30348694 \h </w:instrText>
        </w:r>
        <w:r w:rsidR="008B7465">
          <w:rPr>
            <w:i/>
            <w:iCs/>
            <w:noProof/>
            <w:webHidden/>
          </w:rPr>
        </w:r>
        <w:r w:rsidR="008B7465">
          <w:rPr>
            <w:i/>
            <w:iCs/>
            <w:noProof/>
            <w:webHidden/>
          </w:rPr>
          <w:fldChar w:fldCharType="separate"/>
        </w:r>
        <w:r w:rsidR="008B7465">
          <w:rPr>
            <w:i/>
            <w:iCs/>
            <w:noProof/>
            <w:webHidden/>
          </w:rPr>
          <w:t>16</w:t>
        </w:r>
        <w:r w:rsidR="008B7465">
          <w:rPr>
            <w:i/>
            <w:iCs/>
            <w:noProof/>
            <w:webHidden/>
          </w:rPr>
          <w:fldChar w:fldCharType="end"/>
        </w:r>
      </w:hyperlink>
    </w:p>
    <w:p w14:paraId="548CD5F1" w14:textId="77777777" w:rsidR="00511C22" w:rsidRDefault="00C33B77">
      <w:pPr>
        <w:pStyle w:val="22"/>
        <w:tabs>
          <w:tab w:val="right" w:leader="dot" w:pos="9269"/>
        </w:tabs>
        <w:rPr>
          <w:i/>
          <w:iCs/>
          <w:smallCaps w:val="0"/>
          <w:noProof/>
        </w:rPr>
      </w:pPr>
      <w:hyperlink w:anchor="_Toc30348695" w:history="1">
        <w:r w:rsidR="008B7465">
          <w:rPr>
            <w:rStyle w:val="ab"/>
            <w:i/>
            <w:iCs/>
            <w:noProof/>
          </w:rPr>
          <w:t>2.5 Внутренняя политика после крестьянской войны.</w:t>
        </w:r>
        <w:r w:rsidR="008B7465">
          <w:rPr>
            <w:i/>
            <w:iCs/>
            <w:noProof/>
            <w:webHidden/>
          </w:rPr>
          <w:tab/>
        </w:r>
        <w:r w:rsidR="008B7465">
          <w:rPr>
            <w:i/>
            <w:iCs/>
            <w:noProof/>
            <w:webHidden/>
          </w:rPr>
          <w:fldChar w:fldCharType="begin"/>
        </w:r>
        <w:r w:rsidR="008B7465">
          <w:rPr>
            <w:i/>
            <w:iCs/>
            <w:noProof/>
            <w:webHidden/>
          </w:rPr>
          <w:instrText xml:space="preserve"> PAGEREF _Toc30348695 \h </w:instrText>
        </w:r>
        <w:r w:rsidR="008B7465">
          <w:rPr>
            <w:i/>
            <w:iCs/>
            <w:noProof/>
            <w:webHidden/>
          </w:rPr>
        </w:r>
        <w:r w:rsidR="008B7465">
          <w:rPr>
            <w:i/>
            <w:iCs/>
            <w:noProof/>
            <w:webHidden/>
          </w:rPr>
          <w:fldChar w:fldCharType="separate"/>
        </w:r>
        <w:r w:rsidR="008B7465">
          <w:rPr>
            <w:i/>
            <w:iCs/>
            <w:noProof/>
            <w:webHidden/>
          </w:rPr>
          <w:t>17</w:t>
        </w:r>
        <w:r w:rsidR="008B7465">
          <w:rPr>
            <w:i/>
            <w:iCs/>
            <w:noProof/>
            <w:webHidden/>
          </w:rPr>
          <w:fldChar w:fldCharType="end"/>
        </w:r>
      </w:hyperlink>
    </w:p>
    <w:p w14:paraId="39F85EAF" w14:textId="77777777" w:rsidR="00511C22" w:rsidRDefault="00C33B77">
      <w:pPr>
        <w:pStyle w:val="10"/>
        <w:rPr>
          <w:b w:val="0"/>
          <w:bCs w:val="0"/>
          <w:caps w:val="0"/>
          <w:szCs w:val="24"/>
        </w:rPr>
      </w:pPr>
      <w:hyperlink w:anchor="_Toc30348696" w:history="1">
        <w:r w:rsidR="008B7465">
          <w:rPr>
            <w:rStyle w:val="ab"/>
            <w:i/>
            <w:iCs/>
          </w:rPr>
          <w:t xml:space="preserve">Глава3. Внешняя политика Екатерины </w:t>
        </w:r>
        <w:r w:rsidR="008B7465">
          <w:rPr>
            <w:rStyle w:val="ab"/>
            <w:i/>
            <w:iCs/>
            <w:lang w:val="en-US"/>
          </w:rPr>
          <w:t>II</w:t>
        </w:r>
        <w:r w:rsidR="008B7465">
          <w:rPr>
            <w:rStyle w:val="ab"/>
            <w:i/>
            <w:iCs/>
          </w:rPr>
          <w:t>.</w:t>
        </w:r>
        <w:r w:rsidR="008B7465">
          <w:rPr>
            <w:webHidden/>
          </w:rPr>
          <w:tab/>
        </w:r>
        <w:r w:rsidR="008B7465">
          <w:rPr>
            <w:webHidden/>
          </w:rPr>
          <w:fldChar w:fldCharType="begin"/>
        </w:r>
        <w:r w:rsidR="008B7465">
          <w:rPr>
            <w:webHidden/>
          </w:rPr>
          <w:instrText xml:space="preserve"> PAGEREF _Toc30348696 \h </w:instrText>
        </w:r>
        <w:r w:rsidR="008B7465">
          <w:rPr>
            <w:webHidden/>
          </w:rPr>
        </w:r>
        <w:r w:rsidR="008B7465">
          <w:rPr>
            <w:webHidden/>
          </w:rPr>
          <w:fldChar w:fldCharType="separate"/>
        </w:r>
        <w:r w:rsidR="008B7465">
          <w:rPr>
            <w:webHidden/>
          </w:rPr>
          <w:t>22</w:t>
        </w:r>
        <w:r w:rsidR="008B7465">
          <w:rPr>
            <w:webHidden/>
          </w:rPr>
          <w:fldChar w:fldCharType="end"/>
        </w:r>
      </w:hyperlink>
    </w:p>
    <w:p w14:paraId="08553B24" w14:textId="77777777" w:rsidR="00511C22" w:rsidRDefault="00C33B77">
      <w:pPr>
        <w:pStyle w:val="22"/>
        <w:tabs>
          <w:tab w:val="right" w:leader="dot" w:pos="9269"/>
        </w:tabs>
        <w:rPr>
          <w:i/>
          <w:iCs/>
          <w:smallCaps w:val="0"/>
          <w:noProof/>
        </w:rPr>
      </w:pPr>
      <w:hyperlink w:anchor="_Toc30348697" w:history="1">
        <w:r w:rsidR="008B7465">
          <w:rPr>
            <w:rStyle w:val="ab"/>
            <w:i/>
            <w:iCs/>
            <w:noProof/>
          </w:rPr>
          <w:t>3.1 Русско-турецкие войны.</w:t>
        </w:r>
        <w:r w:rsidR="008B7465">
          <w:rPr>
            <w:i/>
            <w:iCs/>
            <w:noProof/>
            <w:webHidden/>
          </w:rPr>
          <w:tab/>
        </w:r>
        <w:r w:rsidR="008B7465">
          <w:rPr>
            <w:i/>
            <w:iCs/>
            <w:noProof/>
            <w:webHidden/>
          </w:rPr>
          <w:fldChar w:fldCharType="begin"/>
        </w:r>
        <w:r w:rsidR="008B7465">
          <w:rPr>
            <w:i/>
            <w:iCs/>
            <w:noProof/>
            <w:webHidden/>
          </w:rPr>
          <w:instrText xml:space="preserve"> PAGEREF _Toc30348697 \h </w:instrText>
        </w:r>
        <w:r w:rsidR="008B7465">
          <w:rPr>
            <w:i/>
            <w:iCs/>
            <w:noProof/>
            <w:webHidden/>
          </w:rPr>
        </w:r>
        <w:r w:rsidR="008B7465">
          <w:rPr>
            <w:i/>
            <w:iCs/>
            <w:noProof/>
            <w:webHidden/>
          </w:rPr>
          <w:fldChar w:fldCharType="separate"/>
        </w:r>
        <w:r w:rsidR="008B7465">
          <w:rPr>
            <w:i/>
            <w:iCs/>
            <w:noProof/>
            <w:webHidden/>
          </w:rPr>
          <w:t>22</w:t>
        </w:r>
        <w:r w:rsidR="008B7465">
          <w:rPr>
            <w:i/>
            <w:iCs/>
            <w:noProof/>
            <w:webHidden/>
          </w:rPr>
          <w:fldChar w:fldCharType="end"/>
        </w:r>
      </w:hyperlink>
    </w:p>
    <w:p w14:paraId="48CA8634" w14:textId="77777777" w:rsidR="00511C22" w:rsidRDefault="00C33B77">
      <w:pPr>
        <w:pStyle w:val="22"/>
        <w:tabs>
          <w:tab w:val="right" w:leader="dot" w:pos="9269"/>
        </w:tabs>
        <w:rPr>
          <w:i/>
          <w:iCs/>
          <w:smallCaps w:val="0"/>
          <w:noProof/>
        </w:rPr>
      </w:pPr>
      <w:hyperlink w:anchor="_Toc30348698" w:history="1">
        <w:r w:rsidR="008B7465">
          <w:rPr>
            <w:rStyle w:val="ab"/>
            <w:i/>
            <w:iCs/>
            <w:noProof/>
          </w:rPr>
          <w:t>3.2 Россия и революция во Франции.    Разделы Речи Посполитой.</w:t>
        </w:r>
        <w:r w:rsidR="008B7465">
          <w:rPr>
            <w:i/>
            <w:iCs/>
            <w:noProof/>
            <w:webHidden/>
          </w:rPr>
          <w:tab/>
        </w:r>
        <w:r w:rsidR="008B7465">
          <w:rPr>
            <w:i/>
            <w:iCs/>
            <w:noProof/>
            <w:webHidden/>
          </w:rPr>
          <w:fldChar w:fldCharType="begin"/>
        </w:r>
        <w:r w:rsidR="008B7465">
          <w:rPr>
            <w:i/>
            <w:iCs/>
            <w:noProof/>
            <w:webHidden/>
          </w:rPr>
          <w:instrText xml:space="preserve"> PAGEREF _Toc30348698 \h </w:instrText>
        </w:r>
        <w:r w:rsidR="008B7465">
          <w:rPr>
            <w:i/>
            <w:iCs/>
            <w:noProof/>
            <w:webHidden/>
          </w:rPr>
        </w:r>
        <w:r w:rsidR="008B7465">
          <w:rPr>
            <w:i/>
            <w:iCs/>
            <w:noProof/>
            <w:webHidden/>
          </w:rPr>
          <w:fldChar w:fldCharType="separate"/>
        </w:r>
        <w:r w:rsidR="008B7465">
          <w:rPr>
            <w:i/>
            <w:iCs/>
            <w:noProof/>
            <w:webHidden/>
          </w:rPr>
          <w:t>30</w:t>
        </w:r>
        <w:r w:rsidR="008B7465">
          <w:rPr>
            <w:i/>
            <w:iCs/>
            <w:noProof/>
            <w:webHidden/>
          </w:rPr>
          <w:fldChar w:fldCharType="end"/>
        </w:r>
      </w:hyperlink>
    </w:p>
    <w:p w14:paraId="1C8B6697" w14:textId="77777777" w:rsidR="00511C22" w:rsidRDefault="00C33B77">
      <w:pPr>
        <w:pStyle w:val="10"/>
        <w:rPr>
          <w:b w:val="0"/>
          <w:bCs w:val="0"/>
          <w:caps w:val="0"/>
          <w:szCs w:val="24"/>
        </w:rPr>
      </w:pPr>
      <w:hyperlink w:anchor="_Toc30348699" w:history="1">
        <w:r w:rsidR="008B7465">
          <w:rPr>
            <w:rStyle w:val="ab"/>
            <w:i/>
            <w:iCs/>
          </w:rPr>
          <w:t>Заключение.</w:t>
        </w:r>
        <w:r w:rsidR="008B7465">
          <w:rPr>
            <w:webHidden/>
          </w:rPr>
          <w:tab/>
        </w:r>
        <w:r w:rsidR="008B7465">
          <w:rPr>
            <w:webHidden/>
          </w:rPr>
          <w:fldChar w:fldCharType="begin"/>
        </w:r>
        <w:r w:rsidR="008B7465">
          <w:rPr>
            <w:webHidden/>
          </w:rPr>
          <w:instrText xml:space="preserve"> PAGEREF _Toc30348699 \h </w:instrText>
        </w:r>
        <w:r w:rsidR="008B7465">
          <w:rPr>
            <w:webHidden/>
          </w:rPr>
        </w:r>
        <w:r w:rsidR="008B7465">
          <w:rPr>
            <w:webHidden/>
          </w:rPr>
          <w:fldChar w:fldCharType="separate"/>
        </w:r>
        <w:r w:rsidR="008B7465">
          <w:rPr>
            <w:webHidden/>
          </w:rPr>
          <w:t>35</w:t>
        </w:r>
        <w:r w:rsidR="008B7465">
          <w:rPr>
            <w:webHidden/>
          </w:rPr>
          <w:fldChar w:fldCharType="end"/>
        </w:r>
      </w:hyperlink>
    </w:p>
    <w:p w14:paraId="2AEB5F56" w14:textId="77777777" w:rsidR="00511C22" w:rsidRDefault="00C33B77">
      <w:pPr>
        <w:pStyle w:val="10"/>
        <w:rPr>
          <w:b w:val="0"/>
          <w:bCs w:val="0"/>
          <w:caps w:val="0"/>
          <w:szCs w:val="24"/>
        </w:rPr>
      </w:pPr>
      <w:hyperlink w:anchor="_Toc30348700" w:history="1">
        <w:r w:rsidR="008B7465">
          <w:rPr>
            <w:rStyle w:val="ab"/>
            <w:i/>
            <w:iCs/>
          </w:rPr>
          <w:t>Список литературы.</w:t>
        </w:r>
        <w:r w:rsidR="008B7465">
          <w:rPr>
            <w:webHidden/>
          </w:rPr>
          <w:tab/>
        </w:r>
        <w:r w:rsidR="008B7465">
          <w:rPr>
            <w:webHidden/>
          </w:rPr>
          <w:fldChar w:fldCharType="begin"/>
        </w:r>
        <w:r w:rsidR="008B7465">
          <w:rPr>
            <w:webHidden/>
          </w:rPr>
          <w:instrText xml:space="preserve"> PAGEREF _Toc30348700 \h </w:instrText>
        </w:r>
        <w:r w:rsidR="008B7465">
          <w:rPr>
            <w:webHidden/>
          </w:rPr>
        </w:r>
        <w:r w:rsidR="008B7465">
          <w:rPr>
            <w:webHidden/>
          </w:rPr>
          <w:fldChar w:fldCharType="separate"/>
        </w:r>
        <w:r w:rsidR="008B7465">
          <w:rPr>
            <w:webHidden/>
          </w:rPr>
          <w:t>36</w:t>
        </w:r>
        <w:r w:rsidR="008B7465">
          <w:rPr>
            <w:webHidden/>
          </w:rPr>
          <w:fldChar w:fldCharType="end"/>
        </w:r>
      </w:hyperlink>
    </w:p>
    <w:p w14:paraId="22B52DBA" w14:textId="77777777" w:rsidR="00511C22" w:rsidRDefault="008B7465">
      <w:pPr>
        <w:pStyle w:val="1"/>
        <w:ind w:right="279" w:firstLine="540"/>
        <w:jc w:val="left"/>
        <w:rPr>
          <w:i/>
          <w:iCs/>
          <w:lang w:val="en-US"/>
        </w:rPr>
      </w:pPr>
      <w:r>
        <w:rPr>
          <w:i/>
          <w:iCs/>
          <w:lang w:val="en-US"/>
        </w:rPr>
        <w:fldChar w:fldCharType="end"/>
      </w:r>
    </w:p>
    <w:p w14:paraId="1BA7F6FD" w14:textId="77777777" w:rsidR="00511C22" w:rsidRDefault="00511C22">
      <w:pPr>
        <w:pStyle w:val="1"/>
        <w:ind w:right="279" w:firstLine="540"/>
        <w:rPr>
          <w:i/>
          <w:iCs/>
          <w:lang w:val="en-US"/>
        </w:rPr>
      </w:pPr>
    </w:p>
    <w:p w14:paraId="15BB0727" w14:textId="77777777" w:rsidR="00511C22" w:rsidRDefault="00511C22">
      <w:pPr>
        <w:pStyle w:val="1"/>
        <w:ind w:right="279" w:firstLine="540"/>
        <w:rPr>
          <w:i/>
          <w:iCs/>
          <w:lang w:val="en-US"/>
        </w:rPr>
      </w:pPr>
    </w:p>
    <w:p w14:paraId="430E2255" w14:textId="77777777" w:rsidR="00511C22" w:rsidRDefault="00511C22">
      <w:pPr>
        <w:pStyle w:val="1"/>
        <w:ind w:right="279" w:firstLine="540"/>
        <w:rPr>
          <w:i/>
          <w:iCs/>
          <w:lang w:val="en-US"/>
        </w:rPr>
      </w:pPr>
    </w:p>
    <w:p w14:paraId="1047F571" w14:textId="77777777" w:rsidR="00511C22" w:rsidRDefault="00511C22">
      <w:pPr>
        <w:pStyle w:val="1"/>
        <w:ind w:right="279" w:firstLine="540"/>
        <w:rPr>
          <w:i/>
          <w:iCs/>
          <w:lang w:val="en-US"/>
        </w:rPr>
      </w:pPr>
    </w:p>
    <w:p w14:paraId="339FAC5F" w14:textId="77777777" w:rsidR="00511C22" w:rsidRDefault="00511C22">
      <w:pPr>
        <w:pStyle w:val="1"/>
        <w:ind w:right="279"/>
        <w:jc w:val="left"/>
        <w:rPr>
          <w:i/>
          <w:iCs/>
        </w:rPr>
      </w:pPr>
      <w:bookmarkStart w:id="11" w:name="_Toc26284034"/>
    </w:p>
    <w:p w14:paraId="0FA47475" w14:textId="77777777" w:rsidR="00511C22" w:rsidRDefault="00511C22">
      <w:pPr>
        <w:pStyle w:val="1"/>
        <w:ind w:right="279"/>
        <w:jc w:val="left"/>
        <w:rPr>
          <w:i/>
          <w:iCs/>
        </w:rPr>
      </w:pPr>
    </w:p>
    <w:p w14:paraId="33146BF8" w14:textId="77777777" w:rsidR="00511C22" w:rsidRDefault="00511C22">
      <w:pPr>
        <w:pStyle w:val="1"/>
        <w:ind w:right="279"/>
        <w:jc w:val="left"/>
        <w:rPr>
          <w:i/>
          <w:iCs/>
        </w:rPr>
      </w:pPr>
    </w:p>
    <w:p w14:paraId="317EDD2A" w14:textId="77777777" w:rsidR="00511C22" w:rsidRDefault="00511C22">
      <w:pPr>
        <w:pStyle w:val="1"/>
        <w:ind w:right="279"/>
        <w:jc w:val="left"/>
        <w:rPr>
          <w:i/>
          <w:iCs/>
        </w:rPr>
      </w:pPr>
    </w:p>
    <w:p w14:paraId="6AF76674" w14:textId="77777777" w:rsidR="00511C22" w:rsidRDefault="00511C22">
      <w:pPr>
        <w:pStyle w:val="1"/>
        <w:ind w:right="279"/>
        <w:jc w:val="left"/>
        <w:rPr>
          <w:i/>
          <w:iCs/>
        </w:rPr>
      </w:pPr>
    </w:p>
    <w:p w14:paraId="302253F2" w14:textId="77777777" w:rsidR="00511C22" w:rsidRDefault="00511C22">
      <w:pPr>
        <w:pStyle w:val="1"/>
        <w:ind w:right="279"/>
        <w:jc w:val="left"/>
        <w:rPr>
          <w:i/>
          <w:iCs/>
        </w:rPr>
      </w:pPr>
    </w:p>
    <w:p w14:paraId="2FFB42A8" w14:textId="77777777" w:rsidR="00511C22" w:rsidRDefault="00511C22">
      <w:pPr>
        <w:pStyle w:val="1"/>
        <w:tabs>
          <w:tab w:val="left" w:pos="1620"/>
        </w:tabs>
        <w:jc w:val="left"/>
        <w:rPr>
          <w:i/>
          <w:iCs/>
        </w:rPr>
      </w:pPr>
      <w:bookmarkStart w:id="12" w:name="_Toc27121037"/>
      <w:bookmarkStart w:id="13" w:name="_Toc27221833"/>
      <w:bookmarkStart w:id="14" w:name="_Toc27221899"/>
      <w:bookmarkStart w:id="15" w:name="_Toc27221953"/>
      <w:bookmarkStart w:id="16" w:name="_Toc27222348"/>
      <w:bookmarkStart w:id="17" w:name="_Toc27222429"/>
      <w:bookmarkStart w:id="18" w:name="_Toc27222863"/>
      <w:bookmarkStart w:id="19" w:name="_Toc27222982"/>
      <w:bookmarkEnd w:id="9"/>
      <w:bookmarkEnd w:id="10"/>
      <w:bookmarkEnd w:id="11"/>
    </w:p>
    <w:p w14:paraId="5538F568" w14:textId="77777777" w:rsidR="00511C22" w:rsidRDefault="00511C22">
      <w:pPr>
        <w:pStyle w:val="1"/>
        <w:tabs>
          <w:tab w:val="left" w:pos="1620"/>
        </w:tabs>
        <w:jc w:val="left"/>
        <w:rPr>
          <w:i/>
          <w:iCs/>
        </w:rPr>
      </w:pPr>
    </w:p>
    <w:bookmarkEnd w:id="12"/>
    <w:bookmarkEnd w:id="13"/>
    <w:bookmarkEnd w:id="14"/>
    <w:bookmarkEnd w:id="15"/>
    <w:bookmarkEnd w:id="16"/>
    <w:bookmarkEnd w:id="17"/>
    <w:bookmarkEnd w:id="18"/>
    <w:bookmarkEnd w:id="19"/>
    <w:p w14:paraId="052B7079" w14:textId="77777777" w:rsidR="00511C22" w:rsidRDefault="00511C22">
      <w:pPr>
        <w:rPr>
          <w:lang w:val="en-US"/>
        </w:rPr>
      </w:pPr>
    </w:p>
    <w:p w14:paraId="6E8695B1" w14:textId="77777777" w:rsidR="00511C22" w:rsidRDefault="00511C22"/>
    <w:p w14:paraId="3C2988EF" w14:textId="77777777" w:rsidR="00511C22" w:rsidRDefault="008B7465">
      <w:pPr>
        <w:pStyle w:val="1"/>
        <w:tabs>
          <w:tab w:val="left" w:pos="1620"/>
        </w:tabs>
        <w:rPr>
          <w:i/>
          <w:iCs/>
        </w:rPr>
      </w:pPr>
      <w:bookmarkStart w:id="20" w:name="_Toc27223253"/>
      <w:bookmarkStart w:id="21" w:name="_Toc27317354"/>
      <w:bookmarkStart w:id="22" w:name="_Toc27459363"/>
      <w:bookmarkStart w:id="23" w:name="_Toc27477661"/>
      <w:bookmarkStart w:id="24" w:name="_Toc28945166"/>
      <w:bookmarkStart w:id="25" w:name="_Toc28945372"/>
      <w:bookmarkStart w:id="26" w:name="_Toc30343002"/>
      <w:bookmarkStart w:id="27" w:name="_Toc30344382"/>
      <w:bookmarkStart w:id="28" w:name="_Toc30347460"/>
      <w:bookmarkStart w:id="29" w:name="_Toc30348688"/>
      <w:r>
        <w:rPr>
          <w:i/>
          <w:iCs/>
        </w:rPr>
        <w:t>Введение.</w:t>
      </w:r>
      <w:bookmarkEnd w:id="20"/>
      <w:bookmarkEnd w:id="21"/>
      <w:bookmarkEnd w:id="22"/>
      <w:bookmarkEnd w:id="23"/>
      <w:bookmarkEnd w:id="24"/>
      <w:bookmarkEnd w:id="25"/>
      <w:bookmarkEnd w:id="26"/>
      <w:bookmarkEnd w:id="27"/>
      <w:bookmarkEnd w:id="28"/>
      <w:bookmarkEnd w:id="29"/>
    </w:p>
    <w:p w14:paraId="20770661" w14:textId="77777777" w:rsidR="00511C22" w:rsidRDefault="00511C22">
      <w:pPr>
        <w:ind w:right="279" w:firstLine="540"/>
        <w:rPr>
          <w:i/>
          <w:iCs/>
          <w:sz w:val="36"/>
        </w:rPr>
      </w:pPr>
    </w:p>
    <w:p w14:paraId="113C6AA4" w14:textId="77777777" w:rsidR="00511C22" w:rsidRDefault="008B7465">
      <w:pPr>
        <w:ind w:right="279" w:firstLine="540"/>
        <w:rPr>
          <w:i/>
          <w:iCs/>
          <w:sz w:val="32"/>
        </w:rPr>
      </w:pPr>
      <w:r>
        <w:rPr>
          <w:i/>
          <w:iCs/>
          <w:sz w:val="32"/>
        </w:rPr>
        <w:t xml:space="preserve">Правление Екатерины </w:t>
      </w:r>
      <w:r>
        <w:rPr>
          <w:i/>
          <w:iCs/>
          <w:sz w:val="32"/>
          <w:lang w:val="en-US"/>
        </w:rPr>
        <w:t>II</w:t>
      </w:r>
      <w:r>
        <w:rPr>
          <w:i/>
          <w:iCs/>
          <w:sz w:val="32"/>
        </w:rPr>
        <w:t xml:space="preserve"> наложило отпечаток на всё последующее культурное развитие России. Век её правления называют Веком Просвещённого Абсолютизма. Екатерине удалось просветить своих подданных и приблизить русскую культуру к западной.  Так же она сделала существенные изменения и в механизмах управления государством. </w:t>
      </w:r>
    </w:p>
    <w:p w14:paraId="55D3E048" w14:textId="77777777" w:rsidR="00511C22" w:rsidRDefault="008B7465">
      <w:pPr>
        <w:ind w:right="279" w:firstLine="540"/>
        <w:rPr>
          <w:i/>
          <w:iCs/>
          <w:sz w:val="32"/>
        </w:rPr>
      </w:pPr>
      <w:r>
        <w:rPr>
          <w:i/>
          <w:iCs/>
          <w:sz w:val="32"/>
        </w:rPr>
        <w:t xml:space="preserve">Я взяла эту тему, так как мне близка сама личность Екатерины. Как она могла  достичь  столь значительных успехов в своём правлении? Как могла немецкая девушка добиться того, чтобы русская гвардия сама возвела её на  Российский престол? </w:t>
      </w:r>
    </w:p>
    <w:p w14:paraId="3C5007AB" w14:textId="77777777" w:rsidR="00511C22" w:rsidRDefault="008B7465">
      <w:pPr>
        <w:ind w:right="279" w:firstLine="540"/>
        <w:rPr>
          <w:i/>
          <w:iCs/>
          <w:sz w:val="32"/>
          <w:lang w:val="en-US"/>
        </w:rPr>
      </w:pPr>
      <w:r>
        <w:rPr>
          <w:i/>
          <w:iCs/>
          <w:sz w:val="32"/>
        </w:rPr>
        <w:t xml:space="preserve">Правление Екатерины </w:t>
      </w:r>
      <w:r>
        <w:rPr>
          <w:i/>
          <w:iCs/>
          <w:sz w:val="32"/>
          <w:lang w:val="en-US"/>
        </w:rPr>
        <w:t>II</w:t>
      </w:r>
      <w:r>
        <w:rPr>
          <w:i/>
          <w:iCs/>
          <w:sz w:val="32"/>
        </w:rPr>
        <w:t xml:space="preserve"> продолжалось более трёх с половиной десятилетий (1762-1796). Оно наполнено многими событиями во внутренних и внешних делах, осуществлением замыслов, продолжавших то, что делалось при Петре Великом.</w:t>
      </w:r>
    </w:p>
    <w:p w14:paraId="6542F8F8" w14:textId="77777777" w:rsidR="00511C22" w:rsidRDefault="008B7465">
      <w:pPr>
        <w:ind w:right="99" w:firstLine="540"/>
        <w:rPr>
          <w:i/>
          <w:iCs/>
          <w:sz w:val="32"/>
        </w:rPr>
      </w:pPr>
      <w:r>
        <w:rPr>
          <w:i/>
          <w:iCs/>
          <w:sz w:val="32"/>
        </w:rPr>
        <w:t xml:space="preserve">По образному выражению В. О. Ключевского "Екатерина II: была последней случайностью на русском престоле и провела продолжительное и необычайное царствование, создала целую эпоху в нашей истории" и, можно добавить, в историографии. Эта "последняя случайность" XVIII в. не смогла оставить равнодушной ни своих современников, ни потомков. На протяжении более 200 лет отношение к Екатерине II было неоднозначным, но мало кто оспаривал значение ее царствования для блага России. </w:t>
      </w:r>
      <w:r>
        <w:rPr>
          <w:i/>
          <w:iCs/>
          <w:sz w:val="32"/>
        </w:rPr>
        <w:br/>
        <w:t xml:space="preserve">      Редко отмечают тот факт, что даже в советский период монумент Екатерины II, наравне с почитаемым большевиками Петром I, не покинул своего постамента, оставаясь единственным памятником монарху-женщине в государстве, где царствующая династия была пресечена насильственным способом. </w:t>
      </w:r>
      <w:r>
        <w:rPr>
          <w:i/>
          <w:iCs/>
          <w:sz w:val="32"/>
        </w:rPr>
        <w:br/>
        <w:t xml:space="preserve">       И это несмотря на то, что ее столь многогранную личность нельзя подвести под определенный стереотип: для одних Екатерина II -просвещенная государыня, для других - тиранка, раздаривающая "крестьянские души", для кого-то - любвеобильная особа, сбившаяся в счете любовников. Для исследователей история царствования Екатерины II была, остается и, по всей видимости, еще долгое время будет оставаться одним из любимых объектов исследований. </w:t>
      </w:r>
      <w:r>
        <w:rPr>
          <w:i/>
          <w:iCs/>
          <w:sz w:val="32"/>
        </w:rPr>
        <w:br/>
        <w:t xml:space="preserve">В отечественной историографии личность Екатерины II рассматривалась как в специальных монографиях и статьях, посвященных исключительно преобразованиям ее царствования или ее биографии, так и в работах общего характера, касающихся истории XVIII в., истории дипломатии, культуры, литературы или в трудах, посвященных деятелям ее царствования или фаворитам. К началу XXI в. библиография по этой проблематике насчитывает почти 600 названий. </w:t>
      </w:r>
      <w:r>
        <w:rPr>
          <w:i/>
          <w:iCs/>
          <w:sz w:val="32"/>
        </w:rPr>
        <w:br/>
        <w:t xml:space="preserve">Однако интерес к истории екатерининского времени не ослабевает и только за последние годы вышло несколько новых крупных исследований. Большинство публикаций было приурочено к юбилеям или годовщинам определенных реформ. </w:t>
      </w:r>
      <w:r>
        <w:rPr>
          <w:i/>
          <w:iCs/>
          <w:sz w:val="32"/>
        </w:rPr>
        <w:br/>
        <w:t xml:space="preserve">Наибольшее количество работ увидело свет в последней четверти XIX - начале XX в. (столетний юбилей дарования "Жалованной Грамоты" дворянству и городам, 100-летняя годовщина со дня смерти императрицы - подходящее время для подведения итогов ее долгого царствования; празднование 300-летия Дома Романовых). </w:t>
      </w:r>
    </w:p>
    <w:p w14:paraId="555637BB" w14:textId="77777777" w:rsidR="00511C22" w:rsidRDefault="008B7465">
      <w:pPr>
        <w:ind w:right="279" w:firstLine="540"/>
        <w:rPr>
          <w:i/>
          <w:iCs/>
          <w:sz w:val="32"/>
        </w:rPr>
      </w:pPr>
      <w:r>
        <w:rPr>
          <w:i/>
          <w:iCs/>
          <w:sz w:val="32"/>
        </w:rPr>
        <w:t xml:space="preserve">Целью моего исследования является более подробное рассмотрение  биографии и политической деятельности Екатерины </w:t>
      </w:r>
      <w:r>
        <w:rPr>
          <w:i/>
          <w:iCs/>
          <w:sz w:val="32"/>
          <w:lang w:val="en-US"/>
        </w:rPr>
        <w:t>II</w:t>
      </w:r>
      <w:r>
        <w:rPr>
          <w:i/>
          <w:iCs/>
          <w:sz w:val="32"/>
        </w:rPr>
        <w:t xml:space="preserve">. </w:t>
      </w:r>
    </w:p>
    <w:p w14:paraId="67A4E184" w14:textId="77777777" w:rsidR="00511C22" w:rsidRDefault="008B7465">
      <w:pPr>
        <w:ind w:right="-81" w:firstLine="540"/>
        <w:rPr>
          <w:i/>
          <w:iCs/>
          <w:sz w:val="32"/>
        </w:rPr>
      </w:pPr>
      <w:r>
        <w:rPr>
          <w:i/>
          <w:iCs/>
          <w:sz w:val="32"/>
        </w:rPr>
        <w:t>В своей работе я использовала метод исторической реконструкции  событий в годы царствования Екатерины.</w:t>
      </w:r>
    </w:p>
    <w:p w14:paraId="3B6C63F6" w14:textId="77777777" w:rsidR="00511C22" w:rsidRDefault="00511C22">
      <w:pPr>
        <w:ind w:right="-81" w:firstLine="540"/>
        <w:rPr>
          <w:i/>
          <w:iCs/>
          <w:sz w:val="32"/>
        </w:rPr>
      </w:pPr>
    </w:p>
    <w:p w14:paraId="4843BA7F" w14:textId="77777777" w:rsidR="00511C22" w:rsidRDefault="00511C22">
      <w:pPr>
        <w:ind w:right="-81" w:firstLine="540"/>
        <w:rPr>
          <w:i/>
          <w:iCs/>
          <w:sz w:val="32"/>
        </w:rPr>
      </w:pPr>
    </w:p>
    <w:p w14:paraId="695663B7" w14:textId="77777777" w:rsidR="00511C22" w:rsidRDefault="00511C22">
      <w:pPr>
        <w:ind w:right="279" w:firstLine="540"/>
        <w:rPr>
          <w:i/>
          <w:iCs/>
          <w:sz w:val="36"/>
        </w:rPr>
      </w:pPr>
    </w:p>
    <w:p w14:paraId="323C4B8F" w14:textId="77777777" w:rsidR="00511C22" w:rsidRDefault="00511C22">
      <w:pPr>
        <w:ind w:right="279" w:firstLine="540"/>
        <w:rPr>
          <w:i/>
          <w:iCs/>
          <w:sz w:val="36"/>
        </w:rPr>
      </w:pPr>
    </w:p>
    <w:p w14:paraId="4E2B6BE3" w14:textId="77777777" w:rsidR="00511C22" w:rsidRDefault="00511C22">
      <w:pPr>
        <w:ind w:right="279" w:firstLine="540"/>
        <w:rPr>
          <w:i/>
          <w:iCs/>
          <w:sz w:val="36"/>
        </w:rPr>
      </w:pPr>
    </w:p>
    <w:p w14:paraId="72D6D37B" w14:textId="77777777" w:rsidR="00511C22" w:rsidRDefault="00511C22">
      <w:pPr>
        <w:ind w:right="279" w:firstLine="540"/>
        <w:rPr>
          <w:i/>
          <w:iCs/>
          <w:sz w:val="36"/>
        </w:rPr>
      </w:pPr>
    </w:p>
    <w:p w14:paraId="367C04BA" w14:textId="77777777" w:rsidR="00511C22" w:rsidRDefault="008B7465">
      <w:pPr>
        <w:ind w:right="279" w:firstLine="540"/>
        <w:rPr>
          <w:i/>
          <w:iCs/>
          <w:sz w:val="36"/>
        </w:rPr>
      </w:pPr>
      <w:r>
        <w:rPr>
          <w:i/>
          <w:iCs/>
          <w:sz w:val="36"/>
        </w:rPr>
        <w:t xml:space="preserve"> </w:t>
      </w:r>
    </w:p>
    <w:p w14:paraId="4ECE34E7" w14:textId="77777777" w:rsidR="00511C22" w:rsidRDefault="00511C22">
      <w:pPr>
        <w:pStyle w:val="1"/>
        <w:jc w:val="left"/>
        <w:rPr>
          <w:i/>
          <w:iCs/>
        </w:rPr>
      </w:pPr>
    </w:p>
    <w:p w14:paraId="57D059E2" w14:textId="77777777" w:rsidR="00511C22" w:rsidRDefault="00511C22">
      <w:pPr>
        <w:ind w:right="279" w:firstLine="540"/>
        <w:jc w:val="center"/>
        <w:rPr>
          <w:i/>
          <w:iCs/>
          <w:sz w:val="32"/>
        </w:rPr>
      </w:pPr>
    </w:p>
    <w:p w14:paraId="6F151661" w14:textId="77777777" w:rsidR="00511C22" w:rsidRDefault="00511C22">
      <w:pPr>
        <w:ind w:right="279" w:firstLine="540"/>
        <w:rPr>
          <w:i/>
          <w:iCs/>
          <w:sz w:val="36"/>
        </w:rPr>
      </w:pPr>
    </w:p>
    <w:p w14:paraId="17087AEE" w14:textId="77777777" w:rsidR="00511C22" w:rsidRDefault="00511C22">
      <w:pPr>
        <w:ind w:right="279" w:firstLine="540"/>
        <w:rPr>
          <w:i/>
          <w:iCs/>
          <w:sz w:val="36"/>
        </w:rPr>
      </w:pPr>
    </w:p>
    <w:p w14:paraId="3B60C152" w14:textId="77777777" w:rsidR="00511C22" w:rsidRDefault="00511C22">
      <w:pPr>
        <w:pStyle w:val="1"/>
        <w:rPr>
          <w:i/>
          <w:iCs/>
        </w:rPr>
      </w:pPr>
      <w:bookmarkStart w:id="30" w:name="_Toc26168491"/>
      <w:bookmarkStart w:id="31" w:name="_Toc26168606"/>
      <w:bookmarkStart w:id="32" w:name="_Toc26284035"/>
      <w:bookmarkStart w:id="33" w:name="_Toc26364616"/>
      <w:bookmarkStart w:id="34" w:name="_Toc27121038"/>
      <w:bookmarkStart w:id="35" w:name="_Toc27221834"/>
      <w:bookmarkStart w:id="36" w:name="_Toc27221900"/>
      <w:bookmarkStart w:id="37" w:name="_Toc27221954"/>
    </w:p>
    <w:p w14:paraId="09E53DDC" w14:textId="77777777" w:rsidR="00511C22" w:rsidRDefault="008B7465">
      <w:pPr>
        <w:pStyle w:val="1"/>
        <w:rPr>
          <w:i/>
          <w:iCs/>
          <w:sz w:val="36"/>
          <w:lang w:val="en-US"/>
        </w:rPr>
      </w:pPr>
      <w:bookmarkStart w:id="38" w:name="_Toc27223254"/>
      <w:bookmarkStart w:id="39" w:name="_Toc27317355"/>
      <w:bookmarkStart w:id="40" w:name="_Toc27459364"/>
      <w:bookmarkStart w:id="41" w:name="_Toc27477662"/>
      <w:bookmarkStart w:id="42" w:name="_Toc28945167"/>
      <w:bookmarkStart w:id="43" w:name="_Toc28945373"/>
      <w:bookmarkStart w:id="44" w:name="_Toc30343003"/>
      <w:bookmarkStart w:id="45" w:name="_Toc30344383"/>
      <w:bookmarkStart w:id="46" w:name="_Toc30347461"/>
      <w:bookmarkStart w:id="47" w:name="_Toc30348689"/>
      <w:bookmarkEnd w:id="30"/>
      <w:bookmarkEnd w:id="31"/>
      <w:bookmarkEnd w:id="32"/>
      <w:bookmarkEnd w:id="33"/>
      <w:bookmarkEnd w:id="34"/>
      <w:bookmarkEnd w:id="35"/>
      <w:bookmarkEnd w:id="36"/>
      <w:bookmarkEnd w:id="37"/>
      <w:r>
        <w:rPr>
          <w:i/>
          <w:iCs/>
        </w:rPr>
        <w:t>Глава1. Молодые годы Екатерины.</w:t>
      </w:r>
      <w:bookmarkEnd w:id="38"/>
      <w:bookmarkEnd w:id="39"/>
      <w:bookmarkEnd w:id="40"/>
      <w:bookmarkEnd w:id="41"/>
      <w:bookmarkEnd w:id="42"/>
      <w:bookmarkEnd w:id="43"/>
      <w:bookmarkEnd w:id="44"/>
      <w:bookmarkEnd w:id="45"/>
      <w:bookmarkEnd w:id="46"/>
      <w:bookmarkEnd w:id="47"/>
    </w:p>
    <w:p w14:paraId="3A82D6F2" w14:textId="77777777" w:rsidR="00511C22" w:rsidRDefault="00511C22">
      <w:pPr>
        <w:pStyle w:val="30"/>
        <w:ind w:right="279" w:firstLine="540"/>
        <w:rPr>
          <w:i/>
          <w:iCs/>
          <w:sz w:val="36"/>
          <w:lang w:val="en-US"/>
        </w:rPr>
      </w:pPr>
    </w:p>
    <w:p w14:paraId="487CDA54" w14:textId="77777777" w:rsidR="00511C22" w:rsidRDefault="00511C22">
      <w:pPr>
        <w:pStyle w:val="30"/>
        <w:ind w:right="279" w:firstLine="540"/>
        <w:rPr>
          <w:i/>
          <w:iCs/>
          <w:sz w:val="36"/>
          <w:lang w:val="en-US"/>
        </w:rPr>
      </w:pPr>
    </w:p>
    <w:p w14:paraId="78D0AF3D" w14:textId="77777777" w:rsidR="00511C22" w:rsidRDefault="008B7465">
      <w:pPr>
        <w:pStyle w:val="30"/>
        <w:ind w:right="279" w:firstLine="540"/>
        <w:rPr>
          <w:i/>
          <w:iCs/>
        </w:rPr>
      </w:pPr>
      <w:r>
        <w:rPr>
          <w:i/>
          <w:iCs/>
        </w:rPr>
        <w:t xml:space="preserve">«Родилась Екатерина 21 апреля 1729 года в семье прусского фельдмаршала. Родители не слишком заботились о её воспитании. Отец был усердным служакой, а мать – неуживчивой склочной женщиной. Она жестоко наказывала дочь за каждый пустячный проступок.  Несмотря на недостаточность образования, Екатерина производила впечатление развитой и многообещающей девочки. Екатерина была племянницей принца Карла-Августа, епископа Любского,  бывшего жениха Елизаветы Петровны, умершего незадолго до их свадьбы.  В память о нём императрица согласилась с предложением прусского короля Фридриха </w:t>
      </w:r>
      <w:r>
        <w:rPr>
          <w:i/>
          <w:iCs/>
          <w:lang w:val="en-US"/>
        </w:rPr>
        <w:t>II</w:t>
      </w:r>
      <w:r>
        <w:rPr>
          <w:i/>
          <w:iCs/>
        </w:rPr>
        <w:t xml:space="preserve">, и в декабре  1743 года 14-летнюю Екатерину привезли в Россию в качестве невесты  наследника престола Петра Фёдоровича.  До бракосочетания невеста изучала русский язык и  Закон Божий. Вероятно, тщеславные мечты заставляли её скорее сделаться вполне русской  и забыть своё немецкое происхождение.  От природы она была честолюбива в помыслах и способна на терпение, хитрость, риск и авантюру, ради достижения цели.  При всяком удобном случае она старалась показать любовь к русскому языку, русским обычаям, и православной вере.                    </w:t>
      </w:r>
    </w:p>
    <w:p w14:paraId="78DFB87C" w14:textId="77777777" w:rsidR="00511C22" w:rsidRDefault="008B7465">
      <w:pPr>
        <w:rPr>
          <w:i/>
          <w:iCs/>
          <w:sz w:val="32"/>
        </w:rPr>
      </w:pPr>
      <w:r>
        <w:rPr>
          <w:i/>
          <w:iCs/>
          <w:sz w:val="32"/>
        </w:rPr>
        <w:t xml:space="preserve"> Бракосочетание (1745 год) не принесло счастья молодым. Любви не было, семьи не получилось. Это были два разных человека. С одной стороны  полумальчик   ограниченного ума, недалёкий, фальшивый, скверного характера, слабый, не понимающий и не признающий эту чужую непонятную страну; с другой – мечтательная, недюжинного ума девочка  с безграничным тщеславием и фантазией.  Длительная, скучная, серая супружеская жизнь способствовала появлению между ними взаимной неприязни и ненависти.  К тому же Екатерина долго, целых девять, лет не могла родить наследника, чем вызвала недовольство собой.  Но и рождение сына Павла не изменило отношения к ней окружающих.  В дополнение к её несчастьям, Елизавета Петровна, тотчас после рождения Павла забрала его к себе, и сама занялась его воспитанием.  С Екатериной стали поступать как с человеком, исполнившим законное дело и ни на что более не нужным.   Бесконечное, мучительное и томительное одиночество имело, к счастью, и большую пользу. За 18 лет бестолкового времяпровождения Екатерина прочитала много книг, невольно занимаясь самообразованием.  Философские сочинения и книги по управлению государством и праву  сделали Екатерину одной из образованнейших женщин того времени и подготовили к великой роли, которую предстояло ей сыграть.»[2; 281-282].</w:t>
      </w:r>
    </w:p>
    <w:p w14:paraId="39B55AAB" w14:textId="77777777" w:rsidR="00511C22" w:rsidRDefault="008B7465">
      <w:pPr>
        <w:ind w:right="279" w:firstLine="540"/>
        <w:rPr>
          <w:i/>
          <w:iCs/>
          <w:sz w:val="32"/>
        </w:rPr>
      </w:pPr>
      <w:r>
        <w:rPr>
          <w:i/>
          <w:iCs/>
          <w:sz w:val="32"/>
        </w:rPr>
        <w:t xml:space="preserve">«Елизавета умерла в конце 1761г., и её племянник вступил на престол под именем императора Петра </w:t>
      </w:r>
      <w:r>
        <w:rPr>
          <w:i/>
          <w:iCs/>
          <w:sz w:val="32"/>
          <w:lang w:val="en-US"/>
        </w:rPr>
        <w:t>III</w:t>
      </w:r>
      <w:r>
        <w:rPr>
          <w:i/>
          <w:iCs/>
          <w:sz w:val="32"/>
        </w:rPr>
        <w:t xml:space="preserve">. При нём был издан знаменитый манифест о даровании вольности и свободы российскому дворянству, то есть об освобождении дворянства от обязательной службы. Манифест 18-го февраля имел очень важное принципиальное и практическое значение. Он заканчивал почти трёхсотлетний период обязательной военной службы землевладельцев и превращал их из служивого в привилегированное сословие. С освобождением землевладельцев от обязательной службы их власть над крестьянским населением их имений не только не была отменена или ограничена, но, наоборот, именно во второй половине </w:t>
      </w:r>
      <w:r>
        <w:rPr>
          <w:i/>
          <w:iCs/>
          <w:sz w:val="32"/>
          <w:lang w:val="en-US"/>
        </w:rPr>
        <w:t>XVIII</w:t>
      </w:r>
      <w:r>
        <w:rPr>
          <w:i/>
          <w:iCs/>
          <w:sz w:val="32"/>
        </w:rPr>
        <w:t xml:space="preserve"> века власть эта достигла своего крайнего развития, между тем как главным основанием закрепощения крестьян за помещиками в </w:t>
      </w:r>
      <w:r>
        <w:rPr>
          <w:i/>
          <w:iCs/>
          <w:sz w:val="32"/>
          <w:lang w:val="en-US"/>
        </w:rPr>
        <w:t>XVIII</w:t>
      </w:r>
      <w:r>
        <w:rPr>
          <w:i/>
          <w:iCs/>
          <w:sz w:val="32"/>
        </w:rPr>
        <w:t xml:space="preserve"> веке были именно интересы государственной службы.</w:t>
      </w:r>
      <w:r>
        <w:rPr>
          <w:rStyle w:val="a8"/>
          <w:i/>
          <w:iCs/>
          <w:sz w:val="32"/>
        </w:rPr>
        <w:footnoteReference w:id="1"/>
      </w:r>
      <w:r>
        <w:rPr>
          <w:i/>
          <w:iCs/>
          <w:sz w:val="32"/>
        </w:rPr>
        <w:t xml:space="preserve">  </w:t>
      </w:r>
    </w:p>
    <w:p w14:paraId="7D642211" w14:textId="77777777" w:rsidR="00511C22" w:rsidRDefault="008B7465">
      <w:pPr>
        <w:ind w:right="279" w:firstLine="540"/>
        <w:rPr>
          <w:i/>
          <w:iCs/>
          <w:sz w:val="32"/>
        </w:rPr>
      </w:pPr>
      <w:r>
        <w:rPr>
          <w:i/>
          <w:iCs/>
          <w:sz w:val="32"/>
        </w:rPr>
        <w:t xml:space="preserve">Манифест 18-го февраля был встречен дворянством,  конечно, с восторгом, однако,  очень скоро политика Петра </w:t>
      </w:r>
      <w:r>
        <w:rPr>
          <w:i/>
          <w:iCs/>
          <w:sz w:val="32"/>
          <w:lang w:val="en-US"/>
        </w:rPr>
        <w:t>III</w:t>
      </w:r>
      <w:r>
        <w:rPr>
          <w:i/>
          <w:iCs/>
          <w:sz w:val="32"/>
        </w:rPr>
        <w:t xml:space="preserve"> и его личное поведение  вызвали против него всеобщее недовольство.  Он не понимал и не уважал верований и обычаев православной церкви и проявлял к ним полное пренебрежение.  Он возбудил неудовольствие гвардии тем, что постарался ввести в ней строгую дисциплину и муштру по прусским образцам, нарядил её в узкие и неудобные прусские мундиры, отдавал предпочтение своим, голштинским офицерам перед русскими.  Он вызвал всеобщее возмущение своим преклонением перед недавним врагом России, Фридрихом Прусским (с которым он заключил не только мир, но и союз).  Затем он предполагал начать войну с Данией и готовился послать русскую гвардию сражаться за интересы его голштинской родины…  Ко всему этому присоединялась непристойность его личного поведения, пьянство, дурачества, грубое и пренебрежительное обращение с женой, которую он намеревался послать в монастырь, чтобы жениться на одной из фрейлин.  Поведение Екатерины было полной противоположностью поведения её недостойного супруга.  Она всегда старалась казаться русской и православной;  была скромна, приветлива и ласкова со всеми, посещала богослужения, соблюдала все праздники и посты.  Французский посол в Санкт-Петербурге Бретейль доносил о ней своему правительству: «Императрица не пренебрегает ничем для приобретения всеобщей любви и расположения отдельных лиц… Она любима и уважаема всеми в той же степени, как Пётр ненавидим и презираем».          </w:t>
      </w:r>
    </w:p>
    <w:p w14:paraId="057BDF1D" w14:textId="77777777" w:rsidR="00511C22" w:rsidRDefault="008B7465">
      <w:pPr>
        <w:ind w:right="279"/>
        <w:rPr>
          <w:i/>
          <w:iCs/>
          <w:sz w:val="32"/>
        </w:rPr>
      </w:pPr>
      <w:r>
        <w:rPr>
          <w:i/>
          <w:iCs/>
          <w:sz w:val="32"/>
        </w:rPr>
        <w:t xml:space="preserve">    Гвардии грозила опасность нелепой войны за голштинские интересы; Екатерине грозило заключение в монастырь.  Понятно, что они оказались в союзе против общего врага.  Группа гвардейских офицеров составила заговор против Петра в пользу Екатерины, и в ночь на 28июня Екатерина, в сопровождении нескольких офицеров явилась в казармы Измайловского полка;  забили барабаны, сбежались солдаты и с восторгом приветствовали императрицу; затем все двинулись к казармам Семёновского полка – там такая же восторженная встреча.  Затем – шествие в Казанский собор, где Екатерина провозглашается самодержавной императрицей; из Казанского собора – в Зимний дворец.  Здесь наскоро составляется манифест о вступлении Екатерины на престол для спасения церкви и государства от грозивших им опасностей.  Пётр, находившийся в это время вне Санкт-Петербурга, пытался организовать оборону, но за него никто не хотел сражаться, и 29 июня он подписал акт об отречении от престола.  Его отвезли в Ропшу, где через несколько дней он был убит офицерами, назначенными его охранять…»[1;276-277].  </w:t>
      </w:r>
    </w:p>
    <w:p w14:paraId="7C2B159A" w14:textId="77777777" w:rsidR="00511C22" w:rsidRDefault="00511C22">
      <w:pPr>
        <w:ind w:right="279" w:firstLine="540"/>
        <w:rPr>
          <w:i/>
          <w:iCs/>
          <w:sz w:val="32"/>
        </w:rPr>
      </w:pPr>
    </w:p>
    <w:p w14:paraId="1BE8AC62" w14:textId="77777777" w:rsidR="00511C22" w:rsidRDefault="00511C22">
      <w:pPr>
        <w:pStyle w:val="1"/>
        <w:ind w:right="279" w:firstLine="540"/>
        <w:rPr>
          <w:i/>
          <w:iCs/>
          <w:sz w:val="32"/>
        </w:rPr>
      </w:pPr>
      <w:bookmarkStart w:id="48" w:name="_Toc26168494"/>
      <w:bookmarkStart w:id="49" w:name="_Toc26168609"/>
      <w:bookmarkStart w:id="50" w:name="_Toc26284037"/>
      <w:bookmarkStart w:id="51" w:name="_Toc26364618"/>
      <w:bookmarkStart w:id="52" w:name="_Toc27121040"/>
      <w:bookmarkStart w:id="53" w:name="_Toc27221836"/>
      <w:bookmarkStart w:id="54" w:name="_Toc27221902"/>
      <w:bookmarkStart w:id="55" w:name="_Toc27221956"/>
    </w:p>
    <w:p w14:paraId="4829F3C2" w14:textId="77777777" w:rsidR="00511C22" w:rsidRDefault="00511C22">
      <w:pPr>
        <w:pStyle w:val="1"/>
        <w:ind w:right="279" w:firstLine="540"/>
        <w:rPr>
          <w:i/>
          <w:iCs/>
        </w:rPr>
      </w:pPr>
    </w:p>
    <w:p w14:paraId="0C79303F" w14:textId="77777777" w:rsidR="00511C22" w:rsidRDefault="00511C22">
      <w:pPr>
        <w:pStyle w:val="1"/>
        <w:ind w:right="279" w:firstLine="540"/>
        <w:rPr>
          <w:i/>
          <w:iCs/>
        </w:rPr>
      </w:pPr>
      <w:bookmarkStart w:id="56" w:name="_Toc27222351"/>
      <w:bookmarkStart w:id="57" w:name="_Toc27222432"/>
      <w:bookmarkStart w:id="58" w:name="_Toc27222866"/>
      <w:bookmarkStart w:id="59" w:name="_Toc27222985"/>
      <w:bookmarkStart w:id="60" w:name="_Toc27223255"/>
      <w:bookmarkStart w:id="61" w:name="_Toc27317356"/>
      <w:bookmarkStart w:id="62" w:name="_Toc27459365"/>
    </w:p>
    <w:p w14:paraId="203CA167" w14:textId="77777777" w:rsidR="00511C22" w:rsidRDefault="008B7465">
      <w:pPr>
        <w:pStyle w:val="1"/>
        <w:ind w:right="279" w:firstLine="540"/>
        <w:rPr>
          <w:i/>
          <w:iCs/>
        </w:rPr>
      </w:pPr>
      <w:bookmarkStart w:id="63" w:name="_Toc27477663"/>
      <w:bookmarkStart w:id="64" w:name="_Toc28945168"/>
      <w:bookmarkStart w:id="65" w:name="_Toc28945374"/>
      <w:bookmarkStart w:id="66" w:name="_Toc30343004"/>
      <w:bookmarkStart w:id="67" w:name="_Toc30344384"/>
      <w:bookmarkStart w:id="68" w:name="_Toc30347462"/>
      <w:bookmarkStart w:id="69" w:name="_Toc30348690"/>
      <w:r>
        <w:rPr>
          <w:i/>
          <w:iCs/>
        </w:rPr>
        <w:t xml:space="preserve">Глава2. Внутренняя политика Екатерины </w:t>
      </w:r>
      <w:r>
        <w:rPr>
          <w:i/>
          <w:iCs/>
          <w:lang w:val="en-US"/>
        </w:rPr>
        <w:t>II</w:t>
      </w:r>
      <w:r>
        <w:rPr>
          <w:i/>
          <w:iCs/>
        </w:rPr>
        <w: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108AEF4" w14:textId="77777777" w:rsidR="00511C22" w:rsidRDefault="00511C22">
      <w:pPr>
        <w:pStyle w:val="2"/>
        <w:rPr>
          <w:sz w:val="32"/>
        </w:rPr>
      </w:pPr>
    </w:p>
    <w:p w14:paraId="552CABDE" w14:textId="77777777" w:rsidR="00511C22" w:rsidRDefault="00511C22">
      <w:pPr>
        <w:pStyle w:val="2"/>
      </w:pPr>
    </w:p>
    <w:p w14:paraId="2DCA4CB3" w14:textId="77777777" w:rsidR="00511C22" w:rsidRDefault="008B7465">
      <w:pPr>
        <w:ind w:right="279" w:firstLine="540"/>
        <w:rPr>
          <w:i/>
          <w:iCs/>
          <w:sz w:val="32"/>
        </w:rPr>
      </w:pPr>
      <w:r>
        <w:rPr>
          <w:i/>
          <w:iCs/>
          <w:sz w:val="32"/>
        </w:rPr>
        <w:t xml:space="preserve">«Переворот 28 июня 1762 года возвёл Екатерину на престол. Суровая школа жизни и громадный природный ум помогли Екатерине и самой выйти из весьма затруднительного положения, и вывести из него Россию. Казна была пуста; монополия давила торговлю и промышленность; крестьяне заводские и крепостные волновались слухами о свободе, то и дело возобновлявшимися; крестьяне с западной границы бежали в Польшу. При таких обстоятельствах вступила Екатерина на престол, права на который принадлежали её сыну. Но она понимала, что этот сын сделался бы на престоле игрушкой партии, как это было у Петра </w:t>
      </w:r>
      <w:r>
        <w:rPr>
          <w:i/>
          <w:iCs/>
          <w:sz w:val="32"/>
          <w:lang w:val="en-US"/>
        </w:rPr>
        <w:t>II</w:t>
      </w:r>
      <w:r>
        <w:rPr>
          <w:i/>
          <w:iCs/>
          <w:sz w:val="32"/>
        </w:rPr>
        <w:t>. Регентство было делом непрочным. Судьбы Меньшикова, Бирона, Анны Леопольдовны у всех была в памяти. Проницательный взгляд Екатерины одинаково внимательно останавливался на явлениях жизни как дома, так и за границей. Узнав, через два месяца по вступлении на престол, что знаменитая французская энциклопедия осуждена парижским парламентом за  безбожие и продолжение её запрещено.  Екатерина предложила Вольтеру и Дидро  издавать энциклопедию в Риге.  Одно это предложение склонило на сторону Екатерины лучшие умы, дававшие тогда направление общественному мнению во всей Европе. Осенью 1762 г. Екатерина короновалась и пробыла зиму в Москве. Летом 1764г. подпоручик Мирович задумал возвести на престол Иоанна Антоновича, сына Анны Леопольдовны и Антона-Ульриха Брауншвейгского,  содержавшегося в шлиссельбургской крепости.  Замысел не удался – Иоанн Антонович во время попытки к его освобождению был застрелен одним из солдат; Мирович был казнён по приговору суда.</w:t>
      </w:r>
    </w:p>
    <w:p w14:paraId="44ED3BD4" w14:textId="77777777" w:rsidR="00511C22" w:rsidRDefault="00511C22">
      <w:pPr>
        <w:ind w:right="279" w:firstLine="540"/>
        <w:rPr>
          <w:i/>
          <w:iCs/>
          <w:sz w:val="32"/>
        </w:rPr>
      </w:pPr>
    </w:p>
    <w:p w14:paraId="5C1D14D2" w14:textId="77777777" w:rsidR="00511C22" w:rsidRDefault="00511C22">
      <w:pPr>
        <w:pStyle w:val="2"/>
      </w:pPr>
      <w:bookmarkStart w:id="70" w:name="_Toc26168495"/>
      <w:bookmarkStart w:id="71" w:name="_Toc26168610"/>
      <w:bookmarkStart w:id="72" w:name="_Toc26284038"/>
      <w:bookmarkStart w:id="73" w:name="_Toc26364619"/>
      <w:bookmarkStart w:id="74" w:name="_Toc27121041"/>
      <w:bookmarkStart w:id="75" w:name="_Toc27221837"/>
      <w:bookmarkStart w:id="76" w:name="_Toc27221903"/>
      <w:bookmarkStart w:id="77" w:name="_Toc27221957"/>
    </w:p>
    <w:p w14:paraId="62B4B034" w14:textId="77777777" w:rsidR="00511C22" w:rsidRDefault="00511C22">
      <w:pPr>
        <w:pStyle w:val="2"/>
      </w:pPr>
      <w:bookmarkStart w:id="78" w:name="_Toc27222352"/>
      <w:bookmarkStart w:id="79" w:name="_Toc27222434"/>
      <w:bookmarkStart w:id="80" w:name="_Toc27222868"/>
      <w:bookmarkStart w:id="81" w:name="_Toc27222987"/>
      <w:bookmarkStart w:id="82" w:name="_Toc27223257"/>
      <w:bookmarkStart w:id="83" w:name="_Toc27317358"/>
      <w:bookmarkStart w:id="84" w:name="_Toc27459367"/>
    </w:p>
    <w:p w14:paraId="48D894A8" w14:textId="77777777" w:rsidR="00511C22" w:rsidRDefault="008B7465">
      <w:pPr>
        <w:pStyle w:val="2"/>
      </w:pPr>
      <w:bookmarkStart w:id="85" w:name="_Toc27477665"/>
      <w:bookmarkStart w:id="86" w:name="_Toc28945169"/>
      <w:bookmarkStart w:id="87" w:name="_Toc28945375"/>
      <w:bookmarkStart w:id="88" w:name="_Toc30343005"/>
      <w:bookmarkStart w:id="89" w:name="_Toc30344385"/>
      <w:bookmarkStart w:id="90" w:name="_Toc30347463"/>
      <w:bookmarkStart w:id="91" w:name="_Toc30348691"/>
      <w:r>
        <w:t xml:space="preserve">2.1 </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t>Секуляризация церковных земель.</w:t>
      </w:r>
      <w:bookmarkEnd w:id="88"/>
      <w:bookmarkEnd w:id="89"/>
      <w:bookmarkEnd w:id="90"/>
      <w:bookmarkEnd w:id="91"/>
    </w:p>
    <w:p w14:paraId="37CBBBBC" w14:textId="77777777" w:rsidR="00511C22" w:rsidRDefault="00511C22">
      <w:pPr>
        <w:ind w:right="279" w:firstLine="540"/>
        <w:rPr>
          <w:i/>
          <w:iCs/>
          <w:sz w:val="36"/>
        </w:rPr>
      </w:pPr>
    </w:p>
    <w:p w14:paraId="1DEDF8CF" w14:textId="77777777" w:rsidR="00511C22" w:rsidRDefault="008B7465">
      <w:pPr>
        <w:ind w:right="279" w:firstLine="540"/>
        <w:rPr>
          <w:i/>
          <w:iCs/>
          <w:sz w:val="32"/>
        </w:rPr>
      </w:pPr>
      <w:r>
        <w:rPr>
          <w:i/>
          <w:iCs/>
          <w:sz w:val="36"/>
        </w:rPr>
        <w:t xml:space="preserve"> </w:t>
      </w:r>
      <w:r>
        <w:rPr>
          <w:i/>
          <w:iCs/>
          <w:sz w:val="32"/>
        </w:rPr>
        <w:t xml:space="preserve">В 1764г. князю Вяземскому, посланному  усмирять крестьян, приписанных к заводам, велено было исследовать  вопрос о выгоде вольного труда перед наёмным.  Тот же вопрос предложен был вновь учреждённому экономическому обществу.  Прежде  всего предстояло решить вопрос о монастырских крестьянах, принявший особенно острый характер  ещё при Елизавете. Елизавета в начале своего царствования возвратила монастырям и церквям имения, но в 1757г. и она с окружавшими её сановниками  пришла к убеждению в необходимости  передать управление церковным имуществом в светские руки.  Пётр </w:t>
      </w:r>
      <w:r>
        <w:rPr>
          <w:i/>
          <w:iCs/>
          <w:sz w:val="32"/>
          <w:lang w:val="en-US"/>
        </w:rPr>
        <w:t>III</w:t>
      </w:r>
      <w:r>
        <w:rPr>
          <w:i/>
          <w:iCs/>
          <w:sz w:val="32"/>
        </w:rPr>
        <w:t xml:space="preserve"> приказал исполнить предначертание Елизаветы и передать управление церковными имуществами коллегии экономии. Описи монастырских имуществ производились при Петре </w:t>
      </w:r>
      <w:r>
        <w:rPr>
          <w:i/>
          <w:iCs/>
          <w:sz w:val="32"/>
          <w:lang w:val="en-US"/>
        </w:rPr>
        <w:t>III</w:t>
      </w:r>
      <w:r>
        <w:rPr>
          <w:i/>
          <w:iCs/>
          <w:sz w:val="32"/>
        </w:rPr>
        <w:t xml:space="preserve"> крайне грубо. При вступлении Екатерины </w:t>
      </w:r>
      <w:r>
        <w:rPr>
          <w:i/>
          <w:iCs/>
          <w:sz w:val="32"/>
          <w:lang w:val="en-US"/>
        </w:rPr>
        <w:t>II</w:t>
      </w:r>
      <w:r>
        <w:rPr>
          <w:i/>
          <w:iCs/>
          <w:sz w:val="32"/>
        </w:rPr>
        <w:t xml:space="preserve"> на престол архиереи подали ей жалобы и просили о возвращении им управления церковными имуществами. Екатерина, по совету Бестужева-Рюмина, удовлетворила их желание, отменила их коллегию экономии, но не оставила своего намерения, а только отложила его исполнение; она тогда же распорядилась, чтобы комиссия 1757 года возобновила свои занятия. Приказано было произвести новые описи монастырским и церковным имуществам; но и новыми описями духовенство было недовольно; против них особенно восстал ростовский митрополит Арсений Мацеевич. В донесении к синоду он выражался резко, произвольно толкуя церковно-исторические факты, даже искажая их и делая оскорбительные для Екатерины сравнения. Синод представил дело императрице, в надежде, что Екатерина и на этот раз выкажет свою обычную мягкость. Надежда не оправдалась: донесение Арсения вызвало такое раздражение Екатерины, какого не замечали в ней ни прежде, ни после. Она не могла простить Арсению сравнение её с Юлианом и Иудой и желание выставить её нарушительницей своего слова. Арсений был приговорён к ссылке в Архангельскую епархию, в Николаевский Корельский монастырь, а затем, вследствие новых обвинений – к лишению монашеского сана и пожизненному заточению в Ревеле. </w:t>
      </w:r>
    </w:p>
    <w:p w14:paraId="4D6EEB0D" w14:textId="77777777" w:rsidR="00511C22" w:rsidRDefault="008B7465">
      <w:pPr>
        <w:pStyle w:val="af"/>
        <w:ind w:firstLine="540"/>
        <w:rPr>
          <w:i/>
          <w:iCs/>
          <w:sz w:val="32"/>
        </w:rPr>
      </w:pPr>
      <w:r>
        <w:rPr>
          <w:i/>
          <w:iCs/>
          <w:sz w:val="32"/>
        </w:rPr>
        <w:t>В целом секуляризация церковных земель во второй половине XVIII в. позволила государству увеличить земельный фонд, предназначенный для пожалований дворянству, окончательно поставила духовенство в зависимость от самодержавной власти.</w:t>
      </w:r>
    </w:p>
    <w:p w14:paraId="333C20FF" w14:textId="77777777" w:rsidR="00511C22" w:rsidRDefault="00511C22">
      <w:pPr>
        <w:ind w:right="279" w:firstLine="540"/>
        <w:rPr>
          <w:i/>
          <w:iCs/>
          <w:sz w:val="32"/>
        </w:rPr>
      </w:pPr>
    </w:p>
    <w:p w14:paraId="24CAB739" w14:textId="77777777" w:rsidR="00511C22" w:rsidRDefault="008B7465">
      <w:pPr>
        <w:pStyle w:val="2"/>
      </w:pPr>
      <w:bookmarkStart w:id="92" w:name="_Toc26364620"/>
      <w:bookmarkStart w:id="93" w:name="_Toc27121042"/>
      <w:bookmarkStart w:id="94" w:name="_Toc27221838"/>
      <w:bookmarkStart w:id="95" w:name="_Toc27221904"/>
      <w:bookmarkStart w:id="96" w:name="_Toc27221958"/>
      <w:bookmarkStart w:id="97" w:name="_Toc27222353"/>
      <w:bookmarkStart w:id="98" w:name="_Toc27222435"/>
      <w:bookmarkStart w:id="99" w:name="_Toc27222869"/>
      <w:bookmarkStart w:id="100" w:name="_Toc27222988"/>
      <w:bookmarkStart w:id="101" w:name="_Toc27223258"/>
      <w:bookmarkStart w:id="102" w:name="_Toc27317359"/>
      <w:bookmarkStart w:id="103" w:name="_Toc27459368"/>
      <w:bookmarkStart w:id="104" w:name="_Toc27477666"/>
      <w:bookmarkStart w:id="105" w:name="_Toc28945170"/>
      <w:bookmarkStart w:id="106" w:name="_Toc28945376"/>
      <w:bookmarkStart w:id="107" w:name="_Toc30343006"/>
      <w:bookmarkStart w:id="108" w:name="_Toc30344386"/>
      <w:bookmarkStart w:id="109" w:name="_Toc30347464"/>
      <w:bookmarkStart w:id="110" w:name="_Toc30348692"/>
      <w:r>
        <w:t>2.</w:t>
      </w:r>
      <w:bookmarkEnd w:id="92"/>
      <w:bookmarkEnd w:id="93"/>
      <w:bookmarkEnd w:id="94"/>
      <w:bookmarkEnd w:id="95"/>
      <w:bookmarkEnd w:id="96"/>
      <w:r>
        <w:t>2 Внутригосударственные дела.</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FE3BE5B" w14:textId="77777777" w:rsidR="00511C22" w:rsidRDefault="008B7465">
      <w:pPr>
        <w:pStyle w:val="21"/>
        <w:ind w:right="279"/>
      </w:pPr>
      <w:r>
        <w:t xml:space="preserve">Характерен для Екатерины следующий случай из начала её царствования. Докладывалось дело о дозволении евреям въезжать в Россию. Екатерина сказала, что начать царствование указом о свободном въезде евреев было бы плохим средством успокоить умы; признать въезд вредным – невозможно. Тогда сенатор князь Одоевский предложил взглянуть, что написала императрица Елизавета на полях такого же доклада. Екатерина потребовала доклад и прочла: «От врагов Христовых не желаю корыстной прибыли». Обратясь к генерал-прокурору, она сказала: «Я желаю, чтоб это дело было отложено». </w:t>
      </w:r>
    </w:p>
    <w:p w14:paraId="2F0A68D3" w14:textId="77777777" w:rsidR="00511C22" w:rsidRDefault="008B7465">
      <w:pPr>
        <w:pStyle w:val="21"/>
        <w:ind w:right="279"/>
      </w:pPr>
      <w:r>
        <w:t xml:space="preserve">Увеличение числа крепостных крестьян посредством громадных раздач фаворитам и сановникам населённых имений,  утверждение крепостного права в Малороссии, всецело ложатся тёмным пятном на память Екатерины.  Не следует, однако, упускать из вида, что малоразвитость русского общества сказывалась в то время на каждом шагу.  Так, когда Екатерина задумала отменить пытку и предложила эту меру Сенату, сенаторы высказали опасение, что в случае отмены пытки люди начнут беспокоиться за свою жизнь.  Поэтому Екатерина, не уничтожая пытку гласно, разослала секретное предписание, чтобы в делах, где употреблялась пытка, судьи основывали свои действия на </w:t>
      </w:r>
      <w:r>
        <w:rPr>
          <w:lang w:val="en-US"/>
        </w:rPr>
        <w:t>X</w:t>
      </w:r>
      <w:r>
        <w:t xml:space="preserve"> главе «Наказа», в которой пытка осуждена как дело жестокое и крайне глупое. </w:t>
      </w:r>
    </w:p>
    <w:p w14:paraId="3D64303B" w14:textId="77777777" w:rsidR="00511C22" w:rsidRDefault="008B7465">
      <w:pPr>
        <w:pStyle w:val="21"/>
        <w:ind w:right="279"/>
      </w:pPr>
      <w:r>
        <w:t xml:space="preserve">  В начале царствования Екатерины </w:t>
      </w:r>
      <w:r>
        <w:rPr>
          <w:lang w:val="en-US"/>
        </w:rPr>
        <w:t>II</w:t>
      </w:r>
      <w:r>
        <w:t xml:space="preserve"> возобновилась попытка создать учреждение, напоминавшее тайный верховный совет или заменивший его Кабинет, в новой форме, под именем постоянного совета императрицы.  Сочинителем проекта был граф Панин.  Генеральный фельдцейхмейстер Вильбуа написал императрице, что он не знает, кто составитель этого проекта, но ему кажется, что он, под видом защиты монархии, тонким образом более склоняется к аристократическому правлению.  Вильбуа был прав; но Екатерина и сама понимала олигархический характер проекта.  Она его подписала, но держала под сукном,  и он никогда не был обнародован.  Таким образом,  идея Панина о совете из шести постоянных членов осталась одной мечтой;  частный совет Екатерины всегда состоял из сменяющихся членов.  Зная, как переход Петра </w:t>
      </w:r>
      <w:r>
        <w:rPr>
          <w:lang w:val="en-US"/>
        </w:rPr>
        <w:t>III</w:t>
      </w:r>
      <w:r>
        <w:t xml:space="preserve"> на сторону Пруссии раздражил общественное мнение, Екатерина приказала русским генералам соблюдать нейтралитет и этим способствовала прекращению войны (см. Семилетняя война). </w:t>
      </w:r>
    </w:p>
    <w:p w14:paraId="479B2F82" w14:textId="77777777" w:rsidR="00511C22" w:rsidRDefault="008B7465">
      <w:pPr>
        <w:pStyle w:val="21"/>
        <w:ind w:right="279"/>
      </w:pPr>
      <w:r>
        <w:t xml:space="preserve"> Внутренние дела государства требовали особенного внимания: более всего удивляло отсутствие правосудия.  Особенно поражена была Екатерина, узнав, что в пределах нынешней Новгородской губернии с крестьян брали деньги за приведение их к присяге на верность ей. Такое положение правосудия заставило Екатерину созвать в 1766 году комиссию для издания уложения. Этой комиссии Екатерина вручила наказ, которым она должна была руководствоваться при составлении уложения. Наказ был составлен на основании идей Монтескье и Беккари».[3;129-131]. </w:t>
      </w:r>
    </w:p>
    <w:p w14:paraId="277A7388" w14:textId="77777777" w:rsidR="00511C22" w:rsidRDefault="00511C22">
      <w:pPr>
        <w:pStyle w:val="21"/>
        <w:ind w:right="279"/>
      </w:pPr>
    </w:p>
    <w:p w14:paraId="1FAEF210" w14:textId="77777777" w:rsidR="00511C22" w:rsidRDefault="00511C22">
      <w:pPr>
        <w:pStyle w:val="2"/>
        <w:rPr>
          <w:sz w:val="32"/>
        </w:rPr>
      </w:pPr>
      <w:bookmarkStart w:id="111" w:name="_Toc26168496"/>
      <w:bookmarkStart w:id="112" w:name="_Toc26168611"/>
      <w:bookmarkStart w:id="113" w:name="_Toc26284039"/>
      <w:bookmarkStart w:id="114" w:name="_Toc26364621"/>
      <w:bookmarkStart w:id="115" w:name="_Toc27121043"/>
      <w:bookmarkStart w:id="116" w:name="_Toc27221839"/>
      <w:bookmarkStart w:id="117" w:name="_Toc27221905"/>
      <w:bookmarkStart w:id="118" w:name="_Toc27221959"/>
    </w:p>
    <w:p w14:paraId="1589187F" w14:textId="77777777" w:rsidR="00511C22" w:rsidRDefault="00511C22">
      <w:pPr>
        <w:pStyle w:val="2"/>
        <w:rPr>
          <w:sz w:val="32"/>
        </w:rPr>
      </w:pPr>
    </w:p>
    <w:p w14:paraId="477D7AF5" w14:textId="77777777" w:rsidR="00511C22" w:rsidRDefault="00511C22">
      <w:pPr>
        <w:pStyle w:val="2"/>
        <w:rPr>
          <w:sz w:val="32"/>
        </w:rPr>
      </w:pPr>
    </w:p>
    <w:p w14:paraId="33E2D309" w14:textId="77777777" w:rsidR="00511C22" w:rsidRDefault="00511C22">
      <w:pPr>
        <w:pStyle w:val="2"/>
        <w:rPr>
          <w:sz w:val="32"/>
        </w:rPr>
      </w:pPr>
    </w:p>
    <w:p w14:paraId="1FC6C56E" w14:textId="77777777" w:rsidR="00511C22" w:rsidRDefault="00511C22">
      <w:pPr>
        <w:pStyle w:val="2"/>
      </w:pPr>
    </w:p>
    <w:p w14:paraId="2790D98A" w14:textId="77777777" w:rsidR="00511C22" w:rsidRDefault="00511C22">
      <w:pPr>
        <w:pStyle w:val="2"/>
      </w:pPr>
    </w:p>
    <w:p w14:paraId="7AF64F08" w14:textId="77777777" w:rsidR="00511C22" w:rsidRDefault="00511C22">
      <w:pPr>
        <w:pStyle w:val="2"/>
      </w:pPr>
    </w:p>
    <w:p w14:paraId="5642E62F" w14:textId="77777777" w:rsidR="00511C22" w:rsidRDefault="00511C22">
      <w:pPr>
        <w:pStyle w:val="2"/>
      </w:pPr>
    </w:p>
    <w:bookmarkEnd w:id="111"/>
    <w:bookmarkEnd w:id="112"/>
    <w:bookmarkEnd w:id="113"/>
    <w:bookmarkEnd w:id="114"/>
    <w:bookmarkEnd w:id="115"/>
    <w:bookmarkEnd w:id="116"/>
    <w:bookmarkEnd w:id="117"/>
    <w:bookmarkEnd w:id="118"/>
    <w:p w14:paraId="5F8571B6" w14:textId="77777777" w:rsidR="00511C22" w:rsidRDefault="00511C22">
      <w:pPr>
        <w:pStyle w:val="21"/>
        <w:ind w:right="279"/>
        <w:rPr>
          <w:sz w:val="36"/>
        </w:rPr>
      </w:pPr>
    </w:p>
    <w:p w14:paraId="1D684EC0" w14:textId="77777777" w:rsidR="00511C22" w:rsidRDefault="008B7465">
      <w:pPr>
        <w:pStyle w:val="2"/>
      </w:pPr>
      <w:r>
        <w:rPr>
          <w:i w:val="0"/>
          <w:iCs w:val="0"/>
          <w:sz w:val="36"/>
        </w:rPr>
        <w:t xml:space="preserve">   </w:t>
      </w:r>
      <w:bookmarkStart w:id="119" w:name="_Toc27222354"/>
      <w:bookmarkStart w:id="120" w:name="_Toc27222436"/>
      <w:bookmarkStart w:id="121" w:name="_Toc27222870"/>
      <w:bookmarkStart w:id="122" w:name="_Toc27222989"/>
      <w:bookmarkStart w:id="123" w:name="_Toc27223259"/>
      <w:bookmarkStart w:id="124" w:name="_Toc27317360"/>
      <w:bookmarkStart w:id="125" w:name="_Toc27459369"/>
      <w:bookmarkStart w:id="126" w:name="_Toc27477667"/>
      <w:bookmarkStart w:id="127" w:name="_Toc28945171"/>
      <w:bookmarkStart w:id="128" w:name="_Toc28945377"/>
      <w:bookmarkStart w:id="129" w:name="_Toc30343007"/>
      <w:bookmarkStart w:id="130" w:name="_Toc30344387"/>
      <w:bookmarkStart w:id="131" w:name="_Toc30347465"/>
      <w:bookmarkStart w:id="132" w:name="_Toc30348693"/>
      <w:r>
        <w:t>2.3 Уложенная комиссия 1767-1768гг.</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5A1EA5A" w14:textId="77777777" w:rsidR="00511C22" w:rsidRDefault="00511C22">
      <w:pPr>
        <w:rPr>
          <w:i/>
          <w:iCs/>
          <w:sz w:val="36"/>
        </w:rPr>
      </w:pPr>
    </w:p>
    <w:p w14:paraId="6FA846EC" w14:textId="77777777" w:rsidR="00511C22" w:rsidRDefault="00511C22">
      <w:pPr>
        <w:rPr>
          <w:i/>
          <w:iCs/>
          <w:sz w:val="36"/>
        </w:rPr>
      </w:pPr>
    </w:p>
    <w:p w14:paraId="25B5CFD6" w14:textId="77777777" w:rsidR="00511C22" w:rsidRDefault="00511C22">
      <w:pPr>
        <w:rPr>
          <w:i/>
          <w:iCs/>
          <w:sz w:val="36"/>
        </w:rPr>
      </w:pPr>
    </w:p>
    <w:p w14:paraId="4AF30135" w14:textId="77777777" w:rsidR="00511C22" w:rsidRDefault="00511C22">
      <w:pPr>
        <w:rPr>
          <w:i/>
          <w:iCs/>
          <w:sz w:val="36"/>
        </w:rPr>
      </w:pPr>
    </w:p>
    <w:p w14:paraId="67823E7F" w14:textId="77777777" w:rsidR="00511C22" w:rsidRDefault="008B7465">
      <w:pPr>
        <w:rPr>
          <w:i/>
          <w:iCs/>
          <w:sz w:val="32"/>
        </w:rPr>
      </w:pPr>
      <w:r>
        <w:rPr>
          <w:i/>
          <w:iCs/>
          <w:sz w:val="32"/>
        </w:rPr>
        <w:t xml:space="preserve">  «В 1767г. была созвана Комиссия для составления нового Уложения, так как действовавшее Соборное уложение 1649г. устарело.  Комиссия состояла из депутатов, избранных по сословному принципу, получивших наказы от своих избирателей.  Задача наказов в Екатерининском манифесте определялась тем, чтобы лучше узнать нужды народа и его основные проблемы. </w:t>
      </w:r>
    </w:p>
    <w:p w14:paraId="0AA46BBA" w14:textId="77777777" w:rsidR="00511C22" w:rsidRDefault="008B7465">
      <w:pPr>
        <w:rPr>
          <w:i/>
          <w:iCs/>
          <w:sz w:val="32"/>
        </w:rPr>
      </w:pPr>
      <w:r>
        <w:rPr>
          <w:i/>
          <w:iCs/>
          <w:sz w:val="32"/>
        </w:rPr>
        <w:t xml:space="preserve">      Эти и подобные моменты манифеста получили развитие в обширном «Наказе» Екатерины </w:t>
      </w:r>
      <w:r>
        <w:rPr>
          <w:i/>
          <w:iCs/>
          <w:sz w:val="32"/>
          <w:lang w:val="en-US"/>
        </w:rPr>
        <w:t>II</w:t>
      </w:r>
      <w:r>
        <w:rPr>
          <w:i/>
          <w:iCs/>
          <w:sz w:val="32"/>
        </w:rPr>
        <w:t>, представлявшем собой компиляцию из произведений западноевропейских просветителей.  В нём было немало положений и формулировок о свободе, собственности, правосудии, необходимости благосостояния всех подданных, которые выглядели весьма радикально.  Но все они носили общий характер и не сопровождались какими-либо практическими предложениями.  Реальная же политика екатерининского  правительства и законы государства находились в полном противоречии с положениями «Наказа».  Созыв  Комиссии, Манифест и «Наказ» Екатерины являли собой пример лавирования, стремления сгладить остроту социальных противоречий, усилить иллюзии о надклассовости самодержавия и укрепить веру крестьян в хорошего царя.  Но уже порядок выборов депутатов, по которому свыше 80% населения исключалось из числа тех, о ком нужно заботиться, показывал истинные цели Екатерины и её окружения.  Помещичьи крестьяне лишались права посылать своих депутатов, защитниками их интересов объявлялись помещики.  Так же обстояло дело с дворцовыми и экономическими крестьянами, представителями которых считалась сама Екатерина и Коллегия экономии.  Не было предоставлено это право крестьянам Украины и Прибалтики, крестьянам, жившим на казацких землях.</w:t>
      </w:r>
    </w:p>
    <w:p w14:paraId="60C56D06" w14:textId="77777777" w:rsidR="00511C22" w:rsidRDefault="008B7465">
      <w:pPr>
        <w:rPr>
          <w:i/>
          <w:iCs/>
          <w:sz w:val="32"/>
        </w:rPr>
      </w:pPr>
      <w:r>
        <w:rPr>
          <w:i/>
          <w:iCs/>
          <w:sz w:val="32"/>
        </w:rPr>
        <w:t xml:space="preserve">      Одним депутатом от  Синода было представлено духовенство.  Екатерина </w:t>
      </w:r>
      <w:r>
        <w:rPr>
          <w:i/>
          <w:iCs/>
          <w:sz w:val="32"/>
          <w:lang w:val="en-US"/>
        </w:rPr>
        <w:t>II</w:t>
      </w:r>
      <w:r>
        <w:rPr>
          <w:i/>
          <w:iCs/>
          <w:sz w:val="32"/>
        </w:rPr>
        <w:t>, только что  осуществившая секуляризацию церковного землевладения, стремилась подчеркнуть этим, что духовенство является одной из категорий чиновников государственного аппарата.</w:t>
      </w:r>
    </w:p>
    <w:p w14:paraId="10F470B3" w14:textId="77777777" w:rsidR="00511C22" w:rsidRDefault="008B7465">
      <w:pPr>
        <w:rPr>
          <w:i/>
          <w:iCs/>
          <w:sz w:val="32"/>
        </w:rPr>
      </w:pPr>
      <w:r>
        <w:rPr>
          <w:i/>
          <w:iCs/>
          <w:sz w:val="32"/>
        </w:rPr>
        <w:t xml:space="preserve">     Из 573 депутатов Уложенной комиссии 193 были избраны от дворян уездов и центральных правительственных учреждений, 208 – от городов, 45 – от казаков, 55 – от нерусских народов Поволжья, Сибири, Урала, Севера и лишь 70 -  от различных категорий государственных крестьян, но и из них почти две трети составляли однодворцы.  В действительности дворян было ещё больше, так как правительство обеспечило избрание дворян депутатами от Москвы, Петербурга, Новгорода   и ещё 1113 городов.  Три дворянина были депутатами от казаков, 3 – от однодворцев, 1 – от государственных крестьян и 7 – от нерусских народов.    </w:t>
      </w:r>
    </w:p>
    <w:p w14:paraId="0C943DA0" w14:textId="77777777" w:rsidR="00511C22" w:rsidRDefault="008B7465">
      <w:pPr>
        <w:rPr>
          <w:i/>
          <w:iCs/>
          <w:sz w:val="32"/>
        </w:rPr>
      </w:pPr>
      <w:r>
        <w:rPr>
          <w:i/>
          <w:iCs/>
          <w:sz w:val="32"/>
        </w:rPr>
        <w:t xml:space="preserve">      Неудивительно, что Комиссия в первую очередь обсудила и выработала «Проект правам благородных», закреплявший все сословные права  и привилегии дворян.  Был подготовлен и проект «Прав среднего рода жителей», утверждавший сословную структуру городского населения, деление его на категории и сохранявший его неполноправие.  Проект «Прав нижнего рода людей» можно было назвать «правами» только в насмешку.  В нём говорилось следующее: крестьяне состоят в совершенной власти своего господина; помещикам предоставляется право за неповиновение и  другие проступки налагать и исполнять различные наказания; вся земля принадлежит  помещику; крестьяне  обязаны нести барщину и платить оброк о размерах, устанавливаемых помещиками;  помещик имеет право продавать крестьян, дарить, уступать или отдавать в приданое, продавать в розницу; без разрешения  помещика крестьянин не может вступать в брак, пользоваться лесом, продавать хлеб, скот и  т.п.; помещик может забирать у крестьян их имущество.  Единственными ограничениями прав помещика в отношении крестьянина был совет при наказании  соблюдать умеренность и не забивать его насмерть и запрещение продавать отдельно от матери детей младше 7 лет.</w:t>
      </w:r>
    </w:p>
    <w:p w14:paraId="2E0CD840" w14:textId="77777777" w:rsidR="00511C22" w:rsidRDefault="008B7465">
      <w:pPr>
        <w:rPr>
          <w:i/>
          <w:iCs/>
          <w:sz w:val="32"/>
        </w:rPr>
      </w:pPr>
      <w:r>
        <w:rPr>
          <w:i/>
          <w:iCs/>
          <w:sz w:val="32"/>
        </w:rPr>
        <w:t xml:space="preserve">      Во время обсуждения проектов в Комиссии наиболее активно выступали дворянские депутаты, особенно представитель охранительного направления, идеолог дворянской аристократии князь  М.М.Щербатов, проводивший идею о решающей роли дворянства, и особенно старой дворянской аристократии, как в истории России, так и в её настоящем и будущем.  Он считал необходимым передать помещикам всех государственных и экономических крестьян, заменить рекрутскую систему военными поселениями - предтечей аракчеевских военных поселений, предоставить дворянам монопольное право на владение предприятиями, перерабатывающими сельскохозяйственное сырьё, оставить за дворянами право на высшее образование.</w:t>
      </w:r>
    </w:p>
    <w:p w14:paraId="3DD0E0C6" w14:textId="77777777" w:rsidR="00511C22" w:rsidRDefault="008B7465">
      <w:pPr>
        <w:rPr>
          <w:i/>
          <w:iCs/>
          <w:sz w:val="32"/>
        </w:rPr>
      </w:pPr>
      <w:r>
        <w:rPr>
          <w:i/>
          <w:iCs/>
          <w:sz w:val="32"/>
        </w:rPr>
        <w:t xml:space="preserve">       Идеалы  Щербатова  об олигархии родовитой аристократии нашли наиболее полное  выражение в его «Путешествии в землю Офирскую» - первой русской социальной утопии.  Это определяло его резко критическое отношение к екатерининскому двору.  В работе «О повреждении нравов в России» он дал уничтожающую критику фаворитизму, казнокрадству и произволу, царивших в екатерининских учреждениях.</w:t>
      </w:r>
    </w:p>
    <w:p w14:paraId="114BD763" w14:textId="77777777" w:rsidR="00511C22" w:rsidRDefault="008B7465">
      <w:pPr>
        <w:rPr>
          <w:i/>
          <w:iCs/>
          <w:sz w:val="32"/>
        </w:rPr>
      </w:pPr>
      <w:r>
        <w:rPr>
          <w:i/>
          <w:iCs/>
          <w:sz w:val="32"/>
        </w:rPr>
        <w:t xml:space="preserve">     В 1768г. в работе Уложенной комиссии произошёл неожиданный для Екатерины </w:t>
      </w:r>
      <w:r>
        <w:rPr>
          <w:i/>
          <w:iCs/>
          <w:sz w:val="32"/>
          <w:lang w:val="en-US"/>
        </w:rPr>
        <w:t>II</w:t>
      </w:r>
      <w:r>
        <w:rPr>
          <w:i/>
          <w:iCs/>
          <w:sz w:val="32"/>
        </w:rPr>
        <w:t xml:space="preserve"> и её окружения перелом.  В центре внимания комиссии  оказался вопрос о положении крепостного крестьянства, о произволе помещиков и необходимости законодательного изменения положения крестьян и ликвидации помещичьего произвола.  </w:t>
      </w:r>
    </w:p>
    <w:p w14:paraId="2592A112" w14:textId="77777777" w:rsidR="00511C22" w:rsidRDefault="008B7465">
      <w:pPr>
        <w:rPr>
          <w:i/>
          <w:iCs/>
          <w:sz w:val="32"/>
        </w:rPr>
      </w:pPr>
      <w:r>
        <w:rPr>
          <w:i/>
          <w:iCs/>
          <w:sz w:val="32"/>
        </w:rPr>
        <w:t xml:space="preserve">       В мае 1768 года в связи с обсуждением существующего законодательства о наказании беглых крестьян немногочисленная, но активная группа крестьянских депутатов и  поддерживающие их некоторые депутаты – канцеляристы, казаки, офицеры подняли вопрос о причинах побегов крестьян.  Они утверждали, что побеги крестьян происходят в результате помещичьего произвола, непомерных повинностей и оброков, постоянного их истязания.  Крестьяне И.Чупров и Ф.Полежаев, однодворцы В.Кипенский, А.Маслов, И.Жеребцов, канцелярист И.Сухопрудский, казак А.Алейников, офицеры Г.Коробьин, Я.Козельский, Л.Татищев дали решительный отпор дворянским депутатам.  Они потребовали уничтожения помещичьего произвола, уменьшения и строгой регламентации крестьянских повинностей, предоставления крестьянам права собственности, отделения крестьянских земель от дворянских и довольно близко подошли к требованию ликвидации крепостного права.  А.Маслов предложил отобрать землю и крестьян у помещиков и сделать всех крестьян государственными.   Попытки генерал-прокурора князя А.А.Вяземского и маршала уложённой комиссии 1767 года генерала А.И.Бибикова помешать обсуждению крестьянского вопроса терпели неудаче. </w:t>
      </w:r>
    </w:p>
    <w:p w14:paraId="0539FA8C" w14:textId="77777777" w:rsidR="00511C22" w:rsidRDefault="008B7465">
      <w:pPr>
        <w:rPr>
          <w:i/>
          <w:iCs/>
          <w:sz w:val="32"/>
        </w:rPr>
      </w:pPr>
      <w:r>
        <w:rPr>
          <w:i/>
          <w:iCs/>
          <w:sz w:val="32"/>
        </w:rPr>
        <w:t xml:space="preserve">        В результате в процессе работы Комиссии пять крестьянских и казацких депутатов были лишены депутатских полномочий, а три депутата, выступившие с критикой крепостничества, были вынуждены сложить свои полномочия.  Впоследствии  тринадцать депутатов крестьян, казаков, нерусских народов Приуралья приняли участие в Крестьянской войне.</w:t>
      </w:r>
    </w:p>
    <w:p w14:paraId="1C4D7985" w14:textId="77777777" w:rsidR="00511C22" w:rsidRDefault="008B7465">
      <w:pPr>
        <w:rPr>
          <w:i/>
          <w:iCs/>
          <w:sz w:val="32"/>
        </w:rPr>
      </w:pPr>
      <w:r>
        <w:rPr>
          <w:i/>
          <w:iCs/>
          <w:sz w:val="32"/>
        </w:rPr>
        <w:t xml:space="preserve">         Примерно в это же время в Комиссию поступил проект «Об учреждении в России законодательной, судительной и наказательной власти».  Его автор, профессор права Московского университета С.Е.Десницкий, выступил с радикальными предложениями, предусматривавшими запрещение закрепощать новые категории населения, жаловать государственных крестьян помещикам, продавать крестьян без земли и др.</w:t>
      </w:r>
    </w:p>
    <w:p w14:paraId="633BA0AE" w14:textId="77777777" w:rsidR="00511C22" w:rsidRDefault="008B7465">
      <w:pPr>
        <w:rPr>
          <w:i/>
          <w:iCs/>
          <w:sz w:val="32"/>
        </w:rPr>
      </w:pPr>
      <w:r>
        <w:rPr>
          <w:i/>
          <w:iCs/>
          <w:sz w:val="32"/>
        </w:rPr>
        <w:t xml:space="preserve">       В этом же проекте он рекомендовал и существенные реформы политического строя страны: уничтожение сословных прав и привилегий, установление равноправия всех народов Российской империи и юридического равенства всех граждан, перестройку судебной системы на принципах буржуазного правопорядка, введение независимого от администрации открытого и гласного суда, ограничение самодержавия Сенатом, избираемым гражданами на основе имущественного ценза, передачу всей полноты власти в городах выборным учреждениям, купеческим по составу.  В сущности, это был проект замены самодержавно-крепостнического строя России строем буржуазной конституционной монархии.</w:t>
      </w:r>
    </w:p>
    <w:p w14:paraId="01902A5A" w14:textId="77777777" w:rsidR="00511C22" w:rsidRDefault="008B7465">
      <w:pPr>
        <w:rPr>
          <w:i/>
          <w:iCs/>
          <w:sz w:val="32"/>
        </w:rPr>
      </w:pPr>
      <w:r>
        <w:rPr>
          <w:i/>
          <w:iCs/>
          <w:sz w:val="32"/>
        </w:rPr>
        <w:t xml:space="preserve">       Неудивительно, что проект Десницкого не был доведён до сведения депутатов Комиссии и увидел свет лишь после революции 1905г.</w:t>
      </w:r>
    </w:p>
    <w:p w14:paraId="12B56AD5" w14:textId="77777777" w:rsidR="00511C22" w:rsidRDefault="008B7465">
      <w:pPr>
        <w:rPr>
          <w:i/>
          <w:iCs/>
          <w:sz w:val="32"/>
        </w:rPr>
      </w:pPr>
      <w:r>
        <w:rPr>
          <w:i/>
          <w:iCs/>
          <w:sz w:val="32"/>
        </w:rPr>
        <w:t xml:space="preserve">      Под предлогом войны с Турцией Комиссия в декабре 1768года была распущена, а о возобновлении её работы в условиях Крестьянской войны не могло быть и речи</w:t>
      </w:r>
    </w:p>
    <w:p w14:paraId="54D02055" w14:textId="77777777" w:rsidR="00511C22" w:rsidRDefault="008B7465">
      <w:pPr>
        <w:rPr>
          <w:i/>
          <w:iCs/>
          <w:sz w:val="32"/>
        </w:rPr>
      </w:pPr>
      <w:r>
        <w:rPr>
          <w:i/>
          <w:iCs/>
          <w:sz w:val="32"/>
        </w:rPr>
        <w:t xml:space="preserve">       Вторая крупная акция политики Просвещённого абсолютизма – работа Уложенной комиссии – значительно укрепила положение Екатерины </w:t>
      </w:r>
      <w:r>
        <w:rPr>
          <w:i/>
          <w:iCs/>
          <w:sz w:val="32"/>
          <w:lang w:val="en-US"/>
        </w:rPr>
        <w:t>II</w:t>
      </w:r>
      <w:r>
        <w:rPr>
          <w:i/>
          <w:iCs/>
          <w:sz w:val="32"/>
        </w:rPr>
        <w:t xml:space="preserve"> на троне.  Она дала ей множество различных материалов, которые были использованы в последующие годы для выработки законодательных актов.  Но попытка использовать политические концепции просветителей в интересах укрепления самодержавно-крепостнического строя потерпела крах.  Не удалось предотвратить и назревавшую в стране Крестьянскую войну. </w:t>
      </w:r>
    </w:p>
    <w:p w14:paraId="4F752FA3" w14:textId="77777777" w:rsidR="00511C22" w:rsidRDefault="008B7465">
      <w:pPr>
        <w:ind w:firstLine="540"/>
        <w:rPr>
          <w:i/>
          <w:iCs/>
          <w:sz w:val="32"/>
        </w:rPr>
      </w:pPr>
      <w:r>
        <w:rPr>
          <w:i/>
          <w:iCs/>
          <w:sz w:val="32"/>
        </w:rPr>
        <w:t>В целом деятельность Уложенной комиссии с самого начала была обречена на неудачу из-за отсутствия предварительной подготовки, а также огромного объема и сложности работы: для создания новых законов депутатам нужно было разобраться в старом законодательстве, включавшем более 10 тысяч разнородных положений, изучить депутатские наказы, снять противоречия, часто непримиримые, между пожеланиями различных сословий и, наконец, составить новый законодательный кодекс, основываясь на изложенных в "Наказе" Екатерины принципах, часто противоречащих депутатским наказам».[3;328-330].</w:t>
      </w:r>
    </w:p>
    <w:p w14:paraId="5DB15EC6" w14:textId="77777777" w:rsidR="00511C22" w:rsidRDefault="008B7465">
      <w:pPr>
        <w:rPr>
          <w:rFonts w:ascii="Caslon" w:hAnsi="Caslon"/>
          <w:i/>
          <w:sz w:val="32"/>
        </w:rPr>
      </w:pPr>
      <w:r>
        <w:rPr>
          <w:rFonts w:ascii="Caslon" w:hAnsi="Caslon"/>
          <w:i/>
          <w:sz w:val="32"/>
        </w:rPr>
        <w:t xml:space="preserve">   </w:t>
      </w:r>
    </w:p>
    <w:p w14:paraId="788DB49B" w14:textId="77777777" w:rsidR="00511C22" w:rsidRDefault="00511C22">
      <w:pPr>
        <w:rPr>
          <w:rFonts w:ascii="Caslon" w:hAnsi="Caslon"/>
          <w:i/>
          <w:sz w:val="32"/>
        </w:rPr>
      </w:pPr>
    </w:p>
    <w:p w14:paraId="6F56A6FA" w14:textId="77777777" w:rsidR="00511C22" w:rsidRDefault="00511C22">
      <w:pPr>
        <w:pStyle w:val="21"/>
        <w:ind w:right="279"/>
      </w:pPr>
    </w:p>
    <w:p w14:paraId="6A50AAA5" w14:textId="77777777" w:rsidR="00511C22" w:rsidRDefault="00511C22">
      <w:pPr>
        <w:pStyle w:val="21"/>
        <w:ind w:right="279"/>
      </w:pPr>
    </w:p>
    <w:p w14:paraId="33AF7673" w14:textId="77777777" w:rsidR="00511C22" w:rsidRDefault="00511C22">
      <w:pPr>
        <w:pStyle w:val="21"/>
        <w:ind w:right="279"/>
        <w:rPr>
          <w:sz w:val="36"/>
        </w:rPr>
      </w:pPr>
    </w:p>
    <w:p w14:paraId="6D5FF2F1" w14:textId="77777777" w:rsidR="00511C22" w:rsidRDefault="00511C22">
      <w:pPr>
        <w:pStyle w:val="21"/>
        <w:ind w:right="279"/>
        <w:rPr>
          <w:sz w:val="36"/>
        </w:rPr>
      </w:pPr>
    </w:p>
    <w:p w14:paraId="14F7E73D" w14:textId="77777777" w:rsidR="00511C22" w:rsidRDefault="008B7465">
      <w:pPr>
        <w:pStyle w:val="2"/>
      </w:pPr>
      <w:r>
        <w:t xml:space="preserve">  </w:t>
      </w:r>
      <w:bookmarkStart w:id="133" w:name="_Toc27317361"/>
      <w:bookmarkStart w:id="134" w:name="_Toc27459370"/>
      <w:bookmarkStart w:id="135" w:name="_Toc27477668"/>
      <w:bookmarkStart w:id="136" w:name="_Toc28945172"/>
      <w:bookmarkStart w:id="137" w:name="_Toc28945378"/>
      <w:bookmarkStart w:id="138" w:name="_Toc30343008"/>
      <w:bookmarkStart w:id="139" w:name="_Toc30344388"/>
      <w:bookmarkStart w:id="140" w:name="_Toc30347466"/>
      <w:bookmarkStart w:id="141" w:name="_Toc30348694"/>
      <w:r>
        <w:t>2.4 Крестьянская война.</w:t>
      </w:r>
      <w:bookmarkEnd w:id="133"/>
      <w:bookmarkEnd w:id="134"/>
      <w:bookmarkEnd w:id="135"/>
      <w:bookmarkEnd w:id="136"/>
      <w:bookmarkEnd w:id="137"/>
      <w:bookmarkEnd w:id="138"/>
      <w:bookmarkEnd w:id="139"/>
      <w:bookmarkEnd w:id="140"/>
      <w:bookmarkEnd w:id="141"/>
    </w:p>
    <w:p w14:paraId="056EC0FE" w14:textId="77777777" w:rsidR="00511C22" w:rsidRDefault="00511C22">
      <w:pPr>
        <w:pStyle w:val="21"/>
        <w:ind w:right="279"/>
        <w:rPr>
          <w:sz w:val="36"/>
        </w:rPr>
      </w:pPr>
    </w:p>
    <w:p w14:paraId="04EE7BBC" w14:textId="77777777" w:rsidR="00511C22" w:rsidRDefault="008B7465">
      <w:pPr>
        <w:pStyle w:val="21"/>
        <w:ind w:right="279"/>
      </w:pPr>
      <w:r>
        <w:t xml:space="preserve">«Пугачёвский мятеж подняли яицкие казаки, недовольные переменами в их казацком быту.  В 1773г. донской казак Емельян Пугачёв принял имя Петра </w:t>
      </w:r>
      <w:r>
        <w:rPr>
          <w:lang w:val="en-US"/>
        </w:rPr>
        <w:t>III</w:t>
      </w:r>
      <w:r>
        <w:t xml:space="preserve"> и поднял знамя бунта.  Екатерина поручила усмирение мятежа Бибикову, который сразу понял сущность дела; важен не Пугачёв, сказал он, важно общее неудовольствие.   К яицким казакам и  к бунтовавшим крестьянам присоединились башкиры, калмыки, киргизы.  Бибиков, распоряжаясь из Казани, двинул со всех сторон отряды в места более опасные; князь Голицын освободил Оренбург, Михельсон – Уфу, Мансуров – Яицкий городок.  В начале 1774г. бунт стал утихать, но Бибиков умер от изнеможения, и мятеж разгорелся вновь; Пугачёв овладел Казанью и перебросился на правый берег Волги.  Место Бибикова занял граф Панин, но не заменил его.  Михельсон разбил Пугачёва под Арзамасом и загородил ему путь к Москве.   Пугачёв бросился на юг, взял Пензу, Петровск, Саратов и везде вешал дворян.  Из Саратова он двинулся к Царицыну, но был отбит и под Чёрным Яром снова был разбит Михельсоном.  Когда к войску прибыл Суворов, самозванец чуть держался и был вскоре выдан своими сообщниками.   В январе 1775г. Пугачёв был казнён в Москве.</w:t>
      </w:r>
    </w:p>
    <w:p w14:paraId="4C0D9C42" w14:textId="77777777" w:rsidR="00511C22" w:rsidRDefault="00511C22">
      <w:pPr>
        <w:rPr>
          <w:rFonts w:ascii="Caslon" w:hAnsi="Caslon"/>
          <w:i/>
          <w:sz w:val="32"/>
        </w:rPr>
      </w:pPr>
    </w:p>
    <w:p w14:paraId="41307C53" w14:textId="77777777" w:rsidR="00511C22" w:rsidRDefault="00511C22">
      <w:pPr>
        <w:pStyle w:val="2"/>
        <w:rPr>
          <w:sz w:val="32"/>
        </w:rPr>
      </w:pPr>
    </w:p>
    <w:p w14:paraId="7C1E48A7" w14:textId="77777777" w:rsidR="00511C22" w:rsidRDefault="00511C22">
      <w:pPr>
        <w:pStyle w:val="2"/>
        <w:rPr>
          <w:sz w:val="32"/>
        </w:rPr>
      </w:pPr>
    </w:p>
    <w:p w14:paraId="30D619F7" w14:textId="77777777" w:rsidR="00511C22" w:rsidRDefault="008B7465">
      <w:pPr>
        <w:pStyle w:val="2"/>
      </w:pPr>
      <w:r>
        <w:t xml:space="preserve">  </w:t>
      </w:r>
      <w:bookmarkStart w:id="142" w:name="_Toc27221840"/>
      <w:bookmarkStart w:id="143" w:name="_Toc27221906"/>
      <w:bookmarkStart w:id="144" w:name="_Toc27221960"/>
      <w:bookmarkStart w:id="145" w:name="_Toc27222355"/>
      <w:bookmarkStart w:id="146" w:name="_Toc27222437"/>
      <w:bookmarkStart w:id="147" w:name="_Toc27222871"/>
      <w:bookmarkStart w:id="148" w:name="_Toc27222990"/>
      <w:bookmarkStart w:id="149" w:name="_Toc27223260"/>
      <w:bookmarkStart w:id="150" w:name="_Toc27317362"/>
      <w:bookmarkStart w:id="151" w:name="_Toc27459371"/>
      <w:bookmarkStart w:id="152" w:name="_Toc27477669"/>
      <w:bookmarkStart w:id="153" w:name="_Toc28945173"/>
      <w:bookmarkStart w:id="154" w:name="_Toc28945379"/>
      <w:bookmarkStart w:id="155" w:name="_Toc30343009"/>
      <w:bookmarkStart w:id="156" w:name="_Toc30344389"/>
      <w:bookmarkStart w:id="157" w:name="_Toc30347467"/>
      <w:bookmarkStart w:id="158" w:name="_Toc30348695"/>
      <w:r>
        <w:t>2.5 Внутренняя политика после крестьянской войны.</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0AEF6C5" w14:textId="77777777" w:rsidR="00511C22" w:rsidRDefault="00511C22">
      <w:pPr>
        <w:rPr>
          <w:rFonts w:ascii="Caslon" w:hAnsi="Caslon"/>
          <w:i/>
          <w:sz w:val="28"/>
        </w:rPr>
      </w:pPr>
    </w:p>
    <w:p w14:paraId="733D9577" w14:textId="77777777" w:rsidR="00511C22" w:rsidRDefault="008B7465">
      <w:pPr>
        <w:ind w:firstLine="540"/>
        <w:rPr>
          <w:i/>
          <w:sz w:val="32"/>
        </w:rPr>
      </w:pPr>
      <w:r>
        <w:rPr>
          <w:i/>
          <w:sz w:val="32"/>
        </w:rPr>
        <w:t>Крестьянская война провела четкую разграничительную линию  в  расстановке социальных сил: в борьбе с мятежным крестьянством   главную опору самодержавию составило дворянство. Но во вра</w:t>
      </w:r>
      <w:r>
        <w:rPr>
          <w:i/>
          <w:color w:val="000000"/>
          <w:sz w:val="32"/>
        </w:rPr>
        <w:t>ж</w:t>
      </w:r>
      <w:r>
        <w:rPr>
          <w:i/>
          <w:sz w:val="32"/>
        </w:rPr>
        <w:softHyphen/>
        <w:t>дебном крестьянству лагере оказались также купцы и пр</w:t>
      </w:r>
      <w:r>
        <w:rPr>
          <w:i/>
          <w:color w:val="000000"/>
          <w:sz w:val="32"/>
        </w:rPr>
        <w:t>о</w:t>
      </w:r>
      <w:r>
        <w:rPr>
          <w:i/>
          <w:sz w:val="32"/>
        </w:rPr>
        <w:t>мышленники. Этот факт едва ли не убедительнее всего характеризует   низкий уровень развития капиталистических отношений и такой   же низкий уровень классового сознания формировавшейся буржу</w:t>
      </w:r>
      <w:r>
        <w:rPr>
          <w:i/>
          <w:sz w:val="32"/>
        </w:rPr>
        <w:softHyphen/>
        <w:t>азии. Получая привилегии от феодального государства, используя   ресурсы крепостнической системы, купцы и промышленники  не   выступали ни против самодержавия, ни против крепостничества.   Более того, купцы и промышленники в Уложенной комисси</w:t>
      </w:r>
      <w:r>
        <w:rPr>
          <w:i/>
          <w:color w:val="000000"/>
          <w:sz w:val="32"/>
        </w:rPr>
        <w:t xml:space="preserve">и, </w:t>
      </w:r>
      <w:r>
        <w:rPr>
          <w:i/>
          <w:sz w:val="32"/>
        </w:rPr>
        <w:t xml:space="preserve"> как   отмечалось выше, требовали не ликвидации дворянских привилегий </w:t>
      </w:r>
      <w:r>
        <w:rPr>
          <w:i/>
          <w:color w:val="000000"/>
          <w:sz w:val="32"/>
        </w:rPr>
        <w:t>и</w:t>
      </w:r>
      <w:r>
        <w:rPr>
          <w:i/>
          <w:sz w:val="32"/>
        </w:rPr>
        <w:t xml:space="preserve"> буржуазного равенства, а предоставления их им самим.      </w:t>
      </w:r>
    </w:p>
    <w:p w14:paraId="1C9BF563" w14:textId="77777777" w:rsidR="00511C22" w:rsidRDefault="008B7465">
      <w:pPr>
        <w:rPr>
          <w:i/>
          <w:sz w:val="32"/>
        </w:rPr>
      </w:pPr>
      <w:r>
        <w:rPr>
          <w:i/>
          <w:sz w:val="32"/>
        </w:rPr>
        <w:t xml:space="preserve">    Плоды «истинного торжества» вкусило, прежде всего, дворянство.  Вместе с тем правительство оценило верность старым порядкам   промышленников   и верхушки  купечества. Правительственная   политика ближайших десятилетий была нацелена на удовлетворение чаяний дворянства и купечества.      </w:t>
      </w:r>
    </w:p>
    <w:p w14:paraId="262193E2" w14:textId="77777777" w:rsidR="00511C22" w:rsidRDefault="008B7465">
      <w:pPr>
        <w:rPr>
          <w:i/>
          <w:sz w:val="32"/>
        </w:rPr>
      </w:pPr>
      <w:r>
        <w:rPr>
          <w:i/>
          <w:sz w:val="32"/>
        </w:rPr>
        <w:t xml:space="preserve">    Правительство организовало специальные банки, выдававшие   ссуды помещикам и заводчикам для восстановления хозяйства на   крайне выгодных условиях</w:t>
      </w:r>
      <w:r>
        <w:rPr>
          <w:i/>
          <w:noProof/>
          <w:sz w:val="32"/>
        </w:rPr>
        <w:t xml:space="preserve"> —</w:t>
      </w:r>
      <w:r>
        <w:rPr>
          <w:i/>
          <w:sz w:val="32"/>
        </w:rPr>
        <w:t xml:space="preserve"> ссуду они получали сроком на</w:t>
      </w:r>
      <w:r>
        <w:rPr>
          <w:i/>
          <w:noProof/>
          <w:sz w:val="32"/>
        </w:rPr>
        <w:t xml:space="preserve"> 10</w:t>
      </w:r>
      <w:r>
        <w:rPr>
          <w:i/>
          <w:sz w:val="32"/>
        </w:rPr>
        <w:t xml:space="preserve"> лет   под заклад вотчин и заводов, причем в течение первых </w:t>
      </w:r>
      <w:r>
        <w:rPr>
          <w:i/>
          <w:color w:val="000000"/>
          <w:sz w:val="32"/>
        </w:rPr>
        <w:t>т</w:t>
      </w:r>
      <w:r>
        <w:rPr>
          <w:i/>
          <w:sz w:val="32"/>
        </w:rPr>
        <w:t xml:space="preserve">рех лет из </w:t>
      </w:r>
      <w:r>
        <w:rPr>
          <w:i/>
          <w:noProof/>
          <w:sz w:val="32"/>
        </w:rPr>
        <w:t xml:space="preserve">  1%,</w:t>
      </w:r>
      <w:r>
        <w:rPr>
          <w:i/>
          <w:sz w:val="32"/>
        </w:rPr>
        <w:t xml:space="preserve"> а остальных семи лет из</w:t>
      </w:r>
      <w:r>
        <w:rPr>
          <w:i/>
          <w:noProof/>
          <w:sz w:val="32"/>
        </w:rPr>
        <w:t xml:space="preserve"> 3%</w:t>
      </w:r>
      <w:r>
        <w:rPr>
          <w:i/>
          <w:sz w:val="32"/>
        </w:rPr>
        <w:t xml:space="preserve">  годовых</w:t>
      </w:r>
      <w:r>
        <w:rPr>
          <w:i/>
          <w:color w:val="000000"/>
          <w:sz w:val="32"/>
        </w:rPr>
        <w:t>.</w:t>
      </w:r>
      <w:r>
        <w:rPr>
          <w:i/>
          <w:sz w:val="32"/>
        </w:rPr>
        <w:t xml:space="preserve">       </w:t>
      </w:r>
    </w:p>
    <w:p w14:paraId="7133126D" w14:textId="77777777" w:rsidR="00511C22" w:rsidRDefault="008B7465">
      <w:pPr>
        <w:rPr>
          <w:i/>
          <w:sz w:val="32"/>
        </w:rPr>
      </w:pPr>
      <w:r>
        <w:rPr>
          <w:i/>
          <w:sz w:val="32"/>
        </w:rPr>
        <w:t xml:space="preserve">    Крестьянская война обнаружила слабость местных органов   власти, неспособность их собственными силами поддерживать молчание. Именно поэтому заботы императрицы были направлены   на совершенствование областной администрации, реформирование   которой намечалось провести еще до крестьянской войны</w:t>
      </w:r>
      <w:r>
        <w:rPr>
          <w:i/>
          <w:color w:val="000000"/>
          <w:sz w:val="32"/>
        </w:rPr>
        <w:t>.</w:t>
      </w:r>
      <w:r>
        <w:rPr>
          <w:i/>
          <w:sz w:val="32"/>
        </w:rPr>
        <w:t xml:space="preserve"> Екатерина информировала </w:t>
      </w:r>
      <w:r>
        <w:rPr>
          <w:i/>
          <w:color w:val="000000"/>
          <w:sz w:val="32"/>
        </w:rPr>
        <w:t>Вольтера</w:t>
      </w:r>
      <w:r>
        <w:rPr>
          <w:i/>
          <w:sz w:val="32"/>
        </w:rPr>
        <w:t xml:space="preserve"> в</w:t>
      </w:r>
      <w:r>
        <w:rPr>
          <w:i/>
          <w:noProof/>
          <w:sz w:val="32"/>
        </w:rPr>
        <w:t xml:space="preserve"> 1775</w:t>
      </w:r>
      <w:r>
        <w:rPr>
          <w:i/>
          <w:sz w:val="32"/>
        </w:rPr>
        <w:t xml:space="preserve"> г. о том, что издала «Учреждение о губернии», -</w:t>
      </w:r>
      <w:r>
        <w:rPr>
          <w:i/>
          <w:noProof/>
          <w:sz w:val="32"/>
        </w:rPr>
        <w:t xml:space="preserve"> </w:t>
      </w:r>
      <w:r>
        <w:rPr>
          <w:i/>
          <w:sz w:val="32"/>
        </w:rPr>
        <w:t>которое содержало   в себе</w:t>
      </w:r>
      <w:r>
        <w:rPr>
          <w:i/>
          <w:noProof/>
          <w:sz w:val="32"/>
        </w:rPr>
        <w:t xml:space="preserve"> 215</w:t>
      </w:r>
      <w:r>
        <w:rPr>
          <w:i/>
          <w:sz w:val="32"/>
        </w:rPr>
        <w:t xml:space="preserve"> печатны</w:t>
      </w:r>
      <w:r>
        <w:rPr>
          <w:i/>
          <w:color w:val="000000"/>
          <w:sz w:val="32"/>
        </w:rPr>
        <w:t>х</w:t>
      </w:r>
      <w:r>
        <w:rPr>
          <w:i/>
          <w:sz w:val="32"/>
        </w:rPr>
        <w:t xml:space="preserve"> страниц... и, как говорят, ни в чем не уступало   «Наказу».   </w:t>
      </w:r>
      <w:r>
        <w:rPr>
          <w:i/>
          <w:iCs/>
          <w:sz w:val="32"/>
        </w:rPr>
        <w:t>Во введении к этому документу указывались недостатки, вызвавшие необходимость реформы: обширность губерний, недостаточное количество органов управления, смещение в них различных дел.</w:t>
      </w:r>
      <w:r>
        <w:rPr>
          <w:i/>
          <w:sz w:val="32"/>
        </w:rPr>
        <w:t xml:space="preserve">  </w:t>
      </w:r>
    </w:p>
    <w:p w14:paraId="4F56CAD2" w14:textId="77777777" w:rsidR="00511C22" w:rsidRDefault="008B7465">
      <w:pPr>
        <w:rPr>
          <w:i/>
          <w:sz w:val="32"/>
        </w:rPr>
      </w:pPr>
      <w:r>
        <w:rPr>
          <w:i/>
          <w:sz w:val="32"/>
        </w:rPr>
        <w:t xml:space="preserve">    Проведение областной реформы преследовало охранительные и фискальные   цели.  Вместо  ранее  существовавшего  деления территории России на губернии, провинции и уезды вводилось двухчленное деление на губернии и уезды, в основе которого лежал принцип  численности податного населения: в губернии должно было жить</w:t>
      </w:r>
      <w:r>
        <w:rPr>
          <w:i/>
          <w:noProof/>
          <w:sz w:val="32"/>
        </w:rPr>
        <w:t xml:space="preserve"> 300—400</w:t>
      </w:r>
      <w:r>
        <w:rPr>
          <w:i/>
          <w:sz w:val="32"/>
        </w:rPr>
        <w:t xml:space="preserve"> тыс. душ, а в уездах</w:t>
      </w:r>
      <w:r>
        <w:rPr>
          <w:i/>
          <w:noProof/>
          <w:sz w:val="32"/>
        </w:rPr>
        <w:t xml:space="preserve"> —20—-30</w:t>
      </w:r>
      <w:r>
        <w:rPr>
          <w:i/>
          <w:sz w:val="32"/>
        </w:rPr>
        <w:t xml:space="preserve"> тыс. </w:t>
      </w:r>
      <w:r>
        <w:rPr>
          <w:i/>
          <w:color w:val="000000"/>
          <w:sz w:val="32"/>
        </w:rPr>
        <w:t xml:space="preserve"> </w:t>
      </w:r>
      <w:r>
        <w:rPr>
          <w:i/>
          <w:sz w:val="32"/>
        </w:rPr>
        <w:t xml:space="preserve">   </w:t>
      </w:r>
    </w:p>
    <w:p w14:paraId="4FAFB16E" w14:textId="77777777" w:rsidR="00511C22" w:rsidRDefault="008B7465">
      <w:pPr>
        <w:rPr>
          <w:i/>
          <w:sz w:val="32"/>
        </w:rPr>
      </w:pPr>
      <w:r>
        <w:rPr>
          <w:i/>
          <w:sz w:val="32"/>
        </w:rPr>
        <w:t xml:space="preserve">    В итоге проведения реформы вместо</w:t>
      </w:r>
      <w:r>
        <w:rPr>
          <w:i/>
          <w:noProof/>
          <w:sz w:val="32"/>
        </w:rPr>
        <w:t xml:space="preserve"> 23</w:t>
      </w:r>
      <w:r>
        <w:rPr>
          <w:i/>
          <w:sz w:val="32"/>
        </w:rPr>
        <w:t xml:space="preserve"> губерний было создано </w:t>
      </w:r>
      <w:r>
        <w:rPr>
          <w:i/>
          <w:noProof/>
          <w:sz w:val="32"/>
        </w:rPr>
        <w:t xml:space="preserve">50. </w:t>
      </w:r>
      <w:r>
        <w:rPr>
          <w:i/>
          <w:sz w:val="32"/>
        </w:rPr>
        <w:t>Еще одно следствие областной реформы состояло в том, что она значительно увеличила штат чиновников. А так как все высшие и средние должности в губернской и уездной администрации запол</w:t>
      </w:r>
      <w:r>
        <w:rPr>
          <w:i/>
          <w:sz w:val="32"/>
        </w:rPr>
        <w:softHyphen/>
        <w:t xml:space="preserve">нялись дворянами, то последние получили новый источник дохода: обычно в губернских и уездных учреждениях служили ушедшие в отставку офицеры.          </w:t>
      </w:r>
    </w:p>
    <w:p w14:paraId="2236AC51" w14:textId="77777777" w:rsidR="00511C22" w:rsidRDefault="008B7465">
      <w:pPr>
        <w:rPr>
          <w:i/>
          <w:sz w:val="32"/>
        </w:rPr>
      </w:pPr>
      <w:r>
        <w:rPr>
          <w:i/>
          <w:sz w:val="32"/>
        </w:rPr>
        <w:t xml:space="preserve">    Областная реформа почти вдвое увели</w:t>
      </w:r>
      <w:r>
        <w:rPr>
          <w:i/>
          <w:color w:val="000000"/>
          <w:sz w:val="32"/>
        </w:rPr>
        <w:t>ч</w:t>
      </w:r>
      <w:r>
        <w:rPr>
          <w:i/>
          <w:sz w:val="32"/>
        </w:rPr>
        <w:t xml:space="preserve">ила численность в стране </w:t>
      </w:r>
      <w:r>
        <w:rPr>
          <w:i/>
          <w:color w:val="000000"/>
          <w:sz w:val="32"/>
        </w:rPr>
        <w:t>г</w:t>
      </w:r>
      <w:r>
        <w:rPr>
          <w:i/>
          <w:sz w:val="32"/>
        </w:rPr>
        <w:t>ородов: все   пункты  размещения   губернской и  уездной   администрации были объявлены городами, а их население</w:t>
      </w:r>
      <w:r>
        <w:rPr>
          <w:i/>
          <w:noProof/>
          <w:sz w:val="32"/>
        </w:rPr>
        <w:t xml:space="preserve"> —</w:t>
      </w:r>
      <w:r>
        <w:rPr>
          <w:i/>
          <w:sz w:val="32"/>
        </w:rPr>
        <w:t xml:space="preserve"> </w:t>
      </w:r>
      <w:r>
        <w:rPr>
          <w:i/>
          <w:color w:val="000000"/>
          <w:sz w:val="32"/>
        </w:rPr>
        <w:t>мещанами</w:t>
      </w:r>
      <w:r>
        <w:rPr>
          <w:i/>
          <w:sz w:val="32"/>
        </w:rPr>
        <w:t xml:space="preserve"> и купцами. Появилось</w:t>
      </w:r>
      <w:r>
        <w:rPr>
          <w:i/>
          <w:noProof/>
          <w:sz w:val="32"/>
        </w:rPr>
        <w:t xml:space="preserve"> 216</w:t>
      </w:r>
      <w:r>
        <w:rPr>
          <w:i/>
          <w:sz w:val="32"/>
        </w:rPr>
        <w:t xml:space="preserve"> новых  городо</w:t>
      </w:r>
      <w:r>
        <w:rPr>
          <w:i/>
          <w:color w:val="000000"/>
          <w:sz w:val="32"/>
        </w:rPr>
        <w:t>в</w:t>
      </w:r>
      <w:r>
        <w:rPr>
          <w:i/>
          <w:sz w:val="32"/>
        </w:rPr>
        <w:t xml:space="preserve">.     </w:t>
      </w:r>
    </w:p>
    <w:p w14:paraId="267D73B9" w14:textId="77777777" w:rsidR="00511C22" w:rsidRDefault="008B7465">
      <w:pPr>
        <w:rPr>
          <w:i/>
          <w:sz w:val="32"/>
        </w:rPr>
      </w:pPr>
      <w:r>
        <w:rPr>
          <w:i/>
          <w:sz w:val="32"/>
        </w:rPr>
        <w:t xml:space="preserve">    Первыми,  кому царизм нанес удар, были запорожские казаки,  издавна привлекавшие в свою среду активные элементы, готовые   выступить против крепостничества. В начале июня</w:t>
      </w:r>
      <w:r>
        <w:rPr>
          <w:i/>
          <w:noProof/>
          <w:sz w:val="32"/>
        </w:rPr>
        <w:t xml:space="preserve"> 1775</w:t>
      </w:r>
      <w:r>
        <w:rPr>
          <w:i/>
          <w:sz w:val="32"/>
        </w:rPr>
        <w:t xml:space="preserve"> г. войска   генерала </w:t>
      </w:r>
      <w:r>
        <w:rPr>
          <w:i/>
          <w:color w:val="000000"/>
          <w:sz w:val="32"/>
        </w:rPr>
        <w:t>Текели,</w:t>
      </w:r>
      <w:r>
        <w:rPr>
          <w:i/>
          <w:sz w:val="32"/>
        </w:rPr>
        <w:t xml:space="preserve"> возвращавшиеся с русско-турецкой войны, вне</w:t>
      </w:r>
      <w:r>
        <w:rPr>
          <w:i/>
          <w:sz w:val="32"/>
        </w:rPr>
        <w:softHyphen/>
        <w:t>запно напали на Запорожскую Сечь и полностью разрушили ее. В манифесте, извещавшем об этом событии население России, Ека</w:t>
      </w:r>
      <w:r>
        <w:rPr>
          <w:i/>
          <w:sz w:val="32"/>
        </w:rPr>
        <w:softHyphen/>
        <w:t xml:space="preserve">терина писала, что казаки якобы помышляли составить из себя   область, совершенно независимую, под собственным  управлением. После </w:t>
      </w:r>
      <w:r>
        <w:rPr>
          <w:i/>
          <w:color w:val="000000"/>
          <w:sz w:val="32"/>
        </w:rPr>
        <w:t>Ясского</w:t>
      </w:r>
      <w:r>
        <w:rPr>
          <w:i/>
          <w:sz w:val="32"/>
        </w:rPr>
        <w:t xml:space="preserve"> мира</w:t>
      </w:r>
      <w:r>
        <w:rPr>
          <w:i/>
          <w:noProof/>
          <w:sz w:val="32"/>
        </w:rPr>
        <w:t xml:space="preserve"> 1791</w:t>
      </w:r>
      <w:r>
        <w:rPr>
          <w:i/>
          <w:sz w:val="32"/>
        </w:rPr>
        <w:t xml:space="preserve"> г. основная масса   запорожских казаков была переселена на Кубань.     </w:t>
      </w:r>
    </w:p>
    <w:p w14:paraId="35CD40F2" w14:textId="77777777" w:rsidR="00511C22" w:rsidRDefault="008B7465">
      <w:pPr>
        <w:rPr>
          <w:i/>
          <w:sz w:val="32"/>
        </w:rPr>
      </w:pPr>
      <w:r>
        <w:rPr>
          <w:i/>
          <w:sz w:val="32"/>
        </w:rPr>
        <w:t xml:space="preserve">    Распространение  губернской  реформы  на Левобережную   Украину  привело в  начале  80-х гг. к  упразднению  там   административного деления на полки и сотни и введению наместничеств, губерний и  уездов. Все  войсковые  регалии,   напоминавшие о прежней автономии Украины (знамена, печати и  др.), были доставлены в Петербург. Тем самым были окончательно  ликвидированы  остатки автономии  Украины  и  элементы ее  национальной государственности.     </w:t>
      </w:r>
    </w:p>
    <w:p w14:paraId="1E415B5C" w14:textId="77777777" w:rsidR="00511C22" w:rsidRDefault="008B7465">
      <w:pPr>
        <w:rPr>
          <w:i/>
          <w:sz w:val="32"/>
        </w:rPr>
      </w:pPr>
      <w:r>
        <w:rPr>
          <w:i/>
          <w:sz w:val="32"/>
        </w:rPr>
        <w:t xml:space="preserve">    Проведение реформы на Дону сопровождалось созданием Вой</w:t>
      </w:r>
      <w:r>
        <w:rPr>
          <w:i/>
          <w:sz w:val="32"/>
        </w:rPr>
        <w:softHyphen/>
        <w:t xml:space="preserve">скового гражданского правительства, копировавшего губернскую  администрацию  центральных районов России. В  </w:t>
      </w:r>
      <w:r>
        <w:rPr>
          <w:i/>
          <w:color w:val="000000"/>
          <w:sz w:val="32"/>
        </w:rPr>
        <w:t>Эстляндии</w:t>
      </w:r>
      <w:r>
        <w:rPr>
          <w:i/>
          <w:sz w:val="32"/>
        </w:rPr>
        <w:t xml:space="preserve"> и  </w:t>
      </w:r>
      <w:r>
        <w:rPr>
          <w:i/>
          <w:color w:val="000000"/>
          <w:sz w:val="32"/>
        </w:rPr>
        <w:t>Лифляндии</w:t>
      </w:r>
      <w:r>
        <w:rPr>
          <w:i/>
          <w:sz w:val="32"/>
        </w:rPr>
        <w:t xml:space="preserve">  был ликвидирован особый прибалтийский  порядок,  предусматривавший более обширные, чем у русских помещиков,  права местных дворян на труд и личность крестьянина. Прибалтика  в результате проведения областной реформы в</w:t>
      </w:r>
      <w:r>
        <w:rPr>
          <w:i/>
          <w:noProof/>
          <w:sz w:val="32"/>
        </w:rPr>
        <w:t xml:space="preserve"> 1782—1783</w:t>
      </w:r>
      <w:r>
        <w:rPr>
          <w:i/>
          <w:sz w:val="32"/>
        </w:rPr>
        <w:t xml:space="preserve"> гг. была  разделена на две губернии</w:t>
      </w:r>
      <w:r>
        <w:rPr>
          <w:i/>
          <w:noProof/>
          <w:sz w:val="32"/>
        </w:rPr>
        <w:t xml:space="preserve"> —</w:t>
      </w:r>
      <w:r>
        <w:rPr>
          <w:i/>
          <w:sz w:val="32"/>
        </w:rPr>
        <w:t xml:space="preserve"> Рижскую и </w:t>
      </w:r>
      <w:r>
        <w:rPr>
          <w:i/>
          <w:color w:val="000000"/>
          <w:sz w:val="32"/>
        </w:rPr>
        <w:t>Ревельскую</w:t>
      </w:r>
      <w:r>
        <w:rPr>
          <w:i/>
          <w:noProof/>
          <w:sz w:val="32"/>
        </w:rPr>
        <w:t xml:space="preserve"> —</w:t>
      </w:r>
      <w:r>
        <w:rPr>
          <w:i/>
          <w:sz w:val="32"/>
        </w:rPr>
        <w:t xml:space="preserve"> с учреждениями, существовавшими в прочих губерниях России.     </w:t>
      </w:r>
    </w:p>
    <w:p w14:paraId="4C5A8AEC" w14:textId="77777777" w:rsidR="00511C22" w:rsidRDefault="008B7465">
      <w:pPr>
        <w:rPr>
          <w:i/>
          <w:sz w:val="32"/>
        </w:rPr>
      </w:pPr>
      <w:r>
        <w:rPr>
          <w:i/>
          <w:sz w:val="32"/>
        </w:rPr>
        <w:t xml:space="preserve">    Унификации  подверглось и управление народами Среднего  Поволжья, Сибири и прочих районов, причем правительство,</w:t>
      </w:r>
      <w:r>
        <w:rPr>
          <w:i/>
          <w:noProof/>
          <w:sz w:val="32"/>
        </w:rPr>
        <w:t xml:space="preserve"> </w:t>
      </w:r>
      <w:r>
        <w:rPr>
          <w:i/>
          <w:noProof/>
          <w:color w:val="000000"/>
          <w:sz w:val="32"/>
        </w:rPr>
        <w:t>про</w:t>
      </w:r>
      <w:r>
        <w:rPr>
          <w:i/>
          <w:sz w:val="32"/>
        </w:rPr>
        <w:t>водя там губернскую реформу, нередко игнорировало этнически</w:t>
      </w:r>
      <w:r>
        <w:rPr>
          <w:i/>
          <w:color w:val="000000"/>
          <w:sz w:val="32"/>
        </w:rPr>
        <w:t xml:space="preserve">й </w:t>
      </w:r>
      <w:r>
        <w:rPr>
          <w:i/>
          <w:sz w:val="32"/>
        </w:rPr>
        <w:t xml:space="preserve">состав населения. Так, территория Мордовии была поделена между  четырьмя губерниями: Пензенской, </w:t>
      </w:r>
      <w:r>
        <w:rPr>
          <w:i/>
          <w:color w:val="000000"/>
          <w:sz w:val="32"/>
        </w:rPr>
        <w:t>Симбирской,</w:t>
      </w:r>
      <w:r>
        <w:rPr>
          <w:i/>
          <w:sz w:val="32"/>
        </w:rPr>
        <w:t xml:space="preserve"> Тамбовско</w:t>
      </w:r>
      <w:r>
        <w:rPr>
          <w:i/>
          <w:color w:val="000000"/>
          <w:sz w:val="32"/>
        </w:rPr>
        <w:t>й</w:t>
      </w:r>
      <w:r>
        <w:rPr>
          <w:i/>
          <w:sz w:val="32"/>
        </w:rPr>
        <w:t xml:space="preserve"> и  Нижегородской</w:t>
      </w:r>
      <w:r>
        <w:rPr>
          <w:i/>
          <w:noProof/>
          <w:color w:val="000000"/>
          <w:sz w:val="32"/>
        </w:rPr>
        <w:t xml:space="preserve">. </w:t>
      </w:r>
      <w:r>
        <w:rPr>
          <w:i/>
          <w:sz w:val="32"/>
        </w:rPr>
        <w:t xml:space="preserve">   Сибирь была разделена на три губернии: Тобольскую, </w:t>
      </w:r>
      <w:r>
        <w:rPr>
          <w:i/>
          <w:color w:val="000000"/>
          <w:sz w:val="32"/>
        </w:rPr>
        <w:t>Колыванскую</w:t>
      </w:r>
      <w:r>
        <w:rPr>
          <w:i/>
          <w:sz w:val="32"/>
        </w:rPr>
        <w:t xml:space="preserve"> и Иркутскую. Губернская и уездная администрация опиралась </w:t>
      </w:r>
      <w:r>
        <w:rPr>
          <w:i/>
          <w:color w:val="000000"/>
          <w:sz w:val="32"/>
        </w:rPr>
        <w:t xml:space="preserve"> </w:t>
      </w:r>
      <w:r>
        <w:rPr>
          <w:i/>
          <w:sz w:val="32"/>
        </w:rPr>
        <w:t xml:space="preserve">на местную верхушку: князей, </w:t>
      </w:r>
      <w:r>
        <w:rPr>
          <w:i/>
          <w:color w:val="000000"/>
          <w:sz w:val="32"/>
        </w:rPr>
        <w:t>тайшей</w:t>
      </w:r>
      <w:r>
        <w:rPr>
          <w:i/>
          <w:sz w:val="32"/>
        </w:rPr>
        <w:t xml:space="preserve"> и </w:t>
      </w:r>
      <w:r>
        <w:rPr>
          <w:i/>
          <w:color w:val="000000"/>
          <w:sz w:val="32"/>
        </w:rPr>
        <w:t>зайсанов,</w:t>
      </w:r>
      <w:r>
        <w:rPr>
          <w:i/>
          <w:sz w:val="32"/>
        </w:rPr>
        <w:t xml:space="preserve"> чинивших суд и расправу. </w:t>
      </w:r>
    </w:p>
    <w:p w14:paraId="489069E8" w14:textId="77777777" w:rsidR="00511C22" w:rsidRDefault="008B7465">
      <w:pPr>
        <w:rPr>
          <w:i/>
          <w:sz w:val="32"/>
        </w:rPr>
      </w:pPr>
      <w:r>
        <w:rPr>
          <w:i/>
          <w:sz w:val="32"/>
        </w:rPr>
        <w:t xml:space="preserve">    Одновременно с проведением областной реформы правительст</w:t>
      </w:r>
      <w:r>
        <w:rPr>
          <w:i/>
          <w:sz w:val="32"/>
        </w:rPr>
        <w:softHyphen/>
        <w:t>во осуществило ряд мер в пользу купечества. Манифестом</w:t>
      </w:r>
      <w:r>
        <w:rPr>
          <w:i/>
          <w:noProof/>
          <w:sz w:val="32"/>
        </w:rPr>
        <w:t xml:space="preserve"> 1775</w:t>
      </w:r>
      <w:r>
        <w:rPr>
          <w:i/>
          <w:sz w:val="32"/>
        </w:rPr>
        <w:t xml:space="preserve"> г. </w:t>
      </w:r>
      <w:r>
        <w:rPr>
          <w:i/>
          <w:color w:val="000000"/>
          <w:sz w:val="32"/>
        </w:rPr>
        <w:t xml:space="preserve"> </w:t>
      </w:r>
      <w:r>
        <w:rPr>
          <w:i/>
          <w:sz w:val="32"/>
        </w:rPr>
        <w:t>была объяв</w:t>
      </w:r>
      <w:r>
        <w:rPr>
          <w:i/>
          <w:color w:val="000000"/>
          <w:sz w:val="32"/>
        </w:rPr>
        <w:t>л</w:t>
      </w:r>
      <w:r>
        <w:rPr>
          <w:i/>
          <w:sz w:val="32"/>
        </w:rPr>
        <w:t xml:space="preserve">ена свобода предпринимательства. </w:t>
      </w:r>
      <w:r>
        <w:rPr>
          <w:i/>
          <w:color w:val="000000"/>
          <w:sz w:val="32"/>
        </w:rPr>
        <w:t>Это был</w:t>
      </w:r>
      <w:r>
        <w:rPr>
          <w:i/>
          <w:sz w:val="32"/>
        </w:rPr>
        <w:t xml:space="preserve"> второй шаг в этом направлении. Первый Екатерина совершила еще</w:t>
      </w:r>
      <w:r>
        <w:rPr>
          <w:i/>
          <w:noProof/>
          <w:sz w:val="32"/>
        </w:rPr>
        <w:t xml:space="preserve"> 1762</w:t>
      </w:r>
      <w:r>
        <w:rPr>
          <w:i/>
          <w:sz w:val="32"/>
        </w:rPr>
        <w:t xml:space="preserve"> г., упразднив монополии в торгов</w:t>
      </w:r>
      <w:r>
        <w:rPr>
          <w:i/>
          <w:color w:val="000000"/>
          <w:sz w:val="32"/>
        </w:rPr>
        <w:t>л</w:t>
      </w:r>
      <w:r>
        <w:rPr>
          <w:i/>
          <w:sz w:val="32"/>
        </w:rPr>
        <w:t>е и промышленности</w:t>
      </w:r>
      <w:r>
        <w:rPr>
          <w:i/>
          <w:color w:val="000000"/>
          <w:sz w:val="32"/>
        </w:rPr>
        <w:t xml:space="preserve">. </w:t>
      </w:r>
      <w:r>
        <w:rPr>
          <w:i/>
          <w:sz w:val="32"/>
        </w:rPr>
        <w:t xml:space="preserve">          </w:t>
      </w:r>
    </w:p>
    <w:p w14:paraId="673BD1E1" w14:textId="77777777" w:rsidR="00511C22" w:rsidRDefault="008B7465">
      <w:pPr>
        <w:rPr>
          <w:i/>
          <w:sz w:val="32"/>
        </w:rPr>
      </w:pPr>
      <w:r>
        <w:rPr>
          <w:i/>
          <w:sz w:val="32"/>
        </w:rPr>
        <w:t xml:space="preserve">    Предоставив условия для свободной конкуренции внутри стра</w:t>
      </w:r>
      <w:r>
        <w:rPr>
          <w:i/>
          <w:sz w:val="32"/>
        </w:rPr>
        <w:softHyphen/>
        <w:t>ны  и  лишив   отдельных промышленников    их привилегий, правительство Екатерины не отказалось от покровительства русской</w:t>
      </w:r>
      <w:r>
        <w:rPr>
          <w:i/>
          <w:noProof/>
          <w:color w:val="000000"/>
          <w:sz w:val="32"/>
        </w:rPr>
        <w:t xml:space="preserve">  </w:t>
      </w:r>
      <w:r>
        <w:rPr>
          <w:i/>
          <w:sz w:val="32"/>
        </w:rPr>
        <w:t>промышленности    в  целом. Протекционистскую    политику правительства продолжали таможенные тарифы</w:t>
      </w:r>
      <w:r>
        <w:rPr>
          <w:i/>
          <w:noProof/>
          <w:sz w:val="32"/>
        </w:rPr>
        <w:t xml:space="preserve"> 1766, 1782</w:t>
      </w:r>
      <w:r>
        <w:rPr>
          <w:i/>
          <w:sz w:val="32"/>
        </w:rPr>
        <w:t xml:space="preserve"> и осо</w:t>
      </w:r>
      <w:r>
        <w:rPr>
          <w:i/>
          <w:sz w:val="32"/>
        </w:rPr>
        <w:softHyphen/>
        <w:t>бенно</w:t>
      </w:r>
      <w:r>
        <w:rPr>
          <w:i/>
          <w:noProof/>
          <w:sz w:val="32"/>
        </w:rPr>
        <w:t xml:space="preserve">  1796</w:t>
      </w:r>
      <w:r>
        <w:rPr>
          <w:i/>
          <w:sz w:val="32"/>
        </w:rPr>
        <w:t xml:space="preserve"> г., устанавливавшие высокие ввозные пошлины на предметы  роскоши и товары, которыми могла обеспечить внут</w:t>
      </w:r>
      <w:r>
        <w:rPr>
          <w:i/>
          <w:sz w:val="32"/>
        </w:rPr>
        <w:softHyphen/>
        <w:t>ренний рынок  отечественная промышленность. Тариф</w:t>
      </w:r>
      <w:r>
        <w:rPr>
          <w:i/>
          <w:noProof/>
          <w:sz w:val="32"/>
        </w:rPr>
        <w:t xml:space="preserve"> 1796</w:t>
      </w:r>
      <w:r>
        <w:rPr>
          <w:i/>
          <w:sz w:val="32"/>
        </w:rPr>
        <w:t xml:space="preserve"> г. за</w:t>
      </w:r>
      <w:r>
        <w:rPr>
          <w:i/>
          <w:sz w:val="32"/>
        </w:rPr>
        <w:softHyphen/>
        <w:t xml:space="preserve">прещал  ввоз кожевенных  изделий, чугуна, изделий из железа, полотен и другого.    </w:t>
      </w:r>
    </w:p>
    <w:p w14:paraId="7CEF9474" w14:textId="77777777" w:rsidR="00511C22" w:rsidRDefault="008B7465">
      <w:pPr>
        <w:rPr>
          <w:i/>
          <w:sz w:val="32"/>
        </w:rPr>
      </w:pPr>
      <w:r>
        <w:rPr>
          <w:i/>
          <w:sz w:val="32"/>
        </w:rPr>
        <w:t xml:space="preserve">    Манифест</w:t>
      </w:r>
      <w:r>
        <w:rPr>
          <w:i/>
          <w:noProof/>
          <w:sz w:val="32"/>
        </w:rPr>
        <w:t xml:space="preserve">  1775</w:t>
      </w:r>
      <w:r>
        <w:rPr>
          <w:i/>
          <w:sz w:val="32"/>
        </w:rPr>
        <w:t xml:space="preserve"> г. провозглашал свободу открытия предприятий, то </w:t>
      </w:r>
      <w:r>
        <w:rPr>
          <w:i/>
          <w:color w:val="000000"/>
          <w:sz w:val="32"/>
        </w:rPr>
        <w:t>есть</w:t>
      </w:r>
      <w:r>
        <w:rPr>
          <w:i/>
          <w:sz w:val="32"/>
        </w:rPr>
        <w:t xml:space="preserve"> они могли вступить в строй без разрешения правительственных инстанций и без регистрации их в учреждениях. Отменялся также сбор рублевого налога с каждого стана. Причина обнародования Манифеста </w:t>
      </w:r>
      <w:r>
        <w:rPr>
          <w:i/>
          <w:noProof/>
          <w:sz w:val="32"/>
        </w:rPr>
        <w:t xml:space="preserve">- </w:t>
      </w:r>
      <w:r>
        <w:rPr>
          <w:i/>
          <w:sz w:val="32"/>
        </w:rPr>
        <w:t>стремление    устранить помехи в развитии промыш</w:t>
      </w:r>
      <w:r>
        <w:rPr>
          <w:i/>
          <w:sz w:val="32"/>
        </w:rPr>
        <w:softHyphen/>
        <w:t xml:space="preserve">ленности.      </w:t>
      </w:r>
    </w:p>
    <w:p w14:paraId="0E1F1FAD" w14:textId="77777777" w:rsidR="00511C22" w:rsidRDefault="008B7465">
      <w:pPr>
        <w:rPr>
          <w:i/>
          <w:sz w:val="32"/>
        </w:rPr>
      </w:pPr>
      <w:r>
        <w:rPr>
          <w:i/>
          <w:sz w:val="32"/>
        </w:rPr>
        <w:t xml:space="preserve">    Процесс оформления привилегий дворян и купцов завершают  две грамоты: «Грамота на права, вольности и преимущества </w:t>
      </w:r>
      <w:r>
        <w:rPr>
          <w:i/>
          <w:color w:val="000000"/>
          <w:sz w:val="32"/>
        </w:rPr>
        <w:t>благо-</w:t>
      </w:r>
      <w:r>
        <w:rPr>
          <w:i/>
          <w:sz w:val="32"/>
        </w:rPr>
        <w:t xml:space="preserve"> </w:t>
      </w:r>
      <w:r>
        <w:rPr>
          <w:i/>
          <w:color w:val="000000"/>
          <w:sz w:val="32"/>
        </w:rPr>
        <w:t>Родного</w:t>
      </w:r>
      <w:r>
        <w:rPr>
          <w:i/>
          <w:sz w:val="32"/>
        </w:rPr>
        <w:t xml:space="preserve"> российского дворянства» и «Жалованная грамота городам». Обе грамоты сводили воедино привилегии, в разное время </w:t>
      </w:r>
      <w:r>
        <w:rPr>
          <w:i/>
          <w:color w:val="000000"/>
          <w:sz w:val="32"/>
        </w:rPr>
        <w:t>предоставленные</w:t>
      </w:r>
      <w:r>
        <w:rPr>
          <w:i/>
          <w:sz w:val="32"/>
        </w:rPr>
        <w:t xml:space="preserve"> дворянам и купцам, и вместе с тем расширяли их права.        Жалованная грамота городам вводила сложную систему город</w:t>
      </w:r>
      <w:r>
        <w:rPr>
          <w:i/>
          <w:color w:val="000000"/>
          <w:sz w:val="32"/>
        </w:rPr>
        <w:t>ского</w:t>
      </w:r>
      <w:r>
        <w:rPr>
          <w:i/>
          <w:sz w:val="32"/>
        </w:rPr>
        <w:t xml:space="preserve"> самоуправления. Важнейшим органом самоуправления явля</w:t>
      </w:r>
      <w:r>
        <w:rPr>
          <w:i/>
          <w:sz w:val="32"/>
        </w:rPr>
        <w:softHyphen/>
        <w:t>лось созываемое раз в три года общегородское «Собрание градского общества», на котором производились выборы должностных лиц: городского головы, бургомистров, заседателей магистрата и совес</w:t>
      </w:r>
      <w:r>
        <w:rPr>
          <w:i/>
          <w:sz w:val="32"/>
        </w:rPr>
        <w:softHyphen/>
        <w:t>тного суда. Исполнительным и постоянно действующим органом была шестигласная дума, состоявшая из городского головы и шести гласных</w:t>
      </w:r>
      <w:r>
        <w:rPr>
          <w:i/>
          <w:noProof/>
          <w:sz w:val="32"/>
        </w:rPr>
        <w:t xml:space="preserve"> —</w:t>
      </w:r>
      <w:r>
        <w:rPr>
          <w:i/>
          <w:sz w:val="32"/>
        </w:rPr>
        <w:t xml:space="preserve"> по одному от каждого разряда городского населения. Она осуществляла текущее управление городом, наблюдала за го</w:t>
      </w:r>
      <w:r>
        <w:rPr>
          <w:i/>
          <w:sz w:val="32"/>
        </w:rPr>
        <w:softHyphen/>
        <w:t xml:space="preserve">родскими зданиями, устройством площадей, пристаней, привозом товаров и продовольствия и т. </w:t>
      </w:r>
      <w:r>
        <w:rPr>
          <w:i/>
          <w:color w:val="000000"/>
          <w:sz w:val="32"/>
        </w:rPr>
        <w:t xml:space="preserve">д. </w:t>
      </w:r>
      <w:r>
        <w:rPr>
          <w:i/>
          <w:sz w:val="32"/>
        </w:rPr>
        <w:t xml:space="preserve">   </w:t>
      </w:r>
    </w:p>
    <w:p w14:paraId="5B0EFB4D" w14:textId="77777777" w:rsidR="00511C22" w:rsidRDefault="008B7465">
      <w:pPr>
        <w:rPr>
          <w:i/>
          <w:sz w:val="32"/>
        </w:rPr>
      </w:pPr>
      <w:r>
        <w:rPr>
          <w:i/>
          <w:sz w:val="32"/>
        </w:rPr>
        <w:t xml:space="preserve">    Помимо  названных учреждений, в городском самоуправлении </w:t>
      </w:r>
      <w:r>
        <w:rPr>
          <w:i/>
          <w:color w:val="000000"/>
          <w:sz w:val="32"/>
        </w:rPr>
        <w:t>с</w:t>
      </w:r>
      <w:r>
        <w:rPr>
          <w:i/>
          <w:sz w:val="32"/>
        </w:rPr>
        <w:t>уществовала общая градская дума, члены которой избирались на собраниях граждан каждого из</w:t>
      </w:r>
      <w:r>
        <w:rPr>
          <w:i/>
          <w:noProof/>
          <w:sz w:val="32"/>
        </w:rPr>
        <w:t xml:space="preserve"> 6</w:t>
      </w:r>
      <w:r>
        <w:rPr>
          <w:i/>
          <w:sz w:val="32"/>
        </w:rPr>
        <w:t xml:space="preserve"> разрядов, а также городские и </w:t>
      </w:r>
      <w:r>
        <w:rPr>
          <w:i/>
          <w:color w:val="000000"/>
          <w:sz w:val="32"/>
        </w:rPr>
        <w:t>г</w:t>
      </w:r>
      <w:r>
        <w:rPr>
          <w:i/>
          <w:sz w:val="32"/>
        </w:rPr>
        <w:t>убернские магистраты. Главная обязанность общей градской думы состояла в избрании членов шестигласной думы. Магистрат выпол</w:t>
      </w:r>
      <w:r>
        <w:rPr>
          <w:i/>
          <w:sz w:val="32"/>
        </w:rPr>
        <w:softHyphen/>
      </w:r>
      <w:r>
        <w:rPr>
          <w:i/>
          <w:color w:val="000000"/>
          <w:sz w:val="32"/>
        </w:rPr>
        <w:t>ня</w:t>
      </w:r>
      <w:r>
        <w:rPr>
          <w:i/>
          <w:sz w:val="32"/>
        </w:rPr>
        <w:t xml:space="preserve">л судебные и административные функции.          </w:t>
      </w:r>
    </w:p>
    <w:p w14:paraId="68CB8F70" w14:textId="77777777" w:rsidR="00511C22" w:rsidRDefault="008B7465">
      <w:pPr>
        <w:rPr>
          <w:i/>
          <w:sz w:val="32"/>
        </w:rPr>
      </w:pPr>
      <w:r>
        <w:rPr>
          <w:i/>
          <w:sz w:val="32"/>
        </w:rPr>
        <w:t xml:space="preserve">    Идеи умеренных просветителей разделяла не только импе</w:t>
      </w:r>
      <w:r>
        <w:rPr>
          <w:i/>
          <w:sz w:val="32"/>
        </w:rPr>
        <w:softHyphen/>
        <w:t>ратрица. Некоторые русские вельможи устанавливали личные отно</w:t>
      </w:r>
      <w:r>
        <w:rPr>
          <w:i/>
          <w:sz w:val="32"/>
        </w:rPr>
        <w:softHyphen/>
        <w:t xml:space="preserve">шения  с французскими просветителями и находились, подобно Екатерине, в переписке с </w:t>
      </w:r>
      <w:r>
        <w:rPr>
          <w:i/>
          <w:color w:val="000000"/>
          <w:sz w:val="32"/>
        </w:rPr>
        <w:t>ними</w:t>
      </w:r>
      <w:r>
        <w:rPr>
          <w:i/>
          <w:sz w:val="32"/>
        </w:rPr>
        <w:t xml:space="preserve">.     </w:t>
      </w:r>
    </w:p>
    <w:p w14:paraId="644AAD0D" w14:textId="77777777" w:rsidR="00511C22" w:rsidRDefault="008B7465">
      <w:pPr>
        <w:rPr>
          <w:i/>
          <w:iCs/>
          <w:sz w:val="32"/>
        </w:rPr>
      </w:pPr>
      <w:r>
        <w:rPr>
          <w:i/>
          <w:iCs/>
          <w:sz w:val="32"/>
        </w:rPr>
        <w:t xml:space="preserve">    </w:t>
      </w:r>
      <w:bookmarkStart w:id="159" w:name="_Toc27221841"/>
      <w:bookmarkStart w:id="160" w:name="_Toc27221907"/>
      <w:r>
        <w:rPr>
          <w:i/>
          <w:iCs/>
          <w:sz w:val="32"/>
        </w:rPr>
        <w:t xml:space="preserve">Французская  революция  положила  конец заигрываниям с идеями Просвещения как самой Екатерины, так и ее окружения. Штурм  </w:t>
      </w:r>
      <w:r>
        <w:rPr>
          <w:i/>
          <w:iCs/>
          <w:color w:val="000000"/>
          <w:sz w:val="32"/>
        </w:rPr>
        <w:t>Бастилии,</w:t>
      </w:r>
      <w:r>
        <w:rPr>
          <w:i/>
          <w:iCs/>
          <w:sz w:val="32"/>
        </w:rPr>
        <w:t xml:space="preserve"> тревожные сведения о сожжении  дворянских замков и  феодальных грамот  напоминали  русским дворянам события крестьянской войны в России. Рушились порядки. Отношение к Французской  революции  со стороны  петербургского двора и широких кругов дворянства менялось по мере ее развития».[5].</w:t>
      </w:r>
      <w:bookmarkEnd w:id="159"/>
      <w:bookmarkEnd w:id="160"/>
    </w:p>
    <w:p w14:paraId="1FDDC51C" w14:textId="77777777" w:rsidR="00511C22" w:rsidRDefault="00511C22">
      <w:pPr>
        <w:pStyle w:val="2"/>
        <w:rPr>
          <w:sz w:val="32"/>
        </w:rPr>
      </w:pPr>
      <w:bookmarkStart w:id="161" w:name="_Toc26168497"/>
      <w:bookmarkStart w:id="162" w:name="_Toc26168612"/>
      <w:bookmarkStart w:id="163" w:name="_Toc26284040"/>
      <w:bookmarkStart w:id="164" w:name="_Toc26364622"/>
      <w:bookmarkStart w:id="165" w:name="_Toc27121044"/>
      <w:bookmarkStart w:id="166" w:name="_Toc27221842"/>
      <w:bookmarkStart w:id="167" w:name="_Toc27221908"/>
      <w:bookmarkStart w:id="168" w:name="_Toc27221961"/>
    </w:p>
    <w:p w14:paraId="19DF808A" w14:textId="77777777" w:rsidR="00511C22" w:rsidRDefault="00511C22">
      <w:pPr>
        <w:pStyle w:val="1"/>
        <w:rPr>
          <w:sz w:val="32"/>
        </w:rPr>
      </w:pPr>
      <w:bookmarkStart w:id="169" w:name="_Toc27222356"/>
      <w:bookmarkStart w:id="170" w:name="_Toc27222438"/>
      <w:bookmarkStart w:id="171" w:name="_Toc27222872"/>
      <w:bookmarkStart w:id="172" w:name="_Toc27222991"/>
      <w:bookmarkStart w:id="173" w:name="_Toc27223261"/>
      <w:bookmarkStart w:id="174" w:name="_Toc27317363"/>
      <w:bookmarkStart w:id="175" w:name="_Toc27459372"/>
      <w:bookmarkStart w:id="176" w:name="_Toc27477670"/>
    </w:p>
    <w:p w14:paraId="2E52FEE8" w14:textId="77777777" w:rsidR="00511C22" w:rsidRDefault="00511C22">
      <w:pPr>
        <w:pStyle w:val="1"/>
        <w:rPr>
          <w:sz w:val="32"/>
        </w:rPr>
      </w:pPr>
    </w:p>
    <w:p w14:paraId="4109DCC7" w14:textId="77777777" w:rsidR="00511C22" w:rsidRDefault="00511C22">
      <w:pPr>
        <w:pStyle w:val="1"/>
        <w:rPr>
          <w:sz w:val="32"/>
        </w:rPr>
      </w:pPr>
    </w:p>
    <w:p w14:paraId="3267979C" w14:textId="77777777" w:rsidR="00511C22" w:rsidRDefault="00511C22">
      <w:pPr>
        <w:pStyle w:val="1"/>
        <w:rPr>
          <w:sz w:val="32"/>
        </w:rPr>
      </w:pPr>
    </w:p>
    <w:p w14:paraId="4B3002EE" w14:textId="77777777" w:rsidR="00511C22" w:rsidRDefault="00511C22">
      <w:pPr>
        <w:pStyle w:val="1"/>
        <w:rPr>
          <w:sz w:val="32"/>
        </w:rPr>
      </w:pPr>
    </w:p>
    <w:p w14:paraId="0BED3457" w14:textId="77777777" w:rsidR="00511C22" w:rsidRDefault="00511C22">
      <w:pPr>
        <w:pStyle w:val="2"/>
        <w:rPr>
          <w:sz w:val="32"/>
        </w:rPr>
      </w:pPr>
      <w:bookmarkStart w:id="177" w:name="_Toc27459373"/>
      <w:bookmarkStart w:id="178" w:name="_Toc27477671"/>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25FD92D9" w14:textId="77777777" w:rsidR="00511C22" w:rsidRDefault="00511C22">
      <w:pPr>
        <w:pStyle w:val="2"/>
        <w:rPr>
          <w:sz w:val="32"/>
        </w:rPr>
      </w:pPr>
    </w:p>
    <w:p w14:paraId="0BF74CE0" w14:textId="77777777" w:rsidR="00511C22" w:rsidRDefault="00511C22">
      <w:pPr>
        <w:pStyle w:val="2"/>
        <w:rPr>
          <w:sz w:val="32"/>
        </w:rPr>
      </w:pPr>
    </w:p>
    <w:p w14:paraId="294CF023" w14:textId="77777777" w:rsidR="00511C22" w:rsidRDefault="00511C22">
      <w:pPr>
        <w:pStyle w:val="2"/>
        <w:rPr>
          <w:sz w:val="32"/>
        </w:rPr>
      </w:pPr>
    </w:p>
    <w:p w14:paraId="07A5427D" w14:textId="77777777" w:rsidR="00511C22" w:rsidRDefault="00511C22">
      <w:pPr>
        <w:pStyle w:val="2"/>
        <w:rPr>
          <w:sz w:val="32"/>
        </w:rPr>
      </w:pPr>
    </w:p>
    <w:bookmarkEnd w:id="177"/>
    <w:bookmarkEnd w:id="178"/>
    <w:p w14:paraId="69F46BBB" w14:textId="77777777" w:rsidR="00511C22" w:rsidRDefault="00511C22">
      <w:pPr>
        <w:rPr>
          <w:rFonts w:ascii="Caslon" w:hAnsi="Caslon"/>
          <w:i/>
          <w:sz w:val="32"/>
        </w:rPr>
      </w:pPr>
    </w:p>
    <w:p w14:paraId="60D5D938" w14:textId="77777777" w:rsidR="00511C22" w:rsidRDefault="00511C22">
      <w:pPr>
        <w:rPr>
          <w:rFonts w:ascii="Caslon" w:hAnsi="Caslon"/>
          <w:i/>
          <w:sz w:val="32"/>
        </w:rPr>
      </w:pPr>
    </w:p>
    <w:p w14:paraId="06FB35F4" w14:textId="77777777" w:rsidR="00511C22" w:rsidRDefault="00511C22">
      <w:pPr>
        <w:rPr>
          <w:rFonts w:ascii="Caslon" w:hAnsi="Caslon"/>
          <w:i/>
          <w:sz w:val="32"/>
        </w:rPr>
      </w:pPr>
    </w:p>
    <w:p w14:paraId="6E5187BD" w14:textId="77777777" w:rsidR="00511C22" w:rsidRDefault="00511C22">
      <w:pPr>
        <w:rPr>
          <w:rFonts w:ascii="Caslon" w:hAnsi="Caslon"/>
          <w:i/>
          <w:sz w:val="32"/>
        </w:rPr>
      </w:pPr>
    </w:p>
    <w:p w14:paraId="48D13D0B" w14:textId="77777777" w:rsidR="00511C22" w:rsidRDefault="00511C22">
      <w:pPr>
        <w:rPr>
          <w:rFonts w:ascii="Caslon" w:hAnsi="Caslon"/>
          <w:i/>
          <w:sz w:val="32"/>
        </w:rPr>
      </w:pPr>
    </w:p>
    <w:p w14:paraId="1E1FB1AE" w14:textId="77777777" w:rsidR="00511C22" w:rsidRDefault="00511C22">
      <w:pPr>
        <w:rPr>
          <w:rFonts w:ascii="Caslon" w:hAnsi="Caslon"/>
          <w:i/>
          <w:sz w:val="32"/>
        </w:rPr>
      </w:pPr>
    </w:p>
    <w:p w14:paraId="40F01C27" w14:textId="77777777" w:rsidR="00511C22" w:rsidRDefault="00511C22">
      <w:pPr>
        <w:rPr>
          <w:rFonts w:ascii="Caslon" w:hAnsi="Caslon"/>
          <w:i/>
          <w:sz w:val="32"/>
        </w:rPr>
      </w:pPr>
    </w:p>
    <w:p w14:paraId="5674E9FF" w14:textId="77777777" w:rsidR="00511C22" w:rsidRDefault="00511C22">
      <w:pPr>
        <w:rPr>
          <w:rFonts w:ascii="Caslon" w:hAnsi="Caslon"/>
          <w:i/>
          <w:sz w:val="32"/>
        </w:rPr>
      </w:pPr>
    </w:p>
    <w:p w14:paraId="5E41AFB4" w14:textId="77777777" w:rsidR="00511C22" w:rsidRDefault="00511C22">
      <w:pPr>
        <w:rPr>
          <w:rFonts w:ascii="Caslon" w:hAnsi="Caslon"/>
          <w:i/>
          <w:sz w:val="32"/>
        </w:rPr>
      </w:pPr>
    </w:p>
    <w:p w14:paraId="18FE84F4" w14:textId="77777777" w:rsidR="00511C22" w:rsidRDefault="00511C22">
      <w:pPr>
        <w:pStyle w:val="1"/>
        <w:jc w:val="left"/>
        <w:rPr>
          <w:i/>
          <w:iCs/>
          <w:sz w:val="32"/>
        </w:rPr>
      </w:pPr>
      <w:bookmarkStart w:id="179" w:name="_Toc28945174"/>
      <w:bookmarkStart w:id="180" w:name="_Toc28945380"/>
      <w:bookmarkStart w:id="181" w:name="_Toc30343010"/>
    </w:p>
    <w:p w14:paraId="773F4214" w14:textId="77777777" w:rsidR="00511C22" w:rsidRDefault="00511C22">
      <w:pPr>
        <w:pStyle w:val="1"/>
        <w:jc w:val="left"/>
        <w:rPr>
          <w:i/>
          <w:iCs/>
          <w:sz w:val="32"/>
        </w:rPr>
      </w:pPr>
    </w:p>
    <w:p w14:paraId="50D6F75F" w14:textId="77777777" w:rsidR="00511C22" w:rsidRDefault="00511C22">
      <w:pPr>
        <w:pStyle w:val="1"/>
        <w:jc w:val="left"/>
        <w:rPr>
          <w:i/>
          <w:iCs/>
          <w:sz w:val="32"/>
        </w:rPr>
      </w:pPr>
    </w:p>
    <w:p w14:paraId="61DCC5F6" w14:textId="77777777" w:rsidR="00511C22" w:rsidRDefault="00511C22">
      <w:pPr>
        <w:pStyle w:val="1"/>
        <w:jc w:val="left"/>
        <w:rPr>
          <w:i/>
          <w:iCs/>
        </w:rPr>
      </w:pPr>
    </w:p>
    <w:bookmarkEnd w:id="179"/>
    <w:bookmarkEnd w:id="180"/>
    <w:bookmarkEnd w:id="181"/>
    <w:p w14:paraId="6DA34F06" w14:textId="77777777" w:rsidR="00511C22" w:rsidRDefault="00511C22">
      <w:pPr>
        <w:pStyle w:val="1"/>
        <w:jc w:val="left"/>
        <w:rPr>
          <w:i/>
          <w:iCs/>
          <w:sz w:val="36"/>
        </w:rPr>
      </w:pPr>
    </w:p>
    <w:p w14:paraId="2D1B7F29" w14:textId="77777777" w:rsidR="00511C22" w:rsidRDefault="00511C22">
      <w:pPr>
        <w:rPr>
          <w:rFonts w:ascii="Caslon" w:hAnsi="Caslon"/>
          <w:i/>
          <w:sz w:val="28"/>
        </w:rPr>
      </w:pPr>
    </w:p>
    <w:p w14:paraId="12EA039E" w14:textId="77777777" w:rsidR="00511C22" w:rsidRDefault="00511C22">
      <w:pPr>
        <w:rPr>
          <w:rFonts w:ascii="Caslon" w:hAnsi="Caslon"/>
          <w:i/>
          <w:sz w:val="28"/>
        </w:rPr>
      </w:pPr>
    </w:p>
    <w:p w14:paraId="36996EF5" w14:textId="77777777" w:rsidR="00511C22" w:rsidRDefault="00511C22">
      <w:pPr>
        <w:pStyle w:val="1"/>
        <w:rPr>
          <w:i/>
          <w:iCs/>
        </w:rPr>
      </w:pPr>
    </w:p>
    <w:p w14:paraId="37428D70" w14:textId="77777777" w:rsidR="00511C22" w:rsidRDefault="00511C22">
      <w:pPr>
        <w:pStyle w:val="1"/>
        <w:rPr>
          <w:i/>
          <w:iCs/>
        </w:rPr>
      </w:pPr>
    </w:p>
    <w:p w14:paraId="0F38D2C3" w14:textId="77777777" w:rsidR="00511C22" w:rsidRDefault="00511C22"/>
    <w:p w14:paraId="11FA4AD9" w14:textId="77777777" w:rsidR="00511C22" w:rsidRDefault="008B7465">
      <w:pPr>
        <w:pStyle w:val="1"/>
        <w:rPr>
          <w:i/>
          <w:iCs/>
        </w:rPr>
      </w:pPr>
      <w:bookmarkStart w:id="182" w:name="_Toc30344390"/>
      <w:bookmarkStart w:id="183" w:name="_Toc30347468"/>
      <w:bookmarkStart w:id="184" w:name="_Toc30348696"/>
      <w:bookmarkStart w:id="185" w:name="_Toc28945175"/>
      <w:bookmarkStart w:id="186" w:name="_Toc28945381"/>
      <w:bookmarkStart w:id="187" w:name="_Toc30343011"/>
      <w:r>
        <w:rPr>
          <w:i/>
          <w:iCs/>
        </w:rPr>
        <w:t xml:space="preserve">Глава3. Внешняя политика Екатерины </w:t>
      </w:r>
      <w:r>
        <w:rPr>
          <w:i/>
          <w:iCs/>
          <w:lang w:val="en-US"/>
        </w:rPr>
        <w:t>II</w:t>
      </w:r>
      <w:r>
        <w:rPr>
          <w:i/>
          <w:iCs/>
        </w:rPr>
        <w:t>.</w:t>
      </w:r>
      <w:bookmarkEnd w:id="182"/>
      <w:bookmarkEnd w:id="183"/>
      <w:bookmarkEnd w:id="184"/>
    </w:p>
    <w:p w14:paraId="4A162FA9" w14:textId="77777777" w:rsidR="00511C22" w:rsidRDefault="00511C22">
      <w:pPr>
        <w:pStyle w:val="2"/>
      </w:pPr>
      <w:bookmarkStart w:id="188" w:name="_Toc30344391"/>
      <w:bookmarkStart w:id="189" w:name="_Toc30347469"/>
    </w:p>
    <w:p w14:paraId="502F5583" w14:textId="77777777" w:rsidR="00511C22" w:rsidRDefault="00511C22">
      <w:pPr>
        <w:pStyle w:val="2"/>
      </w:pPr>
    </w:p>
    <w:p w14:paraId="42F06ABE" w14:textId="77777777" w:rsidR="00511C22" w:rsidRDefault="00511C22">
      <w:pPr>
        <w:pStyle w:val="2"/>
      </w:pPr>
    </w:p>
    <w:p w14:paraId="1C3BC0EF" w14:textId="77777777" w:rsidR="00511C22" w:rsidRDefault="008B7465">
      <w:pPr>
        <w:pStyle w:val="2"/>
        <w:rPr>
          <w:rFonts w:ascii="Caslon" w:hAnsi="Caslon"/>
          <w:i w:val="0"/>
        </w:rPr>
      </w:pPr>
      <w:bookmarkStart w:id="190" w:name="_Toc30348697"/>
      <w:r>
        <w:t>3.1 Русско-турецкие войны.</w:t>
      </w:r>
      <w:bookmarkEnd w:id="185"/>
      <w:bookmarkEnd w:id="186"/>
      <w:bookmarkEnd w:id="187"/>
      <w:bookmarkEnd w:id="188"/>
      <w:bookmarkEnd w:id="189"/>
      <w:bookmarkEnd w:id="190"/>
    </w:p>
    <w:p w14:paraId="3B65565C" w14:textId="77777777" w:rsidR="00511C22" w:rsidRDefault="00511C22">
      <w:pPr>
        <w:rPr>
          <w:rFonts w:ascii="Caslon" w:hAnsi="Caslon"/>
          <w:i/>
          <w:sz w:val="28"/>
        </w:rPr>
      </w:pPr>
    </w:p>
    <w:p w14:paraId="39AED07A" w14:textId="77777777" w:rsidR="00511C22" w:rsidRDefault="00511C22">
      <w:pPr>
        <w:rPr>
          <w:i/>
          <w:sz w:val="36"/>
        </w:rPr>
      </w:pPr>
    </w:p>
    <w:p w14:paraId="0280B5FC" w14:textId="77777777" w:rsidR="00511C22" w:rsidRDefault="00511C22">
      <w:pPr>
        <w:ind w:firstLine="540"/>
        <w:rPr>
          <w:i/>
          <w:sz w:val="32"/>
        </w:rPr>
      </w:pPr>
    </w:p>
    <w:p w14:paraId="1ED239F9" w14:textId="77777777" w:rsidR="00511C22" w:rsidRDefault="008B7465">
      <w:pPr>
        <w:ind w:firstLine="540"/>
        <w:rPr>
          <w:i/>
          <w:sz w:val="32"/>
        </w:rPr>
      </w:pPr>
      <w:r>
        <w:rPr>
          <w:i/>
          <w:sz w:val="32"/>
        </w:rPr>
        <w:t>«Во  внешней политике царизма  при Екатерине</w:t>
      </w:r>
      <w:r>
        <w:rPr>
          <w:i/>
          <w:noProof/>
          <w:sz w:val="32"/>
        </w:rPr>
        <w:t xml:space="preserve"> II,</w:t>
      </w:r>
      <w:r>
        <w:rPr>
          <w:i/>
          <w:sz w:val="32"/>
        </w:rPr>
        <w:t xml:space="preserve"> как и во внутренней, прослеживаются два этапа. Гранью между ними явля</w:t>
      </w:r>
      <w:r>
        <w:rPr>
          <w:i/>
          <w:sz w:val="32"/>
        </w:rPr>
        <w:softHyphen/>
        <w:t xml:space="preserve">ется Французская буржуазная революция.    </w:t>
      </w:r>
    </w:p>
    <w:p w14:paraId="0206CC7F" w14:textId="77777777" w:rsidR="00511C22" w:rsidRDefault="008B7465">
      <w:pPr>
        <w:ind w:firstLine="540"/>
        <w:rPr>
          <w:i/>
          <w:sz w:val="32"/>
        </w:rPr>
      </w:pPr>
      <w:r>
        <w:rPr>
          <w:i/>
          <w:sz w:val="32"/>
        </w:rPr>
        <w:t>В 60-х гг. главным противником России на международной арене была Франция. Цель ее политики по отношению к России отчетливо выразил Людовик</w:t>
      </w:r>
      <w:r>
        <w:rPr>
          <w:i/>
          <w:noProof/>
          <w:sz w:val="32"/>
        </w:rPr>
        <w:t xml:space="preserve"> XV:</w:t>
      </w:r>
      <w:r>
        <w:rPr>
          <w:i/>
          <w:sz w:val="32"/>
        </w:rPr>
        <w:t xml:space="preserve"> «Все, что в состоянии ввергнуть эту империю в хаос и заставит ее вернуться во мрак, выгодно моим интересам». Французское правительство придерживалось традиционной линии укрепления так называемого «Восточного барьера», в состав кото</w:t>
      </w:r>
      <w:r>
        <w:rPr>
          <w:i/>
          <w:sz w:val="32"/>
        </w:rPr>
        <w:softHyphen/>
        <w:t>рого входили пограничные с Россией государства</w:t>
      </w:r>
      <w:r>
        <w:rPr>
          <w:i/>
          <w:noProof/>
          <w:sz w:val="32"/>
        </w:rPr>
        <w:t xml:space="preserve"> —</w:t>
      </w:r>
      <w:r>
        <w:rPr>
          <w:i/>
          <w:sz w:val="32"/>
        </w:rPr>
        <w:t xml:space="preserve"> Швеция, Речь </w:t>
      </w:r>
      <w:r>
        <w:rPr>
          <w:i/>
          <w:color w:val="000000"/>
          <w:sz w:val="32"/>
        </w:rPr>
        <w:t>Посполитая</w:t>
      </w:r>
      <w:r>
        <w:rPr>
          <w:i/>
          <w:sz w:val="32"/>
        </w:rPr>
        <w:t xml:space="preserve"> и  Османская империя. Французская  дипломатия в предшествующее время дважды использовала свое влияние, чтобы толкнуть Швецию   и Османскую  империю  в войну с Россией. Страной, которая соединила бы два крайние звена «Восточного барьера», была Речь Посполитая. Именно она стала местом столк</w:t>
      </w:r>
      <w:r>
        <w:rPr>
          <w:i/>
          <w:sz w:val="32"/>
        </w:rPr>
        <w:softHyphen/>
        <w:t xml:space="preserve">новения противоречивых интересов Франции, Австрии, России, Пруссии и даже Османской империи. Находившаяся в состоянии упадка и  утратившая значение суверенного государства, Речь Посполитая позволяла более сильным соседям вмешиваться в свои внутренние дела.    </w:t>
      </w:r>
    </w:p>
    <w:p w14:paraId="59DFCFBE" w14:textId="77777777" w:rsidR="00511C22" w:rsidRDefault="008B7465">
      <w:pPr>
        <w:ind w:firstLine="540"/>
        <w:rPr>
          <w:i/>
          <w:sz w:val="32"/>
        </w:rPr>
      </w:pPr>
      <w:r>
        <w:rPr>
          <w:i/>
          <w:sz w:val="32"/>
        </w:rPr>
        <w:t>В начале 60-х гг. ожидали кончины престарелого кор</w:t>
      </w:r>
      <w:r>
        <w:rPr>
          <w:i/>
          <w:color w:val="000000"/>
          <w:sz w:val="32"/>
        </w:rPr>
        <w:t>о</w:t>
      </w:r>
      <w:r>
        <w:rPr>
          <w:i/>
          <w:sz w:val="32"/>
        </w:rPr>
        <w:t>ля Августа</w:t>
      </w:r>
      <w:r>
        <w:rPr>
          <w:i/>
          <w:noProof/>
          <w:sz w:val="32"/>
        </w:rPr>
        <w:t xml:space="preserve"> III</w:t>
      </w:r>
      <w:r>
        <w:rPr>
          <w:i/>
          <w:noProof/>
          <w:color w:val="000000"/>
          <w:sz w:val="32"/>
        </w:rPr>
        <w:t xml:space="preserve">. </w:t>
      </w:r>
      <w:r>
        <w:rPr>
          <w:i/>
          <w:sz w:val="32"/>
        </w:rPr>
        <w:t>К предстоявшей политической борьбе в связи с выбором нового короля  готовились Франция, Австрия, Пруссия  и Османская империя. Активное участие в ней принимало и русское правитель</w:t>
      </w:r>
      <w:r>
        <w:rPr>
          <w:i/>
          <w:sz w:val="32"/>
        </w:rPr>
        <w:softHyphen/>
        <w:t>ство, заинтересованное в том, чтобы  преемник являлся про</w:t>
      </w:r>
      <w:r>
        <w:rPr>
          <w:i/>
          <w:sz w:val="32"/>
        </w:rPr>
        <w:softHyphen/>
        <w:t xml:space="preserve">водником её влияния. На почве единства интересов оформился союз России с Пруссией.    </w:t>
      </w:r>
    </w:p>
    <w:p w14:paraId="7A31A149" w14:textId="77777777" w:rsidR="00511C22" w:rsidRDefault="008B7465">
      <w:pPr>
        <w:ind w:firstLine="540"/>
        <w:rPr>
          <w:i/>
          <w:sz w:val="32"/>
        </w:rPr>
      </w:pPr>
      <w:r>
        <w:rPr>
          <w:i/>
          <w:sz w:val="32"/>
        </w:rPr>
        <w:t>Цели  участников этого союза были далеко не одинаковыми. Если Екатерина</w:t>
      </w:r>
      <w:r>
        <w:rPr>
          <w:i/>
          <w:noProof/>
          <w:sz w:val="32"/>
        </w:rPr>
        <w:t xml:space="preserve"> II</w:t>
      </w:r>
      <w:r>
        <w:rPr>
          <w:i/>
          <w:sz w:val="32"/>
        </w:rPr>
        <w:t xml:space="preserve"> предпочитала иметь целостную Речь </w:t>
      </w:r>
      <w:r>
        <w:rPr>
          <w:i/>
          <w:color w:val="000000"/>
          <w:sz w:val="32"/>
        </w:rPr>
        <w:t xml:space="preserve">Посполитую, </w:t>
      </w:r>
      <w:r>
        <w:rPr>
          <w:i/>
          <w:sz w:val="32"/>
        </w:rPr>
        <w:t>находящуюся в сфере русского влияния, то Фридрих</w:t>
      </w:r>
      <w:r>
        <w:rPr>
          <w:i/>
          <w:noProof/>
          <w:sz w:val="32"/>
        </w:rPr>
        <w:t xml:space="preserve"> II,</w:t>
      </w:r>
      <w:r>
        <w:rPr>
          <w:i/>
          <w:sz w:val="32"/>
        </w:rPr>
        <w:t xml:space="preserve"> заключая этот союз, имел в виду далеко идущие планы её территориального раздела, которые не мог осуществить без согласия России. Вместе с тем были совпадающие интересы союзников</w:t>
      </w:r>
      <w:r>
        <w:rPr>
          <w:i/>
          <w:noProof/>
          <w:sz w:val="32"/>
        </w:rPr>
        <w:t xml:space="preserve"> —</w:t>
      </w:r>
      <w:r>
        <w:rPr>
          <w:i/>
          <w:sz w:val="32"/>
        </w:rPr>
        <w:t xml:space="preserve">  они состояли в сохранении условий, которые открывали бы широкие возможности для вмешательства во внутренние дела Речи </w:t>
      </w:r>
      <w:r>
        <w:rPr>
          <w:i/>
          <w:color w:val="000000"/>
          <w:sz w:val="32"/>
        </w:rPr>
        <w:t>Посполитой.</w:t>
      </w:r>
      <w:r>
        <w:rPr>
          <w:i/>
          <w:sz w:val="32"/>
        </w:rPr>
        <w:t xml:space="preserve">     </w:t>
      </w:r>
    </w:p>
    <w:p w14:paraId="5D0568A0" w14:textId="77777777" w:rsidR="00511C22" w:rsidRDefault="008B7465">
      <w:pPr>
        <w:ind w:firstLine="540"/>
        <w:rPr>
          <w:i/>
          <w:sz w:val="32"/>
        </w:rPr>
      </w:pPr>
      <w:r>
        <w:rPr>
          <w:i/>
          <w:sz w:val="32"/>
        </w:rPr>
        <w:t>Королем  в</w:t>
      </w:r>
      <w:r>
        <w:rPr>
          <w:i/>
          <w:noProof/>
          <w:sz w:val="32"/>
        </w:rPr>
        <w:t xml:space="preserve"> 1764</w:t>
      </w:r>
      <w:r>
        <w:rPr>
          <w:i/>
          <w:sz w:val="32"/>
        </w:rPr>
        <w:t xml:space="preserve"> г. был избран ставленник России Станислав </w:t>
      </w:r>
      <w:r>
        <w:rPr>
          <w:i/>
          <w:color w:val="000000"/>
          <w:sz w:val="32"/>
        </w:rPr>
        <w:t>Понятовский,</w:t>
      </w:r>
      <w:r>
        <w:rPr>
          <w:i/>
          <w:sz w:val="32"/>
        </w:rPr>
        <w:t xml:space="preserve"> поддержанный также и Пруссией. Спустя</w:t>
      </w:r>
      <w:r>
        <w:rPr>
          <w:i/>
          <w:noProof/>
          <w:sz w:val="32"/>
        </w:rPr>
        <w:t xml:space="preserve"> 4</w:t>
      </w:r>
      <w:r>
        <w:rPr>
          <w:i/>
          <w:sz w:val="32"/>
        </w:rPr>
        <w:t xml:space="preserve"> года был решен  в угодном союзникам духе диссидентский вопрос: </w:t>
      </w:r>
      <w:r>
        <w:rPr>
          <w:i/>
          <w:color w:val="000000"/>
          <w:sz w:val="32"/>
        </w:rPr>
        <w:t>не ка</w:t>
      </w:r>
      <w:r>
        <w:rPr>
          <w:i/>
          <w:sz w:val="32"/>
        </w:rPr>
        <w:t xml:space="preserve">толики наравне  с католиками могли  занимать все должности. Недовольная этим решением часть польской шляхты организовала в  Баре конфедерацию,  вступившую  в вооруженную  борьбу  с находившимися  в Речи </w:t>
      </w:r>
      <w:r>
        <w:rPr>
          <w:i/>
          <w:color w:val="000000"/>
          <w:sz w:val="32"/>
        </w:rPr>
        <w:t>Посполитой</w:t>
      </w:r>
      <w:r>
        <w:rPr>
          <w:i/>
          <w:sz w:val="32"/>
        </w:rPr>
        <w:t xml:space="preserve"> русскими войсками.    </w:t>
      </w:r>
    </w:p>
    <w:p w14:paraId="338BACC0" w14:textId="77777777" w:rsidR="00511C22" w:rsidRDefault="008B7465">
      <w:pPr>
        <w:ind w:firstLine="540"/>
        <w:rPr>
          <w:i/>
          <w:sz w:val="32"/>
        </w:rPr>
      </w:pPr>
      <w:r>
        <w:rPr>
          <w:i/>
          <w:sz w:val="32"/>
        </w:rPr>
        <w:t xml:space="preserve">Османская империя, пристально следившая за событиями в Речи Посполитой  и подталкиваемая Францией, потребовала вывода оттуда русских войск, а также отказа от покровительства диссидентам. В </w:t>
      </w:r>
      <w:r>
        <w:rPr>
          <w:i/>
          <w:noProof/>
          <w:sz w:val="32"/>
        </w:rPr>
        <w:t>1768</w:t>
      </w:r>
      <w:r>
        <w:rPr>
          <w:i/>
          <w:sz w:val="32"/>
        </w:rPr>
        <w:t xml:space="preserve"> г. она объявила войну России.    </w:t>
      </w:r>
    </w:p>
    <w:p w14:paraId="106F0770" w14:textId="77777777" w:rsidR="00511C22" w:rsidRDefault="008B7465">
      <w:pPr>
        <w:ind w:firstLine="540"/>
        <w:rPr>
          <w:i/>
          <w:sz w:val="32"/>
        </w:rPr>
      </w:pPr>
      <w:r>
        <w:rPr>
          <w:i/>
          <w:sz w:val="32"/>
        </w:rPr>
        <w:t>Ко  второй половине</w:t>
      </w:r>
      <w:r>
        <w:rPr>
          <w:i/>
          <w:noProof/>
          <w:sz w:val="32"/>
        </w:rPr>
        <w:t xml:space="preserve"> XVIII</w:t>
      </w:r>
      <w:r>
        <w:rPr>
          <w:i/>
          <w:sz w:val="32"/>
        </w:rPr>
        <w:t xml:space="preserve"> в. Османская империя утратила былое могущество. Ее экономические ресурсы оказались слабее, чем у России, обладавшей к тому же сильной сухопутной армией, мощным военно-морским  ф</w:t>
      </w:r>
      <w:r>
        <w:rPr>
          <w:i/>
          <w:color w:val="000000"/>
          <w:sz w:val="32"/>
        </w:rPr>
        <w:t>л</w:t>
      </w:r>
      <w:r>
        <w:rPr>
          <w:i/>
          <w:sz w:val="32"/>
        </w:rPr>
        <w:t xml:space="preserve">отом и талантливыми военачальниками. Это позволило России с одинаковым успехом вести войну на суше и на море, причем добиваться побед над превосходящим по численности противником.    </w:t>
      </w:r>
    </w:p>
    <w:p w14:paraId="0E7D0452" w14:textId="77777777" w:rsidR="00511C22" w:rsidRDefault="008B7465">
      <w:pPr>
        <w:ind w:firstLine="540"/>
        <w:rPr>
          <w:i/>
          <w:sz w:val="32"/>
        </w:rPr>
      </w:pPr>
      <w:r>
        <w:rPr>
          <w:i/>
          <w:sz w:val="32"/>
        </w:rPr>
        <w:t xml:space="preserve">В течение первых трех лет войны османским войскам не удалось одержать ни одной победы, они оставили </w:t>
      </w:r>
      <w:r>
        <w:rPr>
          <w:i/>
          <w:color w:val="000000"/>
          <w:sz w:val="32"/>
        </w:rPr>
        <w:t>Хотин,</w:t>
      </w:r>
      <w:r>
        <w:rPr>
          <w:i/>
          <w:sz w:val="32"/>
        </w:rPr>
        <w:t xml:space="preserve"> </w:t>
      </w:r>
      <w:r>
        <w:rPr>
          <w:i/>
          <w:color w:val="000000"/>
          <w:sz w:val="32"/>
        </w:rPr>
        <w:t>Яссы,</w:t>
      </w:r>
      <w:r>
        <w:rPr>
          <w:i/>
          <w:sz w:val="32"/>
        </w:rPr>
        <w:t xml:space="preserve"> Бухарест,  Измаил и другие крепости на Дунайском театре военных действий. Два  из многочисленных поражений османов были особенно сок</w:t>
      </w:r>
      <w:r>
        <w:rPr>
          <w:i/>
          <w:sz w:val="32"/>
        </w:rPr>
        <w:softHyphen/>
        <w:t>рушительными.  Первое,</w:t>
      </w:r>
      <w:r>
        <w:rPr>
          <w:i/>
          <w:noProof/>
          <w:sz w:val="32"/>
        </w:rPr>
        <w:t xml:space="preserve"> 25—26</w:t>
      </w:r>
      <w:r>
        <w:rPr>
          <w:i/>
          <w:sz w:val="32"/>
        </w:rPr>
        <w:t xml:space="preserve"> июня</w:t>
      </w:r>
      <w:r>
        <w:rPr>
          <w:i/>
          <w:noProof/>
          <w:sz w:val="32"/>
        </w:rPr>
        <w:t xml:space="preserve"> 1770</w:t>
      </w:r>
      <w:r>
        <w:rPr>
          <w:i/>
          <w:sz w:val="32"/>
        </w:rPr>
        <w:t xml:space="preserve"> г., когда русская эскадра,  обогнув Европу, появилась в Средиземном море и  под </w:t>
      </w:r>
      <w:r>
        <w:rPr>
          <w:i/>
          <w:color w:val="000000"/>
          <w:sz w:val="32"/>
        </w:rPr>
        <w:t xml:space="preserve">Чесмой </w:t>
      </w:r>
      <w:r>
        <w:rPr>
          <w:i/>
          <w:sz w:val="32"/>
        </w:rPr>
        <w:t xml:space="preserve"> одержала   блистательную  победу.  Запертые  в  бухте  все  неприятельские корабли, за исключением одного, были со</w:t>
      </w:r>
      <w:r>
        <w:rPr>
          <w:i/>
          <w:color w:val="000000"/>
          <w:sz w:val="32"/>
        </w:rPr>
        <w:t>ж</w:t>
      </w:r>
      <w:r>
        <w:rPr>
          <w:i/>
          <w:sz w:val="32"/>
        </w:rPr>
        <w:t>жены. Османская армия насчитывала</w:t>
      </w:r>
      <w:r>
        <w:rPr>
          <w:i/>
          <w:noProof/>
          <w:sz w:val="32"/>
        </w:rPr>
        <w:t xml:space="preserve"> 150</w:t>
      </w:r>
      <w:r>
        <w:rPr>
          <w:i/>
          <w:sz w:val="32"/>
        </w:rPr>
        <w:t xml:space="preserve"> тыс. человек при</w:t>
      </w:r>
      <w:r>
        <w:rPr>
          <w:i/>
          <w:noProof/>
          <w:sz w:val="32"/>
        </w:rPr>
        <w:t xml:space="preserve"> 150 </w:t>
      </w:r>
      <w:r>
        <w:rPr>
          <w:i/>
          <w:sz w:val="32"/>
        </w:rPr>
        <w:t xml:space="preserve"> орудиях, в то время как у Румянцева было</w:t>
      </w:r>
      <w:r>
        <w:rPr>
          <w:i/>
          <w:noProof/>
          <w:sz w:val="32"/>
        </w:rPr>
        <w:t xml:space="preserve"> 27</w:t>
      </w:r>
      <w:r>
        <w:rPr>
          <w:i/>
          <w:sz w:val="32"/>
        </w:rPr>
        <w:t xml:space="preserve"> тыс. человек и</w:t>
      </w:r>
      <w:r>
        <w:rPr>
          <w:i/>
          <w:noProof/>
          <w:sz w:val="32"/>
        </w:rPr>
        <w:t xml:space="preserve"> 118 </w:t>
      </w:r>
      <w:r>
        <w:rPr>
          <w:i/>
          <w:sz w:val="32"/>
        </w:rPr>
        <w:t xml:space="preserve"> орудий. Тем  не менее, русские войска нанесли  османам сок</w:t>
      </w:r>
      <w:r>
        <w:rPr>
          <w:i/>
          <w:sz w:val="32"/>
        </w:rPr>
        <w:softHyphen/>
        <w:t>рушительное поражение</w:t>
      </w:r>
      <w:r>
        <w:rPr>
          <w:i/>
          <w:noProof/>
          <w:sz w:val="32"/>
        </w:rPr>
        <w:t xml:space="preserve"> —</w:t>
      </w:r>
      <w:r>
        <w:rPr>
          <w:i/>
          <w:sz w:val="32"/>
        </w:rPr>
        <w:t xml:space="preserve"> те потеряли весь обоз и всю артиллерию.     </w:t>
      </w:r>
    </w:p>
    <w:p w14:paraId="6D1B6CD7" w14:textId="77777777" w:rsidR="00511C22" w:rsidRDefault="008B7465">
      <w:pPr>
        <w:ind w:firstLine="540"/>
        <w:rPr>
          <w:i/>
          <w:sz w:val="32"/>
        </w:rPr>
      </w:pPr>
      <w:r>
        <w:rPr>
          <w:i/>
          <w:sz w:val="32"/>
        </w:rPr>
        <w:t xml:space="preserve">Становилось очевидным, что цель, ради которой Порта начала  войну, не будет достигнута. Более того, ей предстояло пойти на  территориальные   уступки.  Россия   предприняла   мирную  инициативу, которая, однако, не встретила поддержки у султанского  правительства.    </w:t>
      </w:r>
    </w:p>
    <w:p w14:paraId="502B7701" w14:textId="77777777" w:rsidR="00511C22" w:rsidRDefault="008B7465">
      <w:pPr>
        <w:ind w:firstLine="540"/>
        <w:rPr>
          <w:i/>
          <w:sz w:val="32"/>
        </w:rPr>
      </w:pPr>
      <w:r>
        <w:rPr>
          <w:i/>
          <w:sz w:val="32"/>
        </w:rPr>
        <w:t>К  продолжению войны  Османскую империю  толкала, прежде всего, Франция, согласившаяся продать ей свои корабли для вос</w:t>
      </w:r>
      <w:r>
        <w:rPr>
          <w:i/>
          <w:sz w:val="32"/>
        </w:rPr>
        <w:softHyphen/>
        <w:t xml:space="preserve">становления флота, утраченного в </w:t>
      </w:r>
      <w:r>
        <w:rPr>
          <w:i/>
          <w:color w:val="000000"/>
          <w:sz w:val="32"/>
        </w:rPr>
        <w:t>Чесменском</w:t>
      </w:r>
      <w:r>
        <w:rPr>
          <w:i/>
          <w:sz w:val="32"/>
        </w:rPr>
        <w:t xml:space="preserve"> сражении. Не вы</w:t>
      </w:r>
      <w:r>
        <w:rPr>
          <w:i/>
          <w:sz w:val="32"/>
        </w:rPr>
        <w:softHyphen/>
        <w:t>зывали восторга русские победы и  в Лондоне, но английское правительство, заинтересованное в сохранении торговли с Россией, ограничилось отзывом  своих офицеров  из русского флота. У Австрии были свои основания, чтобы открыто поддерживать Осман</w:t>
      </w:r>
      <w:r>
        <w:rPr>
          <w:i/>
          <w:sz w:val="32"/>
        </w:rPr>
        <w:softHyphen/>
        <w:t>скую империю,</w:t>
      </w:r>
      <w:r>
        <w:rPr>
          <w:i/>
          <w:noProof/>
          <w:sz w:val="32"/>
        </w:rPr>
        <w:t>—</w:t>
      </w:r>
      <w:r>
        <w:rPr>
          <w:i/>
          <w:sz w:val="32"/>
        </w:rPr>
        <w:t xml:space="preserve">  она сама претендовала на часть Дунайских кня</w:t>
      </w:r>
      <w:r>
        <w:rPr>
          <w:i/>
          <w:sz w:val="32"/>
        </w:rPr>
        <w:softHyphen/>
        <w:t>жеств, находившихся в руках русских войск. По союзному договору, заключенному с султанским двором, Австрия обязалась любыми средствами, в том числе военными, добиваться возвращения осма</w:t>
      </w:r>
      <w:r>
        <w:rPr>
          <w:i/>
          <w:sz w:val="32"/>
        </w:rPr>
        <w:softHyphen/>
        <w:t xml:space="preserve">нам всех территорий, занятых русскими. Двусмысленную позицию занимала Пруссия. Будучи формально  союзником  России, она втайне от нее создавала трудности для русской дипломатии.    </w:t>
      </w:r>
    </w:p>
    <w:p w14:paraId="2E8147CB" w14:textId="77777777" w:rsidR="00511C22" w:rsidRDefault="008B7465">
      <w:pPr>
        <w:ind w:firstLine="540"/>
        <w:rPr>
          <w:i/>
          <w:sz w:val="32"/>
        </w:rPr>
      </w:pPr>
      <w:r>
        <w:rPr>
          <w:i/>
          <w:sz w:val="32"/>
        </w:rPr>
        <w:t>В этих условиях царское правительство не могло противодейст</w:t>
      </w:r>
      <w:r>
        <w:rPr>
          <w:i/>
          <w:sz w:val="32"/>
        </w:rPr>
        <w:softHyphen/>
        <w:t xml:space="preserve">вовать осуществлению плана раздела Речи </w:t>
      </w:r>
      <w:r>
        <w:rPr>
          <w:i/>
          <w:color w:val="000000"/>
          <w:sz w:val="32"/>
        </w:rPr>
        <w:t>Посполитой,</w:t>
      </w:r>
      <w:r>
        <w:rPr>
          <w:i/>
          <w:sz w:val="32"/>
        </w:rPr>
        <w:t xml:space="preserve"> с которым Австрия и Пруссия начиная с</w:t>
      </w:r>
      <w:r>
        <w:rPr>
          <w:i/>
          <w:noProof/>
          <w:sz w:val="32"/>
        </w:rPr>
        <w:t xml:space="preserve"> 1768</w:t>
      </w:r>
      <w:r>
        <w:rPr>
          <w:i/>
          <w:sz w:val="32"/>
        </w:rPr>
        <w:t xml:space="preserve"> г. обращались к России.    Фактический раздел Речи Посполитой начался еще в</w:t>
      </w:r>
      <w:r>
        <w:rPr>
          <w:i/>
          <w:noProof/>
          <w:sz w:val="32"/>
        </w:rPr>
        <w:t xml:space="preserve"> 1770</w:t>
      </w:r>
      <w:r>
        <w:rPr>
          <w:i/>
          <w:sz w:val="32"/>
        </w:rPr>
        <w:t xml:space="preserve"> г., когда Австрия и Пруссия оккупировали часть ее территории. Кон</w:t>
      </w:r>
      <w:r>
        <w:rPr>
          <w:i/>
          <w:sz w:val="32"/>
        </w:rPr>
        <w:softHyphen/>
        <w:t>венция</w:t>
      </w:r>
      <w:r>
        <w:rPr>
          <w:i/>
          <w:noProof/>
          <w:sz w:val="32"/>
        </w:rPr>
        <w:t xml:space="preserve"> 1772</w:t>
      </w:r>
      <w:r>
        <w:rPr>
          <w:i/>
          <w:sz w:val="32"/>
        </w:rPr>
        <w:t xml:space="preserve"> г. оформила первый раздел Речи Посполитой: Австрия захватила </w:t>
      </w:r>
      <w:r>
        <w:rPr>
          <w:i/>
          <w:color w:val="000000"/>
          <w:sz w:val="32"/>
        </w:rPr>
        <w:t>Галицию,</w:t>
      </w:r>
      <w:r>
        <w:rPr>
          <w:i/>
          <w:sz w:val="32"/>
        </w:rPr>
        <w:t xml:space="preserve"> к Пруссии отошло Поморье, а также  часть Великой Польши.  Россия получила часть Восточной Белоруссии.    </w:t>
      </w:r>
    </w:p>
    <w:p w14:paraId="30ABF5D6" w14:textId="77777777" w:rsidR="00511C22" w:rsidRDefault="008B7465">
      <w:pPr>
        <w:ind w:firstLine="540"/>
        <w:rPr>
          <w:i/>
          <w:sz w:val="32"/>
        </w:rPr>
      </w:pPr>
      <w:r>
        <w:rPr>
          <w:i/>
          <w:sz w:val="32"/>
        </w:rPr>
        <w:t>Слова Екатерины</w:t>
      </w:r>
      <w:r>
        <w:rPr>
          <w:i/>
          <w:noProof/>
          <w:sz w:val="32"/>
        </w:rPr>
        <w:t xml:space="preserve"> II,</w:t>
      </w:r>
      <w:r>
        <w:rPr>
          <w:i/>
          <w:sz w:val="32"/>
        </w:rPr>
        <w:t xml:space="preserve"> обращенные к Дидро, где говорилось, что она охотно бы отказалась от раздела, на этот раз полностью соответствуют отношению в это время России к разделу Речи Посполитой.    </w:t>
      </w:r>
    </w:p>
    <w:p w14:paraId="5002EA55" w14:textId="77777777" w:rsidR="00511C22" w:rsidRDefault="008B7465">
      <w:pPr>
        <w:ind w:firstLine="540"/>
        <w:rPr>
          <w:i/>
          <w:sz w:val="32"/>
        </w:rPr>
      </w:pPr>
      <w:r>
        <w:rPr>
          <w:i/>
          <w:sz w:val="32"/>
        </w:rPr>
        <w:t>Согласием  на раздел  Речи Посполитой   Россия отколола Австрию  от Османской  империи. Не надеясь на эффективную помощь извне, османы в</w:t>
      </w:r>
      <w:r>
        <w:rPr>
          <w:i/>
          <w:noProof/>
          <w:sz w:val="32"/>
        </w:rPr>
        <w:t xml:space="preserve"> 1772</w:t>
      </w:r>
      <w:r>
        <w:rPr>
          <w:i/>
          <w:sz w:val="32"/>
        </w:rPr>
        <w:t xml:space="preserve"> г. согласились вести мирные перего</w:t>
      </w:r>
      <w:r>
        <w:rPr>
          <w:i/>
          <w:sz w:val="32"/>
        </w:rPr>
        <w:softHyphen/>
        <w:t>воры. Главным пунктом разногласий был вопрос о судьбе Крыма</w:t>
      </w:r>
      <w:r>
        <w:rPr>
          <w:i/>
          <w:noProof/>
          <w:sz w:val="32"/>
        </w:rPr>
        <w:t xml:space="preserve"> — </w:t>
      </w:r>
      <w:r>
        <w:rPr>
          <w:i/>
          <w:sz w:val="32"/>
        </w:rPr>
        <w:t xml:space="preserve">Османская империя отказывалась предоставить ему независимость, в то время как Россия настаивала на этом.    </w:t>
      </w:r>
    </w:p>
    <w:p w14:paraId="1AE4A5AF" w14:textId="77777777" w:rsidR="00511C22" w:rsidRDefault="008B7465">
      <w:pPr>
        <w:ind w:firstLine="540"/>
        <w:rPr>
          <w:i/>
          <w:sz w:val="32"/>
        </w:rPr>
      </w:pPr>
      <w:r>
        <w:rPr>
          <w:i/>
          <w:sz w:val="32"/>
        </w:rPr>
        <w:t xml:space="preserve">Военные  действия   возобновились, причем  протекали в условиях, когда Россия была  охвачена крестьянской войной. Русским войскам под командованием </w:t>
      </w:r>
      <w:r>
        <w:rPr>
          <w:i/>
          <w:color w:val="000000"/>
          <w:sz w:val="32"/>
        </w:rPr>
        <w:t>А.В.</w:t>
      </w:r>
      <w:r>
        <w:rPr>
          <w:i/>
          <w:sz w:val="32"/>
        </w:rPr>
        <w:t xml:space="preserve"> Суворова в июне</w:t>
      </w:r>
      <w:r>
        <w:rPr>
          <w:i/>
          <w:noProof/>
          <w:sz w:val="32"/>
        </w:rPr>
        <w:t xml:space="preserve"> 1774</w:t>
      </w:r>
      <w:r>
        <w:rPr>
          <w:i/>
          <w:sz w:val="32"/>
        </w:rPr>
        <w:t xml:space="preserve"> г. удалось разгромить османов при </w:t>
      </w:r>
      <w:r>
        <w:rPr>
          <w:i/>
          <w:color w:val="000000"/>
          <w:sz w:val="32"/>
        </w:rPr>
        <w:t>Козлудже.</w:t>
      </w:r>
      <w:r>
        <w:rPr>
          <w:i/>
          <w:sz w:val="32"/>
        </w:rPr>
        <w:t xml:space="preserve"> Противник согласился возобновить переговоры. Царское правительство тоже было заинте</w:t>
      </w:r>
      <w:r>
        <w:rPr>
          <w:i/>
          <w:sz w:val="32"/>
        </w:rPr>
        <w:softHyphen/>
        <w:t>ресовано в незамедлительном окончании войны, с тем, чтобы осво</w:t>
      </w:r>
      <w:r>
        <w:rPr>
          <w:i/>
          <w:sz w:val="32"/>
        </w:rPr>
        <w:softHyphen/>
        <w:t xml:space="preserve">бодившиеся  силы бросить на подавление народного  движения внутри страны. </w:t>
      </w:r>
      <w:r>
        <w:rPr>
          <w:i/>
          <w:noProof/>
          <w:sz w:val="32"/>
        </w:rPr>
        <w:t xml:space="preserve">   </w:t>
      </w:r>
    </w:p>
    <w:p w14:paraId="50B4E624" w14:textId="77777777" w:rsidR="00511C22" w:rsidRDefault="008B7465">
      <w:pPr>
        <w:ind w:firstLine="540"/>
        <w:rPr>
          <w:i/>
          <w:sz w:val="32"/>
        </w:rPr>
      </w:pPr>
      <w:r>
        <w:rPr>
          <w:i/>
          <w:noProof/>
          <w:sz w:val="32"/>
        </w:rPr>
        <w:t>10</w:t>
      </w:r>
      <w:r>
        <w:rPr>
          <w:i/>
          <w:sz w:val="32"/>
        </w:rPr>
        <w:t xml:space="preserve"> июля</w:t>
      </w:r>
      <w:r>
        <w:rPr>
          <w:i/>
          <w:noProof/>
          <w:sz w:val="32"/>
        </w:rPr>
        <w:t xml:space="preserve"> 1774</w:t>
      </w:r>
      <w:r>
        <w:rPr>
          <w:i/>
          <w:sz w:val="32"/>
        </w:rPr>
        <w:t xml:space="preserve"> г. переговоры в болгарской деревне </w:t>
      </w:r>
      <w:r>
        <w:rPr>
          <w:i/>
          <w:color w:val="000000"/>
          <w:sz w:val="32"/>
        </w:rPr>
        <w:t>Кючук-Кайнарджи</w:t>
      </w:r>
      <w:r>
        <w:rPr>
          <w:i/>
          <w:sz w:val="32"/>
        </w:rPr>
        <w:t xml:space="preserve"> завершились подписанием мирного договора. По </w:t>
      </w:r>
      <w:r>
        <w:rPr>
          <w:i/>
          <w:color w:val="000000"/>
          <w:sz w:val="32"/>
        </w:rPr>
        <w:t>Кючук-Кайнарджийскому</w:t>
      </w:r>
      <w:r>
        <w:rPr>
          <w:i/>
          <w:sz w:val="32"/>
        </w:rPr>
        <w:t xml:space="preserve">  миру к России переходили Керчь, </w:t>
      </w:r>
      <w:r>
        <w:rPr>
          <w:i/>
          <w:color w:val="000000"/>
          <w:sz w:val="32"/>
        </w:rPr>
        <w:t>Еникале</w:t>
      </w:r>
      <w:r>
        <w:rPr>
          <w:i/>
          <w:sz w:val="32"/>
        </w:rPr>
        <w:t xml:space="preserve"> и </w:t>
      </w:r>
      <w:r>
        <w:rPr>
          <w:i/>
          <w:color w:val="000000"/>
          <w:sz w:val="32"/>
        </w:rPr>
        <w:t>Кинбурн,</w:t>
      </w:r>
      <w:r>
        <w:rPr>
          <w:i/>
          <w:sz w:val="32"/>
        </w:rPr>
        <w:t xml:space="preserve"> а также </w:t>
      </w:r>
      <w:r>
        <w:rPr>
          <w:i/>
          <w:color w:val="000000"/>
          <w:sz w:val="32"/>
        </w:rPr>
        <w:t>Кабарда.</w:t>
      </w:r>
      <w:r>
        <w:rPr>
          <w:i/>
          <w:sz w:val="32"/>
        </w:rPr>
        <w:t xml:space="preserve"> Россия получила право на строительство военно-морского флота на Черном море, ее торговые корабли могли беспрепятственно проходить через проливы, Молдавия и </w:t>
      </w:r>
      <w:r>
        <w:rPr>
          <w:i/>
          <w:color w:val="000000"/>
          <w:sz w:val="32"/>
        </w:rPr>
        <w:t xml:space="preserve">Валахия, </w:t>
      </w:r>
      <w:r>
        <w:rPr>
          <w:i/>
          <w:sz w:val="32"/>
        </w:rPr>
        <w:t>хотя формально и оставались под властью Османской империи, н</w:t>
      </w:r>
      <w:r>
        <w:rPr>
          <w:i/>
          <w:color w:val="000000"/>
          <w:sz w:val="32"/>
        </w:rPr>
        <w:t xml:space="preserve">о </w:t>
      </w:r>
      <w:r>
        <w:rPr>
          <w:i/>
          <w:sz w:val="32"/>
        </w:rPr>
        <w:t>фактически находились под протекторатом России. Султанский двор, являвшийся инициатором войны, обязался уплатить России контрибуцию в</w:t>
      </w:r>
      <w:r>
        <w:rPr>
          <w:i/>
          <w:noProof/>
          <w:sz w:val="32"/>
        </w:rPr>
        <w:t xml:space="preserve"> 4,5</w:t>
      </w:r>
      <w:r>
        <w:rPr>
          <w:i/>
          <w:sz w:val="32"/>
        </w:rPr>
        <w:t xml:space="preserve"> млн. руб.    </w:t>
      </w:r>
    </w:p>
    <w:p w14:paraId="46EDDC6D" w14:textId="77777777" w:rsidR="00511C22" w:rsidRDefault="008B7465">
      <w:pPr>
        <w:ind w:firstLine="540"/>
        <w:rPr>
          <w:i/>
          <w:sz w:val="32"/>
        </w:rPr>
      </w:pPr>
      <w:r>
        <w:rPr>
          <w:i/>
          <w:sz w:val="32"/>
        </w:rPr>
        <w:t>Два итога напряженной войны  имели для России огромные последствия: плодородные земли Северного Причерноморья стали объектом хозяйственного освоения; Крым, откуда в течение многих</w:t>
      </w:r>
      <w:r>
        <w:rPr>
          <w:i/>
          <w:noProof/>
          <w:sz w:val="32"/>
        </w:rPr>
        <w:t xml:space="preserve"> </w:t>
      </w:r>
      <w:r>
        <w:rPr>
          <w:i/>
          <w:noProof/>
          <w:color w:val="000000"/>
          <w:sz w:val="32"/>
        </w:rPr>
        <w:t xml:space="preserve"> </w:t>
      </w:r>
      <w:r>
        <w:rPr>
          <w:i/>
          <w:sz w:val="32"/>
        </w:rPr>
        <w:t xml:space="preserve">столетий ханы совершали грабительские набеги, перестал быть вассалом Османской империи, что укрепило безопасность южных границ России.    Гарантированная </w:t>
      </w:r>
      <w:r>
        <w:rPr>
          <w:i/>
          <w:color w:val="000000"/>
          <w:sz w:val="32"/>
        </w:rPr>
        <w:t>Кючук-Кайнарджийским</w:t>
      </w:r>
      <w:r>
        <w:rPr>
          <w:i/>
          <w:sz w:val="32"/>
        </w:rPr>
        <w:t xml:space="preserve">   миром  независи</w:t>
      </w:r>
      <w:r>
        <w:rPr>
          <w:i/>
          <w:sz w:val="32"/>
        </w:rPr>
        <w:softHyphen/>
        <w:t>мость Крыма являлась самой чувствительной потерей Османской империи. Цель ее внешней политики в ближайшие десятилетия и состояла в том, чтобы вернуть Крым в сферу своего влияния. Уже в</w:t>
      </w:r>
      <w:r>
        <w:rPr>
          <w:i/>
          <w:noProof/>
          <w:sz w:val="32"/>
        </w:rPr>
        <w:t xml:space="preserve"> 1775</w:t>
      </w:r>
      <w:r>
        <w:rPr>
          <w:i/>
          <w:sz w:val="32"/>
        </w:rPr>
        <w:t xml:space="preserve"> г. османы грубо нарушили условия договора, провозгласив ханом своего ставленника </w:t>
      </w:r>
      <w:r>
        <w:rPr>
          <w:i/>
          <w:color w:val="000000"/>
          <w:sz w:val="32"/>
        </w:rPr>
        <w:t>Девлет-Гирея.</w:t>
      </w:r>
      <w:r>
        <w:rPr>
          <w:i/>
          <w:sz w:val="32"/>
        </w:rPr>
        <w:t xml:space="preserve"> В ответ русское правитель</w:t>
      </w:r>
      <w:r>
        <w:rPr>
          <w:i/>
          <w:sz w:val="32"/>
        </w:rPr>
        <w:softHyphen/>
        <w:t xml:space="preserve">ство ввело в Крым войска и утвердило на ханском престоле своего кандидата </w:t>
      </w:r>
      <w:r>
        <w:rPr>
          <w:i/>
          <w:color w:val="000000"/>
          <w:sz w:val="32"/>
        </w:rPr>
        <w:t>Шагин-Гирея.</w:t>
      </w:r>
      <w:r>
        <w:rPr>
          <w:i/>
          <w:sz w:val="32"/>
        </w:rPr>
        <w:t xml:space="preserve"> Однако османские агенты организовали против него восстание. </w:t>
      </w:r>
      <w:r>
        <w:rPr>
          <w:i/>
          <w:color w:val="000000"/>
          <w:sz w:val="32"/>
        </w:rPr>
        <w:t>Девлет-Гирей</w:t>
      </w:r>
      <w:r>
        <w:rPr>
          <w:i/>
          <w:sz w:val="32"/>
        </w:rPr>
        <w:t xml:space="preserve"> высадился на турецком ко</w:t>
      </w:r>
      <w:r>
        <w:rPr>
          <w:i/>
          <w:sz w:val="32"/>
        </w:rPr>
        <w:softHyphen/>
        <w:t>рабле в Кафе, чтобы  вернуть себе ханский трон, но он потерпел поражение от войск Шагин-Гирея и убрался восвояси. Соперничес</w:t>
      </w:r>
      <w:r>
        <w:rPr>
          <w:i/>
          <w:sz w:val="32"/>
        </w:rPr>
        <w:softHyphen/>
        <w:t xml:space="preserve">тво двух держав в борьбе за Крым закончилось обнародованием </w:t>
      </w:r>
      <w:r>
        <w:rPr>
          <w:i/>
          <w:noProof/>
          <w:sz w:val="32"/>
        </w:rPr>
        <w:t>8</w:t>
      </w:r>
      <w:r>
        <w:rPr>
          <w:i/>
          <w:sz w:val="32"/>
        </w:rPr>
        <w:t xml:space="preserve"> апреля</w:t>
      </w:r>
      <w:r>
        <w:rPr>
          <w:i/>
          <w:noProof/>
          <w:sz w:val="32"/>
        </w:rPr>
        <w:t xml:space="preserve"> 1783</w:t>
      </w:r>
      <w:r>
        <w:rPr>
          <w:i/>
          <w:sz w:val="32"/>
        </w:rPr>
        <w:t xml:space="preserve"> г. указа Екатерины</w:t>
      </w:r>
      <w:r>
        <w:rPr>
          <w:i/>
          <w:noProof/>
          <w:sz w:val="32"/>
        </w:rPr>
        <w:t xml:space="preserve"> II</w:t>
      </w:r>
      <w:r>
        <w:rPr>
          <w:i/>
          <w:sz w:val="32"/>
        </w:rPr>
        <w:t xml:space="preserve"> о включении Крыма в состав России. Тем самым Османская империя лишалась своего плацдарма в военных столкновениях с Россией.     </w:t>
      </w:r>
    </w:p>
    <w:p w14:paraId="2E2E2A46" w14:textId="77777777" w:rsidR="00511C22" w:rsidRDefault="008B7465">
      <w:pPr>
        <w:ind w:firstLine="540"/>
        <w:rPr>
          <w:i/>
          <w:sz w:val="32"/>
        </w:rPr>
      </w:pPr>
      <w:r>
        <w:rPr>
          <w:i/>
          <w:sz w:val="32"/>
        </w:rPr>
        <w:t>В том же</w:t>
      </w:r>
      <w:r>
        <w:rPr>
          <w:i/>
          <w:noProof/>
          <w:sz w:val="32"/>
        </w:rPr>
        <w:t xml:space="preserve"> 1783</w:t>
      </w:r>
      <w:r>
        <w:rPr>
          <w:i/>
          <w:sz w:val="32"/>
        </w:rPr>
        <w:t xml:space="preserve"> г. был заключен Георгиевский трактат с Восточной Грузией, укрепивший позиции народов Закавказья в борьбе против иранского и османского ига.         </w:t>
      </w:r>
    </w:p>
    <w:p w14:paraId="3C188FC1" w14:textId="77777777" w:rsidR="00511C22" w:rsidRDefault="008B7465">
      <w:pPr>
        <w:ind w:firstLine="540"/>
        <w:rPr>
          <w:i/>
          <w:sz w:val="32"/>
        </w:rPr>
      </w:pPr>
      <w:r>
        <w:rPr>
          <w:i/>
          <w:sz w:val="32"/>
        </w:rPr>
        <w:t>С установлением союзнических отношений с Австрией у Екатерины</w:t>
      </w:r>
      <w:r>
        <w:rPr>
          <w:i/>
          <w:noProof/>
          <w:sz w:val="32"/>
        </w:rPr>
        <w:t xml:space="preserve"> II</w:t>
      </w:r>
      <w:r>
        <w:rPr>
          <w:i/>
          <w:sz w:val="32"/>
        </w:rPr>
        <w:t xml:space="preserve"> возник внешнеполитический план, получивший название  «Греческого проекта</w:t>
      </w:r>
      <w:r>
        <w:rPr>
          <w:i/>
          <w:color w:val="000000"/>
          <w:sz w:val="32"/>
        </w:rPr>
        <w:t>»</w:t>
      </w:r>
      <w:r>
        <w:rPr>
          <w:i/>
          <w:sz w:val="32"/>
        </w:rPr>
        <w:t xml:space="preserve">. Он предусматривал изгнание Османской  империи  из Европы путем создания из ее владений (Бесарабии,  Молдавии  и </w:t>
      </w:r>
      <w:r>
        <w:rPr>
          <w:i/>
          <w:color w:val="000000"/>
          <w:sz w:val="32"/>
        </w:rPr>
        <w:t>Валахии)</w:t>
      </w:r>
      <w:r>
        <w:rPr>
          <w:i/>
          <w:sz w:val="32"/>
        </w:rPr>
        <w:t xml:space="preserve"> буферного государства </w:t>
      </w:r>
      <w:r>
        <w:rPr>
          <w:i/>
          <w:color w:val="000000"/>
          <w:sz w:val="32"/>
        </w:rPr>
        <w:t>Дакии</w:t>
      </w:r>
      <w:r>
        <w:rPr>
          <w:i/>
          <w:sz w:val="32"/>
        </w:rPr>
        <w:t xml:space="preserve"> во главе с  </w:t>
      </w:r>
      <w:r>
        <w:rPr>
          <w:i/>
          <w:color w:val="000000"/>
          <w:sz w:val="32"/>
        </w:rPr>
        <w:t>в</w:t>
      </w:r>
      <w:r>
        <w:rPr>
          <w:i/>
          <w:sz w:val="32"/>
        </w:rPr>
        <w:t>нуком Екатерины  Константином. Смысл существования Дакии  сост</w:t>
      </w:r>
      <w:r>
        <w:rPr>
          <w:i/>
          <w:color w:val="000000"/>
          <w:sz w:val="32"/>
        </w:rPr>
        <w:t>оя</w:t>
      </w:r>
      <w:r>
        <w:rPr>
          <w:i/>
          <w:sz w:val="32"/>
        </w:rPr>
        <w:t xml:space="preserve">л  в  том, чтобы лишить  Россию, Австрию и  Османскую  империю  общих  границ. Австрия не возражала против проекта, </w:t>
      </w:r>
      <w:r>
        <w:rPr>
          <w:i/>
          <w:noProof/>
          <w:sz w:val="32"/>
        </w:rPr>
        <w:t xml:space="preserve"> </w:t>
      </w:r>
      <w:r>
        <w:rPr>
          <w:i/>
          <w:sz w:val="32"/>
        </w:rPr>
        <w:t>рассчитывая на округление своих владений за счет османских  земель, но ее территориальные притязания были столь непомер</w:t>
      </w:r>
      <w:r>
        <w:rPr>
          <w:i/>
          <w:sz w:val="32"/>
        </w:rPr>
        <w:softHyphen/>
        <w:t xml:space="preserve">ными, что план создания </w:t>
      </w:r>
      <w:r>
        <w:rPr>
          <w:i/>
          <w:color w:val="000000"/>
          <w:sz w:val="32"/>
        </w:rPr>
        <w:t>Дакии</w:t>
      </w:r>
      <w:r>
        <w:rPr>
          <w:i/>
          <w:sz w:val="32"/>
        </w:rPr>
        <w:t xml:space="preserve"> остался на бумаге.      </w:t>
      </w:r>
    </w:p>
    <w:p w14:paraId="154FAE2A" w14:textId="77777777" w:rsidR="00511C22" w:rsidRDefault="008B7465">
      <w:pPr>
        <w:ind w:firstLine="540"/>
        <w:rPr>
          <w:i/>
          <w:sz w:val="32"/>
        </w:rPr>
      </w:pPr>
      <w:r>
        <w:rPr>
          <w:i/>
          <w:sz w:val="32"/>
        </w:rPr>
        <w:t>Между  тем Османская  империя хотя и признала  в</w:t>
      </w:r>
      <w:r>
        <w:rPr>
          <w:i/>
          <w:noProof/>
          <w:sz w:val="32"/>
        </w:rPr>
        <w:t xml:space="preserve"> 1784</w:t>
      </w:r>
      <w:r>
        <w:rPr>
          <w:i/>
          <w:sz w:val="32"/>
        </w:rPr>
        <w:t xml:space="preserve"> г.   присоединение Крыма к России, но интенсивно готовилась к войне   с нею. Воинственные настроения султанского двора разжигали   Англия и Пруссия, намереваясь извлечь из конфликта собственные   выгоды: Англия стремилась чужими  руками изгнать Россию с   берегов Черного моря, поскольку основание черноморских портов   могло лишить английских купцов выгод, которые они изв</w:t>
      </w:r>
      <w:r>
        <w:rPr>
          <w:i/>
          <w:color w:val="000000"/>
          <w:sz w:val="32"/>
        </w:rPr>
        <w:t>л</w:t>
      </w:r>
      <w:r>
        <w:rPr>
          <w:i/>
          <w:sz w:val="32"/>
        </w:rPr>
        <w:t>екали из   слабости торгового флота России на Балтике; Фридрих</w:t>
      </w:r>
      <w:r>
        <w:rPr>
          <w:i/>
          <w:noProof/>
          <w:sz w:val="32"/>
        </w:rPr>
        <w:t xml:space="preserve"> II</w:t>
      </w:r>
      <w:r>
        <w:rPr>
          <w:i/>
          <w:sz w:val="32"/>
        </w:rPr>
        <w:t xml:space="preserve"> подстрекал   османский двор к войне с Россией, руководствуясь видами на очеред</w:t>
      </w:r>
      <w:r>
        <w:rPr>
          <w:i/>
          <w:sz w:val="32"/>
        </w:rPr>
        <w:softHyphen/>
        <w:t xml:space="preserve">ной раздел Речи </w:t>
      </w:r>
      <w:r>
        <w:rPr>
          <w:i/>
          <w:color w:val="000000"/>
          <w:sz w:val="32"/>
        </w:rPr>
        <w:t>Посполитой,</w:t>
      </w:r>
      <w:r>
        <w:rPr>
          <w:i/>
          <w:sz w:val="32"/>
        </w:rPr>
        <w:t xml:space="preserve"> ибо знал, что Россия, вовлеченная в   войну, не в состоянии будет противодействовать его планам. Франция   тоже оказывала помощь Османской империи в подготовке к войне</w:t>
      </w:r>
      <w:r>
        <w:rPr>
          <w:i/>
          <w:noProof/>
          <w:sz w:val="32"/>
        </w:rPr>
        <w:t xml:space="preserve"> — </w:t>
      </w:r>
      <w:r>
        <w:rPr>
          <w:i/>
          <w:sz w:val="32"/>
        </w:rPr>
        <w:t xml:space="preserve">  под руководством ее инспекторов и офицеров совершенствовались   крепостные сооружения и боевая подготовка османской армии.     </w:t>
      </w:r>
    </w:p>
    <w:p w14:paraId="2CD94CF0" w14:textId="77777777" w:rsidR="00511C22" w:rsidRDefault="008B7465">
      <w:pPr>
        <w:ind w:firstLine="540"/>
        <w:rPr>
          <w:i/>
          <w:sz w:val="32"/>
        </w:rPr>
      </w:pPr>
      <w:r>
        <w:rPr>
          <w:i/>
          <w:sz w:val="32"/>
        </w:rPr>
        <w:t>В конце июля</w:t>
      </w:r>
      <w:r>
        <w:rPr>
          <w:i/>
          <w:noProof/>
          <w:sz w:val="32"/>
        </w:rPr>
        <w:t xml:space="preserve"> 1787</w:t>
      </w:r>
      <w:r>
        <w:rPr>
          <w:i/>
          <w:sz w:val="32"/>
        </w:rPr>
        <w:t xml:space="preserve"> г. султанский двор в ультимативной форме  потребовал от России признания своих прав на Грузию и допуска  османских консулов  в Крым.  Россия, не  заинтересованная в  открытии  военных  действий вследствие поразившего  страну  сильного неурожая, готова </w:t>
      </w:r>
      <w:r>
        <w:rPr>
          <w:i/>
          <w:color w:val="000000"/>
          <w:sz w:val="32"/>
        </w:rPr>
        <w:t>была</w:t>
      </w:r>
      <w:r>
        <w:rPr>
          <w:i/>
          <w:sz w:val="32"/>
        </w:rPr>
        <w:t xml:space="preserve"> пойти на уступки, но Османская  империя, не дождавшись ответа на ультиматум, открыла военные  действия нападением на </w:t>
      </w:r>
      <w:r>
        <w:rPr>
          <w:i/>
          <w:color w:val="000000"/>
          <w:sz w:val="32"/>
        </w:rPr>
        <w:t>Кинбурн.</w:t>
      </w:r>
      <w:r>
        <w:rPr>
          <w:i/>
          <w:sz w:val="32"/>
        </w:rPr>
        <w:t xml:space="preserve"> Попытка  овладеть крепостью  путем высадки десанта была отбита Суворовым.     </w:t>
      </w:r>
    </w:p>
    <w:p w14:paraId="27695833" w14:textId="77777777" w:rsidR="00511C22" w:rsidRDefault="008B7465">
      <w:pPr>
        <w:ind w:firstLine="540"/>
        <w:rPr>
          <w:i/>
          <w:sz w:val="32"/>
        </w:rPr>
      </w:pPr>
      <w:r>
        <w:rPr>
          <w:i/>
          <w:sz w:val="32"/>
        </w:rPr>
        <w:t>Неудача османов ак</w:t>
      </w:r>
      <w:r>
        <w:rPr>
          <w:i/>
          <w:color w:val="000000"/>
          <w:sz w:val="32"/>
        </w:rPr>
        <w:t>т</w:t>
      </w:r>
      <w:r>
        <w:rPr>
          <w:i/>
          <w:sz w:val="32"/>
        </w:rPr>
        <w:t>ивизировала враждебные действия английского  правительства: оно запретило заход в свои пор</w:t>
      </w:r>
      <w:r>
        <w:rPr>
          <w:i/>
          <w:color w:val="000000"/>
          <w:sz w:val="32"/>
        </w:rPr>
        <w:t>т</w:t>
      </w:r>
      <w:r>
        <w:rPr>
          <w:i/>
          <w:sz w:val="32"/>
        </w:rPr>
        <w:t>ы русской эскадре,  готовившейся к отправ</w:t>
      </w:r>
      <w:r>
        <w:rPr>
          <w:i/>
          <w:color w:val="000000"/>
          <w:sz w:val="32"/>
        </w:rPr>
        <w:t>л</w:t>
      </w:r>
      <w:r>
        <w:rPr>
          <w:i/>
          <w:sz w:val="32"/>
        </w:rPr>
        <w:t>ению из Балтийского моря в Средиземное, а  также вербовку английских офицеров на службу в русский флот. Те же  Англия и Пруссия т</w:t>
      </w:r>
      <w:r>
        <w:rPr>
          <w:i/>
          <w:color w:val="000000"/>
          <w:sz w:val="32"/>
        </w:rPr>
        <w:t>о</w:t>
      </w:r>
      <w:r>
        <w:rPr>
          <w:i/>
          <w:sz w:val="32"/>
        </w:rPr>
        <w:t xml:space="preserve">лкнули на войну против России Швецию.     </w:t>
      </w:r>
    </w:p>
    <w:p w14:paraId="0F695B2C" w14:textId="77777777" w:rsidR="00511C22" w:rsidRDefault="008B7465">
      <w:pPr>
        <w:ind w:firstLine="540"/>
        <w:rPr>
          <w:i/>
          <w:sz w:val="32"/>
        </w:rPr>
      </w:pPr>
      <w:r>
        <w:rPr>
          <w:i/>
          <w:sz w:val="32"/>
        </w:rPr>
        <w:t xml:space="preserve">Со стороны Швеции  это была  вторая попытка пересмотреть  условия </w:t>
      </w:r>
      <w:r>
        <w:rPr>
          <w:i/>
          <w:color w:val="000000"/>
          <w:sz w:val="32"/>
        </w:rPr>
        <w:t>Ништадтского</w:t>
      </w:r>
      <w:r>
        <w:rPr>
          <w:i/>
          <w:sz w:val="32"/>
        </w:rPr>
        <w:t xml:space="preserve"> мира: летом</w:t>
      </w:r>
      <w:r>
        <w:rPr>
          <w:i/>
          <w:noProof/>
          <w:sz w:val="32"/>
        </w:rPr>
        <w:t xml:space="preserve"> 1788</w:t>
      </w:r>
      <w:r>
        <w:rPr>
          <w:i/>
          <w:sz w:val="32"/>
        </w:rPr>
        <w:t xml:space="preserve"> г. она без объявления  войны напала на Россию. Шведский король Густав</w:t>
      </w:r>
      <w:r>
        <w:rPr>
          <w:i/>
          <w:noProof/>
          <w:sz w:val="32"/>
        </w:rPr>
        <w:t xml:space="preserve"> III</w:t>
      </w:r>
      <w:r>
        <w:rPr>
          <w:i/>
          <w:sz w:val="32"/>
        </w:rPr>
        <w:t xml:space="preserve"> тщательно  готовился к конфликту, ибо, рассчитывая  на легкие победы,  стремился укрепить  свою  власть и сломить  сопротивление  оппозиции. У короля были основания надеяться на успех: главные  силы русской армии и ее лучшие полководцы находились на юге.  Густав</w:t>
      </w:r>
      <w:r>
        <w:rPr>
          <w:i/>
          <w:noProof/>
          <w:sz w:val="32"/>
        </w:rPr>
        <w:t xml:space="preserve"> III</w:t>
      </w:r>
      <w:r>
        <w:rPr>
          <w:i/>
          <w:sz w:val="32"/>
        </w:rPr>
        <w:t xml:space="preserve"> не скупился на хвастливые заявления</w:t>
      </w:r>
      <w:r>
        <w:rPr>
          <w:i/>
          <w:noProof/>
          <w:sz w:val="32"/>
        </w:rPr>
        <w:t xml:space="preserve"> - о</w:t>
      </w:r>
      <w:r>
        <w:rPr>
          <w:i/>
          <w:sz w:val="32"/>
        </w:rPr>
        <w:t xml:space="preserve">н говорил, что  намерен овладеть </w:t>
      </w:r>
      <w:r>
        <w:rPr>
          <w:i/>
          <w:color w:val="000000"/>
          <w:sz w:val="32"/>
        </w:rPr>
        <w:t>Эстляндией,</w:t>
      </w:r>
      <w:r>
        <w:rPr>
          <w:i/>
          <w:sz w:val="32"/>
        </w:rPr>
        <w:t xml:space="preserve"> </w:t>
      </w:r>
      <w:r>
        <w:rPr>
          <w:i/>
          <w:color w:val="000000"/>
          <w:sz w:val="32"/>
        </w:rPr>
        <w:t>Лифляндией</w:t>
      </w:r>
      <w:r>
        <w:rPr>
          <w:i/>
          <w:sz w:val="32"/>
        </w:rPr>
        <w:t xml:space="preserve"> и </w:t>
      </w:r>
      <w:r>
        <w:rPr>
          <w:i/>
          <w:color w:val="000000"/>
          <w:sz w:val="32"/>
        </w:rPr>
        <w:t>Курляндией,</w:t>
      </w:r>
      <w:r>
        <w:rPr>
          <w:i/>
          <w:sz w:val="32"/>
        </w:rPr>
        <w:t xml:space="preserve"> а заодно  с ними Петербургом и Кронштадтом.    </w:t>
      </w:r>
    </w:p>
    <w:p w14:paraId="57DB54C4" w14:textId="77777777" w:rsidR="00511C22" w:rsidRDefault="008B7465">
      <w:pPr>
        <w:ind w:firstLine="540"/>
        <w:rPr>
          <w:i/>
          <w:sz w:val="32"/>
        </w:rPr>
      </w:pPr>
      <w:r>
        <w:rPr>
          <w:i/>
          <w:sz w:val="32"/>
        </w:rPr>
        <w:t xml:space="preserve">Начало  военных действий вскрыло полную несостоятельность  и даже нелепость шведских притязаний: в ожесточенном сражении  6 июля у о. </w:t>
      </w:r>
      <w:r>
        <w:rPr>
          <w:i/>
          <w:color w:val="000000"/>
          <w:sz w:val="32"/>
        </w:rPr>
        <w:t>Гогланда</w:t>
      </w:r>
      <w:r>
        <w:rPr>
          <w:i/>
          <w:sz w:val="32"/>
        </w:rPr>
        <w:t xml:space="preserve"> Балтийский флот под командованием адмирала  </w:t>
      </w:r>
      <w:r>
        <w:rPr>
          <w:i/>
          <w:color w:val="000000"/>
          <w:sz w:val="32"/>
        </w:rPr>
        <w:t>С.К.</w:t>
      </w:r>
      <w:r>
        <w:rPr>
          <w:i/>
          <w:sz w:val="32"/>
        </w:rPr>
        <w:t xml:space="preserve"> </w:t>
      </w:r>
      <w:r>
        <w:rPr>
          <w:i/>
          <w:color w:val="000000"/>
          <w:sz w:val="32"/>
        </w:rPr>
        <w:t>Грейга</w:t>
      </w:r>
      <w:r>
        <w:rPr>
          <w:i/>
          <w:sz w:val="32"/>
        </w:rPr>
        <w:t xml:space="preserve"> одержал победу, вынудив шведские корабли искать спасения в </w:t>
      </w:r>
      <w:r>
        <w:rPr>
          <w:i/>
          <w:color w:val="000000"/>
          <w:sz w:val="32"/>
        </w:rPr>
        <w:t>Свеаборге</w:t>
      </w:r>
      <w:r>
        <w:rPr>
          <w:i/>
          <w:sz w:val="32"/>
        </w:rPr>
        <w:t xml:space="preserve">.     </w:t>
      </w:r>
    </w:p>
    <w:p w14:paraId="144FBC5F" w14:textId="77777777" w:rsidR="00511C22" w:rsidRDefault="008B7465">
      <w:pPr>
        <w:ind w:firstLine="540"/>
        <w:rPr>
          <w:i/>
          <w:sz w:val="32"/>
        </w:rPr>
      </w:pPr>
      <w:r>
        <w:rPr>
          <w:i/>
          <w:sz w:val="32"/>
        </w:rPr>
        <w:t>Война не принесла шведам никаких выгод, но она значительно усложнила положение России на южном театре военных действий, прежде всего  тем, что лишила  ее возможности  перебросить Балтийский флот в Средиземное море и поднять против Османской империи  томившиеся под ее гнетом народы Балкан. Война  со Швецией,  кроме того, повлекла немалые расходы. В то же время рухнули надежды Англии и Пруссии, да и Османской империи, на то, ч</w:t>
      </w:r>
      <w:r>
        <w:rPr>
          <w:i/>
          <w:color w:val="000000"/>
          <w:sz w:val="32"/>
        </w:rPr>
        <w:t>т</w:t>
      </w:r>
      <w:r>
        <w:rPr>
          <w:i/>
          <w:sz w:val="32"/>
        </w:rPr>
        <w:t xml:space="preserve">о России не под силу вести войну на два фронта. Османская армия, как и флот, на всем протяжении войны терпели одно поражение за другим, причем в ходе войны с блеском проявились высокая боевая выучка солдат и матросов, а также полководческие дарования А. В. Суворова и незаурядный талант флотоводца </w:t>
      </w:r>
      <w:r>
        <w:rPr>
          <w:i/>
          <w:color w:val="000000"/>
          <w:sz w:val="32"/>
        </w:rPr>
        <w:t>Ф.Ф.</w:t>
      </w:r>
      <w:r>
        <w:rPr>
          <w:i/>
          <w:sz w:val="32"/>
        </w:rPr>
        <w:t xml:space="preserve"> Ушакова.    </w:t>
      </w:r>
    </w:p>
    <w:p w14:paraId="51FA41D5" w14:textId="77777777" w:rsidR="00511C22" w:rsidRDefault="008B7465">
      <w:pPr>
        <w:ind w:firstLine="540"/>
        <w:rPr>
          <w:i/>
          <w:sz w:val="32"/>
        </w:rPr>
      </w:pPr>
      <w:r>
        <w:rPr>
          <w:i/>
          <w:sz w:val="32"/>
        </w:rPr>
        <w:t>В</w:t>
      </w:r>
      <w:r>
        <w:rPr>
          <w:i/>
          <w:noProof/>
          <w:sz w:val="32"/>
        </w:rPr>
        <w:t xml:space="preserve">  1788</w:t>
      </w:r>
      <w:r>
        <w:rPr>
          <w:i/>
          <w:sz w:val="32"/>
        </w:rPr>
        <w:t xml:space="preserve"> г. отличился Черноморский флот: в июне на </w:t>
      </w:r>
      <w:r>
        <w:rPr>
          <w:i/>
          <w:color w:val="000000"/>
          <w:sz w:val="32"/>
        </w:rPr>
        <w:t>Днепровско-Бугском</w:t>
      </w:r>
      <w:r>
        <w:rPr>
          <w:i/>
          <w:sz w:val="32"/>
        </w:rPr>
        <w:t xml:space="preserve"> лимане была разгромлена гребная флотилия османов, а</w:t>
      </w:r>
      <w:r>
        <w:rPr>
          <w:i/>
          <w:noProof/>
          <w:sz w:val="32"/>
        </w:rPr>
        <w:t xml:space="preserve">  3</w:t>
      </w:r>
      <w:r>
        <w:rPr>
          <w:i/>
          <w:sz w:val="32"/>
        </w:rPr>
        <w:t xml:space="preserve"> июля у о. </w:t>
      </w:r>
      <w:r>
        <w:rPr>
          <w:i/>
          <w:color w:val="000000"/>
          <w:sz w:val="32"/>
        </w:rPr>
        <w:t>Фидониси</w:t>
      </w:r>
      <w:r>
        <w:rPr>
          <w:i/>
          <w:sz w:val="32"/>
        </w:rPr>
        <w:t xml:space="preserve">  русская эскадра нанесла поражение османскому флоту, располагавшему численным  превосходством. Эти  победы лишили османов возможности помогать осажденному </w:t>
      </w:r>
      <w:r>
        <w:rPr>
          <w:i/>
          <w:color w:val="000000"/>
          <w:sz w:val="32"/>
        </w:rPr>
        <w:t>Очакову,</w:t>
      </w:r>
      <w:r>
        <w:rPr>
          <w:i/>
          <w:sz w:val="32"/>
        </w:rPr>
        <w:t xml:space="preserve"> взятому в результате ожесточенного штурма в декабре.    </w:t>
      </w:r>
    </w:p>
    <w:p w14:paraId="08BC6080" w14:textId="77777777" w:rsidR="00511C22" w:rsidRDefault="008B7465">
      <w:pPr>
        <w:ind w:firstLine="540"/>
        <w:rPr>
          <w:i/>
          <w:sz w:val="32"/>
        </w:rPr>
      </w:pPr>
      <w:r>
        <w:rPr>
          <w:i/>
          <w:sz w:val="32"/>
        </w:rPr>
        <w:t>В  кампании</w:t>
      </w:r>
      <w:r>
        <w:rPr>
          <w:i/>
          <w:noProof/>
          <w:sz w:val="32"/>
        </w:rPr>
        <w:t xml:space="preserve"> 1789</w:t>
      </w:r>
      <w:r>
        <w:rPr>
          <w:i/>
          <w:sz w:val="32"/>
        </w:rPr>
        <w:t xml:space="preserve"> г. наступательные операции османов на суше были  парализованы А.В. Суворовым.</w:t>
      </w:r>
      <w:r>
        <w:rPr>
          <w:i/>
          <w:noProof/>
          <w:sz w:val="32"/>
        </w:rPr>
        <w:t xml:space="preserve"> 21</w:t>
      </w:r>
      <w:r>
        <w:rPr>
          <w:i/>
          <w:sz w:val="32"/>
        </w:rPr>
        <w:t xml:space="preserve"> июля Суворов после</w:t>
      </w:r>
      <w:r>
        <w:rPr>
          <w:i/>
          <w:noProof/>
          <w:sz w:val="32"/>
        </w:rPr>
        <w:t xml:space="preserve"> 60</w:t>
      </w:r>
      <w:r>
        <w:rPr>
          <w:i/>
          <w:sz w:val="32"/>
        </w:rPr>
        <w:t xml:space="preserve"> км марша  с ходу атаковал османов при </w:t>
      </w:r>
      <w:r>
        <w:rPr>
          <w:i/>
          <w:color w:val="000000"/>
          <w:sz w:val="32"/>
        </w:rPr>
        <w:t>Фокшанах,</w:t>
      </w:r>
      <w:r>
        <w:rPr>
          <w:i/>
          <w:sz w:val="32"/>
        </w:rPr>
        <w:t xml:space="preserve"> где</w:t>
      </w:r>
      <w:r>
        <w:rPr>
          <w:i/>
          <w:noProof/>
          <w:sz w:val="32"/>
        </w:rPr>
        <w:t xml:space="preserve"> 25</w:t>
      </w:r>
      <w:r>
        <w:rPr>
          <w:i/>
          <w:sz w:val="32"/>
        </w:rPr>
        <w:t xml:space="preserve"> тыс. русских и австрийцев вынудили спасаться бегством</w:t>
      </w:r>
      <w:r>
        <w:rPr>
          <w:i/>
          <w:noProof/>
          <w:sz w:val="32"/>
        </w:rPr>
        <w:t xml:space="preserve"> 30</w:t>
      </w:r>
      <w:r>
        <w:rPr>
          <w:i/>
          <w:sz w:val="32"/>
        </w:rPr>
        <w:t xml:space="preserve"> тыс. османов. Победа была  достигнута решительной штыковой атакой, предпринятой после 9-часового сражения. </w:t>
      </w:r>
      <w:r>
        <w:rPr>
          <w:i/>
          <w:noProof/>
          <w:sz w:val="32"/>
        </w:rPr>
        <w:t>28—29</w:t>
      </w:r>
      <w:r>
        <w:rPr>
          <w:i/>
          <w:sz w:val="32"/>
        </w:rPr>
        <w:t xml:space="preserve"> августа была </w:t>
      </w:r>
      <w:r>
        <w:rPr>
          <w:i/>
          <w:color w:val="000000"/>
          <w:sz w:val="32"/>
        </w:rPr>
        <w:t>одерж</w:t>
      </w:r>
      <w:r>
        <w:rPr>
          <w:i/>
          <w:noProof/>
          <w:sz w:val="32"/>
        </w:rPr>
        <w:t>а</w:t>
      </w:r>
      <w:r>
        <w:rPr>
          <w:i/>
          <w:color w:val="000000"/>
          <w:sz w:val="32"/>
        </w:rPr>
        <w:t>на</w:t>
      </w:r>
      <w:r>
        <w:rPr>
          <w:i/>
          <w:sz w:val="32"/>
        </w:rPr>
        <w:t xml:space="preserve">  морская победа между о. </w:t>
      </w:r>
      <w:r>
        <w:rPr>
          <w:i/>
          <w:color w:val="000000"/>
          <w:sz w:val="32"/>
        </w:rPr>
        <w:t>Тендрой</w:t>
      </w:r>
      <w:r>
        <w:rPr>
          <w:i/>
          <w:sz w:val="32"/>
        </w:rPr>
        <w:t xml:space="preserve">  и </w:t>
      </w:r>
      <w:r>
        <w:rPr>
          <w:i/>
          <w:color w:val="000000"/>
          <w:sz w:val="32"/>
        </w:rPr>
        <w:t>Гаджибеем.</w:t>
      </w:r>
      <w:r>
        <w:rPr>
          <w:i/>
          <w:sz w:val="32"/>
        </w:rPr>
        <w:t xml:space="preserve">       </w:t>
      </w:r>
    </w:p>
    <w:p w14:paraId="3DCEB2FE" w14:textId="77777777" w:rsidR="00511C22" w:rsidRDefault="008B7465">
      <w:pPr>
        <w:ind w:firstLine="540"/>
        <w:rPr>
          <w:i/>
          <w:sz w:val="32"/>
        </w:rPr>
      </w:pPr>
      <w:r>
        <w:rPr>
          <w:i/>
          <w:sz w:val="32"/>
        </w:rPr>
        <w:t>Самым   примечательным сражением всей войны  был штурм   Измаила. Эта мощная крепость с гарнизоном в</w:t>
      </w:r>
      <w:r>
        <w:rPr>
          <w:i/>
          <w:noProof/>
          <w:sz w:val="32"/>
        </w:rPr>
        <w:t xml:space="preserve"> 35</w:t>
      </w:r>
      <w:r>
        <w:rPr>
          <w:i/>
          <w:sz w:val="32"/>
        </w:rPr>
        <w:t xml:space="preserve"> тыс. человек при </w:t>
      </w:r>
      <w:r>
        <w:rPr>
          <w:i/>
          <w:noProof/>
          <w:sz w:val="32"/>
        </w:rPr>
        <w:t xml:space="preserve">  265</w:t>
      </w:r>
      <w:r>
        <w:rPr>
          <w:i/>
          <w:sz w:val="32"/>
        </w:rPr>
        <w:t xml:space="preserve"> орудиях считалась неприступной. Ее безуспешную осаду русские   войска вели с сентября</w:t>
      </w:r>
      <w:r>
        <w:rPr>
          <w:i/>
          <w:noProof/>
          <w:sz w:val="32"/>
        </w:rPr>
        <w:t xml:space="preserve"> 1790</w:t>
      </w:r>
      <w:r>
        <w:rPr>
          <w:i/>
          <w:sz w:val="32"/>
        </w:rPr>
        <w:t xml:space="preserve"> г.</w:t>
      </w:r>
      <w:r>
        <w:rPr>
          <w:i/>
          <w:noProof/>
          <w:sz w:val="32"/>
        </w:rPr>
        <w:t xml:space="preserve"> 2</w:t>
      </w:r>
      <w:r>
        <w:rPr>
          <w:i/>
          <w:sz w:val="32"/>
        </w:rPr>
        <w:t xml:space="preserve"> декабря под Измаилом появился   </w:t>
      </w:r>
      <w:r>
        <w:rPr>
          <w:i/>
          <w:color w:val="000000"/>
          <w:sz w:val="32"/>
        </w:rPr>
        <w:t>А.В.</w:t>
      </w:r>
      <w:r>
        <w:rPr>
          <w:i/>
          <w:sz w:val="32"/>
        </w:rPr>
        <w:t xml:space="preserve"> Суворов. Сразу началась интенсивная подготовка к штурму   крепости: в учебном лагере выкопали ров и насыпали вал, соответ</w:t>
      </w:r>
      <w:r>
        <w:rPr>
          <w:i/>
          <w:sz w:val="32"/>
        </w:rPr>
        <w:softHyphen/>
        <w:t>ствовавшие  габаритам  крепостных   сооружений,  и  войска   тренировались в преодолении препятствий. За</w:t>
      </w:r>
      <w:r>
        <w:rPr>
          <w:i/>
          <w:noProof/>
          <w:sz w:val="32"/>
        </w:rPr>
        <w:t xml:space="preserve"> 5</w:t>
      </w:r>
      <w:r>
        <w:rPr>
          <w:i/>
          <w:sz w:val="32"/>
        </w:rPr>
        <w:t xml:space="preserve"> дней до начала   штурма  Суворов  отправил коменданту  крепости знаменитый   ультиматум:</w:t>
      </w:r>
      <w:r>
        <w:rPr>
          <w:i/>
          <w:noProof/>
          <w:sz w:val="32"/>
        </w:rPr>
        <w:t xml:space="preserve"> «24</w:t>
      </w:r>
      <w:r>
        <w:rPr>
          <w:i/>
          <w:sz w:val="32"/>
        </w:rPr>
        <w:t xml:space="preserve"> часа на размышление и воля; первые мои выстрелы  уже неволя; штурм</w:t>
      </w:r>
      <w:r>
        <w:rPr>
          <w:i/>
          <w:noProof/>
          <w:sz w:val="32"/>
        </w:rPr>
        <w:t xml:space="preserve"> - с</w:t>
      </w:r>
      <w:r>
        <w:rPr>
          <w:i/>
          <w:sz w:val="32"/>
        </w:rPr>
        <w:t xml:space="preserve">мерть».      </w:t>
      </w:r>
    </w:p>
    <w:p w14:paraId="3DB57F5C" w14:textId="77777777" w:rsidR="00511C22" w:rsidRDefault="008B7465">
      <w:pPr>
        <w:ind w:firstLine="540"/>
        <w:rPr>
          <w:i/>
          <w:sz w:val="32"/>
        </w:rPr>
      </w:pPr>
      <w:r>
        <w:rPr>
          <w:i/>
          <w:sz w:val="32"/>
        </w:rPr>
        <w:t>На рассвете</w:t>
      </w:r>
      <w:r>
        <w:rPr>
          <w:i/>
          <w:noProof/>
          <w:sz w:val="32"/>
        </w:rPr>
        <w:t xml:space="preserve"> </w:t>
      </w:r>
      <w:r>
        <w:rPr>
          <w:i/>
          <w:sz w:val="32"/>
        </w:rPr>
        <w:t>11 декабря начался штурм: войска преодолели ров, по   штурмовым лестницам взобрались на вал, ворвались в крепость и шаг   за шагом</w:t>
      </w:r>
      <w:r>
        <w:rPr>
          <w:i/>
          <w:color w:val="000000"/>
          <w:sz w:val="32"/>
        </w:rPr>
        <w:t>,</w:t>
      </w:r>
      <w:r>
        <w:rPr>
          <w:i/>
          <w:sz w:val="32"/>
        </w:rPr>
        <w:t xml:space="preserve"> тесня ожесточенно </w:t>
      </w:r>
      <w:r>
        <w:rPr>
          <w:i/>
          <w:color w:val="000000"/>
          <w:sz w:val="32"/>
        </w:rPr>
        <w:t>сопротивлявшегося</w:t>
      </w:r>
      <w:r>
        <w:rPr>
          <w:i/>
          <w:sz w:val="32"/>
        </w:rPr>
        <w:t xml:space="preserve"> неприятеля, овла</w:t>
      </w:r>
      <w:r>
        <w:rPr>
          <w:i/>
          <w:sz w:val="32"/>
        </w:rPr>
        <w:softHyphen/>
        <w:t xml:space="preserve">дели ею.       </w:t>
      </w:r>
    </w:p>
    <w:p w14:paraId="76E3B207" w14:textId="77777777" w:rsidR="00511C22" w:rsidRDefault="008B7465">
      <w:pPr>
        <w:ind w:firstLine="540"/>
        <w:rPr>
          <w:i/>
          <w:sz w:val="32"/>
        </w:rPr>
      </w:pPr>
      <w:r>
        <w:rPr>
          <w:i/>
          <w:sz w:val="32"/>
        </w:rPr>
        <w:t>Овладение  Измаилом  принадлежит   к числу героических   подвигов русских воинов</w:t>
      </w:r>
      <w:r>
        <w:rPr>
          <w:i/>
          <w:noProof/>
          <w:sz w:val="32"/>
        </w:rPr>
        <w:t xml:space="preserve"> - в</w:t>
      </w:r>
      <w:r>
        <w:rPr>
          <w:i/>
          <w:sz w:val="32"/>
        </w:rPr>
        <w:t xml:space="preserve"> штурме крепости сочетались высокий   боевой дух и замечательная выучка солдат и офицеров с </w:t>
      </w:r>
      <w:r>
        <w:rPr>
          <w:i/>
          <w:color w:val="000000"/>
          <w:sz w:val="32"/>
        </w:rPr>
        <w:t>полководческим</w:t>
      </w:r>
      <w:r>
        <w:rPr>
          <w:i/>
          <w:sz w:val="32"/>
        </w:rPr>
        <w:t xml:space="preserve"> гением</w:t>
      </w:r>
      <w:r>
        <w:rPr>
          <w:i/>
          <w:noProof/>
          <w:sz w:val="32"/>
        </w:rPr>
        <w:t xml:space="preserve"> А.В.</w:t>
      </w:r>
      <w:r>
        <w:rPr>
          <w:i/>
          <w:sz w:val="32"/>
        </w:rPr>
        <w:t xml:space="preserve"> Суворова.      Взятие Измаила венчало исход не только кампании</w:t>
      </w:r>
      <w:r>
        <w:rPr>
          <w:i/>
          <w:noProof/>
          <w:sz w:val="32"/>
        </w:rPr>
        <w:t xml:space="preserve"> 1790</w:t>
      </w:r>
      <w:r>
        <w:rPr>
          <w:i/>
          <w:sz w:val="32"/>
        </w:rPr>
        <w:t xml:space="preserve"> г., но  и всей в</w:t>
      </w:r>
      <w:r>
        <w:rPr>
          <w:i/>
          <w:color w:val="000000"/>
          <w:sz w:val="32"/>
        </w:rPr>
        <w:t>о</w:t>
      </w:r>
      <w:r>
        <w:rPr>
          <w:i/>
          <w:sz w:val="32"/>
        </w:rPr>
        <w:t>й</w:t>
      </w:r>
      <w:r>
        <w:rPr>
          <w:i/>
          <w:color w:val="000000"/>
          <w:sz w:val="32"/>
        </w:rPr>
        <w:t>ны</w:t>
      </w:r>
      <w:r>
        <w:rPr>
          <w:i/>
          <w:sz w:val="32"/>
        </w:rPr>
        <w:t xml:space="preserve">.  </w:t>
      </w:r>
      <w:r>
        <w:rPr>
          <w:i/>
          <w:noProof/>
          <w:sz w:val="32"/>
        </w:rPr>
        <w:t xml:space="preserve">    </w:t>
      </w:r>
    </w:p>
    <w:p w14:paraId="1831ACEF" w14:textId="77777777" w:rsidR="00511C22" w:rsidRDefault="008B7465">
      <w:pPr>
        <w:ind w:firstLine="540"/>
        <w:rPr>
          <w:i/>
          <w:sz w:val="32"/>
        </w:rPr>
      </w:pPr>
      <w:r>
        <w:rPr>
          <w:i/>
          <w:noProof/>
          <w:sz w:val="32"/>
        </w:rPr>
        <w:t>29</w:t>
      </w:r>
      <w:r>
        <w:rPr>
          <w:i/>
          <w:sz w:val="32"/>
        </w:rPr>
        <w:t xml:space="preserve"> декабря</w:t>
      </w:r>
      <w:r>
        <w:rPr>
          <w:i/>
          <w:noProof/>
          <w:sz w:val="32"/>
        </w:rPr>
        <w:t xml:space="preserve"> 1791</w:t>
      </w:r>
      <w:r>
        <w:rPr>
          <w:i/>
          <w:sz w:val="32"/>
        </w:rPr>
        <w:t xml:space="preserve"> г. был заключен </w:t>
      </w:r>
      <w:r>
        <w:rPr>
          <w:i/>
          <w:color w:val="000000"/>
          <w:sz w:val="32"/>
        </w:rPr>
        <w:t>Ясский</w:t>
      </w:r>
      <w:r>
        <w:rPr>
          <w:i/>
          <w:sz w:val="32"/>
        </w:rPr>
        <w:t xml:space="preserve"> мирный договор. Цели,  ради которых  Османская  империя развязала войну, не были  достигнуты. Ясский договор подтвердил присоединение к России  Крыма и установление протектората над Грузией. Результаты войны  для России не соответствовали ни ее военным успехам, ни </w:t>
      </w:r>
      <w:r>
        <w:rPr>
          <w:i/>
          <w:color w:val="000000"/>
          <w:sz w:val="32"/>
        </w:rPr>
        <w:t>поне</w:t>
      </w:r>
      <w:r>
        <w:rPr>
          <w:i/>
          <w:sz w:val="32"/>
        </w:rPr>
        <w:t>сенным  ею  жертвам  и финансовым   затратам. К  ней была п</w:t>
      </w:r>
      <w:r>
        <w:rPr>
          <w:i/>
          <w:color w:val="000000"/>
          <w:sz w:val="32"/>
        </w:rPr>
        <w:t>р</w:t>
      </w:r>
      <w:r>
        <w:rPr>
          <w:i/>
          <w:sz w:val="32"/>
        </w:rPr>
        <w:t xml:space="preserve">исоединена лишь территория между Бугом и Днестром. Бесарабия, Молдавия  и </w:t>
      </w:r>
      <w:r>
        <w:rPr>
          <w:i/>
          <w:color w:val="000000"/>
          <w:sz w:val="32"/>
        </w:rPr>
        <w:t>Валахия</w:t>
      </w:r>
      <w:r>
        <w:rPr>
          <w:i/>
          <w:sz w:val="32"/>
        </w:rPr>
        <w:t xml:space="preserve"> были возвращены османам. Скромные  для России итоги войны были связаны с тем, что Англия не расставалась с идеей создания антирусской коалиции. Ранее русской дипломатии удалось расстроить эти планы. Чтобы не оказаться в изоляции, правительство должно было форсировать мирные переговоры.    </w:t>
      </w:r>
    </w:p>
    <w:p w14:paraId="44C40000" w14:textId="77777777" w:rsidR="00511C22" w:rsidRDefault="008B7465">
      <w:pPr>
        <w:ind w:firstLine="540"/>
        <w:rPr>
          <w:i/>
          <w:sz w:val="32"/>
        </w:rPr>
      </w:pPr>
      <w:r>
        <w:rPr>
          <w:i/>
          <w:sz w:val="32"/>
        </w:rPr>
        <w:t>Три обстоятельства определили успехи России  в войнах с Османской империей и Швецией: России в этих войнах доводилось не нападать, а отражать агрессивные действия соседей; боеспособ</w:t>
      </w:r>
      <w:r>
        <w:rPr>
          <w:i/>
          <w:sz w:val="32"/>
        </w:rPr>
        <w:softHyphen/>
        <w:t>ность русской регулярной армии была неизмеримо выше шведской и особенно османской</w:t>
      </w:r>
      <w:r>
        <w:rPr>
          <w:i/>
          <w:noProof/>
          <w:sz w:val="32"/>
        </w:rPr>
        <w:t xml:space="preserve"> —</w:t>
      </w:r>
      <w:r>
        <w:rPr>
          <w:i/>
          <w:sz w:val="32"/>
        </w:rPr>
        <w:t xml:space="preserve"> ополченцы последней, располагая двой</w:t>
      </w:r>
      <w:r>
        <w:rPr>
          <w:i/>
          <w:sz w:val="32"/>
        </w:rPr>
        <w:softHyphen/>
        <w:t>ным, тройным  перевесом в численности, неизменно терпели пора</w:t>
      </w:r>
      <w:r>
        <w:rPr>
          <w:i/>
          <w:sz w:val="32"/>
        </w:rPr>
        <w:softHyphen/>
        <w:t>жение от  хорошо  обученных и вооруженных  русских полков; немаловажной  причиной победоносного окончания  войн было наличие в русской армии и флоте талантливых п</w:t>
      </w:r>
      <w:r>
        <w:rPr>
          <w:i/>
          <w:color w:val="000000"/>
          <w:sz w:val="32"/>
        </w:rPr>
        <w:t>ол</w:t>
      </w:r>
      <w:r>
        <w:rPr>
          <w:i/>
          <w:sz w:val="32"/>
        </w:rPr>
        <w:t>ководцев (П.А</w:t>
      </w:r>
      <w:r>
        <w:rPr>
          <w:i/>
          <w:color w:val="000000"/>
          <w:sz w:val="32"/>
        </w:rPr>
        <w:t>.</w:t>
      </w:r>
      <w:r>
        <w:rPr>
          <w:i/>
          <w:sz w:val="32"/>
        </w:rPr>
        <w:t xml:space="preserve"> Румян</w:t>
      </w:r>
      <w:r>
        <w:rPr>
          <w:i/>
          <w:sz w:val="32"/>
        </w:rPr>
        <w:softHyphen/>
        <w:t>цев,</w:t>
      </w:r>
      <w:r>
        <w:rPr>
          <w:i/>
          <w:noProof/>
          <w:sz w:val="32"/>
        </w:rPr>
        <w:t xml:space="preserve"> А.В.</w:t>
      </w:r>
      <w:r>
        <w:rPr>
          <w:i/>
          <w:sz w:val="32"/>
        </w:rPr>
        <w:t xml:space="preserve"> Суворов) и флотоводцев (Г.А. </w:t>
      </w:r>
      <w:r>
        <w:rPr>
          <w:i/>
          <w:color w:val="000000"/>
          <w:sz w:val="32"/>
        </w:rPr>
        <w:t>Спиридов,</w:t>
      </w:r>
      <w:r>
        <w:rPr>
          <w:i/>
          <w:sz w:val="32"/>
        </w:rPr>
        <w:t xml:space="preserve"> </w:t>
      </w:r>
      <w:r>
        <w:rPr>
          <w:i/>
          <w:color w:val="000000"/>
          <w:sz w:val="32"/>
        </w:rPr>
        <w:t>Ф.Ф.</w:t>
      </w:r>
      <w:r>
        <w:rPr>
          <w:i/>
          <w:sz w:val="32"/>
        </w:rPr>
        <w:t xml:space="preserve"> Ушаков). Они подняли военное искусство на более высокую ступень.    </w:t>
      </w:r>
    </w:p>
    <w:p w14:paraId="2E40DC2A" w14:textId="77777777" w:rsidR="00511C22" w:rsidRDefault="008B7465">
      <w:pPr>
        <w:ind w:firstLine="540"/>
        <w:rPr>
          <w:i/>
          <w:sz w:val="32"/>
        </w:rPr>
      </w:pPr>
      <w:r>
        <w:rPr>
          <w:i/>
          <w:sz w:val="32"/>
        </w:rPr>
        <w:t>Суворов вместо господствовавшей в Европе кордонной стра</w:t>
      </w:r>
      <w:r>
        <w:rPr>
          <w:i/>
          <w:sz w:val="32"/>
        </w:rPr>
        <w:softHyphen/>
        <w:t>тегии, смысл которой состоял в равномерном распределении войск по всей линии фронта с использованием в качестве опорных пунктов крепости, применил   более эффективное   средство  громить неприятеля</w:t>
      </w:r>
      <w:r>
        <w:rPr>
          <w:i/>
          <w:noProof/>
          <w:sz w:val="32"/>
        </w:rPr>
        <w:t xml:space="preserve"> —</w:t>
      </w:r>
      <w:r>
        <w:rPr>
          <w:i/>
          <w:sz w:val="32"/>
        </w:rPr>
        <w:t xml:space="preserve"> сосредоточение основных сил на главном участке сражения. Целью операции он считал не маневрирование и исто</w:t>
      </w:r>
      <w:r>
        <w:rPr>
          <w:i/>
          <w:sz w:val="32"/>
        </w:rPr>
        <w:softHyphen/>
        <w:t>щение ресурсов противника, уничтожение его живой силы. Зна</w:t>
      </w:r>
      <w:r>
        <w:rPr>
          <w:i/>
          <w:sz w:val="32"/>
        </w:rPr>
        <w:softHyphen/>
        <w:t xml:space="preserve">менитое сочинение  Суворова  «Наука побеждать»  наполнено множеством афоризмов и крылатых фраз, понятных как офицеру, так и  солдату. Главными  достоинствами  воина  он  считал патриотизм, храбрость, выносливость, решительность.    </w:t>
      </w:r>
    </w:p>
    <w:p w14:paraId="094AFAC6" w14:textId="77777777" w:rsidR="00511C22" w:rsidRDefault="008B7465">
      <w:pPr>
        <w:ind w:firstLine="540"/>
        <w:rPr>
          <w:i/>
          <w:sz w:val="32"/>
        </w:rPr>
      </w:pPr>
      <w:r>
        <w:rPr>
          <w:i/>
          <w:sz w:val="32"/>
        </w:rPr>
        <w:t xml:space="preserve">Флотоводец Ф.Ф. Ушаков, опиравшийся на собственный опыт и опыт своего предшественника Г.А. </w:t>
      </w:r>
      <w:r>
        <w:rPr>
          <w:i/>
          <w:color w:val="000000"/>
          <w:sz w:val="32"/>
        </w:rPr>
        <w:t>Спиридова,</w:t>
      </w:r>
      <w:r>
        <w:rPr>
          <w:i/>
          <w:sz w:val="32"/>
        </w:rPr>
        <w:t xml:space="preserve"> подобно Суворову, не знал поражений. Главной целью сражения он считал уничто</w:t>
      </w:r>
      <w:r>
        <w:rPr>
          <w:i/>
          <w:sz w:val="32"/>
        </w:rPr>
        <w:softHyphen/>
        <w:t>жение неприятельского флота и, прежде всего флагманского кораб</w:t>
      </w:r>
      <w:r>
        <w:rPr>
          <w:i/>
          <w:sz w:val="32"/>
        </w:rPr>
        <w:softHyphen/>
        <w:t xml:space="preserve">ля, на котором должен быть сосредоточен огонь.    </w:t>
      </w:r>
    </w:p>
    <w:p w14:paraId="1C83244C" w14:textId="77777777" w:rsidR="00511C22" w:rsidRDefault="008B7465">
      <w:pPr>
        <w:ind w:firstLine="540"/>
        <w:rPr>
          <w:i/>
          <w:sz w:val="32"/>
        </w:rPr>
      </w:pPr>
      <w:r>
        <w:rPr>
          <w:i/>
          <w:sz w:val="32"/>
        </w:rPr>
        <w:t xml:space="preserve">Школы  Суворова и Ушакова дали стране немало талантливых военачальников: Кутузова, Багратиона и многих других в армии, </w:t>
      </w:r>
      <w:r>
        <w:rPr>
          <w:i/>
          <w:color w:val="000000"/>
          <w:sz w:val="32"/>
        </w:rPr>
        <w:t>Сенявина,</w:t>
      </w:r>
      <w:r>
        <w:rPr>
          <w:i/>
          <w:sz w:val="32"/>
        </w:rPr>
        <w:t xml:space="preserve"> Лазарева и других</w:t>
      </w:r>
      <w:r>
        <w:rPr>
          <w:i/>
          <w:noProof/>
          <w:sz w:val="32"/>
        </w:rPr>
        <w:t xml:space="preserve"> —</w:t>
      </w:r>
      <w:r>
        <w:rPr>
          <w:i/>
          <w:sz w:val="32"/>
        </w:rPr>
        <w:t xml:space="preserve"> на флоте. </w:t>
      </w:r>
      <w:r>
        <w:rPr>
          <w:i/>
          <w:noProof/>
          <w:sz w:val="32"/>
        </w:rPr>
        <w:t xml:space="preserve">    </w:t>
      </w:r>
    </w:p>
    <w:p w14:paraId="6E142B15" w14:textId="77777777" w:rsidR="00511C22" w:rsidRDefault="00511C22">
      <w:pPr>
        <w:jc w:val="both"/>
        <w:rPr>
          <w:rFonts w:ascii="Caslon" w:hAnsi="Caslon"/>
          <w:i/>
          <w:sz w:val="32"/>
        </w:rPr>
      </w:pPr>
    </w:p>
    <w:p w14:paraId="16C5BCAB" w14:textId="77777777" w:rsidR="00511C22" w:rsidRDefault="00511C22">
      <w:pPr>
        <w:jc w:val="both"/>
        <w:rPr>
          <w:rFonts w:ascii="Caslon" w:hAnsi="Caslon"/>
          <w:i/>
          <w:sz w:val="32"/>
        </w:rPr>
      </w:pPr>
    </w:p>
    <w:p w14:paraId="3AE39F4C" w14:textId="77777777" w:rsidR="00511C22" w:rsidRDefault="00511C22">
      <w:pPr>
        <w:jc w:val="both"/>
        <w:rPr>
          <w:rFonts w:ascii="Caslon" w:hAnsi="Caslon"/>
          <w:i/>
          <w:sz w:val="28"/>
        </w:rPr>
      </w:pPr>
    </w:p>
    <w:p w14:paraId="496302C5" w14:textId="77777777" w:rsidR="00511C22" w:rsidRDefault="008B7465">
      <w:pPr>
        <w:pStyle w:val="2"/>
      </w:pPr>
      <w:bookmarkStart w:id="191" w:name="_Toc27459374"/>
      <w:bookmarkStart w:id="192" w:name="_Toc27477672"/>
      <w:bookmarkStart w:id="193" w:name="_Toc28945176"/>
      <w:bookmarkStart w:id="194" w:name="_Toc28945382"/>
      <w:bookmarkStart w:id="195" w:name="_Toc30343012"/>
      <w:bookmarkStart w:id="196" w:name="_Toc30344392"/>
      <w:bookmarkStart w:id="197" w:name="_Toc30347470"/>
      <w:bookmarkStart w:id="198" w:name="_Toc30348698"/>
      <w:r>
        <w:t>3.2 Россия и революция во Франции.    Разделы Речи Посполитой.</w:t>
      </w:r>
      <w:bookmarkEnd w:id="191"/>
      <w:bookmarkEnd w:id="192"/>
      <w:bookmarkEnd w:id="193"/>
      <w:bookmarkEnd w:id="194"/>
      <w:bookmarkEnd w:id="195"/>
      <w:bookmarkEnd w:id="196"/>
      <w:bookmarkEnd w:id="197"/>
      <w:bookmarkEnd w:id="198"/>
    </w:p>
    <w:p w14:paraId="766E2970" w14:textId="77777777" w:rsidR="00511C22" w:rsidRDefault="00511C22">
      <w:pPr>
        <w:pStyle w:val="2"/>
        <w:rPr>
          <w:rFonts w:ascii="Caslon" w:hAnsi="Caslon"/>
        </w:rPr>
      </w:pPr>
    </w:p>
    <w:p w14:paraId="7B38A0C6" w14:textId="77777777" w:rsidR="00511C22" w:rsidRDefault="00511C22">
      <w:pPr>
        <w:jc w:val="both"/>
        <w:rPr>
          <w:rFonts w:ascii="Caslon" w:hAnsi="Caslon"/>
          <w:i/>
          <w:sz w:val="28"/>
        </w:rPr>
      </w:pPr>
    </w:p>
    <w:p w14:paraId="467CCC22" w14:textId="77777777" w:rsidR="00511C22" w:rsidRDefault="008B7465">
      <w:pPr>
        <w:rPr>
          <w:i/>
          <w:sz w:val="32"/>
        </w:rPr>
      </w:pPr>
      <w:r>
        <w:rPr>
          <w:rFonts w:ascii="Caslon" w:hAnsi="Caslon"/>
          <w:i/>
          <w:sz w:val="28"/>
        </w:rPr>
        <w:t xml:space="preserve">   </w:t>
      </w:r>
      <w:r>
        <w:rPr>
          <w:i/>
          <w:sz w:val="32"/>
        </w:rPr>
        <w:t xml:space="preserve"> В отношении русского царизма к событиям во Франции прос</w:t>
      </w:r>
      <w:r>
        <w:rPr>
          <w:i/>
          <w:sz w:val="32"/>
        </w:rPr>
        <w:softHyphen/>
        <w:t>леживается два этапа. На первом, продолжавшемся, впрочем, не</w:t>
      </w:r>
      <w:r>
        <w:rPr>
          <w:i/>
          <w:sz w:val="32"/>
        </w:rPr>
        <w:softHyphen/>
        <w:t xml:space="preserve">долго, царский двор рассматривал начавшуюся революцию как событие повседневной жизни, т. </w:t>
      </w:r>
      <w:r>
        <w:rPr>
          <w:i/>
          <w:color w:val="000000"/>
          <w:sz w:val="32"/>
        </w:rPr>
        <w:t>е.</w:t>
      </w:r>
      <w:r>
        <w:rPr>
          <w:i/>
          <w:sz w:val="32"/>
        </w:rPr>
        <w:t xml:space="preserve"> как бунт голодной черни, с ко</w:t>
      </w:r>
      <w:r>
        <w:rPr>
          <w:i/>
          <w:color w:val="000000"/>
          <w:sz w:val="32"/>
        </w:rPr>
        <w:t>торым</w:t>
      </w:r>
      <w:r>
        <w:rPr>
          <w:i/>
          <w:sz w:val="32"/>
        </w:rPr>
        <w:t xml:space="preserve">  королевская власть способна быстро справиться. Ни Ека</w:t>
      </w:r>
      <w:r>
        <w:rPr>
          <w:i/>
          <w:sz w:val="32"/>
        </w:rPr>
        <w:softHyphen/>
      </w:r>
      <w:r>
        <w:rPr>
          <w:i/>
          <w:color w:val="000000"/>
          <w:sz w:val="32"/>
        </w:rPr>
        <w:t>т</w:t>
      </w:r>
      <w:r>
        <w:rPr>
          <w:i/>
          <w:sz w:val="32"/>
        </w:rPr>
        <w:t>ерина, ни ее окружение не считали происходившее в Париже результатом глубоких социальных противоречий, а связывали его с временными финансовы</w:t>
      </w:r>
      <w:r>
        <w:rPr>
          <w:i/>
          <w:color w:val="000000"/>
          <w:sz w:val="32"/>
        </w:rPr>
        <w:t>м</w:t>
      </w:r>
      <w:r>
        <w:rPr>
          <w:i/>
          <w:sz w:val="32"/>
        </w:rPr>
        <w:t>и  затруднениями и личными качествами незадачливого короля</w:t>
      </w:r>
      <w:r>
        <w:rPr>
          <w:i/>
          <w:color w:val="000000"/>
          <w:sz w:val="32"/>
        </w:rPr>
        <w:t xml:space="preserve">. </w:t>
      </w:r>
      <w:r>
        <w:rPr>
          <w:i/>
          <w:sz w:val="32"/>
        </w:rPr>
        <w:t xml:space="preserve">  </w:t>
      </w:r>
    </w:p>
    <w:p w14:paraId="3CB00619" w14:textId="77777777" w:rsidR="00511C22" w:rsidRDefault="008B7465">
      <w:pPr>
        <w:rPr>
          <w:i/>
          <w:sz w:val="32"/>
        </w:rPr>
      </w:pPr>
      <w:r>
        <w:rPr>
          <w:i/>
          <w:sz w:val="32"/>
        </w:rPr>
        <w:t xml:space="preserve">    По мере развития революции и решительной ломки феодальных   порядков настроение правящих кругов в Петербурге менялось. Там вскоре убедились, что революция угрожает судьбам трона не только в Париже,  но и всем феодально-абсолютистским режимам Европы. Екатерина убедилась и в другом: Людовику</w:t>
      </w:r>
      <w:r>
        <w:rPr>
          <w:i/>
          <w:noProof/>
          <w:sz w:val="32"/>
        </w:rPr>
        <w:t xml:space="preserve"> XVI</w:t>
      </w:r>
      <w:r>
        <w:rPr>
          <w:i/>
          <w:sz w:val="32"/>
        </w:rPr>
        <w:t xml:space="preserve"> и французскому дворянству своими силами не восстановить старый порядок. Опасения русского двора разделяли обладатели тронов Австрии и Пруссии.     </w:t>
      </w:r>
    </w:p>
    <w:p w14:paraId="47E6CD71" w14:textId="77777777" w:rsidR="00511C22" w:rsidRDefault="008B7465">
      <w:pPr>
        <w:rPr>
          <w:i/>
          <w:sz w:val="32"/>
        </w:rPr>
      </w:pPr>
      <w:r>
        <w:rPr>
          <w:i/>
          <w:sz w:val="32"/>
        </w:rPr>
        <w:t xml:space="preserve">    В</w:t>
      </w:r>
      <w:r>
        <w:rPr>
          <w:i/>
          <w:noProof/>
          <w:sz w:val="32"/>
        </w:rPr>
        <w:t xml:space="preserve"> 1790</w:t>
      </w:r>
      <w:r>
        <w:rPr>
          <w:i/>
          <w:sz w:val="32"/>
        </w:rPr>
        <w:t xml:space="preserve"> г. был заключен союз Австрии и  Пруссии с целью военного  вмешательства во внутренние дела Франции.  Тотчас реализовать эти намерения не удалось, так как Австрия, Россия и Пруссия  были озабочены разделом Речи </w:t>
      </w:r>
      <w:r>
        <w:rPr>
          <w:i/>
          <w:color w:val="000000"/>
          <w:sz w:val="32"/>
        </w:rPr>
        <w:t>Посполитой,</w:t>
      </w:r>
      <w:r>
        <w:rPr>
          <w:i/>
          <w:sz w:val="32"/>
        </w:rPr>
        <w:t xml:space="preserve"> а Россия, кроме  того, вела войну с Османской империей. На этом этапе абсолютистские режимы  ограничились разработкой планов интер</w:t>
      </w:r>
      <w:r>
        <w:rPr>
          <w:i/>
          <w:sz w:val="32"/>
        </w:rPr>
        <w:softHyphen/>
        <w:t xml:space="preserve">венции и оказанием материальной помощи французской эмиграции и контрреволюционному  дворянству внутри страны. Екатерина на сколачивание наемной армии дала французским принцам взаймы </w:t>
      </w:r>
      <w:r>
        <w:rPr>
          <w:i/>
          <w:noProof/>
          <w:sz w:val="32"/>
        </w:rPr>
        <w:t>2</w:t>
      </w:r>
      <w:r>
        <w:rPr>
          <w:i/>
          <w:sz w:val="32"/>
        </w:rPr>
        <w:t xml:space="preserve"> млн. руб. Она стала душой коалиции, создаваемой для борьбы с революционной  Францией.     </w:t>
      </w:r>
    </w:p>
    <w:p w14:paraId="7C643227" w14:textId="77777777" w:rsidR="00511C22" w:rsidRDefault="008B7465">
      <w:pPr>
        <w:rPr>
          <w:i/>
          <w:sz w:val="32"/>
        </w:rPr>
      </w:pPr>
      <w:r>
        <w:rPr>
          <w:i/>
          <w:sz w:val="32"/>
        </w:rPr>
        <w:t xml:space="preserve">    Согласно русско-шведскому союзу Густав</w:t>
      </w:r>
      <w:r>
        <w:rPr>
          <w:i/>
          <w:noProof/>
          <w:sz w:val="32"/>
        </w:rPr>
        <w:t xml:space="preserve"> III</w:t>
      </w:r>
      <w:r>
        <w:rPr>
          <w:i/>
          <w:sz w:val="32"/>
        </w:rPr>
        <w:t xml:space="preserve"> обязался высадить в австрийских  Нидерландах десант, к  которому  должны  были присоединиться войска французских принцев, а также Австрии и Пруссии. Екатерина вместо войск, занятых в русско-турецкой войне, обязалась до окончания ее выдавать субсидию в размере</w:t>
      </w:r>
      <w:r>
        <w:rPr>
          <w:i/>
          <w:noProof/>
          <w:sz w:val="32"/>
        </w:rPr>
        <w:t xml:space="preserve"> 300</w:t>
      </w:r>
      <w:r>
        <w:rPr>
          <w:i/>
          <w:sz w:val="32"/>
        </w:rPr>
        <w:t xml:space="preserve"> тыс. руб.     </w:t>
      </w:r>
    </w:p>
    <w:p w14:paraId="2AE4F4A9" w14:textId="77777777" w:rsidR="00511C22" w:rsidRDefault="008B7465">
      <w:pPr>
        <w:rPr>
          <w:i/>
          <w:sz w:val="32"/>
        </w:rPr>
      </w:pPr>
      <w:r>
        <w:rPr>
          <w:i/>
          <w:sz w:val="32"/>
        </w:rPr>
        <w:t xml:space="preserve">    Выступление коалиции не состоялось по двум причинам: смерть Леопольда</w:t>
      </w:r>
      <w:r>
        <w:rPr>
          <w:i/>
          <w:noProof/>
          <w:sz w:val="32"/>
        </w:rPr>
        <w:t xml:space="preserve"> II</w:t>
      </w:r>
      <w:r>
        <w:rPr>
          <w:i/>
          <w:sz w:val="32"/>
        </w:rPr>
        <w:t xml:space="preserve"> и убийство Густава</w:t>
      </w:r>
      <w:r>
        <w:rPr>
          <w:i/>
          <w:noProof/>
          <w:sz w:val="32"/>
        </w:rPr>
        <w:t xml:space="preserve"> III</w:t>
      </w:r>
      <w:r>
        <w:rPr>
          <w:i/>
          <w:sz w:val="32"/>
        </w:rPr>
        <w:t xml:space="preserve"> вынудили отложить поход; но главная причина состояла в том, что монархические режимы обна</w:t>
      </w:r>
      <w:r>
        <w:rPr>
          <w:i/>
          <w:sz w:val="32"/>
        </w:rPr>
        <w:softHyphen/>
        <w:t xml:space="preserve">ружили продвижение идей революции к границам их собственных владений  и сочли  первостепенной  задачей  остановить это продвижение. Речь идет о событиях в Речи Посполитой.     </w:t>
      </w:r>
    </w:p>
    <w:p w14:paraId="2C8ABFDA" w14:textId="77777777" w:rsidR="00511C22" w:rsidRDefault="008B7465">
      <w:pPr>
        <w:jc w:val="both"/>
        <w:rPr>
          <w:i/>
          <w:sz w:val="32"/>
        </w:rPr>
      </w:pPr>
      <w:r>
        <w:rPr>
          <w:i/>
          <w:sz w:val="32"/>
        </w:rPr>
        <w:t xml:space="preserve">    В состав этого федеративного государства входили Польша, Литва, Украина и Белоруссия.     </w:t>
      </w:r>
    </w:p>
    <w:p w14:paraId="61EEDA78" w14:textId="77777777" w:rsidR="00511C22" w:rsidRDefault="008B7465">
      <w:pPr>
        <w:rPr>
          <w:i/>
          <w:sz w:val="32"/>
        </w:rPr>
      </w:pPr>
      <w:r>
        <w:rPr>
          <w:i/>
          <w:sz w:val="32"/>
        </w:rPr>
        <w:t xml:space="preserve">    На протяжении столетия, с середины</w:t>
      </w:r>
      <w:r>
        <w:rPr>
          <w:i/>
          <w:noProof/>
          <w:sz w:val="32"/>
        </w:rPr>
        <w:t xml:space="preserve"> XVII</w:t>
      </w:r>
      <w:r>
        <w:rPr>
          <w:i/>
          <w:sz w:val="32"/>
        </w:rPr>
        <w:t xml:space="preserve"> по середину</w:t>
      </w:r>
      <w:r>
        <w:rPr>
          <w:i/>
          <w:noProof/>
          <w:sz w:val="32"/>
        </w:rPr>
        <w:t xml:space="preserve"> XVIII</w:t>
      </w:r>
      <w:r>
        <w:rPr>
          <w:i/>
          <w:sz w:val="32"/>
        </w:rPr>
        <w:t xml:space="preserve"> в</w:t>
      </w:r>
      <w:r>
        <w:rPr>
          <w:i/>
          <w:color w:val="000000"/>
          <w:sz w:val="32"/>
        </w:rPr>
        <w:t xml:space="preserve">., </w:t>
      </w:r>
      <w:r>
        <w:rPr>
          <w:i/>
          <w:sz w:val="32"/>
        </w:rPr>
        <w:t>Литовское княжество переживало глубокий экономический кризис, обусловленный непрерывными   войнами Речи  Посполитой. Они опустошали казну и истощали экономические ресурсы. В</w:t>
      </w:r>
      <w:r>
        <w:rPr>
          <w:i/>
          <w:noProof/>
          <w:sz w:val="32"/>
        </w:rPr>
        <w:t xml:space="preserve"> 1648</w:t>
      </w:r>
      <w:r>
        <w:rPr>
          <w:i/>
          <w:sz w:val="32"/>
        </w:rPr>
        <w:t xml:space="preserve"> г. население княжества насчитывало около</w:t>
      </w:r>
      <w:r>
        <w:rPr>
          <w:i/>
          <w:noProof/>
          <w:sz w:val="32"/>
        </w:rPr>
        <w:t xml:space="preserve"> 4,5</w:t>
      </w:r>
      <w:r>
        <w:rPr>
          <w:i/>
          <w:sz w:val="32"/>
        </w:rPr>
        <w:t xml:space="preserve"> млн. человек, через два десятилетия оно уменьшилось  почти вдвое</w:t>
      </w:r>
      <w:r>
        <w:rPr>
          <w:i/>
          <w:noProof/>
          <w:sz w:val="32"/>
        </w:rPr>
        <w:t xml:space="preserve"> (2,3</w:t>
      </w:r>
      <w:r>
        <w:rPr>
          <w:i/>
          <w:sz w:val="32"/>
        </w:rPr>
        <w:t xml:space="preserve"> млн.), к концу Северной войны сократилось до</w:t>
      </w:r>
      <w:r>
        <w:rPr>
          <w:i/>
          <w:noProof/>
          <w:sz w:val="32"/>
        </w:rPr>
        <w:t xml:space="preserve"> 1,8</w:t>
      </w:r>
      <w:r>
        <w:rPr>
          <w:i/>
          <w:sz w:val="32"/>
        </w:rPr>
        <w:t xml:space="preserve"> млн. человек и лишь к</w:t>
      </w:r>
      <w:r>
        <w:rPr>
          <w:i/>
          <w:noProof/>
          <w:sz w:val="32"/>
        </w:rPr>
        <w:t xml:space="preserve"> 1772</w:t>
      </w:r>
      <w:r>
        <w:rPr>
          <w:i/>
          <w:sz w:val="32"/>
        </w:rPr>
        <w:t xml:space="preserve"> г. достигло</w:t>
      </w:r>
      <w:r>
        <w:rPr>
          <w:i/>
          <w:noProof/>
          <w:sz w:val="32"/>
        </w:rPr>
        <w:t xml:space="preserve"> 4,8</w:t>
      </w:r>
      <w:r>
        <w:rPr>
          <w:i/>
          <w:sz w:val="32"/>
        </w:rPr>
        <w:t xml:space="preserve"> млн. На долю литовского и белорусского народов пали тяжелые испытания: запустело хозяйство в деревнях и ремесло в городах.     </w:t>
      </w:r>
    </w:p>
    <w:p w14:paraId="23402A5A" w14:textId="77777777" w:rsidR="00511C22" w:rsidRDefault="008B7465">
      <w:pPr>
        <w:rPr>
          <w:i/>
          <w:sz w:val="32"/>
        </w:rPr>
      </w:pPr>
      <w:r>
        <w:rPr>
          <w:i/>
          <w:sz w:val="32"/>
        </w:rPr>
        <w:t xml:space="preserve">    Правительство   Речи  Посполитой   проводило   политику колонизации и </w:t>
      </w:r>
      <w:r>
        <w:rPr>
          <w:i/>
          <w:color w:val="000000"/>
          <w:sz w:val="32"/>
        </w:rPr>
        <w:t>окатоличивания</w:t>
      </w:r>
      <w:r>
        <w:rPr>
          <w:i/>
          <w:sz w:val="32"/>
        </w:rPr>
        <w:t xml:space="preserve"> белорусского населения. В</w:t>
      </w:r>
      <w:r>
        <w:rPr>
          <w:i/>
          <w:noProof/>
          <w:sz w:val="32"/>
        </w:rPr>
        <w:t xml:space="preserve"> 1697</w:t>
      </w:r>
      <w:r>
        <w:rPr>
          <w:i/>
          <w:sz w:val="32"/>
        </w:rPr>
        <w:t xml:space="preserve"> г. был принят закон, провозгласивший польский язык государствен</w:t>
      </w:r>
      <w:r>
        <w:rPr>
          <w:i/>
          <w:sz w:val="32"/>
        </w:rPr>
        <w:softHyphen/>
        <w:t>ным языком Великого княжества Литовского. Еще раньше, в</w:t>
      </w:r>
      <w:r>
        <w:rPr>
          <w:i/>
          <w:noProof/>
          <w:sz w:val="32"/>
        </w:rPr>
        <w:t xml:space="preserve"> 1673</w:t>
      </w:r>
      <w:r>
        <w:rPr>
          <w:i/>
          <w:sz w:val="32"/>
        </w:rPr>
        <w:t xml:space="preserve"> г., был закрыт доступ не католикам в шляхетское сословие.     </w:t>
      </w:r>
    </w:p>
    <w:p w14:paraId="6FA582BA" w14:textId="77777777" w:rsidR="00511C22" w:rsidRDefault="008B7465">
      <w:pPr>
        <w:rPr>
          <w:i/>
          <w:sz w:val="32"/>
        </w:rPr>
      </w:pPr>
      <w:r>
        <w:rPr>
          <w:i/>
          <w:sz w:val="32"/>
        </w:rPr>
        <w:t xml:space="preserve">    Отсталые формы  социально-экономической жизни, слабая сте</w:t>
      </w:r>
      <w:r>
        <w:rPr>
          <w:i/>
          <w:sz w:val="32"/>
        </w:rPr>
        <w:softHyphen/>
        <w:t>пень централизации, допускавшая существование у магнатов соб</w:t>
      </w:r>
      <w:r>
        <w:rPr>
          <w:i/>
          <w:sz w:val="32"/>
        </w:rPr>
        <w:softHyphen/>
        <w:t xml:space="preserve">ственных вооруженных сил, ставили под угрозу самостоятельность существования Речи Посполитой как суверенного государства.    </w:t>
      </w:r>
    </w:p>
    <w:p w14:paraId="3B951713" w14:textId="77777777" w:rsidR="00511C22" w:rsidRDefault="008B7465">
      <w:pPr>
        <w:jc w:val="both"/>
        <w:rPr>
          <w:i/>
          <w:sz w:val="32"/>
        </w:rPr>
      </w:pPr>
      <w:r>
        <w:rPr>
          <w:i/>
          <w:sz w:val="32"/>
        </w:rPr>
        <w:t xml:space="preserve">    Слабость Речи Посполитой  давала повод для вмешательства в </w:t>
      </w:r>
      <w:r>
        <w:rPr>
          <w:i/>
          <w:color w:val="000000"/>
          <w:sz w:val="32"/>
        </w:rPr>
        <w:t>е</w:t>
      </w:r>
      <w:r>
        <w:rPr>
          <w:i/>
          <w:sz w:val="32"/>
        </w:rPr>
        <w:t xml:space="preserve">е внутренние дела сильных соседей и позволила осуществить ее первый раздел.     </w:t>
      </w:r>
    </w:p>
    <w:p w14:paraId="61A31755" w14:textId="77777777" w:rsidR="00511C22" w:rsidRDefault="008B7465">
      <w:pPr>
        <w:rPr>
          <w:i/>
          <w:sz w:val="32"/>
        </w:rPr>
      </w:pPr>
      <w:r>
        <w:rPr>
          <w:i/>
          <w:sz w:val="32"/>
        </w:rPr>
        <w:t xml:space="preserve">    Конституция</w:t>
      </w:r>
      <w:r>
        <w:rPr>
          <w:i/>
          <w:noProof/>
          <w:sz w:val="32"/>
        </w:rPr>
        <w:t xml:space="preserve">  3</w:t>
      </w:r>
      <w:r>
        <w:rPr>
          <w:i/>
          <w:sz w:val="32"/>
        </w:rPr>
        <w:t xml:space="preserve"> мая</w:t>
      </w:r>
      <w:r>
        <w:rPr>
          <w:i/>
          <w:noProof/>
          <w:sz w:val="32"/>
        </w:rPr>
        <w:t xml:space="preserve">  1791</w:t>
      </w:r>
      <w:r>
        <w:rPr>
          <w:i/>
          <w:sz w:val="32"/>
        </w:rPr>
        <w:t xml:space="preserve"> г. сохраняла за шляхетством его  феодальные  привилегии,  крестьяне оставались в крепостной  зависимости, за католичеством сохранялось значение государствен</w:t>
      </w:r>
      <w:r>
        <w:rPr>
          <w:i/>
          <w:sz w:val="32"/>
        </w:rPr>
        <w:softHyphen/>
        <w:t xml:space="preserve">ной религии. Однако конституция отменяла </w:t>
      </w:r>
      <w:r>
        <w:rPr>
          <w:i/>
          <w:color w:val="000000"/>
          <w:sz w:val="32"/>
        </w:rPr>
        <w:t>«</w:t>
      </w:r>
      <w:r>
        <w:rPr>
          <w:i/>
          <w:color w:val="000000"/>
          <w:sz w:val="32"/>
          <w:lang w:val="en-US"/>
        </w:rPr>
        <w:t>liberum</w:t>
      </w:r>
      <w:r>
        <w:rPr>
          <w:i/>
          <w:color w:val="000000"/>
          <w:sz w:val="32"/>
        </w:rPr>
        <w:t xml:space="preserve"> </w:t>
      </w:r>
      <w:r>
        <w:rPr>
          <w:i/>
          <w:color w:val="000000"/>
          <w:sz w:val="32"/>
          <w:lang w:val="en-US"/>
        </w:rPr>
        <w:t>veto</w:t>
      </w:r>
      <w:r>
        <w:rPr>
          <w:i/>
          <w:sz w:val="32"/>
        </w:rPr>
        <w:t xml:space="preserve">», запрещала  организацию  сепаратистских конфедераций, передавала  исполнительную  власть королю. Было упразднено деление Речи  </w:t>
      </w:r>
      <w:r>
        <w:rPr>
          <w:i/>
          <w:color w:val="000000"/>
          <w:sz w:val="32"/>
        </w:rPr>
        <w:t>Посполитой</w:t>
      </w:r>
      <w:r>
        <w:rPr>
          <w:i/>
          <w:sz w:val="32"/>
        </w:rPr>
        <w:t xml:space="preserve"> на королевство Польское и Великое княжество Литовское, на их основе провозглашалась единая Польша.     </w:t>
      </w:r>
    </w:p>
    <w:p w14:paraId="48C2F324" w14:textId="77777777" w:rsidR="00511C22" w:rsidRDefault="008B7465">
      <w:pPr>
        <w:rPr>
          <w:i/>
          <w:sz w:val="32"/>
        </w:rPr>
      </w:pPr>
      <w:r>
        <w:rPr>
          <w:i/>
          <w:sz w:val="32"/>
        </w:rPr>
        <w:t xml:space="preserve">    Укрепление   государственно</w:t>
      </w:r>
      <w:r>
        <w:rPr>
          <w:i/>
          <w:color w:val="000000"/>
          <w:sz w:val="32"/>
        </w:rPr>
        <w:t>с</w:t>
      </w:r>
      <w:r>
        <w:rPr>
          <w:i/>
          <w:sz w:val="32"/>
        </w:rPr>
        <w:t xml:space="preserve">ти противоречило  интересам  Пруссии, Австрии и России. У них был формальный  повод для  вмешательства в дела Речи Посполитой, так как ей не разрешалось  изменять конституцию и отменять </w:t>
      </w:r>
      <w:r>
        <w:rPr>
          <w:i/>
          <w:color w:val="000000"/>
          <w:sz w:val="32"/>
        </w:rPr>
        <w:t>«</w:t>
      </w:r>
      <w:r>
        <w:rPr>
          <w:i/>
          <w:color w:val="000000"/>
          <w:sz w:val="32"/>
          <w:lang w:val="en-US"/>
        </w:rPr>
        <w:t>liberum</w:t>
      </w:r>
      <w:r>
        <w:rPr>
          <w:i/>
          <w:color w:val="000000"/>
          <w:sz w:val="32"/>
        </w:rPr>
        <w:t xml:space="preserve"> </w:t>
      </w:r>
      <w:r>
        <w:rPr>
          <w:i/>
          <w:color w:val="000000"/>
          <w:sz w:val="32"/>
          <w:lang w:val="en-US"/>
        </w:rPr>
        <w:t>veto</w:t>
      </w:r>
      <w:r>
        <w:rPr>
          <w:i/>
          <w:color w:val="000000"/>
          <w:sz w:val="32"/>
        </w:rPr>
        <w:t>»</w:t>
      </w:r>
      <w:r>
        <w:rPr>
          <w:i/>
          <w:sz w:val="32"/>
        </w:rPr>
        <w:t xml:space="preserve">. В самой Речи  Посполитой   некоторые  магнаты  и шляхта  воспротивились  усилению королевской власти. В знак протеста против конституции </w:t>
      </w:r>
      <w:r>
        <w:rPr>
          <w:i/>
          <w:noProof/>
          <w:sz w:val="32"/>
        </w:rPr>
        <w:t xml:space="preserve"> 3</w:t>
      </w:r>
      <w:r>
        <w:rPr>
          <w:i/>
          <w:sz w:val="32"/>
        </w:rPr>
        <w:t xml:space="preserve"> мая</w:t>
      </w:r>
      <w:r>
        <w:rPr>
          <w:i/>
          <w:noProof/>
          <w:sz w:val="32"/>
        </w:rPr>
        <w:t xml:space="preserve"> 1791</w:t>
      </w:r>
      <w:r>
        <w:rPr>
          <w:i/>
          <w:sz w:val="32"/>
        </w:rPr>
        <w:t xml:space="preserve"> г. они при поддержке Екатерины</w:t>
      </w:r>
      <w:r>
        <w:rPr>
          <w:i/>
          <w:noProof/>
          <w:sz w:val="32"/>
        </w:rPr>
        <w:t xml:space="preserve"> II</w:t>
      </w:r>
      <w:r>
        <w:rPr>
          <w:i/>
          <w:sz w:val="32"/>
        </w:rPr>
        <w:t xml:space="preserve"> организовали в  </w:t>
      </w:r>
      <w:r>
        <w:rPr>
          <w:i/>
          <w:color w:val="000000"/>
          <w:sz w:val="32"/>
        </w:rPr>
        <w:t>Тарговицах</w:t>
      </w:r>
      <w:r>
        <w:rPr>
          <w:i/>
          <w:sz w:val="32"/>
        </w:rPr>
        <w:t xml:space="preserve"> конфедерацию и обратились к России за помощью. По  призыву конфедерации в Речь </w:t>
      </w:r>
      <w:r>
        <w:rPr>
          <w:i/>
          <w:color w:val="000000"/>
          <w:sz w:val="32"/>
        </w:rPr>
        <w:t>Посполитую</w:t>
      </w:r>
      <w:r>
        <w:rPr>
          <w:i/>
          <w:sz w:val="32"/>
        </w:rPr>
        <w:t xml:space="preserve"> были двинуты русские  и прусские войска, создались условия для нового раздела.     </w:t>
      </w:r>
    </w:p>
    <w:p w14:paraId="79F68F0E" w14:textId="77777777" w:rsidR="00511C22" w:rsidRDefault="008B7465">
      <w:pPr>
        <w:rPr>
          <w:i/>
          <w:sz w:val="32"/>
        </w:rPr>
      </w:pPr>
      <w:r>
        <w:rPr>
          <w:i/>
          <w:sz w:val="32"/>
        </w:rPr>
        <w:t xml:space="preserve">    В январе</w:t>
      </w:r>
      <w:r>
        <w:rPr>
          <w:i/>
          <w:noProof/>
          <w:sz w:val="32"/>
        </w:rPr>
        <w:t xml:space="preserve"> 1793</w:t>
      </w:r>
      <w:r>
        <w:rPr>
          <w:i/>
          <w:sz w:val="32"/>
        </w:rPr>
        <w:t xml:space="preserve"> г. был заключен русско-прусский договор, по  которому к Пруссии отходили польские земли (Гданьск, </w:t>
      </w:r>
      <w:r>
        <w:rPr>
          <w:i/>
          <w:color w:val="000000"/>
          <w:sz w:val="32"/>
        </w:rPr>
        <w:t xml:space="preserve">Торунь, </w:t>
      </w:r>
      <w:r>
        <w:rPr>
          <w:i/>
          <w:sz w:val="32"/>
        </w:rPr>
        <w:t xml:space="preserve"> </w:t>
      </w:r>
      <w:r>
        <w:rPr>
          <w:i/>
          <w:color w:val="000000"/>
          <w:sz w:val="32"/>
        </w:rPr>
        <w:t>Познань),</w:t>
      </w:r>
      <w:r>
        <w:rPr>
          <w:i/>
          <w:sz w:val="32"/>
        </w:rPr>
        <w:t xml:space="preserve"> а Россия воссоединилась с Правобережной Украиной и  центральной частью Белоруссии, из которой  была образована  Минская губерния.     </w:t>
      </w:r>
    </w:p>
    <w:p w14:paraId="02DB0A45" w14:textId="77777777" w:rsidR="00511C22" w:rsidRDefault="008B7465">
      <w:pPr>
        <w:rPr>
          <w:i/>
          <w:sz w:val="32"/>
        </w:rPr>
      </w:pPr>
      <w:r>
        <w:rPr>
          <w:i/>
          <w:sz w:val="32"/>
        </w:rPr>
        <w:t xml:space="preserve">    Второй раздел Польши вызвал подъем в ней </w:t>
      </w:r>
      <w:r>
        <w:rPr>
          <w:rStyle w:val="ac"/>
          <w:i/>
          <w:vanish/>
          <w:sz w:val="32"/>
        </w:rPr>
        <w:commentReference w:id="199"/>
      </w:r>
      <w:r>
        <w:rPr>
          <w:i/>
          <w:sz w:val="32"/>
        </w:rPr>
        <w:t xml:space="preserve">национально-освободительного движения, возглавленного участником борьбы </w:t>
      </w:r>
      <w:r>
        <w:rPr>
          <w:i/>
          <w:color w:val="000000"/>
          <w:sz w:val="32"/>
        </w:rPr>
        <w:t>североамериканских</w:t>
      </w:r>
      <w:r>
        <w:rPr>
          <w:i/>
          <w:sz w:val="32"/>
        </w:rPr>
        <w:t xml:space="preserve"> колоний за независимость генералом </w:t>
      </w:r>
      <w:r>
        <w:rPr>
          <w:i/>
          <w:color w:val="000000"/>
          <w:sz w:val="32"/>
        </w:rPr>
        <w:t xml:space="preserve">Тадеушем </w:t>
      </w:r>
      <w:r>
        <w:rPr>
          <w:i/>
          <w:sz w:val="32"/>
        </w:rPr>
        <w:t xml:space="preserve"> </w:t>
      </w:r>
      <w:r>
        <w:rPr>
          <w:i/>
          <w:color w:val="000000"/>
          <w:sz w:val="32"/>
        </w:rPr>
        <w:t>Костюшко.</w:t>
      </w:r>
      <w:r>
        <w:rPr>
          <w:i/>
          <w:sz w:val="32"/>
        </w:rPr>
        <w:t xml:space="preserve"> Оно началось в марте</w:t>
      </w:r>
      <w:r>
        <w:rPr>
          <w:i/>
          <w:noProof/>
          <w:sz w:val="32"/>
        </w:rPr>
        <w:t xml:space="preserve"> 1794</w:t>
      </w:r>
      <w:r>
        <w:rPr>
          <w:i/>
          <w:sz w:val="32"/>
        </w:rPr>
        <w:t xml:space="preserve"> г. в Кракове, а в апреле</w:t>
      </w:r>
      <w:r>
        <w:rPr>
          <w:i/>
          <w:noProof/>
          <w:sz w:val="32"/>
        </w:rPr>
        <w:t xml:space="preserve"> — </w:t>
      </w:r>
      <w:r>
        <w:rPr>
          <w:i/>
          <w:sz w:val="32"/>
        </w:rPr>
        <w:t xml:space="preserve"> в Великом княжестве Литовском. </w:t>
      </w:r>
    </w:p>
    <w:p w14:paraId="2825A80C" w14:textId="77777777" w:rsidR="00511C22" w:rsidRDefault="008B7465">
      <w:pPr>
        <w:rPr>
          <w:i/>
          <w:sz w:val="32"/>
        </w:rPr>
      </w:pPr>
      <w:r>
        <w:rPr>
          <w:i/>
          <w:sz w:val="32"/>
        </w:rPr>
        <w:t xml:space="preserve">    Осенью</w:t>
      </w:r>
      <w:r>
        <w:rPr>
          <w:i/>
          <w:noProof/>
          <w:sz w:val="32"/>
        </w:rPr>
        <w:t xml:space="preserve"> 1794</w:t>
      </w:r>
      <w:r>
        <w:rPr>
          <w:i/>
          <w:sz w:val="32"/>
        </w:rPr>
        <w:t xml:space="preserve"> г. А. В. Суворов взял штурмом предместье Варшавы Прагу. Восстание было подавлено, Костюшко попал в плен.    </w:t>
      </w:r>
    </w:p>
    <w:p w14:paraId="47ACA9EE" w14:textId="77777777" w:rsidR="00511C22" w:rsidRDefault="008B7465">
      <w:pPr>
        <w:rPr>
          <w:i/>
          <w:sz w:val="32"/>
        </w:rPr>
      </w:pPr>
      <w:r>
        <w:rPr>
          <w:i/>
          <w:sz w:val="32"/>
        </w:rPr>
        <w:t xml:space="preserve">    В</w:t>
      </w:r>
      <w:r>
        <w:rPr>
          <w:i/>
          <w:noProof/>
          <w:sz w:val="32"/>
        </w:rPr>
        <w:t xml:space="preserve"> 1795</w:t>
      </w:r>
      <w:r>
        <w:rPr>
          <w:i/>
          <w:sz w:val="32"/>
        </w:rPr>
        <w:t xml:space="preserve"> г. состоялся третий раздел Польши, положивший конец ее существованию. Соглашение было подписано в октябр</w:t>
      </w:r>
      <w:r>
        <w:rPr>
          <w:i/>
          <w:color w:val="000000"/>
          <w:sz w:val="32"/>
        </w:rPr>
        <w:t>е</w:t>
      </w:r>
      <w:r>
        <w:rPr>
          <w:i/>
          <w:noProof/>
          <w:sz w:val="32"/>
        </w:rPr>
        <w:t xml:space="preserve"> 1795</w:t>
      </w:r>
      <w:r>
        <w:rPr>
          <w:i/>
          <w:sz w:val="32"/>
        </w:rPr>
        <w:t xml:space="preserve"> г</w:t>
      </w:r>
      <w:r>
        <w:rPr>
          <w:i/>
          <w:color w:val="000000"/>
          <w:sz w:val="32"/>
        </w:rPr>
        <w:t xml:space="preserve">., </w:t>
      </w:r>
      <w:r>
        <w:rPr>
          <w:i/>
          <w:sz w:val="32"/>
        </w:rPr>
        <w:t xml:space="preserve">но, не дожидаясь его заключения, инициатор раздела Австрия ввела свои войска в </w:t>
      </w:r>
      <w:r>
        <w:rPr>
          <w:i/>
          <w:color w:val="000000"/>
          <w:sz w:val="32"/>
        </w:rPr>
        <w:t>Сандомир,</w:t>
      </w:r>
      <w:r>
        <w:rPr>
          <w:i/>
          <w:sz w:val="32"/>
        </w:rPr>
        <w:t xml:space="preserve"> </w:t>
      </w:r>
      <w:r>
        <w:rPr>
          <w:i/>
          <w:color w:val="000000"/>
          <w:sz w:val="32"/>
        </w:rPr>
        <w:t>Люблинскую</w:t>
      </w:r>
      <w:r>
        <w:rPr>
          <w:i/>
          <w:sz w:val="32"/>
        </w:rPr>
        <w:t xml:space="preserve">  и </w:t>
      </w:r>
      <w:r>
        <w:rPr>
          <w:i/>
          <w:color w:val="000000"/>
          <w:sz w:val="32"/>
        </w:rPr>
        <w:t>Хелминскую</w:t>
      </w:r>
      <w:r>
        <w:rPr>
          <w:i/>
          <w:sz w:val="32"/>
        </w:rPr>
        <w:t xml:space="preserve">  земли, а</w:t>
      </w:r>
      <w:r>
        <w:rPr>
          <w:i/>
          <w:color w:val="000000"/>
          <w:sz w:val="32"/>
        </w:rPr>
        <w:t xml:space="preserve"> </w:t>
      </w:r>
      <w:r>
        <w:rPr>
          <w:i/>
          <w:sz w:val="32"/>
        </w:rPr>
        <w:t>Пруссия</w:t>
      </w:r>
      <w:r>
        <w:rPr>
          <w:i/>
          <w:noProof/>
          <w:sz w:val="32"/>
        </w:rPr>
        <w:t xml:space="preserve"> —</w:t>
      </w:r>
      <w:r>
        <w:rPr>
          <w:i/>
          <w:sz w:val="32"/>
        </w:rPr>
        <w:t xml:space="preserve"> в Краков. К России отошли западная часть Белоруссии, западная В</w:t>
      </w:r>
      <w:r>
        <w:rPr>
          <w:i/>
          <w:color w:val="000000"/>
          <w:sz w:val="32"/>
        </w:rPr>
        <w:t>о</w:t>
      </w:r>
      <w:r>
        <w:rPr>
          <w:i/>
          <w:sz w:val="32"/>
        </w:rPr>
        <w:t xml:space="preserve">лынь, Литва и герцогство </w:t>
      </w:r>
      <w:r>
        <w:rPr>
          <w:i/>
          <w:color w:val="000000"/>
          <w:sz w:val="32"/>
        </w:rPr>
        <w:t>Курляндское.</w:t>
      </w:r>
      <w:r>
        <w:rPr>
          <w:i/>
          <w:sz w:val="32"/>
        </w:rPr>
        <w:t xml:space="preserve"> Пос</w:t>
      </w:r>
      <w:r>
        <w:rPr>
          <w:i/>
          <w:color w:val="000000"/>
          <w:sz w:val="32"/>
        </w:rPr>
        <w:t>л</w:t>
      </w:r>
      <w:r>
        <w:rPr>
          <w:i/>
          <w:sz w:val="32"/>
        </w:rPr>
        <w:t>едний кор</w:t>
      </w:r>
      <w:r>
        <w:rPr>
          <w:i/>
          <w:color w:val="000000"/>
          <w:sz w:val="32"/>
        </w:rPr>
        <w:t>о</w:t>
      </w:r>
      <w:r>
        <w:rPr>
          <w:i/>
          <w:sz w:val="32"/>
        </w:rPr>
        <w:t xml:space="preserve">ль речи </w:t>
      </w:r>
      <w:r>
        <w:rPr>
          <w:i/>
          <w:color w:val="000000"/>
          <w:sz w:val="32"/>
        </w:rPr>
        <w:t>Посполитой</w:t>
      </w:r>
      <w:r>
        <w:rPr>
          <w:i/>
          <w:sz w:val="32"/>
        </w:rPr>
        <w:t xml:space="preserve"> отрекся от престола и до смерти  жил в России.    </w:t>
      </w:r>
    </w:p>
    <w:p w14:paraId="45FFEA93" w14:textId="77777777" w:rsidR="00511C22" w:rsidRDefault="008B7465">
      <w:pPr>
        <w:rPr>
          <w:i/>
          <w:sz w:val="32"/>
        </w:rPr>
      </w:pPr>
      <w:r>
        <w:rPr>
          <w:i/>
          <w:sz w:val="32"/>
        </w:rPr>
        <w:t xml:space="preserve">    Воссоединение с Россией Белоруссии и Западной  Украины и в</w:t>
      </w:r>
      <w:r>
        <w:rPr>
          <w:i/>
          <w:color w:val="000000"/>
          <w:sz w:val="32"/>
        </w:rPr>
        <w:t>х</w:t>
      </w:r>
      <w:r>
        <w:rPr>
          <w:i/>
          <w:sz w:val="32"/>
        </w:rPr>
        <w:t xml:space="preserve">ождение в состав России Литвы и </w:t>
      </w:r>
      <w:r>
        <w:rPr>
          <w:i/>
          <w:color w:val="000000"/>
          <w:sz w:val="32"/>
        </w:rPr>
        <w:t>Курляндии</w:t>
      </w:r>
      <w:r>
        <w:rPr>
          <w:i/>
          <w:sz w:val="32"/>
        </w:rPr>
        <w:t xml:space="preserve"> имели два пос</w:t>
      </w:r>
      <w:r>
        <w:rPr>
          <w:i/>
          <w:sz w:val="32"/>
        </w:rPr>
        <w:softHyphen/>
        <w:t>ледствия. Польско-литовские феодалы сохранили свои владения, и повинности с крестьян взимались в прежних размерах. Иначе и не могло быть</w:t>
      </w:r>
      <w:r>
        <w:rPr>
          <w:i/>
          <w:noProof/>
          <w:sz w:val="32"/>
        </w:rPr>
        <w:t xml:space="preserve"> —</w:t>
      </w:r>
      <w:r>
        <w:rPr>
          <w:i/>
          <w:sz w:val="32"/>
        </w:rPr>
        <w:t xml:space="preserve"> царизм, безжалостно эксплуатирующий собственный народ, проявлял в этом вопросе полную солидарность с литовскими и польскими феодалами, которым  были предоставлены права и привилегии российского дворянства.    </w:t>
      </w:r>
    </w:p>
    <w:p w14:paraId="05D6DE73" w14:textId="77777777" w:rsidR="00511C22" w:rsidRDefault="008B7465">
      <w:pPr>
        <w:ind w:firstLine="540"/>
        <w:rPr>
          <w:i/>
          <w:sz w:val="32"/>
        </w:rPr>
      </w:pPr>
      <w:r>
        <w:rPr>
          <w:i/>
          <w:sz w:val="32"/>
        </w:rPr>
        <w:t xml:space="preserve">    Но  эта сторона перекрывалась положительными   итогами. Российское правительство ликвидировало  своеволие польско-литовских магнатов, лишив их права держать свои войска и кре</w:t>
      </w:r>
      <w:r>
        <w:rPr>
          <w:i/>
          <w:sz w:val="32"/>
        </w:rPr>
        <w:softHyphen/>
        <w:t xml:space="preserve">пости. Население бывшего  Великого княжества Литовского и Западной Украины втягивалось в орбиту всероссийского рынка. Для него наступило время мирного труда, прекратились свары между шляхтой, пагубно отражавшиеся на хозяйстве крестьян и горожан. Россия обеспечила защиту извне, чего не могла гарантировать слабая Речь </w:t>
      </w:r>
      <w:r>
        <w:rPr>
          <w:i/>
          <w:color w:val="000000"/>
          <w:sz w:val="32"/>
        </w:rPr>
        <w:t>Посполитая.</w:t>
      </w:r>
      <w:r>
        <w:rPr>
          <w:i/>
          <w:sz w:val="32"/>
        </w:rPr>
        <w:t xml:space="preserve"> Прекратились религиозные преследования православных, а католикам была предоставлена свобода вероиспо</w:t>
      </w:r>
      <w:r>
        <w:rPr>
          <w:i/>
          <w:sz w:val="32"/>
        </w:rPr>
        <w:softHyphen/>
        <w:t xml:space="preserve">ведания. Воссоединение с Россией народов, этнически близких русским, способствовало взаимному обогащению их культур.    </w:t>
      </w:r>
    </w:p>
    <w:p w14:paraId="1F209B79" w14:textId="77777777" w:rsidR="00511C22" w:rsidRDefault="008B7465">
      <w:pPr>
        <w:rPr>
          <w:i/>
          <w:sz w:val="32"/>
        </w:rPr>
      </w:pPr>
      <w:r>
        <w:rPr>
          <w:i/>
          <w:sz w:val="32"/>
        </w:rPr>
        <w:t xml:space="preserve">    В  годы, когда монархи были  поглощены   разделами Речи Посполитой, события  во Франции развивались своим чередом: </w:t>
      </w:r>
      <w:r>
        <w:rPr>
          <w:i/>
          <w:noProof/>
          <w:sz w:val="32"/>
        </w:rPr>
        <w:t>10</w:t>
      </w:r>
      <w:r>
        <w:rPr>
          <w:i/>
          <w:sz w:val="32"/>
        </w:rPr>
        <w:t xml:space="preserve"> августа</w:t>
      </w:r>
      <w:r>
        <w:rPr>
          <w:i/>
          <w:noProof/>
          <w:sz w:val="32"/>
        </w:rPr>
        <w:t xml:space="preserve"> 1792</w:t>
      </w:r>
      <w:r>
        <w:rPr>
          <w:i/>
          <w:sz w:val="32"/>
        </w:rPr>
        <w:t xml:space="preserve"> г. там была свергнута монархия, через два дня семья короля оказалась под стражей;</w:t>
      </w:r>
      <w:r>
        <w:rPr>
          <w:i/>
          <w:noProof/>
          <w:sz w:val="32"/>
        </w:rPr>
        <w:t xml:space="preserve"> 20</w:t>
      </w:r>
      <w:r>
        <w:rPr>
          <w:i/>
          <w:sz w:val="32"/>
        </w:rPr>
        <w:t xml:space="preserve"> сентября войска интервентов, вторгшиеся во Францию,  потерпели сокрушительное поражение при  </w:t>
      </w:r>
      <w:r>
        <w:rPr>
          <w:i/>
          <w:color w:val="000000"/>
          <w:sz w:val="32"/>
        </w:rPr>
        <w:t>Вальми;</w:t>
      </w:r>
      <w:r>
        <w:rPr>
          <w:i/>
          <w:sz w:val="32"/>
        </w:rPr>
        <w:t xml:space="preserve"> 21 января 179</w:t>
      </w:r>
      <w:r>
        <w:rPr>
          <w:i/>
          <w:color w:val="000000"/>
          <w:sz w:val="32"/>
        </w:rPr>
        <w:t>3</w:t>
      </w:r>
      <w:r>
        <w:rPr>
          <w:i/>
          <w:sz w:val="32"/>
        </w:rPr>
        <w:t xml:space="preserve"> г. состоялась казнь бывшего короля Людовика</w:t>
      </w:r>
      <w:r>
        <w:rPr>
          <w:i/>
          <w:noProof/>
          <w:sz w:val="32"/>
        </w:rPr>
        <w:t xml:space="preserve">  XVI.</w:t>
      </w:r>
      <w:r>
        <w:rPr>
          <w:i/>
          <w:sz w:val="32"/>
        </w:rPr>
        <w:t xml:space="preserve"> Это событие потрясло монархическую Европу.    </w:t>
      </w:r>
    </w:p>
    <w:p w14:paraId="40F9458D" w14:textId="77777777" w:rsidR="00511C22" w:rsidRDefault="008B7465">
      <w:pPr>
        <w:rPr>
          <w:i/>
          <w:sz w:val="32"/>
        </w:rPr>
      </w:pPr>
      <w:r>
        <w:rPr>
          <w:i/>
          <w:sz w:val="32"/>
        </w:rPr>
        <w:t xml:space="preserve">    Императрица  принимала меры к организации новой антифран</w:t>
      </w:r>
      <w:r>
        <w:rPr>
          <w:i/>
          <w:sz w:val="32"/>
        </w:rPr>
        <w:softHyphen/>
        <w:t>цузской коалиции. В марте</w:t>
      </w:r>
      <w:r>
        <w:rPr>
          <w:i/>
          <w:noProof/>
          <w:sz w:val="32"/>
        </w:rPr>
        <w:t xml:space="preserve"> 1793</w:t>
      </w:r>
      <w:r>
        <w:rPr>
          <w:i/>
          <w:sz w:val="32"/>
        </w:rPr>
        <w:t xml:space="preserve"> г. была подписана конвенция между Россией и Англией об обоюдном обязательстве оказывать друг другу помощь  в борьбе против Франции: закрыть свои порты для фран</w:t>
      </w:r>
      <w:r>
        <w:rPr>
          <w:i/>
          <w:sz w:val="32"/>
        </w:rPr>
        <w:softHyphen/>
        <w:t>цузских судов и препятствовать торговле Франции с нейтральными странами. Дело на этот раз ограничилось отправкой русских воен</w:t>
      </w:r>
      <w:r>
        <w:rPr>
          <w:i/>
          <w:sz w:val="32"/>
        </w:rPr>
        <w:softHyphen/>
        <w:t>ных  кораблей в Англию  для блокады французских  берегов</w:t>
      </w:r>
      <w:r>
        <w:rPr>
          <w:i/>
          <w:noProof/>
          <w:sz w:val="32"/>
        </w:rPr>
        <w:t xml:space="preserve"> — </w:t>
      </w:r>
      <w:r>
        <w:rPr>
          <w:i/>
          <w:sz w:val="32"/>
        </w:rPr>
        <w:t xml:space="preserve">двинуть сухопутные силы в помощь англичанам, находившимся в </w:t>
      </w:r>
      <w:r>
        <w:rPr>
          <w:i/>
          <w:color w:val="000000"/>
          <w:sz w:val="32"/>
        </w:rPr>
        <w:t>э</w:t>
      </w:r>
      <w:r>
        <w:rPr>
          <w:i/>
          <w:sz w:val="32"/>
        </w:rPr>
        <w:t xml:space="preserve">то время в состоянии войны с Францией, императрица не решалась </w:t>
      </w:r>
      <w:r>
        <w:rPr>
          <w:i/>
          <w:noProof/>
          <w:sz w:val="32"/>
        </w:rPr>
        <w:t>- о</w:t>
      </w:r>
      <w:r>
        <w:rPr>
          <w:i/>
          <w:sz w:val="32"/>
        </w:rPr>
        <w:t xml:space="preserve">ни    были необходимы  для борьбы с  повстанцами </w:t>
      </w:r>
      <w:r>
        <w:rPr>
          <w:i/>
          <w:color w:val="000000"/>
          <w:sz w:val="32"/>
        </w:rPr>
        <w:t xml:space="preserve">Тадеуша </w:t>
      </w:r>
      <w:r>
        <w:rPr>
          <w:i/>
          <w:sz w:val="32"/>
        </w:rPr>
        <w:t xml:space="preserve">Костюшко.     </w:t>
      </w:r>
    </w:p>
    <w:p w14:paraId="35EE0ED6" w14:textId="77777777" w:rsidR="00511C22" w:rsidRDefault="008B7465">
      <w:pPr>
        <w:rPr>
          <w:i/>
          <w:sz w:val="32"/>
        </w:rPr>
      </w:pPr>
      <w:r>
        <w:rPr>
          <w:i/>
          <w:sz w:val="32"/>
        </w:rPr>
        <w:t xml:space="preserve">    Как только движение в Речи Посполитой было подавлено, между Россие</w:t>
      </w:r>
      <w:r>
        <w:rPr>
          <w:i/>
          <w:color w:val="000000"/>
          <w:sz w:val="32"/>
        </w:rPr>
        <w:t>й,</w:t>
      </w:r>
      <w:r>
        <w:rPr>
          <w:i/>
          <w:sz w:val="32"/>
        </w:rPr>
        <w:t xml:space="preserve">  Англией  и Австрией  в конце</w:t>
      </w:r>
      <w:r>
        <w:rPr>
          <w:i/>
          <w:noProof/>
          <w:sz w:val="32"/>
        </w:rPr>
        <w:t xml:space="preserve"> 1795</w:t>
      </w:r>
      <w:r>
        <w:rPr>
          <w:i/>
          <w:sz w:val="32"/>
        </w:rPr>
        <w:t xml:space="preserve"> г. был заключен конт</w:t>
      </w:r>
      <w:r>
        <w:rPr>
          <w:i/>
          <w:color w:val="000000"/>
          <w:sz w:val="32"/>
        </w:rPr>
        <w:t>рреволюционный</w:t>
      </w:r>
      <w:r>
        <w:rPr>
          <w:i/>
          <w:sz w:val="32"/>
        </w:rPr>
        <w:t xml:space="preserve">   тройственный союз. В России началась </w:t>
      </w:r>
      <w:r>
        <w:rPr>
          <w:i/>
          <w:color w:val="000000"/>
          <w:sz w:val="32"/>
        </w:rPr>
        <w:t>под</w:t>
      </w:r>
      <w:r>
        <w:rPr>
          <w:i/>
          <w:sz w:val="32"/>
        </w:rPr>
        <w:t>готовка   60-тысячного  экспедиционного корпуса для действий прот</w:t>
      </w:r>
      <w:r>
        <w:rPr>
          <w:i/>
          <w:color w:val="000000"/>
          <w:sz w:val="32"/>
        </w:rPr>
        <w:t>ив</w:t>
      </w:r>
      <w:r>
        <w:rPr>
          <w:i/>
          <w:sz w:val="32"/>
        </w:rPr>
        <w:t xml:space="preserve">   Франции. Отправить его не удалось из-за смерти </w:t>
      </w:r>
      <w:r>
        <w:rPr>
          <w:i/>
          <w:color w:val="000000"/>
          <w:sz w:val="32"/>
        </w:rPr>
        <w:t>императрицы</w:t>
      </w:r>
      <w:r>
        <w:rPr>
          <w:i/>
          <w:noProof/>
          <w:sz w:val="32"/>
        </w:rPr>
        <w:t xml:space="preserve"> 7</w:t>
      </w:r>
      <w:r>
        <w:rPr>
          <w:i/>
          <w:sz w:val="32"/>
        </w:rPr>
        <w:t xml:space="preserve"> ноября   </w:t>
      </w:r>
      <w:r>
        <w:rPr>
          <w:i/>
          <w:noProof/>
          <w:sz w:val="32"/>
        </w:rPr>
        <w:t>1796</w:t>
      </w:r>
      <w:r>
        <w:rPr>
          <w:i/>
          <w:sz w:val="32"/>
        </w:rPr>
        <w:t xml:space="preserve"> г.»[5].</w:t>
      </w:r>
    </w:p>
    <w:p w14:paraId="08BBEEB4" w14:textId="77777777" w:rsidR="00511C22" w:rsidRDefault="00511C22">
      <w:pPr>
        <w:pStyle w:val="21"/>
        <w:ind w:right="279"/>
      </w:pPr>
    </w:p>
    <w:p w14:paraId="2CC12364" w14:textId="77777777" w:rsidR="00511C22" w:rsidRDefault="00511C22">
      <w:pPr>
        <w:pStyle w:val="a9"/>
        <w:ind w:right="-81"/>
        <w:rPr>
          <w:i/>
          <w:iCs/>
        </w:rPr>
      </w:pPr>
    </w:p>
    <w:p w14:paraId="08778F6B" w14:textId="77777777" w:rsidR="00511C22" w:rsidRDefault="00511C22">
      <w:pPr>
        <w:pStyle w:val="21"/>
        <w:ind w:right="279"/>
      </w:pPr>
    </w:p>
    <w:p w14:paraId="6DC5B869" w14:textId="77777777" w:rsidR="00511C22" w:rsidRDefault="00511C22">
      <w:pPr>
        <w:pStyle w:val="21"/>
        <w:ind w:right="279"/>
        <w:rPr>
          <w:sz w:val="36"/>
        </w:rPr>
      </w:pPr>
    </w:p>
    <w:p w14:paraId="55408B5B" w14:textId="77777777" w:rsidR="00511C22" w:rsidRDefault="00511C22">
      <w:pPr>
        <w:pStyle w:val="21"/>
        <w:ind w:right="279"/>
        <w:rPr>
          <w:sz w:val="36"/>
        </w:rPr>
      </w:pPr>
    </w:p>
    <w:p w14:paraId="282EFB9A" w14:textId="77777777" w:rsidR="00511C22" w:rsidRDefault="00511C22">
      <w:pPr>
        <w:pStyle w:val="21"/>
        <w:ind w:right="279"/>
        <w:rPr>
          <w:sz w:val="36"/>
        </w:rPr>
      </w:pPr>
    </w:p>
    <w:p w14:paraId="2D76F8BF" w14:textId="77777777" w:rsidR="00511C22" w:rsidRDefault="00511C22">
      <w:pPr>
        <w:pStyle w:val="21"/>
        <w:ind w:right="279"/>
        <w:rPr>
          <w:sz w:val="36"/>
        </w:rPr>
      </w:pPr>
    </w:p>
    <w:p w14:paraId="48317AE6" w14:textId="77777777" w:rsidR="00511C22" w:rsidRDefault="00511C22">
      <w:pPr>
        <w:pStyle w:val="21"/>
        <w:ind w:right="279"/>
        <w:rPr>
          <w:sz w:val="36"/>
        </w:rPr>
      </w:pPr>
    </w:p>
    <w:p w14:paraId="2D449648" w14:textId="77777777" w:rsidR="00511C22" w:rsidRDefault="00511C22">
      <w:pPr>
        <w:pStyle w:val="21"/>
        <w:ind w:right="279"/>
        <w:rPr>
          <w:sz w:val="36"/>
        </w:rPr>
      </w:pPr>
    </w:p>
    <w:p w14:paraId="3B4621FF" w14:textId="77777777" w:rsidR="00511C22" w:rsidRDefault="00511C22">
      <w:pPr>
        <w:pStyle w:val="21"/>
        <w:ind w:right="279"/>
        <w:rPr>
          <w:sz w:val="36"/>
        </w:rPr>
      </w:pPr>
    </w:p>
    <w:p w14:paraId="0C930550" w14:textId="77777777" w:rsidR="00511C22" w:rsidRDefault="00511C22">
      <w:pPr>
        <w:pStyle w:val="21"/>
        <w:ind w:right="279"/>
        <w:rPr>
          <w:sz w:val="36"/>
        </w:rPr>
      </w:pPr>
    </w:p>
    <w:p w14:paraId="7F3F8116" w14:textId="77777777" w:rsidR="00511C22" w:rsidRDefault="00511C22">
      <w:pPr>
        <w:pStyle w:val="21"/>
        <w:ind w:right="279"/>
        <w:rPr>
          <w:sz w:val="36"/>
        </w:rPr>
      </w:pPr>
    </w:p>
    <w:p w14:paraId="42481D95" w14:textId="77777777" w:rsidR="00511C22" w:rsidRDefault="00511C22">
      <w:pPr>
        <w:pStyle w:val="21"/>
        <w:ind w:right="279"/>
        <w:rPr>
          <w:sz w:val="36"/>
        </w:rPr>
      </w:pPr>
    </w:p>
    <w:p w14:paraId="63A3A8E1" w14:textId="77777777" w:rsidR="00511C22" w:rsidRDefault="00511C22">
      <w:pPr>
        <w:pStyle w:val="21"/>
        <w:ind w:right="279"/>
        <w:rPr>
          <w:sz w:val="36"/>
        </w:rPr>
      </w:pPr>
    </w:p>
    <w:p w14:paraId="1892B215" w14:textId="77777777" w:rsidR="00511C22" w:rsidRDefault="00511C22">
      <w:pPr>
        <w:pStyle w:val="21"/>
        <w:ind w:right="279"/>
        <w:rPr>
          <w:sz w:val="36"/>
        </w:rPr>
      </w:pPr>
    </w:p>
    <w:p w14:paraId="4EC68A26" w14:textId="77777777" w:rsidR="00511C22" w:rsidRDefault="00511C22">
      <w:pPr>
        <w:pStyle w:val="21"/>
        <w:ind w:right="279"/>
        <w:rPr>
          <w:sz w:val="36"/>
        </w:rPr>
      </w:pPr>
    </w:p>
    <w:p w14:paraId="31AEA853" w14:textId="77777777" w:rsidR="00511C22" w:rsidRDefault="00511C22">
      <w:pPr>
        <w:pStyle w:val="21"/>
        <w:ind w:right="279"/>
        <w:rPr>
          <w:sz w:val="36"/>
        </w:rPr>
      </w:pPr>
    </w:p>
    <w:p w14:paraId="147C4DCC" w14:textId="77777777" w:rsidR="00511C22" w:rsidRDefault="00511C22">
      <w:pPr>
        <w:pStyle w:val="21"/>
        <w:ind w:right="279"/>
        <w:rPr>
          <w:sz w:val="36"/>
        </w:rPr>
      </w:pPr>
    </w:p>
    <w:p w14:paraId="7FC1562F" w14:textId="77777777" w:rsidR="00511C22" w:rsidRDefault="00511C22">
      <w:pPr>
        <w:pStyle w:val="21"/>
        <w:ind w:right="279"/>
        <w:rPr>
          <w:sz w:val="36"/>
        </w:rPr>
      </w:pPr>
    </w:p>
    <w:p w14:paraId="3714496D" w14:textId="77777777" w:rsidR="00511C22" w:rsidRDefault="00511C22">
      <w:pPr>
        <w:pStyle w:val="21"/>
        <w:ind w:right="279"/>
        <w:rPr>
          <w:sz w:val="36"/>
        </w:rPr>
      </w:pPr>
    </w:p>
    <w:p w14:paraId="2051BA49" w14:textId="77777777" w:rsidR="00511C22" w:rsidRDefault="00511C22">
      <w:pPr>
        <w:pStyle w:val="21"/>
        <w:ind w:right="279"/>
        <w:rPr>
          <w:sz w:val="36"/>
        </w:rPr>
      </w:pPr>
    </w:p>
    <w:p w14:paraId="7A643445" w14:textId="77777777" w:rsidR="00511C22" w:rsidRDefault="00511C22">
      <w:pPr>
        <w:pStyle w:val="21"/>
        <w:ind w:right="279"/>
        <w:rPr>
          <w:sz w:val="36"/>
        </w:rPr>
      </w:pPr>
    </w:p>
    <w:p w14:paraId="71362C48" w14:textId="77777777" w:rsidR="00511C22" w:rsidRDefault="00511C22">
      <w:pPr>
        <w:pStyle w:val="21"/>
        <w:ind w:right="279"/>
        <w:rPr>
          <w:sz w:val="36"/>
        </w:rPr>
      </w:pPr>
    </w:p>
    <w:p w14:paraId="464DB1AE" w14:textId="77777777" w:rsidR="00511C22" w:rsidRDefault="00511C22">
      <w:pPr>
        <w:pStyle w:val="21"/>
        <w:ind w:right="279"/>
        <w:rPr>
          <w:sz w:val="36"/>
        </w:rPr>
      </w:pPr>
    </w:p>
    <w:p w14:paraId="2DA62CDD" w14:textId="77777777" w:rsidR="00511C22" w:rsidRDefault="00511C22">
      <w:pPr>
        <w:pStyle w:val="21"/>
        <w:ind w:right="279"/>
        <w:rPr>
          <w:sz w:val="36"/>
        </w:rPr>
      </w:pPr>
    </w:p>
    <w:p w14:paraId="5B13ED28" w14:textId="77777777" w:rsidR="00511C22" w:rsidRDefault="00511C22">
      <w:pPr>
        <w:pStyle w:val="21"/>
        <w:ind w:right="279"/>
        <w:rPr>
          <w:sz w:val="36"/>
        </w:rPr>
      </w:pPr>
    </w:p>
    <w:p w14:paraId="267DED53" w14:textId="77777777" w:rsidR="00511C22" w:rsidRDefault="00511C22">
      <w:pPr>
        <w:pStyle w:val="21"/>
        <w:ind w:right="279"/>
        <w:rPr>
          <w:sz w:val="36"/>
        </w:rPr>
      </w:pPr>
    </w:p>
    <w:p w14:paraId="4806622B" w14:textId="77777777" w:rsidR="00511C22" w:rsidRDefault="00511C22">
      <w:pPr>
        <w:pStyle w:val="21"/>
        <w:ind w:right="279"/>
        <w:rPr>
          <w:sz w:val="36"/>
        </w:rPr>
      </w:pPr>
    </w:p>
    <w:p w14:paraId="37F0DD5E" w14:textId="77777777" w:rsidR="00511C22" w:rsidRDefault="00511C22">
      <w:pPr>
        <w:pStyle w:val="21"/>
        <w:ind w:right="279"/>
        <w:rPr>
          <w:sz w:val="36"/>
        </w:rPr>
      </w:pPr>
    </w:p>
    <w:p w14:paraId="2E693F82" w14:textId="77777777" w:rsidR="00511C22" w:rsidRDefault="00511C22">
      <w:pPr>
        <w:pStyle w:val="21"/>
        <w:ind w:right="279"/>
        <w:rPr>
          <w:sz w:val="36"/>
        </w:rPr>
      </w:pPr>
    </w:p>
    <w:p w14:paraId="16B62855" w14:textId="77777777" w:rsidR="00511C22" w:rsidRDefault="00511C22">
      <w:pPr>
        <w:pStyle w:val="21"/>
        <w:ind w:right="-81"/>
      </w:pPr>
    </w:p>
    <w:p w14:paraId="65361101" w14:textId="77777777" w:rsidR="00511C22" w:rsidRDefault="00511C22">
      <w:pPr>
        <w:pStyle w:val="21"/>
        <w:ind w:right="-81"/>
      </w:pPr>
    </w:p>
    <w:p w14:paraId="6637422E" w14:textId="77777777" w:rsidR="00511C22" w:rsidRDefault="00511C22">
      <w:pPr>
        <w:pStyle w:val="21"/>
        <w:ind w:right="-81"/>
      </w:pPr>
    </w:p>
    <w:p w14:paraId="70F2D159" w14:textId="77777777" w:rsidR="00511C22" w:rsidRDefault="008B7465">
      <w:pPr>
        <w:pStyle w:val="1"/>
        <w:rPr>
          <w:i/>
          <w:iCs/>
        </w:rPr>
      </w:pPr>
      <w:bookmarkStart w:id="200" w:name="_Toc30344393"/>
      <w:bookmarkStart w:id="201" w:name="_Toc30347471"/>
      <w:bookmarkStart w:id="202" w:name="_Toc30348699"/>
      <w:r>
        <w:rPr>
          <w:i/>
          <w:iCs/>
        </w:rPr>
        <w:t>Заключение.</w:t>
      </w:r>
      <w:bookmarkEnd w:id="200"/>
      <w:bookmarkEnd w:id="201"/>
      <w:bookmarkEnd w:id="202"/>
    </w:p>
    <w:p w14:paraId="2E564017" w14:textId="77777777" w:rsidR="00511C22" w:rsidRDefault="00511C22">
      <w:pPr>
        <w:pStyle w:val="21"/>
        <w:ind w:right="-81"/>
      </w:pPr>
    </w:p>
    <w:p w14:paraId="3DE57677" w14:textId="77777777" w:rsidR="00511C22" w:rsidRDefault="00511C22">
      <w:pPr>
        <w:pStyle w:val="21"/>
        <w:ind w:right="-81"/>
      </w:pPr>
    </w:p>
    <w:p w14:paraId="26FE9158" w14:textId="77777777" w:rsidR="00511C22" w:rsidRDefault="00511C22">
      <w:pPr>
        <w:pStyle w:val="21"/>
        <w:ind w:right="-81"/>
      </w:pPr>
    </w:p>
    <w:p w14:paraId="0F1A95D8" w14:textId="77777777" w:rsidR="00511C22" w:rsidRDefault="00511C22">
      <w:pPr>
        <w:pStyle w:val="21"/>
        <w:ind w:right="-81"/>
      </w:pPr>
    </w:p>
    <w:p w14:paraId="09F32DC7" w14:textId="77777777" w:rsidR="00511C22" w:rsidRDefault="008B7465">
      <w:pPr>
        <w:pStyle w:val="21"/>
        <w:ind w:right="-81"/>
      </w:pPr>
      <w:r>
        <w:t xml:space="preserve">Так кончилось поднявшее национальный дух просветительное царствование Екатерины </w:t>
      </w:r>
      <w:r>
        <w:rPr>
          <w:lang w:val="en-US"/>
        </w:rPr>
        <w:t>II</w:t>
      </w:r>
      <w:r>
        <w:t xml:space="preserve">.  Несмотря на реакцию последних лет, название просветительного останется за ним в истории.  </w:t>
      </w:r>
    </w:p>
    <w:p w14:paraId="512FE882" w14:textId="77777777" w:rsidR="00511C22" w:rsidRDefault="008B7465">
      <w:pPr>
        <w:pStyle w:val="21"/>
        <w:ind w:right="-81" w:firstLine="0"/>
      </w:pPr>
      <w:r>
        <w:t xml:space="preserve">С этого царствования в России начали сознавать значение гуманных идей, начали говорить о праве человека мыслить на благо себе подобных.  </w:t>
      </w:r>
    </w:p>
    <w:p w14:paraId="35F7AC6D" w14:textId="77777777" w:rsidR="00511C22" w:rsidRDefault="008B7465">
      <w:pPr>
        <w:pStyle w:val="21"/>
        <w:ind w:right="-81"/>
      </w:pPr>
      <w:r>
        <w:t>При Екатерине II наиболее широкие права получило дворянское сословие: оно могло создавать свои сословно-корпоративные организации, дворянские общества на различных уровнях территориального деления. Получили определенные выгоды самоуправления городские жители. Екатерина II создала единообразную административно-территориальную структуру государства и оформила четкую систему сословного судопроизводства. Несмотря на то, что при Екатерине II роль Сената по сравнению с Петровским временем уменьшилась, и акцент преобразований был перенесен на местное звено управления, контрольные функции власти усилились - число губерний увеличилось, местные органы были разукрупнены, а в каждую губернию Сенатом назначался наместник, деятельность которого контролировалась самой императрицей. Там, где ситуация становилась взрывоопасной, Екатерина II расставалась с маской просвещенной на европейский манер государыни и ликвидировала, например, самоуправление на юге, осуществила перестройку казацких округов, включила их в зону действия крепостного права.</w:t>
      </w:r>
      <w:r>
        <w:br/>
      </w:r>
    </w:p>
    <w:p w14:paraId="799EAC55" w14:textId="77777777" w:rsidR="00511C22" w:rsidRDefault="00511C22">
      <w:pPr>
        <w:pStyle w:val="21"/>
        <w:ind w:right="-81"/>
      </w:pPr>
    </w:p>
    <w:p w14:paraId="574637CE" w14:textId="77777777" w:rsidR="00511C22" w:rsidRDefault="008B7465">
      <w:pPr>
        <w:overflowPunct w:val="0"/>
        <w:autoSpaceDE w:val="0"/>
        <w:autoSpaceDN w:val="0"/>
        <w:adjustRightInd w:val="0"/>
        <w:ind w:firstLine="540"/>
        <w:rPr>
          <w:i/>
          <w:iCs/>
          <w:sz w:val="32"/>
        </w:rPr>
      </w:pPr>
      <w:r>
        <w:rPr>
          <w:i/>
          <w:sz w:val="32"/>
        </w:rPr>
        <w:t xml:space="preserve">Проблему этой темы обсуждали в своих работах многие историки и писатели, такие как Рыбаков Б.А.(изучал вопросы правления); Кулючин А.И.; Каменский (изучал личность и биографию императрицы). Были написаны целые тома о выдающемся правлении Екатерины </w:t>
      </w:r>
      <w:r>
        <w:rPr>
          <w:i/>
          <w:sz w:val="32"/>
          <w:lang w:val="en-US"/>
        </w:rPr>
        <w:t>II</w:t>
      </w:r>
      <w:r>
        <w:rPr>
          <w:i/>
          <w:sz w:val="32"/>
        </w:rPr>
        <w:t xml:space="preserve">. </w:t>
      </w:r>
    </w:p>
    <w:p w14:paraId="3BD7CEA6" w14:textId="77777777" w:rsidR="00511C22" w:rsidRDefault="00511C22">
      <w:pPr>
        <w:pStyle w:val="1"/>
        <w:rPr>
          <w:i/>
          <w:iCs/>
          <w:sz w:val="36"/>
          <w:u w:val="none"/>
        </w:rPr>
      </w:pPr>
    </w:p>
    <w:p w14:paraId="611F96F6" w14:textId="77777777" w:rsidR="00511C22" w:rsidRDefault="00511C22">
      <w:pPr>
        <w:pStyle w:val="1"/>
        <w:rPr>
          <w:i/>
          <w:iCs/>
          <w:sz w:val="36"/>
          <w:u w:val="none"/>
        </w:rPr>
      </w:pPr>
    </w:p>
    <w:p w14:paraId="13EF4159" w14:textId="77777777" w:rsidR="00511C22" w:rsidRDefault="008B7465">
      <w:pPr>
        <w:pStyle w:val="1"/>
        <w:rPr>
          <w:i/>
          <w:iCs/>
          <w:sz w:val="36"/>
        </w:rPr>
      </w:pPr>
      <w:bookmarkStart w:id="203" w:name="_Toc28945179"/>
      <w:bookmarkStart w:id="204" w:name="_Toc28945385"/>
      <w:bookmarkStart w:id="205" w:name="_Toc30343015"/>
      <w:bookmarkStart w:id="206" w:name="_Toc30344394"/>
      <w:bookmarkStart w:id="207" w:name="_Toc30347472"/>
      <w:bookmarkStart w:id="208" w:name="_Toc30348700"/>
      <w:r>
        <w:rPr>
          <w:i/>
          <w:iCs/>
        </w:rPr>
        <w:t>Список литературы.</w:t>
      </w:r>
      <w:bookmarkEnd w:id="203"/>
      <w:bookmarkEnd w:id="204"/>
      <w:bookmarkEnd w:id="205"/>
      <w:bookmarkEnd w:id="206"/>
      <w:bookmarkEnd w:id="207"/>
      <w:bookmarkEnd w:id="208"/>
    </w:p>
    <w:p w14:paraId="5CAAAEF9" w14:textId="77777777" w:rsidR="00511C22" w:rsidRDefault="00511C22">
      <w:pPr>
        <w:ind w:left="360"/>
        <w:rPr>
          <w:i/>
          <w:iCs/>
          <w:sz w:val="36"/>
        </w:rPr>
      </w:pPr>
    </w:p>
    <w:p w14:paraId="1B0776C7" w14:textId="77777777" w:rsidR="00511C22" w:rsidRDefault="00511C22">
      <w:pPr>
        <w:ind w:left="360"/>
        <w:rPr>
          <w:i/>
          <w:iCs/>
          <w:sz w:val="36"/>
        </w:rPr>
      </w:pPr>
    </w:p>
    <w:p w14:paraId="08646E7D" w14:textId="77777777" w:rsidR="00511C22" w:rsidRDefault="00511C22">
      <w:pPr>
        <w:ind w:left="360"/>
        <w:rPr>
          <w:i/>
          <w:iCs/>
          <w:sz w:val="36"/>
        </w:rPr>
      </w:pPr>
    </w:p>
    <w:p w14:paraId="0FEF5BBF" w14:textId="77777777" w:rsidR="00511C22" w:rsidRDefault="008B7465">
      <w:pPr>
        <w:numPr>
          <w:ilvl w:val="0"/>
          <w:numId w:val="12"/>
        </w:numPr>
        <w:rPr>
          <w:i/>
          <w:iCs/>
          <w:sz w:val="32"/>
        </w:rPr>
      </w:pPr>
      <w:r>
        <w:rPr>
          <w:i/>
          <w:iCs/>
          <w:sz w:val="32"/>
        </w:rPr>
        <w:t>Пушкарев С.Г. Обзор русской истории. - Ставрополь: Кавказский край, 1993 – 416с.</w:t>
      </w:r>
    </w:p>
    <w:p w14:paraId="6C9F79E9" w14:textId="77777777" w:rsidR="00511C22" w:rsidRDefault="008B7465">
      <w:pPr>
        <w:numPr>
          <w:ilvl w:val="0"/>
          <w:numId w:val="12"/>
        </w:numPr>
        <w:rPr>
          <w:i/>
          <w:iCs/>
          <w:sz w:val="32"/>
        </w:rPr>
      </w:pPr>
      <w:r>
        <w:rPr>
          <w:i/>
          <w:iCs/>
          <w:sz w:val="32"/>
        </w:rPr>
        <w:t xml:space="preserve">Кулючин А.И. Правители России. - Чебоксары: Чувашия, 1994 – 332с. </w:t>
      </w:r>
    </w:p>
    <w:p w14:paraId="3D14E372" w14:textId="77777777" w:rsidR="00511C22" w:rsidRDefault="008B7465">
      <w:pPr>
        <w:numPr>
          <w:ilvl w:val="0"/>
          <w:numId w:val="12"/>
        </w:numPr>
        <w:rPr>
          <w:i/>
          <w:iCs/>
          <w:sz w:val="32"/>
        </w:rPr>
      </w:pPr>
      <w:r>
        <w:rPr>
          <w:i/>
          <w:iCs/>
          <w:sz w:val="32"/>
        </w:rPr>
        <w:t xml:space="preserve">Рыбаков Б.А. История СССР с древнейших времён до конца </w:t>
      </w:r>
      <w:r>
        <w:rPr>
          <w:i/>
          <w:iCs/>
          <w:sz w:val="32"/>
          <w:lang w:val="en-US"/>
        </w:rPr>
        <w:t>XVIII</w:t>
      </w:r>
      <w:r>
        <w:rPr>
          <w:i/>
          <w:iCs/>
          <w:sz w:val="32"/>
        </w:rPr>
        <w:t xml:space="preserve"> века. – М.: высшая школа,1983 – 415с.</w:t>
      </w:r>
    </w:p>
    <w:p w14:paraId="6566535F" w14:textId="77777777" w:rsidR="00511C22" w:rsidRDefault="008B7465">
      <w:pPr>
        <w:numPr>
          <w:ilvl w:val="0"/>
          <w:numId w:val="12"/>
        </w:numPr>
        <w:rPr>
          <w:i/>
          <w:iCs/>
          <w:sz w:val="32"/>
          <w:lang w:val="en-US"/>
        </w:rPr>
      </w:pPr>
      <w:r>
        <w:rPr>
          <w:i/>
          <w:iCs/>
          <w:sz w:val="32"/>
        </w:rPr>
        <w:t xml:space="preserve">Бутромеев В. Энциклопедия российской монархии. Великие князья.  Цари.  Императоры. Символика и религия. Титулы.  -  М.: Деконт+,2000 – 384с.  </w:t>
      </w:r>
    </w:p>
    <w:p w14:paraId="21993DE1" w14:textId="77777777" w:rsidR="00511C22" w:rsidRDefault="008B7465">
      <w:pPr>
        <w:numPr>
          <w:ilvl w:val="0"/>
          <w:numId w:val="12"/>
        </w:numPr>
        <w:rPr>
          <w:i/>
          <w:iCs/>
          <w:sz w:val="32"/>
          <w:lang w:val="en-US"/>
        </w:rPr>
      </w:pPr>
      <w:r>
        <w:rPr>
          <w:i/>
          <w:iCs/>
          <w:sz w:val="32"/>
          <w:lang w:val="en-US"/>
        </w:rPr>
        <w:t xml:space="preserve">http://www.referats.aha.ru           </w:t>
      </w:r>
    </w:p>
    <w:p w14:paraId="0EE79677" w14:textId="77777777" w:rsidR="00511C22" w:rsidRDefault="00511C22">
      <w:pPr>
        <w:rPr>
          <w:i/>
          <w:iCs/>
          <w:sz w:val="36"/>
          <w:lang w:val="en-US"/>
        </w:rPr>
      </w:pPr>
    </w:p>
    <w:p w14:paraId="65840FC5" w14:textId="77777777" w:rsidR="00511C22" w:rsidRDefault="00511C22">
      <w:pPr>
        <w:rPr>
          <w:i/>
          <w:iCs/>
          <w:sz w:val="36"/>
          <w:lang w:val="en-US"/>
        </w:rPr>
      </w:pPr>
    </w:p>
    <w:p w14:paraId="165DEFC8" w14:textId="77777777" w:rsidR="00511C22" w:rsidRDefault="00511C22">
      <w:pPr>
        <w:rPr>
          <w:i/>
          <w:iCs/>
          <w:sz w:val="36"/>
          <w:lang w:val="en-US"/>
        </w:rPr>
      </w:pPr>
    </w:p>
    <w:p w14:paraId="2CC47EC2" w14:textId="77777777" w:rsidR="00511C22" w:rsidRDefault="00511C22">
      <w:pPr>
        <w:rPr>
          <w:i/>
          <w:iCs/>
          <w:sz w:val="36"/>
          <w:lang w:val="en-US"/>
        </w:rPr>
      </w:pPr>
    </w:p>
    <w:p w14:paraId="093FADAC" w14:textId="77777777" w:rsidR="00511C22" w:rsidRDefault="00511C22">
      <w:pPr>
        <w:rPr>
          <w:i/>
          <w:iCs/>
          <w:sz w:val="36"/>
          <w:lang w:val="en-US"/>
        </w:rPr>
      </w:pPr>
    </w:p>
    <w:p w14:paraId="6AF6671D" w14:textId="77777777" w:rsidR="00511C22" w:rsidRDefault="00511C22">
      <w:pPr>
        <w:rPr>
          <w:i/>
          <w:iCs/>
          <w:sz w:val="36"/>
          <w:lang w:val="en-US"/>
        </w:rPr>
      </w:pPr>
    </w:p>
    <w:p w14:paraId="09DEB641" w14:textId="77777777" w:rsidR="00511C22" w:rsidRDefault="00511C22">
      <w:pPr>
        <w:rPr>
          <w:i/>
          <w:iCs/>
          <w:sz w:val="36"/>
          <w:lang w:val="en-US"/>
        </w:rPr>
      </w:pPr>
    </w:p>
    <w:p w14:paraId="400292B0" w14:textId="77777777" w:rsidR="00511C22" w:rsidRDefault="00511C22">
      <w:pPr>
        <w:rPr>
          <w:i/>
          <w:iCs/>
          <w:sz w:val="36"/>
          <w:lang w:val="en-US"/>
        </w:rPr>
      </w:pPr>
    </w:p>
    <w:p w14:paraId="3DC230D2" w14:textId="77777777" w:rsidR="00511C22" w:rsidRDefault="00511C22">
      <w:pPr>
        <w:rPr>
          <w:i/>
          <w:iCs/>
          <w:sz w:val="36"/>
          <w:lang w:val="en-US"/>
        </w:rPr>
      </w:pPr>
    </w:p>
    <w:p w14:paraId="5DD7BBAF" w14:textId="77777777" w:rsidR="00511C22" w:rsidRDefault="00511C22">
      <w:pPr>
        <w:rPr>
          <w:i/>
          <w:iCs/>
          <w:sz w:val="36"/>
          <w:lang w:val="en-US"/>
        </w:rPr>
      </w:pPr>
    </w:p>
    <w:p w14:paraId="384808C8" w14:textId="77777777" w:rsidR="00511C22" w:rsidRDefault="00511C22">
      <w:pPr>
        <w:rPr>
          <w:i/>
          <w:iCs/>
          <w:sz w:val="36"/>
          <w:lang w:val="en-US"/>
        </w:rPr>
      </w:pPr>
    </w:p>
    <w:p w14:paraId="3E85C330" w14:textId="77777777" w:rsidR="00511C22" w:rsidRDefault="00511C22">
      <w:pPr>
        <w:rPr>
          <w:i/>
          <w:iCs/>
          <w:sz w:val="36"/>
          <w:lang w:val="en-US"/>
        </w:rPr>
      </w:pPr>
    </w:p>
    <w:p w14:paraId="2C9DDCCF" w14:textId="77777777" w:rsidR="00511C22" w:rsidRDefault="00511C22">
      <w:pPr>
        <w:rPr>
          <w:i/>
          <w:iCs/>
          <w:sz w:val="36"/>
          <w:lang w:val="en-US"/>
        </w:rPr>
      </w:pPr>
    </w:p>
    <w:p w14:paraId="3F2CB8E8" w14:textId="77777777" w:rsidR="00511C22" w:rsidRDefault="00511C22">
      <w:pPr>
        <w:rPr>
          <w:i/>
          <w:iCs/>
          <w:sz w:val="36"/>
          <w:lang w:val="en-US"/>
        </w:rPr>
      </w:pPr>
    </w:p>
    <w:p w14:paraId="31BE6F9A" w14:textId="77777777" w:rsidR="00511C22" w:rsidRDefault="00511C22">
      <w:pPr>
        <w:rPr>
          <w:i/>
          <w:iCs/>
          <w:sz w:val="36"/>
          <w:lang w:val="en-US"/>
        </w:rPr>
      </w:pPr>
    </w:p>
    <w:p w14:paraId="71CC402F" w14:textId="77777777" w:rsidR="00511C22" w:rsidRDefault="00511C22">
      <w:pPr>
        <w:rPr>
          <w:i/>
          <w:iCs/>
          <w:sz w:val="36"/>
          <w:lang w:val="en-US"/>
        </w:rPr>
      </w:pPr>
    </w:p>
    <w:p w14:paraId="43C731BA" w14:textId="77777777" w:rsidR="00511C22" w:rsidRDefault="00511C22">
      <w:pPr>
        <w:rPr>
          <w:i/>
          <w:iCs/>
          <w:sz w:val="36"/>
          <w:lang w:val="en-US"/>
        </w:rPr>
      </w:pPr>
    </w:p>
    <w:p w14:paraId="4BCB80B7" w14:textId="06C13223" w:rsidR="00511C22" w:rsidRDefault="00511C22">
      <w:pPr>
        <w:rPr>
          <w:i/>
          <w:iCs/>
          <w:sz w:val="36"/>
          <w:lang w:val="en-US"/>
        </w:rPr>
      </w:pPr>
      <w:bookmarkStart w:id="209" w:name="_GoBack"/>
      <w:bookmarkEnd w:id="209"/>
    </w:p>
    <w:sectPr w:rsidR="00511C22">
      <w:headerReference w:type="even" r:id="rId9"/>
      <w:headerReference w:type="default" r:id="rId10"/>
      <w:pgSz w:w="11906" w:h="16838"/>
      <w:pgMar w:top="1134" w:right="926" w:bottom="1134" w:left="1701"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9" w:author="Геращенко Юрий" w:initials="ГЮ">
    <w:p w14:paraId="5915C5A5" w14:textId="77777777" w:rsidR="00511C22" w:rsidRDefault="008B7465">
      <w:pPr>
        <w:pStyle w:val="ad"/>
      </w:pPr>
      <w:r>
        <w:fldChar w:fldCharType="begin"/>
      </w:r>
      <w:r>
        <w:instrText>PAGE \# "'Стр: '#'</w:instrText>
      </w:r>
      <w:r>
        <w:br/>
        <w:instrText>'"</w:instrText>
      </w:r>
      <w:r>
        <w:rPr>
          <w:rStyle w:val="ac"/>
        </w:rPr>
        <w:instrText xml:space="preserve">  </w:instrText>
      </w:r>
      <w:r>
        <w:fldChar w:fldCharType="end"/>
      </w:r>
      <w:r>
        <w:rPr>
          <w:rStyle w:val="a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5C5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544DE" w14:textId="77777777" w:rsidR="00511C22" w:rsidRDefault="008B7465">
      <w:r>
        <w:separator/>
      </w:r>
    </w:p>
  </w:endnote>
  <w:endnote w:type="continuationSeparator" w:id="0">
    <w:p w14:paraId="594F99D0" w14:textId="77777777" w:rsidR="00511C22" w:rsidRDefault="008B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slon">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C143F" w14:textId="77777777" w:rsidR="00511C22" w:rsidRDefault="008B7465">
      <w:r>
        <w:separator/>
      </w:r>
    </w:p>
  </w:footnote>
  <w:footnote w:type="continuationSeparator" w:id="0">
    <w:p w14:paraId="057EA353" w14:textId="77777777" w:rsidR="00511C22" w:rsidRDefault="008B7465">
      <w:r>
        <w:continuationSeparator/>
      </w:r>
    </w:p>
  </w:footnote>
  <w:footnote w:id="1">
    <w:p w14:paraId="1FB78EAD" w14:textId="77777777" w:rsidR="00511C22" w:rsidRDefault="008B7465">
      <w:pPr>
        <w:pStyle w:val="a7"/>
      </w:pPr>
      <w:r>
        <w:rPr>
          <w:rStyle w:val="a8"/>
        </w:rPr>
        <w:footnoteRef/>
      </w:r>
      <w:r>
        <w:t xml:space="preserve"> «По требованию исторической логики и общественной справедливости на другой день, 19 февраля, должна была бы последовать отмена крепостного права; она и последовала на другой день, только спустя 99 лет».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576B" w14:textId="77777777" w:rsidR="00511C22" w:rsidRDefault="008B74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2D5758" w14:textId="77777777" w:rsidR="00511C22" w:rsidRDefault="00511C22">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1D6E7" w14:textId="77777777" w:rsidR="00511C22" w:rsidRDefault="008B74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3AE3815" w14:textId="77777777" w:rsidR="00511C22" w:rsidRDefault="00511C22">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576EF"/>
    <w:multiLevelType w:val="hybridMultilevel"/>
    <w:tmpl w:val="EAAA0E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5101814"/>
    <w:multiLevelType w:val="hybridMultilevel"/>
    <w:tmpl w:val="B8DEB24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6344305"/>
    <w:multiLevelType w:val="hybridMultilevel"/>
    <w:tmpl w:val="95963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DA780D"/>
    <w:multiLevelType w:val="hybridMultilevel"/>
    <w:tmpl w:val="D7242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0D38B2"/>
    <w:multiLevelType w:val="hybridMultilevel"/>
    <w:tmpl w:val="6D7A73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4A3DD7"/>
    <w:multiLevelType w:val="hybridMultilevel"/>
    <w:tmpl w:val="67F8F2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E53108"/>
    <w:multiLevelType w:val="hybridMultilevel"/>
    <w:tmpl w:val="68DC3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5E95C9F"/>
    <w:multiLevelType w:val="hybridMultilevel"/>
    <w:tmpl w:val="1F36B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676D4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6CF83AE9"/>
    <w:multiLevelType w:val="hybridMultilevel"/>
    <w:tmpl w:val="5A7E29C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4BD570C"/>
    <w:multiLevelType w:val="hybridMultilevel"/>
    <w:tmpl w:val="85A821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7C0A4EA6"/>
    <w:multiLevelType w:val="hybridMultilevel"/>
    <w:tmpl w:val="03D8D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5"/>
  </w:num>
  <w:num w:numId="4">
    <w:abstractNumId w:val="8"/>
  </w:num>
  <w:num w:numId="5">
    <w:abstractNumId w:val="7"/>
  </w:num>
  <w:num w:numId="6">
    <w:abstractNumId w:val="1"/>
  </w:num>
  <w:num w:numId="7">
    <w:abstractNumId w:val="3"/>
  </w:num>
  <w:num w:numId="8">
    <w:abstractNumId w:val="2"/>
  </w:num>
  <w:num w:numId="9">
    <w:abstractNumId w:val="9"/>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465"/>
    <w:rsid w:val="00511C22"/>
    <w:rsid w:val="008B7465"/>
    <w:rsid w:val="00C33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c9f" strokecolor="red"/>
    </o:shapedefaults>
    <o:shapelayout v:ext="edit">
      <o:idmap v:ext="edit" data="1"/>
    </o:shapelayout>
  </w:shapeDefaults>
  <w:decimalSymbol w:val=","/>
  <w:listSeparator w:val=";"/>
  <w14:docId w14:val="10D12CFB"/>
  <w15:chartTrackingRefBased/>
  <w15:docId w15:val="{01E81828-6DF8-436F-9C6A-82A95905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8"/>
      <w:u w:val="singl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center"/>
    </w:pPr>
    <w:rPr>
      <w:sz w:val="32"/>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30">
    <w:name w:val="Body Text 3"/>
    <w:basedOn w:val="a"/>
    <w:semiHidden/>
    <w:rPr>
      <w:sz w:val="32"/>
    </w:rPr>
  </w:style>
  <w:style w:type="paragraph" w:styleId="a9">
    <w:name w:val="Body Text Indent"/>
    <w:basedOn w:val="a"/>
    <w:semiHidden/>
    <w:pPr>
      <w:ind w:firstLine="540"/>
    </w:pPr>
    <w:rPr>
      <w:sz w:val="32"/>
    </w:rPr>
  </w:style>
  <w:style w:type="paragraph" w:styleId="21">
    <w:name w:val="Body Text Indent 2"/>
    <w:basedOn w:val="a"/>
    <w:semiHidden/>
    <w:pPr>
      <w:ind w:firstLine="540"/>
    </w:pPr>
    <w:rPr>
      <w:i/>
      <w:iCs/>
      <w:sz w:val="32"/>
    </w:rPr>
  </w:style>
  <w:style w:type="paragraph" w:styleId="31">
    <w:name w:val="Body Text Indent 3"/>
    <w:basedOn w:val="a"/>
    <w:semiHidden/>
    <w:pPr>
      <w:ind w:right="279" w:firstLine="540"/>
    </w:pPr>
    <w:rPr>
      <w:i/>
      <w:iCs/>
      <w:sz w:val="36"/>
    </w:rPr>
  </w:style>
  <w:style w:type="paragraph" w:styleId="aa">
    <w:name w:val="Plain Text"/>
    <w:basedOn w:val="a"/>
    <w:semiHidden/>
    <w:rPr>
      <w:rFonts w:ascii="Courier New" w:hAnsi="Courier New" w:cs="Courier New"/>
      <w:sz w:val="20"/>
      <w:szCs w:val="20"/>
    </w:rPr>
  </w:style>
  <w:style w:type="paragraph" w:styleId="10">
    <w:name w:val="toc 1"/>
    <w:basedOn w:val="a"/>
    <w:next w:val="a"/>
    <w:autoRedefine/>
    <w:semiHidden/>
    <w:pPr>
      <w:tabs>
        <w:tab w:val="right" w:leader="dot" w:pos="9269"/>
      </w:tabs>
      <w:spacing w:before="120" w:after="120"/>
    </w:pPr>
    <w:rPr>
      <w:b/>
      <w:bCs/>
      <w:caps/>
      <w:noProof/>
      <w:szCs w:val="48"/>
    </w:rPr>
  </w:style>
  <w:style w:type="paragraph" w:styleId="22">
    <w:name w:val="toc 2"/>
    <w:basedOn w:val="a"/>
    <w:next w:val="a"/>
    <w:autoRedefine/>
    <w:semiHidden/>
    <w:pPr>
      <w:ind w:left="240"/>
    </w:pPr>
    <w:rPr>
      <w:smallCaps/>
    </w:rPr>
  </w:style>
  <w:style w:type="paragraph" w:styleId="32">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b">
    <w:name w:val="Hyperlink"/>
    <w:basedOn w:val="a0"/>
    <w:semiHidden/>
    <w:rPr>
      <w:color w:val="0000FF"/>
      <w:u w:val="single"/>
    </w:rPr>
  </w:style>
  <w:style w:type="character" w:styleId="ac">
    <w:name w:val="annotation reference"/>
    <w:basedOn w:val="a0"/>
    <w:semiHidden/>
    <w:rPr>
      <w:sz w:val="16"/>
      <w:szCs w:val="16"/>
    </w:rPr>
  </w:style>
  <w:style w:type="paragraph" w:styleId="ad">
    <w:name w:val="annotation text"/>
    <w:basedOn w:val="a"/>
    <w:semiHidden/>
    <w:rPr>
      <w:sz w:val="20"/>
      <w:szCs w:val="20"/>
    </w:rPr>
  </w:style>
  <w:style w:type="paragraph" w:styleId="ae">
    <w:name w:val="Document Map"/>
    <w:basedOn w:val="a"/>
    <w:semiHidden/>
    <w:pPr>
      <w:shd w:val="clear" w:color="auto" w:fill="000080"/>
    </w:pPr>
    <w:rPr>
      <w:rFonts w:ascii="Tahoma" w:hAnsi="Tahoma" w:cs="Tahoma"/>
    </w:rPr>
  </w:style>
  <w:style w:type="paragraph" w:styleId="af">
    <w:name w:val="Normal (Web)"/>
    <w:basedOn w:val="a"/>
    <w:semiHidden/>
    <w:pPr>
      <w:spacing w:before="100" w:beforeAutospacing="1" w:after="100" w:afterAutospacing="1"/>
    </w:pPr>
  </w:style>
  <w:style w:type="character" w:styleId="af0">
    <w:name w:val="FollowedHyperlink"/>
    <w:basedOn w:val="a0"/>
    <w:semiHidden/>
    <w:rPr>
      <w:color w:val="800080"/>
      <w:u w:val="single"/>
    </w:rPr>
  </w:style>
  <w:style w:type="paragraph" w:styleId="af1">
    <w:name w:val="Balloon Text"/>
    <w:basedOn w:val="a"/>
    <w:link w:val="af2"/>
    <w:uiPriority w:val="99"/>
    <w:semiHidden/>
    <w:unhideWhenUsed/>
    <w:rsid w:val="008B7465"/>
    <w:rPr>
      <w:rFonts w:ascii="Segoe UI" w:hAnsi="Segoe UI" w:cs="Segoe UI"/>
      <w:sz w:val="18"/>
      <w:szCs w:val="18"/>
    </w:rPr>
  </w:style>
  <w:style w:type="character" w:customStyle="1" w:styleId="af2">
    <w:name w:val="Текст у виносці Знак"/>
    <w:basedOn w:val="a0"/>
    <w:link w:val="af1"/>
    <w:uiPriority w:val="99"/>
    <w:semiHidden/>
    <w:rsid w:val="008B7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9514</Words>
  <Characters>54234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В то время как наследник Елизаветы Петровны решительно не желал подумать о предстоявшем ему положении - иначе относилась к дел</vt:lpstr>
    </vt:vector>
  </TitlesOfParts>
  <Company>xxxxxxxxxxxxxxxx</Company>
  <LinksUpToDate>false</LinksUpToDate>
  <CharactersWithSpaces>63621</CharactersWithSpaces>
  <SharedDoc>false</SharedDoc>
  <HLinks>
    <vt:vector size="78" baseType="variant">
      <vt:variant>
        <vt:i4>1310776</vt:i4>
      </vt:variant>
      <vt:variant>
        <vt:i4>74</vt:i4>
      </vt:variant>
      <vt:variant>
        <vt:i4>0</vt:i4>
      </vt:variant>
      <vt:variant>
        <vt:i4>5</vt:i4>
      </vt:variant>
      <vt:variant>
        <vt:lpwstr/>
      </vt:variant>
      <vt:variant>
        <vt:lpwstr>_Toc30348700</vt:lpwstr>
      </vt:variant>
      <vt:variant>
        <vt:i4>1835057</vt:i4>
      </vt:variant>
      <vt:variant>
        <vt:i4>68</vt:i4>
      </vt:variant>
      <vt:variant>
        <vt:i4>0</vt:i4>
      </vt:variant>
      <vt:variant>
        <vt:i4>5</vt:i4>
      </vt:variant>
      <vt:variant>
        <vt:lpwstr/>
      </vt:variant>
      <vt:variant>
        <vt:lpwstr>_Toc30348699</vt:lpwstr>
      </vt:variant>
      <vt:variant>
        <vt:i4>1900593</vt:i4>
      </vt:variant>
      <vt:variant>
        <vt:i4>62</vt:i4>
      </vt:variant>
      <vt:variant>
        <vt:i4>0</vt:i4>
      </vt:variant>
      <vt:variant>
        <vt:i4>5</vt:i4>
      </vt:variant>
      <vt:variant>
        <vt:lpwstr/>
      </vt:variant>
      <vt:variant>
        <vt:lpwstr>_Toc30348698</vt:lpwstr>
      </vt:variant>
      <vt:variant>
        <vt:i4>1179697</vt:i4>
      </vt:variant>
      <vt:variant>
        <vt:i4>56</vt:i4>
      </vt:variant>
      <vt:variant>
        <vt:i4>0</vt:i4>
      </vt:variant>
      <vt:variant>
        <vt:i4>5</vt:i4>
      </vt:variant>
      <vt:variant>
        <vt:lpwstr/>
      </vt:variant>
      <vt:variant>
        <vt:lpwstr>_Toc30348697</vt:lpwstr>
      </vt:variant>
      <vt:variant>
        <vt:i4>1245233</vt:i4>
      </vt:variant>
      <vt:variant>
        <vt:i4>50</vt:i4>
      </vt:variant>
      <vt:variant>
        <vt:i4>0</vt:i4>
      </vt:variant>
      <vt:variant>
        <vt:i4>5</vt:i4>
      </vt:variant>
      <vt:variant>
        <vt:lpwstr/>
      </vt:variant>
      <vt:variant>
        <vt:lpwstr>_Toc30348696</vt:lpwstr>
      </vt:variant>
      <vt:variant>
        <vt:i4>1048625</vt:i4>
      </vt:variant>
      <vt:variant>
        <vt:i4>44</vt:i4>
      </vt:variant>
      <vt:variant>
        <vt:i4>0</vt:i4>
      </vt:variant>
      <vt:variant>
        <vt:i4>5</vt:i4>
      </vt:variant>
      <vt:variant>
        <vt:lpwstr/>
      </vt:variant>
      <vt:variant>
        <vt:lpwstr>_Toc30348695</vt:lpwstr>
      </vt:variant>
      <vt:variant>
        <vt:i4>1114161</vt:i4>
      </vt:variant>
      <vt:variant>
        <vt:i4>38</vt:i4>
      </vt:variant>
      <vt:variant>
        <vt:i4>0</vt:i4>
      </vt:variant>
      <vt:variant>
        <vt:i4>5</vt:i4>
      </vt:variant>
      <vt:variant>
        <vt:lpwstr/>
      </vt:variant>
      <vt:variant>
        <vt:lpwstr>_Toc30348694</vt:lpwstr>
      </vt:variant>
      <vt:variant>
        <vt:i4>1441841</vt:i4>
      </vt:variant>
      <vt:variant>
        <vt:i4>32</vt:i4>
      </vt:variant>
      <vt:variant>
        <vt:i4>0</vt:i4>
      </vt:variant>
      <vt:variant>
        <vt:i4>5</vt:i4>
      </vt:variant>
      <vt:variant>
        <vt:lpwstr/>
      </vt:variant>
      <vt:variant>
        <vt:lpwstr>_Toc30348693</vt:lpwstr>
      </vt:variant>
      <vt:variant>
        <vt:i4>1507377</vt:i4>
      </vt:variant>
      <vt:variant>
        <vt:i4>26</vt:i4>
      </vt:variant>
      <vt:variant>
        <vt:i4>0</vt:i4>
      </vt:variant>
      <vt:variant>
        <vt:i4>5</vt:i4>
      </vt:variant>
      <vt:variant>
        <vt:lpwstr/>
      </vt:variant>
      <vt:variant>
        <vt:lpwstr>_Toc30348692</vt:lpwstr>
      </vt:variant>
      <vt:variant>
        <vt:i4>1310769</vt:i4>
      </vt:variant>
      <vt:variant>
        <vt:i4>20</vt:i4>
      </vt:variant>
      <vt:variant>
        <vt:i4>0</vt:i4>
      </vt:variant>
      <vt:variant>
        <vt:i4>5</vt:i4>
      </vt:variant>
      <vt:variant>
        <vt:lpwstr/>
      </vt:variant>
      <vt:variant>
        <vt:lpwstr>_Toc30348691</vt:lpwstr>
      </vt:variant>
      <vt:variant>
        <vt:i4>1376305</vt:i4>
      </vt:variant>
      <vt:variant>
        <vt:i4>14</vt:i4>
      </vt:variant>
      <vt:variant>
        <vt:i4>0</vt:i4>
      </vt:variant>
      <vt:variant>
        <vt:i4>5</vt:i4>
      </vt:variant>
      <vt:variant>
        <vt:lpwstr/>
      </vt:variant>
      <vt:variant>
        <vt:lpwstr>_Toc30348690</vt:lpwstr>
      </vt:variant>
      <vt:variant>
        <vt:i4>1835056</vt:i4>
      </vt:variant>
      <vt:variant>
        <vt:i4>8</vt:i4>
      </vt:variant>
      <vt:variant>
        <vt:i4>0</vt:i4>
      </vt:variant>
      <vt:variant>
        <vt:i4>5</vt:i4>
      </vt:variant>
      <vt:variant>
        <vt:lpwstr/>
      </vt:variant>
      <vt:variant>
        <vt:lpwstr>_Toc30348689</vt:lpwstr>
      </vt:variant>
      <vt:variant>
        <vt:i4>1900592</vt:i4>
      </vt:variant>
      <vt:variant>
        <vt:i4>2</vt:i4>
      </vt:variant>
      <vt:variant>
        <vt:i4>0</vt:i4>
      </vt:variant>
      <vt:variant>
        <vt:i4>5</vt:i4>
      </vt:variant>
      <vt:variant>
        <vt:lpwstr/>
      </vt:variant>
      <vt:variant>
        <vt:lpwstr>_Toc30348688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то время как наследник Елизаветы Петровны решительно не желал подумать о предстоявшем ему положении - иначе относилась к дел</dc:title>
  <dc:subject/>
  <dc:creator>ATLON_XP</dc:creator>
  <cp:keywords/>
  <dc:description/>
  <cp:lastModifiedBy>Irina</cp:lastModifiedBy>
  <cp:revision>2</cp:revision>
  <cp:lastPrinted>2002-12-12T14:33:00Z</cp:lastPrinted>
  <dcterms:created xsi:type="dcterms:W3CDTF">2014-08-16T03:02:00Z</dcterms:created>
  <dcterms:modified xsi:type="dcterms:W3CDTF">2014-08-16T03:02:00Z</dcterms:modified>
</cp:coreProperties>
</file>