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25" w:rsidRDefault="00171325">
      <w:pPr>
        <w:widowControl w:val="0"/>
        <w:spacing w:before="120"/>
        <w:jc w:val="center"/>
        <w:rPr>
          <w:rStyle w:val="a6"/>
          <w:color w:val="000000"/>
          <w:sz w:val="32"/>
          <w:szCs w:val="32"/>
        </w:rPr>
      </w:pPr>
      <w:r>
        <w:rPr>
          <w:rStyle w:val="a6"/>
          <w:color w:val="000000"/>
          <w:sz w:val="32"/>
          <w:szCs w:val="32"/>
        </w:rPr>
        <w:t>Екатерина II Великая (1729-96)</w:t>
      </w:r>
    </w:p>
    <w:p w:rsidR="00171325" w:rsidRDefault="00E933F4">
      <w:pPr>
        <w:widowControl w:val="0"/>
        <w:spacing w:before="120"/>
        <w:ind w:firstLine="567"/>
        <w:jc w:val="center"/>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41.75pt">
            <v:imagedata r:id="rId4" o:title="ekater2"/>
          </v:shape>
        </w:pict>
      </w:r>
    </w:p>
    <w:p w:rsidR="00171325" w:rsidRDefault="00171325">
      <w:pPr>
        <w:widowControl w:val="0"/>
        <w:spacing w:before="120"/>
        <w:ind w:firstLine="567"/>
        <w:jc w:val="both"/>
        <w:rPr>
          <w:color w:val="000000"/>
          <w:sz w:val="24"/>
          <w:szCs w:val="24"/>
        </w:rPr>
      </w:pPr>
      <w:r>
        <w:rPr>
          <w:rStyle w:val="a6"/>
          <w:b w:val="0"/>
          <w:bCs w:val="0"/>
          <w:color w:val="000000"/>
          <w:sz w:val="24"/>
          <w:szCs w:val="24"/>
        </w:rPr>
        <w:t>Российская императрица (с 1762). Немецкая принцесса Софья Фредерика Августа Анхальт-Цербстская. С 1744 — в России. С 1745 жена великого князя Петра Федоровича, будущего императора Петра III, которого свергла с престола (1762), опираясь на гвардию (Г. Г. и А. Г. Орловых и др.). Провела реорганизацию Сената (1763), секуляризацию земель (1763-64), упразднила гетманство на Украине (1764). Возглавляла Уложенную комиссию 1767-69. При ней произошла Крестьянская война 1773-75. Издала Учреждение для управления губернией 1775, Жалованную грамоту дворянству 1785 и Жалованную грамоту городам 1785. При Екатерине II в результате русско-турецких войн 1768-74, 1787-91 Россия окончательно закрепилась на Черном м., были присоединены Сев. Причерноморье, Крым, Прикубанье. Приняла под российское подданство Вост. Грузию (1783). В период правления Екатерины II осуществлены разделы Речи Посполитой (1772, 1793, 1795). Переписывалась с Вольтером и другими деятелями французского Просвещения. Автор многих беллетристических, драматургических, публицистических, научно-популярных сочинений, “Записок”.</w:t>
      </w:r>
    </w:p>
    <w:p w:rsidR="00171325" w:rsidRDefault="00171325">
      <w:pPr>
        <w:widowControl w:val="0"/>
        <w:spacing w:before="120"/>
        <w:jc w:val="center"/>
        <w:rPr>
          <w:color w:val="000000"/>
          <w:sz w:val="28"/>
          <w:szCs w:val="28"/>
        </w:rPr>
      </w:pPr>
      <w:r>
        <w:rPr>
          <w:rStyle w:val="a6"/>
          <w:color w:val="000000"/>
          <w:sz w:val="28"/>
          <w:szCs w:val="28"/>
        </w:rPr>
        <w:t>* * *</w:t>
      </w:r>
    </w:p>
    <w:p w:rsidR="00171325" w:rsidRDefault="00171325">
      <w:pPr>
        <w:widowControl w:val="0"/>
        <w:spacing w:before="120"/>
        <w:ind w:firstLine="567"/>
        <w:jc w:val="both"/>
        <w:rPr>
          <w:color w:val="000000"/>
          <w:sz w:val="24"/>
          <w:szCs w:val="24"/>
        </w:rPr>
      </w:pPr>
      <w:r>
        <w:rPr>
          <w:rStyle w:val="a6"/>
          <w:b w:val="0"/>
          <w:bCs w:val="0"/>
          <w:color w:val="000000"/>
          <w:sz w:val="24"/>
          <w:szCs w:val="24"/>
        </w:rPr>
        <w:t>ЕКАТЕРИНА II Алексеевна (урожд. София Августа Фредерика, принцесса Анхальт-Цербстская) [21 апреля (2 мая) 1729, Штеттин — 6 (17) ноября 1796, Санкт-Петербург], российская императрица (с 1762-96).</w:t>
      </w:r>
    </w:p>
    <w:p w:rsidR="00171325" w:rsidRDefault="00171325">
      <w:pPr>
        <w:widowControl w:val="0"/>
        <w:spacing w:before="120"/>
        <w:jc w:val="center"/>
        <w:rPr>
          <w:color w:val="000000"/>
          <w:sz w:val="28"/>
          <w:szCs w:val="28"/>
        </w:rPr>
      </w:pPr>
      <w:r>
        <w:rPr>
          <w:rStyle w:val="a6"/>
          <w:color w:val="000000"/>
          <w:sz w:val="28"/>
          <w:szCs w:val="28"/>
        </w:rPr>
        <w:t>Происхождение, воспитание и образование</w:t>
      </w:r>
    </w:p>
    <w:p w:rsidR="00171325" w:rsidRDefault="00171325">
      <w:pPr>
        <w:widowControl w:val="0"/>
        <w:spacing w:before="120"/>
        <w:ind w:firstLine="567"/>
        <w:jc w:val="both"/>
        <w:rPr>
          <w:color w:val="000000"/>
          <w:sz w:val="24"/>
          <w:szCs w:val="24"/>
        </w:rPr>
      </w:pPr>
      <w:r>
        <w:rPr>
          <w:rStyle w:val="a6"/>
          <w:b w:val="0"/>
          <w:bCs w:val="0"/>
          <w:color w:val="000000"/>
          <w:sz w:val="24"/>
          <w:szCs w:val="24"/>
        </w:rPr>
        <w:t>Екатерина, дочь находившегося на прусской службе принца Христиана-Августа Анхальт-Цербстского и принцессы Иоганны-Елизаветы (урожденной принцессы Голштейн-Готторпской), состояла в родстве с королевскими домами Швеции, Пруссии и Англии. Она получила домашнее образование: обучалась немецкому и французскому языкам, танцам, музыке, основам истории, географии, богословия. Уже в детстве проявился ее независимый характер, любознательность, настойчивость и вместе с тем склонность к живым, подвижным играм. В 1744 Екатерина с матерью была вызвана в Россию императрицей Елизаветой Петровной, крещена по православному обычаю под именем Екатерины Алексеевны и наречена невестой великого князя Петра Федоровича (будущий император Петр III), с которым обвенчалась в 1745.</w:t>
      </w:r>
    </w:p>
    <w:p w:rsidR="00171325" w:rsidRDefault="00171325">
      <w:pPr>
        <w:widowControl w:val="0"/>
        <w:spacing w:before="120"/>
        <w:jc w:val="center"/>
        <w:rPr>
          <w:color w:val="000000"/>
          <w:sz w:val="28"/>
          <w:szCs w:val="28"/>
        </w:rPr>
      </w:pPr>
      <w:r>
        <w:rPr>
          <w:rStyle w:val="a6"/>
          <w:color w:val="000000"/>
          <w:sz w:val="28"/>
          <w:szCs w:val="28"/>
        </w:rPr>
        <w:t>Жизнь в России до вступления на престол</w:t>
      </w:r>
    </w:p>
    <w:p w:rsidR="00171325" w:rsidRDefault="00171325">
      <w:pPr>
        <w:widowControl w:val="0"/>
        <w:spacing w:before="120"/>
        <w:ind w:firstLine="567"/>
        <w:jc w:val="both"/>
        <w:rPr>
          <w:color w:val="000000"/>
          <w:sz w:val="24"/>
          <w:szCs w:val="24"/>
        </w:rPr>
      </w:pPr>
      <w:r>
        <w:rPr>
          <w:rStyle w:val="a6"/>
          <w:b w:val="0"/>
          <w:bCs w:val="0"/>
          <w:color w:val="000000"/>
          <w:sz w:val="24"/>
          <w:szCs w:val="24"/>
        </w:rPr>
        <w:t>Екатерина поставила себе цель завоевать расположение императрицы, своего мужа и русского народа. Однако ее личная жизнь складывалась неудачно: Петр был инфантилен, поэтому в течение первых лет брака между ними не существовало супружеских отношений. Отдав дань веселой жизни двора, Екатерина обратилась к чтению французских просветителей и трудам по истории, юриспруденции и экономике. Эти книги сформировали ее мировоззрение. Екатерина стала последовательной сторонницей идей Просвещения. Она также интересовалась историей, традициями и обычаями России. В начале 1750-х гг. Екатерина завела роман с гвардейским офицером С. В. Салтыковым, а в 1754 родила сына, будущего императора Павла I, однако слухи о том, что Салтыков был отцом Павла, не имеют под собой оснований. Во второй половине 1750-х гг. у Екатерины был роман с польским дипломатом С. Понятовским (впоследствии король Станислав Август), а в начале 1760-х гг. с Г. Г. Орловым, от которого она родила в 1762 сына Алексея, получившего фамилию Бобринский. Ухудшение отношений с мужем привело к тому, что она стала опасаться за свою судьбу в случае его прихода власти и принялась вербовать себе сторонников при дворе. Показное благочестие Екатерины, ее рассудительность, искренняя любовь к России — все это резко контрастировало с поведением Петра и позволило ей завоевать авторитет как среди великосветского столичного общества, так и в целом населения Петербурга.</w:t>
      </w:r>
    </w:p>
    <w:p w:rsidR="00171325" w:rsidRDefault="00171325">
      <w:pPr>
        <w:widowControl w:val="0"/>
        <w:spacing w:before="120"/>
        <w:jc w:val="center"/>
        <w:rPr>
          <w:color w:val="000000"/>
          <w:sz w:val="28"/>
          <w:szCs w:val="28"/>
        </w:rPr>
      </w:pPr>
      <w:r>
        <w:rPr>
          <w:rStyle w:val="a6"/>
          <w:color w:val="000000"/>
          <w:sz w:val="28"/>
          <w:szCs w:val="28"/>
        </w:rPr>
        <w:t>Вступление на престол</w:t>
      </w:r>
    </w:p>
    <w:p w:rsidR="00171325" w:rsidRDefault="00171325">
      <w:pPr>
        <w:widowControl w:val="0"/>
        <w:spacing w:before="120"/>
        <w:ind w:firstLine="567"/>
        <w:jc w:val="both"/>
        <w:rPr>
          <w:color w:val="000000"/>
          <w:sz w:val="24"/>
          <w:szCs w:val="24"/>
        </w:rPr>
      </w:pPr>
      <w:r>
        <w:rPr>
          <w:rStyle w:val="a6"/>
          <w:b w:val="0"/>
          <w:bCs w:val="0"/>
          <w:color w:val="000000"/>
          <w:sz w:val="24"/>
          <w:szCs w:val="24"/>
        </w:rPr>
        <w:t>В течение шести месяцев правления Петра III отношения Екатерины с мужем (который открыто появлялся в обществе любовницы Е. Р. Воронцовой) продолжали ухудшаться, став явно враждебными. Возникла угроза ее ареста и возможной высылки. Екатерина тщательно готовила заговор, опираясь на поддержку братьев Орловых, Н. И. Панина, К. Г. Разумовского, Е. Р. Дашковой и др. В ночь на 28 июня 1762, когда император находился в Ораниенбауме, Екатерина тайно прибыла в Петербург и в казармах Измайловского полка была провозглашена самодержавной императрицей. Вскоре к восставшим присоединились солдаты других полков. Весть о восшествии Екатерины на престол быстро разнеслась по городу и была с восторгом встречена петербуржцами. Для предупреждения действий свергнутого императора были посланы гонцы в армию и в Кронштадт. Между тем Петр, узнав о происшедшем, стал посылать к Екатерине предложения о переговорах, которые были отвергнуты. Сама императрица во главе гвардейских полков выступила в Петербург и по дороге получила письменное отречение Петра от престола.</w:t>
      </w:r>
    </w:p>
    <w:p w:rsidR="00171325" w:rsidRDefault="00171325">
      <w:pPr>
        <w:widowControl w:val="0"/>
        <w:spacing w:before="120"/>
        <w:jc w:val="center"/>
        <w:rPr>
          <w:color w:val="000000"/>
          <w:sz w:val="28"/>
          <w:szCs w:val="28"/>
        </w:rPr>
      </w:pPr>
      <w:r>
        <w:rPr>
          <w:rStyle w:val="a6"/>
          <w:color w:val="000000"/>
          <w:sz w:val="28"/>
          <w:szCs w:val="28"/>
        </w:rPr>
        <w:t>Характер и образ правления</w:t>
      </w:r>
    </w:p>
    <w:p w:rsidR="00171325" w:rsidRDefault="00171325">
      <w:pPr>
        <w:widowControl w:val="0"/>
        <w:spacing w:before="120"/>
        <w:ind w:firstLine="567"/>
        <w:jc w:val="both"/>
        <w:rPr>
          <w:color w:val="000000"/>
          <w:sz w:val="24"/>
          <w:szCs w:val="24"/>
        </w:rPr>
      </w:pPr>
      <w:r>
        <w:rPr>
          <w:rStyle w:val="a6"/>
          <w:b w:val="0"/>
          <w:bCs w:val="0"/>
          <w:color w:val="000000"/>
          <w:sz w:val="24"/>
          <w:szCs w:val="24"/>
        </w:rPr>
        <w:t>Екатерина II была тонким психологом и прекрасным знатоком людей, она умело подбирала себе помощников, не боясь людей ярких и талантливых. Именно поэтому екатерининское время отмечено появлением целой плеяды выдающихся государственных деятелей, полководцев, писателей, художников, музыкантов. В общении с подданными Екатерина была, как правило, сдержанна, терпелива, тактична. Она была прекрасным собеседником, умела внимательно выслушать каждого. По ее собственному признанию, она не обладала творческим умом, но хорошо улавливала всякую дельную мысль и использовала ее в своих целях. За все время царствования Екатерины практически не было шумных отставок, никто из вельмож не подвергался опале, не был сослан и тем более казнен. Поэтому сложилось представление об екатерининском царствовании как “золотом веке” русского дворянства. Вместе с тем Екатерина была очень тщеславна и более всего на свете дорожила своей властью. Ради ее сохранения она готова пойти на любые компромиссы в ущерб своим убеждениям.</w:t>
      </w:r>
    </w:p>
    <w:p w:rsidR="00171325" w:rsidRDefault="00171325">
      <w:pPr>
        <w:widowControl w:val="0"/>
        <w:spacing w:before="120"/>
        <w:jc w:val="center"/>
        <w:rPr>
          <w:color w:val="000000"/>
          <w:sz w:val="28"/>
          <w:szCs w:val="28"/>
        </w:rPr>
      </w:pPr>
      <w:r>
        <w:rPr>
          <w:rStyle w:val="a6"/>
          <w:color w:val="000000"/>
          <w:sz w:val="28"/>
          <w:szCs w:val="28"/>
        </w:rPr>
        <w:t>Отношение к религии и крестьянскому вопросу</w:t>
      </w:r>
    </w:p>
    <w:p w:rsidR="00171325" w:rsidRDefault="00171325">
      <w:pPr>
        <w:widowControl w:val="0"/>
        <w:spacing w:before="120"/>
        <w:ind w:firstLine="567"/>
        <w:jc w:val="both"/>
        <w:rPr>
          <w:color w:val="000000"/>
          <w:sz w:val="24"/>
          <w:szCs w:val="24"/>
        </w:rPr>
      </w:pPr>
      <w:r>
        <w:rPr>
          <w:rStyle w:val="a6"/>
          <w:b w:val="0"/>
          <w:bCs w:val="0"/>
          <w:color w:val="000000"/>
          <w:sz w:val="24"/>
          <w:szCs w:val="24"/>
        </w:rPr>
        <w:t>Екатерина отличалась показной набожностью, считала себя главой и защитницей Русской православной церкви и умело использовала религию в своих политических интересах. Вера ее, по-видимому, была не слишком глубока. В духе времени она проповедовала веротерпимость. При ней было прекращено преследование старообрядцев, строились католические и протестанские церкви, мечети, однако по-прежнему переход из православия в иную веру жестоко наказывался.</w:t>
      </w:r>
    </w:p>
    <w:p w:rsidR="00171325" w:rsidRDefault="00171325">
      <w:pPr>
        <w:widowControl w:val="0"/>
        <w:spacing w:before="120"/>
        <w:ind w:firstLine="567"/>
        <w:jc w:val="both"/>
        <w:rPr>
          <w:color w:val="000000"/>
          <w:sz w:val="24"/>
          <w:szCs w:val="24"/>
        </w:rPr>
      </w:pPr>
      <w:r>
        <w:rPr>
          <w:rStyle w:val="a6"/>
          <w:b w:val="0"/>
          <w:bCs w:val="0"/>
          <w:color w:val="000000"/>
          <w:sz w:val="24"/>
          <w:szCs w:val="24"/>
        </w:rPr>
        <w:t>Екатерина была убежденной противницей крепостного права, считая его антигуманным и противным самой природе человека. В ее бумагах сохранилось немало резких высказываний по этому поводу, а также рассуждений о различных вариантах ликвидации крепостничества. Однако сделать что-либо конкретное в этой области она не решалась из-за вполне обоснованной боязни дворянского бунта и очередного переворота. Вместе с тем Екатерина была убеждена в духовной неразвитости русских крестьян и потому в опасности предоставления им свободы, считая, что жизнь крестьян у заботливых помещиков достаточно благополучна.</w:t>
      </w:r>
    </w:p>
    <w:p w:rsidR="00171325" w:rsidRDefault="00171325">
      <w:pPr>
        <w:widowControl w:val="0"/>
        <w:spacing w:before="120"/>
        <w:jc w:val="center"/>
        <w:rPr>
          <w:color w:val="000000"/>
          <w:sz w:val="28"/>
          <w:szCs w:val="28"/>
        </w:rPr>
      </w:pPr>
      <w:r>
        <w:rPr>
          <w:rStyle w:val="a6"/>
          <w:color w:val="000000"/>
          <w:sz w:val="28"/>
          <w:szCs w:val="28"/>
        </w:rPr>
        <w:t>Внутренняя политика</w:t>
      </w:r>
    </w:p>
    <w:p w:rsidR="00171325" w:rsidRDefault="00171325">
      <w:pPr>
        <w:widowControl w:val="0"/>
        <w:spacing w:before="120"/>
        <w:ind w:firstLine="567"/>
        <w:jc w:val="both"/>
        <w:rPr>
          <w:color w:val="000000"/>
          <w:sz w:val="24"/>
          <w:szCs w:val="24"/>
        </w:rPr>
      </w:pPr>
      <w:r>
        <w:rPr>
          <w:rStyle w:val="a6"/>
          <w:b w:val="0"/>
          <w:bCs w:val="0"/>
          <w:color w:val="000000"/>
          <w:sz w:val="24"/>
          <w:szCs w:val="24"/>
        </w:rPr>
        <w:t>Екатерина вступила на престол, имея вполне определенную политическую программу, основанную, с одной стороны, на идеях Просвещения и, с другой, учитывавшую особенности исторического развития России. Важнейшими принципами осуществления этой программы были постепенность, последовательность, учет общественных настроений. В первые годы своего царствования Екатерина осуществила реформу Сената (1763), сделавшую работу этого учреждения более эффективной; провела секуляризацию церковных земель (1764), значительно пополнившую государственную казну и облегчившую положение миллиона крестьян; ликвидировала гетманство на Украине, что соответствовало ее представлениям о необходимости унификации управления на всей территории империи; пригласила в Россию немецких колонистов для освоения Поволжья и Причерноморья. В эти же годы был основан ряд новых учебных заведений, в том числе первые в России учебные заведения для женщин (Смольный институт, Екатерининское училище). В 1767 она объявила о созыве Комиссии для сочинения нового уложения, состоящей из выборных депутатов от всех социальных групп русского общества, за исключением крепостных крестьян. Екатерина написала для Комиссии “Наказ”, являвшийся по сути либеральной программой ее царствования. Призывы Екатерины не были, однако, поняты депутатами Комиссии, которые вели споры по мелким вопросам. В ходе их дискуссий обнаружились глубокие противоречия между отдельными социальными группами, низкий уровень политической культуры и откровенный консерватизм большинства членов Комиссии. В конце 1768 Уложенная комиссия была распущена. Сама Екатерина оценила опыт Комиссии как важный урок, познакомивший ее с настроениями разных слоев населения страны.</w:t>
      </w:r>
    </w:p>
    <w:p w:rsidR="00171325" w:rsidRDefault="00171325">
      <w:pPr>
        <w:widowControl w:val="0"/>
        <w:spacing w:before="120"/>
        <w:ind w:firstLine="567"/>
        <w:jc w:val="both"/>
        <w:rPr>
          <w:color w:val="000000"/>
          <w:sz w:val="24"/>
          <w:szCs w:val="24"/>
        </w:rPr>
      </w:pPr>
      <w:r>
        <w:rPr>
          <w:rStyle w:val="a6"/>
          <w:b w:val="0"/>
          <w:bCs w:val="0"/>
          <w:color w:val="000000"/>
          <w:sz w:val="24"/>
          <w:szCs w:val="24"/>
        </w:rPr>
        <w:t>После окончания русско-турецкой войны 1768-74 и подавления восстания под предводительством Е. И. Пугачева начался новый этап екатерининских реформ, когда императрица уже сама разрабатывала важнейшие законодательные акты. В 1775 был издан манифест, дозволявший свободное заведение любых промышленных предприятий. В том же году была осуществлена губернская реформа, которой введено новое административно-территориальное деление страны, сохранившееся вплоть до Октябрьской революции 1917. В 1785 Екатерина издала свои важнейшие законодательные акты — жалованные грамоты дворянству и городам. Была подготовлена также третья грамота — государственным крестьянам, но политические обстоятельства не позволили ввести ее в действие. Основное значение грамот было связано с реализацией важнейшей из целей екатерининских реформ — созданием в России полноценных сословий западноевропейского типа. Для русского дворянства грамота означала юридическое закрепление почти всех имевшихся у него прав и привилегий. В 1780-х гг. была продолжена и реформа образования: создана сеть городских школьных учреждений, основанных на классно-урочной системе. В последние годы жизни Екатерина продолжала разрабатывать планы серьезных преобразований. На 1797 была намечена радикальная реформа центрального управления, введение законодательства о порядке наследования престола, создание высшей судебной инстанции, основанной на выборном представительстве от трех сословий. Однако завершить свою программу реформ Екатерина не успела. В целом екатерининские реформы явились прямым продолжением преобразований Петра I.</w:t>
      </w:r>
    </w:p>
    <w:p w:rsidR="00171325" w:rsidRDefault="00171325">
      <w:pPr>
        <w:widowControl w:val="0"/>
        <w:spacing w:before="120"/>
        <w:jc w:val="center"/>
        <w:rPr>
          <w:color w:val="000000"/>
          <w:sz w:val="28"/>
          <w:szCs w:val="28"/>
        </w:rPr>
      </w:pPr>
      <w:r>
        <w:rPr>
          <w:rStyle w:val="a6"/>
          <w:color w:val="000000"/>
          <w:sz w:val="28"/>
          <w:szCs w:val="28"/>
        </w:rPr>
        <w:t>Внешняя политика</w:t>
      </w:r>
    </w:p>
    <w:p w:rsidR="00171325" w:rsidRDefault="00171325">
      <w:pPr>
        <w:widowControl w:val="0"/>
        <w:spacing w:before="120"/>
        <w:ind w:firstLine="567"/>
        <w:jc w:val="both"/>
        <w:rPr>
          <w:color w:val="000000"/>
          <w:sz w:val="24"/>
          <w:szCs w:val="24"/>
        </w:rPr>
      </w:pPr>
      <w:r>
        <w:rPr>
          <w:rStyle w:val="a6"/>
          <w:b w:val="0"/>
          <w:bCs w:val="0"/>
          <w:color w:val="000000"/>
          <w:sz w:val="24"/>
          <w:szCs w:val="24"/>
        </w:rPr>
        <w:t>Вслед за Петром I Екатерина считала, что Россия должна занимать активную позицию на мировой арене, вести наступательную (и в определенной мере агрессивную) политику.</w:t>
      </w:r>
    </w:p>
    <w:p w:rsidR="00171325" w:rsidRDefault="00171325">
      <w:pPr>
        <w:widowControl w:val="0"/>
        <w:spacing w:before="120"/>
        <w:ind w:firstLine="567"/>
        <w:jc w:val="both"/>
        <w:rPr>
          <w:color w:val="000000"/>
          <w:sz w:val="24"/>
          <w:szCs w:val="24"/>
        </w:rPr>
      </w:pPr>
      <w:r>
        <w:rPr>
          <w:rStyle w:val="a6"/>
          <w:b w:val="0"/>
          <w:bCs w:val="0"/>
          <w:color w:val="000000"/>
          <w:sz w:val="24"/>
          <w:szCs w:val="24"/>
        </w:rPr>
        <w:t>Вступив на престол, она разорвала заключенный Петром III союзный договор с Пруссией. Благодаря ее усилиям был восстановлен на курляндском престоле герцог Э. И. Бирон. В 1763, опираясь на поддержку Пруссии, Россия добилась избрания своего ставленника Станислава Августа Понятовского на польский трон. Это привело к охлаждению отношений с Австрией, которая, опасаясь чрезмерного усиления России, стала подстрекать Турцию к войне с Российской империей. Русско-турецкая война 1768-74 была в целом успешной для России, однако сложная внутриполитическая обстановка побуждала Россию искать мира, для чего необходимо было восстановить отношения с Австрией. В результате был достигнут компромисс, жертвой которого пала Польша: в 1772 Россия, Пруссия и Австрия осуществили первый раздел части ее территории. С Турцией был подписан Кючук-Кайнарджийский мир, которым обеспечивалась выгодная для России независимость Крыма. В войне Англии с ее северо-американскими колониями Россия формально заняла нейтральную позицию и Екатерина отказала английскому королю помочь Великобритании войсками. По инициативе Н. И. Панина Россия выступила с Декларацией о вооруженном нейтралитете, к которой присоединился ряд европейских государств, что объективно способствовало победе колонистов. В последующие годы происходило укрепление российских позиций в Крыму и на Кавказе, завершившееся в 1782 включением Крыма в состав Российской империи и подписанием в 1783 Георгиевского трактата с Картли-Кахетинским царем Ираклием II, обеспечившего присутствие русских войск в Грузии, а впоследствии ее присоединение к России. Во второй половине 1770-х гг. сформировалась новая внешнеполитическая доктрина русского правительства — Греческий проект. Основной ее целью было восстановление Греческой (Византийской) империи со столицей в Константинополе и великим князем Константином Павловичем, внуком Екатерины, в качестве императора. В 1779 Россия значительно укрепила свой международный авторитет, участвуя в качестве посредника между Австрией и Пруссией в Тешенском конгрессе. В 1787 Екатерина, сопровождаемая двором, иностранными дипломатами, австрийским императором и польским королем совершила путешествие в Крым, ставшее грандиозной демонстрацией русской военной мощи. Вскоре после этого началась новая война с Турцией, причем Россия действовала в союзе с Австрией. Почти одновременно началась война со Швецией (1788-90), пытавшейся добиться реванша за поражение в Северной войне. Однако Россия успешно справилась с обоими противниками. Война с Турцией закончилась в 1791. В 1792 был подписан Ясский мир, закрепивший влияние России в Бессарабии и Закавказье, а также присоединение Крыма. В 1793 и 1795 произошли второй и третий разделы Польши, окончательно покончившие с польской государственностью. К событиям в революционной Франции Екатерина первоначально отнеслась с определенной долей симпатии, видя в них результат неразумной деспотической политики французских королей. Однако после казни Людовика XVI она увидела в революции опасность для всей Европы.</w:t>
      </w:r>
    </w:p>
    <w:p w:rsidR="00171325" w:rsidRDefault="00171325">
      <w:pPr>
        <w:widowControl w:val="0"/>
        <w:spacing w:before="120"/>
        <w:jc w:val="center"/>
        <w:rPr>
          <w:color w:val="000000"/>
          <w:sz w:val="28"/>
          <w:szCs w:val="28"/>
        </w:rPr>
      </w:pPr>
      <w:r>
        <w:rPr>
          <w:rStyle w:val="a6"/>
          <w:color w:val="000000"/>
          <w:sz w:val="28"/>
          <w:szCs w:val="28"/>
        </w:rPr>
        <w:t>Личная жизнь</w:t>
      </w:r>
    </w:p>
    <w:p w:rsidR="00171325" w:rsidRDefault="00171325">
      <w:pPr>
        <w:widowControl w:val="0"/>
        <w:spacing w:before="120"/>
        <w:ind w:firstLine="567"/>
        <w:jc w:val="both"/>
        <w:rPr>
          <w:color w:val="000000"/>
          <w:sz w:val="24"/>
          <w:szCs w:val="24"/>
        </w:rPr>
      </w:pPr>
      <w:r>
        <w:rPr>
          <w:rStyle w:val="a6"/>
          <w:b w:val="0"/>
          <w:bCs w:val="0"/>
          <w:color w:val="000000"/>
          <w:sz w:val="24"/>
          <w:szCs w:val="24"/>
        </w:rPr>
        <w:t>Время Екатерины II — это расцвет фаворитизма, характерного для европейской жизни второй половины 18 в. Расставшись в начале 1770-х гг. с Г. Г. Орловым, в последующие годы императрица сменила целый ряд фаворитов. К участию в решении политических вопросов они, как правило, не допускались. Лишь двое из известных ее любовников — Г. А. Потемкин и П. В. Завадовский — стали крупными государственными деятелями. Со своими фаворитами Екатерина жила по несколько лет, но затем расставалась по самым разным причинам (из-за смерти фаворита, его измены или недостойного поведения), но никто из них не был подвергнут опале. Все они были щедро награждены чинами, титулами, деньгами и крепостными крестьянами. Всю свою жизнь Екатерина искала мужчину, который был бы ее достоин, разделял бы ее увлечения, взгляды и т. д. Но найти такого человека ей, по-видимому, так и не удалось. Впрочем, существует предположение, что она тайно обвенчалась с Потемкиным, с которым сохраняла дружеские отношения вплоть до его смерти. Всевозможные слухи об оргиях при дворе, склонности Екатерины к нимфомании и т. п. — не более, чем беспочвенный миф.</w:t>
      </w:r>
    </w:p>
    <w:p w:rsidR="00171325" w:rsidRDefault="00171325">
      <w:pPr>
        <w:widowControl w:val="0"/>
        <w:spacing w:before="120"/>
        <w:jc w:val="center"/>
        <w:rPr>
          <w:rStyle w:val="a6"/>
          <w:color w:val="000000"/>
          <w:sz w:val="28"/>
          <w:szCs w:val="28"/>
        </w:rPr>
      </w:pPr>
      <w:r>
        <w:rPr>
          <w:rStyle w:val="a6"/>
          <w:color w:val="000000"/>
          <w:sz w:val="28"/>
          <w:szCs w:val="28"/>
        </w:rPr>
        <w:t>Список литературы</w:t>
      </w:r>
    </w:p>
    <w:p w:rsidR="00171325" w:rsidRDefault="00171325">
      <w:pPr>
        <w:widowControl w:val="0"/>
        <w:spacing w:before="120"/>
        <w:ind w:firstLine="567"/>
        <w:jc w:val="both"/>
        <w:rPr>
          <w:color w:val="000000"/>
          <w:sz w:val="24"/>
          <w:szCs w:val="24"/>
        </w:rPr>
      </w:pPr>
      <w:r>
        <w:rPr>
          <w:rStyle w:val="a6"/>
          <w:b w:val="0"/>
          <w:bCs w:val="0"/>
          <w:color w:val="000000"/>
          <w:sz w:val="24"/>
          <w:szCs w:val="24"/>
        </w:rPr>
        <w:t>Брикнер А. Г. История Екатерины II. СПб., 1885.</w:t>
      </w:r>
    </w:p>
    <w:p w:rsidR="00171325" w:rsidRDefault="00171325">
      <w:pPr>
        <w:widowControl w:val="0"/>
        <w:spacing w:before="120"/>
        <w:ind w:firstLine="567"/>
        <w:jc w:val="both"/>
        <w:rPr>
          <w:color w:val="000000"/>
          <w:sz w:val="24"/>
          <w:szCs w:val="24"/>
        </w:rPr>
      </w:pPr>
      <w:r>
        <w:rPr>
          <w:rStyle w:val="a6"/>
          <w:b w:val="0"/>
          <w:bCs w:val="0"/>
          <w:color w:val="000000"/>
          <w:sz w:val="24"/>
          <w:szCs w:val="24"/>
        </w:rPr>
        <w:t>Каменский А. Б. Под сению Екатерины: Вторая половина XVIII века. СПб., 1992.</w:t>
      </w:r>
    </w:p>
    <w:p w:rsidR="00171325" w:rsidRDefault="00171325">
      <w:pPr>
        <w:widowControl w:val="0"/>
        <w:spacing w:before="120"/>
        <w:ind w:firstLine="567"/>
        <w:jc w:val="both"/>
        <w:rPr>
          <w:color w:val="000000"/>
          <w:sz w:val="24"/>
          <w:szCs w:val="24"/>
        </w:rPr>
      </w:pPr>
      <w:r>
        <w:rPr>
          <w:rStyle w:val="a6"/>
          <w:b w:val="0"/>
          <w:bCs w:val="0"/>
          <w:color w:val="000000"/>
          <w:sz w:val="24"/>
          <w:szCs w:val="24"/>
        </w:rPr>
        <w:t>Омельченко О. А. “Законная монархия” Екатерины Второй. М., 1993.</w:t>
      </w:r>
    </w:p>
    <w:p w:rsidR="00171325" w:rsidRDefault="00171325">
      <w:pPr>
        <w:widowControl w:val="0"/>
        <w:spacing w:before="120"/>
        <w:ind w:firstLine="567"/>
        <w:jc w:val="both"/>
        <w:rPr>
          <w:color w:val="000000"/>
          <w:sz w:val="24"/>
          <w:szCs w:val="24"/>
        </w:rPr>
      </w:pPr>
      <w:r>
        <w:rPr>
          <w:rStyle w:val="a6"/>
          <w:b w:val="0"/>
          <w:bCs w:val="0"/>
          <w:color w:val="000000"/>
          <w:sz w:val="24"/>
          <w:szCs w:val="24"/>
        </w:rPr>
        <w:t>Каменский А. Б. Жизнь и судьба императрицы Екатерины Великой. М., 1997.</w:t>
      </w:r>
    </w:p>
    <w:p w:rsidR="00171325" w:rsidRDefault="00171325">
      <w:pPr>
        <w:widowControl w:val="0"/>
        <w:spacing w:before="120"/>
        <w:ind w:firstLine="567"/>
        <w:jc w:val="both"/>
        <w:rPr>
          <w:color w:val="000000"/>
          <w:sz w:val="24"/>
          <w:szCs w:val="24"/>
        </w:rPr>
      </w:pPr>
      <w:bookmarkStart w:id="0" w:name="_GoBack"/>
      <w:bookmarkEnd w:id="0"/>
    </w:p>
    <w:sectPr w:rsidR="001713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6BB"/>
    <w:rsid w:val="00171325"/>
    <w:rsid w:val="00906287"/>
    <w:rsid w:val="00B606BB"/>
    <w:rsid w:val="00E933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0E56B2F-6498-493C-A3E2-393D2EF2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9370</Words>
  <Characters>5342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ЕКАТЕРИНА II Великая (1729-96)</vt:lpstr>
    </vt:vector>
  </TitlesOfParts>
  <Company>PERSONAL COMPUTERS</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ЕКАТЕРИНА II Великая (1729-96)</dc:title>
  <dc:subject/>
  <dc:creator>USER</dc:creator>
  <cp:keywords/>
  <dc:description/>
  <cp:lastModifiedBy>admin</cp:lastModifiedBy>
  <cp:revision>2</cp:revision>
  <dcterms:created xsi:type="dcterms:W3CDTF">2014-01-26T14:35:00Z</dcterms:created>
  <dcterms:modified xsi:type="dcterms:W3CDTF">2014-01-26T14:35:00Z</dcterms:modified>
</cp:coreProperties>
</file>