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2B" w:rsidRDefault="00B10BE1">
      <w:pPr>
        <w:widowControl w:val="0"/>
        <w:spacing w:before="120"/>
        <w:jc w:val="center"/>
        <w:rPr>
          <w:b/>
          <w:bCs/>
          <w:color w:val="000000"/>
          <w:sz w:val="32"/>
          <w:szCs w:val="32"/>
        </w:rPr>
      </w:pPr>
      <w:r>
        <w:rPr>
          <w:rStyle w:val="a3"/>
          <w:b/>
          <w:bCs/>
          <w:i w:val="0"/>
          <w:iCs w:val="0"/>
          <w:color w:val="000000"/>
          <w:sz w:val="32"/>
          <w:szCs w:val="32"/>
        </w:rPr>
        <w:t>Экохимия</w:t>
      </w:r>
    </w:p>
    <w:p w:rsidR="005C542B" w:rsidRDefault="00B10BE1">
      <w:pPr>
        <w:widowControl w:val="0"/>
        <w:spacing w:before="120"/>
        <w:ind w:firstLine="567"/>
        <w:jc w:val="both"/>
        <w:rPr>
          <w:color w:val="000000"/>
          <w:sz w:val="24"/>
          <w:szCs w:val="24"/>
        </w:rPr>
      </w:pPr>
      <w:r>
        <w:rPr>
          <w:color w:val="000000"/>
          <w:sz w:val="24"/>
          <w:szCs w:val="24"/>
        </w:rPr>
        <w:t>На всех стадиях своего развития человек был тесно связан с окружающим миром. Но с тех пор как появилось высокоиндустри альное общество, опасное вмешательство человека в природу резко усилилось, расширился объём этого вмешательства, оно стало многообразнее и сейчас грозит стать глобальной опасностью для человечества. Расход невозобновимых видов сырья повышается, все больше пахотных земель выбывает из экономики, так на них строятся города и заводы. Человеку приходится все больше вмешиваться в хозяйство биосферы той части нашей планеты, в которой существует жизнь. Биосфера Земли в настоящее время подвергается нарастающему антропогенному воздействию.При этом можно выделить несколько наиболее существенных процессов, любой из которых не улучшает экологическую ситуацию на планете.</w:t>
      </w:r>
    </w:p>
    <w:p w:rsidR="005C542B" w:rsidRDefault="00B10BE1">
      <w:pPr>
        <w:widowControl w:val="0"/>
        <w:spacing w:before="120"/>
        <w:jc w:val="center"/>
        <w:rPr>
          <w:b/>
          <w:bCs/>
          <w:color w:val="000000"/>
          <w:sz w:val="28"/>
          <w:szCs w:val="28"/>
        </w:rPr>
      </w:pPr>
      <w:r>
        <w:rPr>
          <w:b/>
          <w:bCs/>
          <w:color w:val="000000"/>
          <w:sz w:val="28"/>
          <w:szCs w:val="28"/>
        </w:rPr>
        <w:t xml:space="preserve">Химическое загрязнение биосферы. </w:t>
      </w:r>
    </w:p>
    <w:p w:rsidR="005C542B" w:rsidRDefault="00B10BE1">
      <w:pPr>
        <w:widowControl w:val="0"/>
        <w:spacing w:before="120"/>
        <w:ind w:firstLine="567"/>
        <w:jc w:val="both"/>
        <w:rPr>
          <w:color w:val="000000"/>
          <w:sz w:val="24"/>
          <w:szCs w:val="24"/>
        </w:rPr>
      </w:pPr>
      <w:r>
        <w:rPr>
          <w:color w:val="000000"/>
          <w:sz w:val="24"/>
          <w:szCs w:val="24"/>
        </w:rPr>
        <w:t xml:space="preserve"> Свой реферат я начну с обзора тех факторов, которые приводят к ухудшению состояния одной из важнейших составляющих биосферы атмосферы . Человек загрязняет атмосферу уже тысячелетиями, однако последствия употребления огня, которым он пользовался весь этот период, были незначительны. Приходилось мириться с тем, что дым мешал дыханию и что сажа ложилась черным покровом на потолке и стенах жилища. Получаемое тепло было для человека важнее, чем чистый воздух и незакопченные стены пещеры. Это начальное загрязнение воздуха не представляло проблемы, ибо люди обитали тогда небольшими группами, занимая неизмерно обширную нетронутую природную среду. И даже значительное сосредоточение людей на сравнительно небольшой территории, как это было в классической древности, не сопровождалось еще серьезными последствиями. Так было вплоть до начала девятнадцатого века. Лишь за последние сто лет развитие развитие промышленности "одарило" нас такими производственными процессами, последствия которых вначале человек еще не мог себе представить. Возникли города-миллионеры, рост которых остановить нельзя. Все это результат великих изобретений и завоеваний человека. В основном существуют три основных источника загрязнения атмосферы: промышленность, бытовые котельные, транспорт. Доля каждого из этих источников в общем загрязнении воздуха сильно различается в зависимости от места. Сейчас общепризнанно, что наиболее сильно загрязняет воздух промышленное производство. Источники загрязнений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воздухоксилы азота, сероводород, хлор, фтор, аммиак, соединения фосфора, частицы и соединения ртути и мышьяка; химические и цементные заводы. Вредные газы попадают в воздух в результате сжигания топлива для нужд промышленности, отопления жилищ, работы транспорта, сжигания и переработки бытовых и промышленных отходов. Атмосферные загрязнителиразделяют на первичные, поступающие непосредственно в  атмосферу, и вторичные, являющиеся результатом превращения последних. Так, поступающий в атмосферу сернистый газ окисляется до серного ангидрида, который взаимодействует с парами воды и образует капельки серной кислоты. При взаимодействии серного ангидрида с аммиаком образуются кристаллы сульфата аммония. Подобным образом, в результате химических, фотохимических, физико-химических реакций между загрязняющими веществами и компонентами атмосферы, образуются другие вторичные признаки. Основным источником пирогенного загрязнения на планете являются тепловые электростанции, металлургические и химические предприятия, котельные установки, потребляющие более 170% 0ежегодно добываемого твердого и жидкого топлива. Основными вредными примесями пирогенного происхождения являются следующие: _ 3а) Оксид углерода . 0. Получается при неполном сгорании углеродистых веществ. В воздух он попадает в результате сжигания твердых отходов, с выхлопными газами и выбросами промышленных предприятий. Ежегодно этого газа поступает в атмосферу не менее 1250 млн.т. 0Оксид углерода является соединением, активно реагирующим с составными частями атмосферы и способствует повышению температуры на планете, и созданию парникового эффек та. _ 3б) Сернистый ангидрид. . 0Выделяется в процессе сгорания серусодержащего топлива или переработки сернистых руд (до 170 1млн.т. 0в год). Часть соединений серы выделяется при горении органических остатков в горнорудных отвалах. Только в США общее количество выброшенного в атмосферу сернистого ангидрида составило 1 65 процентов 0 от общемирового выброса. _ 3в) Серный ангидрид. . 0Образуется при окислении сернистого ангидрида. Конечным продуктом реакции является аэрозоль или раствор серной кислоты в дождевой воде, который подкисляет почву, обостряет заболевания дыхательных путей человека. Выпадение аэрозоля серной кислоты из дымовых факелов химических предприятий отмечается при низкой облачности и высокой влажности воздуха. Листовые пластинки растений, произрастающих на расстоянии менее 11 км. 0от таких предприятий, обычно бывают густо усеяны мелкими некротическими пятнами, образовавшихся в местах оседания капель серной кислоты. Пирометаллургические предприятия цветной и черной металлургии, а также ТЭС ежегод 6 но выбрасывают в атмосферу 1десятки миллионов тонн 0серного ангидрида. _ 3г) Сероводород и сероуглерод. . 0Поступают в атмосферу разделно или вместе в другими соединениями серы. Основными источниками выброса являются предприятия по изготовлению искусственного волокна, сахара,коксохимические, нефтеперерабатывающие, а также нефтепромыслы. В атмосфере при взаимодействии с другими загрязнителями подвергаются медленному окислению до серного ангидрида. _ 3д) Оксилы азота. . 0Основными источниками выброса являются предприятия, производящие азотные удобрения, азотную кислоту и нитраты, анилиновые красители, нитросоединения, вискозный шелк, целлулоид. Количество оксилов азота, поступающих в атмосферу, составляет 1 20 млн.т. 0 в год. _ 3е) Соединения фтора. . 0Источниками загрязнения являютсяпредприятия по производству алюминия, эмалей, стекла, керамики, стали, фосфорных удобрений. Фторосодержащие вещества поступают в атмосферу в виде газообразных соединений фтороводорода или пыли фторида натрия и кальция. Соединения характеризуются токсическим эффектом. Производные фтора являются сильными инсектицидами. _ 3ж) Соединения хлора. . 0Поступают в атмосферу от химических предприятий, производящих соляную кислоту, хлоросодержащие пестициды, органические красители, гидролизный спирт, хлорную известь, соду. В атмосфере встречаются как примесь молекулы хлора и паров соляной кислоты. Токсичность хлора определяется видом соединений и их концентрацией. В металлургической промышленности при выплавке чугуна и при переработке его на сталь происходит выброс в атмосферу различных тяжелых металлов и ядовитых газов. Так, в расчете на 11 т. 0передельного чугуна выделяется кроме 12,7 кг. 0сернистого газа и 14,5 кг. 0пылевых частиц, определяющих количество соединений мышьяка, фосфора, сурьмы, свинца, паров ртути и редких металлов,смоляных веществ и цианистого водорода. _ 3Аэрозольное загрязнение атмосферы Аэрозоли это твердые или жидкие частицы, находящиеся во взвешенном состоянии в воздухе. Твердые компоненты аэрозолей в ряде случаев особенно опасны для организмов, а у людей вы 7 зывают специфические заболевания. В атмосфере аэрозольные загрязнения воспринимаются в виде дыма, тумана, мглы или дымки. Значительная часть аэрозолей образуется в атмосфере при взаимодействии твердых и жидких частиц между собой или с водяным паром. Средний размер аэрозольных частиц составляет 11-5 1мкм. 0В атмосферу Земли ежегодно поступает около 11 куб.км. 0пылевидныхчастиц искусственного происхождения. Большое количество пылевых частиц образуется также в ходе производственной деятельности людей. Сведения о некоторых источниках техногенной пыли приведены ниже: </w:t>
      </w:r>
    </w:p>
    <w:p w:rsidR="005C542B" w:rsidRDefault="00B10BE1">
      <w:pPr>
        <w:widowControl w:val="0"/>
        <w:spacing w:before="120"/>
        <w:ind w:firstLine="567"/>
        <w:jc w:val="both"/>
        <w:rPr>
          <w:color w:val="000000"/>
          <w:sz w:val="24"/>
          <w:szCs w:val="24"/>
        </w:rPr>
      </w:pPr>
      <w:r>
        <w:rPr>
          <w:color w:val="000000"/>
          <w:sz w:val="24"/>
          <w:szCs w:val="24"/>
        </w:rPr>
        <w:t xml:space="preserve">Производственный процесс выброс пыли, млн.т./год </w:t>
      </w:r>
    </w:p>
    <w:p w:rsidR="005C542B" w:rsidRDefault="00B10BE1">
      <w:pPr>
        <w:widowControl w:val="0"/>
        <w:spacing w:before="120"/>
        <w:ind w:firstLine="567"/>
        <w:jc w:val="both"/>
        <w:rPr>
          <w:color w:val="000000"/>
          <w:sz w:val="24"/>
          <w:szCs w:val="24"/>
        </w:rPr>
      </w:pPr>
      <w:r>
        <w:rPr>
          <w:color w:val="000000"/>
          <w:sz w:val="24"/>
          <w:szCs w:val="24"/>
        </w:rPr>
        <w:t xml:space="preserve">Сжигание каменного угля 93,60 </w:t>
      </w:r>
    </w:p>
    <w:p w:rsidR="005C542B" w:rsidRDefault="00B10BE1">
      <w:pPr>
        <w:widowControl w:val="0"/>
        <w:spacing w:before="120"/>
        <w:ind w:firstLine="567"/>
        <w:jc w:val="both"/>
        <w:rPr>
          <w:color w:val="000000"/>
          <w:sz w:val="24"/>
          <w:szCs w:val="24"/>
        </w:rPr>
      </w:pPr>
      <w:r>
        <w:rPr>
          <w:color w:val="000000"/>
          <w:sz w:val="24"/>
          <w:szCs w:val="24"/>
        </w:rPr>
        <w:t>Выплавка чугуна 20,21</w:t>
      </w:r>
    </w:p>
    <w:p w:rsidR="005C542B" w:rsidRDefault="00B10BE1">
      <w:pPr>
        <w:widowControl w:val="0"/>
        <w:spacing w:before="120"/>
        <w:ind w:firstLine="567"/>
        <w:jc w:val="both"/>
        <w:rPr>
          <w:color w:val="000000"/>
          <w:sz w:val="24"/>
          <w:szCs w:val="24"/>
        </w:rPr>
      </w:pPr>
      <w:r>
        <w:rPr>
          <w:color w:val="000000"/>
          <w:sz w:val="24"/>
          <w:szCs w:val="24"/>
        </w:rPr>
        <w:t xml:space="preserve">Выплавка меди (без очистки) 6,23 </w:t>
      </w:r>
    </w:p>
    <w:p w:rsidR="005C542B" w:rsidRDefault="00B10BE1">
      <w:pPr>
        <w:widowControl w:val="0"/>
        <w:spacing w:before="120"/>
        <w:ind w:firstLine="567"/>
        <w:jc w:val="both"/>
        <w:rPr>
          <w:color w:val="000000"/>
          <w:sz w:val="24"/>
          <w:szCs w:val="24"/>
        </w:rPr>
      </w:pPr>
      <w:r>
        <w:rPr>
          <w:color w:val="000000"/>
          <w:sz w:val="24"/>
          <w:szCs w:val="24"/>
        </w:rPr>
        <w:t xml:space="preserve">Выплавка цинка 0,18 </w:t>
      </w:r>
    </w:p>
    <w:p w:rsidR="005C542B" w:rsidRDefault="00B10BE1">
      <w:pPr>
        <w:widowControl w:val="0"/>
        <w:spacing w:before="120"/>
        <w:ind w:firstLine="567"/>
        <w:jc w:val="both"/>
        <w:rPr>
          <w:color w:val="000000"/>
          <w:sz w:val="24"/>
          <w:szCs w:val="24"/>
        </w:rPr>
      </w:pPr>
      <w:r>
        <w:rPr>
          <w:color w:val="000000"/>
          <w:sz w:val="24"/>
          <w:szCs w:val="24"/>
        </w:rPr>
        <w:t xml:space="preserve">Выплавка олова (без очистки) 0,004 </w:t>
      </w:r>
    </w:p>
    <w:p w:rsidR="005C542B" w:rsidRDefault="00B10BE1">
      <w:pPr>
        <w:widowControl w:val="0"/>
        <w:spacing w:before="120"/>
        <w:ind w:firstLine="567"/>
        <w:jc w:val="both"/>
        <w:rPr>
          <w:color w:val="000000"/>
          <w:sz w:val="24"/>
          <w:szCs w:val="24"/>
        </w:rPr>
      </w:pPr>
      <w:r>
        <w:rPr>
          <w:color w:val="000000"/>
          <w:sz w:val="24"/>
          <w:szCs w:val="24"/>
        </w:rPr>
        <w:t xml:space="preserve">Выплавка свинца 0,13 </w:t>
      </w:r>
    </w:p>
    <w:p w:rsidR="005C542B" w:rsidRDefault="00B10BE1">
      <w:pPr>
        <w:widowControl w:val="0"/>
        <w:spacing w:before="120"/>
        <w:ind w:firstLine="567"/>
        <w:jc w:val="both"/>
        <w:rPr>
          <w:color w:val="000000"/>
          <w:sz w:val="24"/>
          <w:szCs w:val="24"/>
        </w:rPr>
      </w:pPr>
      <w:r>
        <w:rPr>
          <w:color w:val="000000"/>
          <w:sz w:val="24"/>
          <w:szCs w:val="24"/>
        </w:rPr>
        <w:t xml:space="preserve">Производство цемента 53,37 </w:t>
      </w:r>
    </w:p>
    <w:p w:rsidR="005C542B" w:rsidRDefault="00B10BE1">
      <w:pPr>
        <w:widowControl w:val="0"/>
        <w:spacing w:before="120"/>
        <w:jc w:val="center"/>
        <w:rPr>
          <w:b/>
          <w:bCs/>
          <w:color w:val="000000"/>
          <w:sz w:val="28"/>
          <w:szCs w:val="28"/>
        </w:rPr>
      </w:pPr>
      <w:r>
        <w:rPr>
          <w:b/>
          <w:bCs/>
          <w:color w:val="000000"/>
          <w:sz w:val="28"/>
          <w:szCs w:val="28"/>
        </w:rPr>
        <w:t>Загрязнение воздуха</w:t>
      </w:r>
    </w:p>
    <w:p w:rsidR="005C542B" w:rsidRDefault="00B10BE1">
      <w:pPr>
        <w:widowControl w:val="0"/>
        <w:spacing w:before="120"/>
        <w:ind w:firstLine="567"/>
        <w:jc w:val="both"/>
        <w:rPr>
          <w:color w:val="000000"/>
          <w:sz w:val="24"/>
          <w:szCs w:val="24"/>
        </w:rPr>
      </w:pPr>
      <w:r>
        <w:rPr>
          <w:color w:val="000000"/>
          <w:sz w:val="24"/>
          <w:szCs w:val="24"/>
        </w:rPr>
        <w:t xml:space="preserve">Основными источниками искусственных аэрозольных загрязнений воздуха являются ТЭС, которые потребляют уголь высокой зольности, обогатительные фабрики, металлургические, цементные, магнезитовые и сажевые заводы. Аэрозольные частицы от этих источников отличаются большим разнообразием химического состава. Чаще всего в их составе обнаруживаются соединения кремния, кальция и углерода, реже оксиды металлов: железа, магния, марганца, цинка, меди, никеля, свинца, сурьмы, висмута, селена, мышьяка, бериллия, кадмия, хрома, кобальта, молибдена, а также асбест. </w:t>
      </w:r>
    </w:p>
    <w:p w:rsidR="005C542B" w:rsidRDefault="00B10BE1">
      <w:pPr>
        <w:widowControl w:val="0"/>
        <w:spacing w:before="120"/>
        <w:ind w:firstLine="567"/>
        <w:jc w:val="both"/>
        <w:rPr>
          <w:color w:val="000000"/>
          <w:sz w:val="24"/>
          <w:szCs w:val="24"/>
        </w:rPr>
      </w:pPr>
      <w:r>
        <w:rPr>
          <w:color w:val="000000"/>
          <w:sz w:val="24"/>
          <w:szCs w:val="24"/>
        </w:rPr>
        <w:t xml:space="preserve">Еще большее разнообразие свойственно органической пыли, включающей алифатические и ароматические углеводороды, соли кислот. Она образуется при сжигании остаточных нефтепродуктов, в процессе пиролиза на нефтеперерабатывающих, нефтехимических и других подобных предриятиях. Постоянными источниками аэрозольного загрязнения являются промышленные отвалы искусственные насыпи из переотложенного материала, преимущественно вскрышных пород, образуемых при добыче полезных ископаемых или же из отходов предприятий пе рерабатывающей промышленности, ТЭС. Источником пыли и ядовитых газов служат массовые взрывные работы. Так, в результате одного среднего по массе взрыва ( 1250-300 тонн взрывчатых веществ) в атмосферу выбрасывается около 12 тыс.куб.м. условного оксида углерода и более 1150 т. пыли. </w:t>
      </w:r>
    </w:p>
    <w:p w:rsidR="005C542B" w:rsidRDefault="00B10BE1">
      <w:pPr>
        <w:widowControl w:val="0"/>
        <w:spacing w:before="120"/>
        <w:ind w:firstLine="567"/>
        <w:jc w:val="both"/>
        <w:rPr>
          <w:color w:val="000000"/>
          <w:sz w:val="24"/>
          <w:szCs w:val="24"/>
        </w:rPr>
      </w:pPr>
      <w:r>
        <w:rPr>
          <w:color w:val="000000"/>
          <w:sz w:val="24"/>
          <w:szCs w:val="24"/>
        </w:rPr>
        <w:t xml:space="preserve">Производство цемента и других строительных материалов также является источником загрязнения атмосферы пылью. Основные технологические процессы этих производств измельчение и химическая обработка шихт, полуфабрикатов и получаемых продуктов в потоках горячих газов всегда сопровождается выбросами пыли и других вредных веществ в атмосферу. К атмосферным загрязнителям относятся углеводороды насыщенные и ненасыщенные, включающие от 11 до 13 атомов углерода. Они подвергаются различным превращениям, окислению, полимеризации, взаимодействуя с другими атмосферными загрязнителями после возбуждения солнечной радиацией. В результате этих реакций образуются перекисные соединения, свободные радикалы, соединения углеводородов с оксидами азота и серы часто в виде аэрозольных частиц. </w:t>
      </w:r>
    </w:p>
    <w:p w:rsidR="005C542B" w:rsidRDefault="00B10BE1">
      <w:pPr>
        <w:widowControl w:val="0"/>
        <w:spacing w:before="120"/>
        <w:ind w:firstLine="567"/>
        <w:jc w:val="both"/>
        <w:rPr>
          <w:color w:val="000000"/>
          <w:sz w:val="24"/>
          <w:szCs w:val="24"/>
        </w:rPr>
      </w:pPr>
      <w:r>
        <w:rPr>
          <w:color w:val="000000"/>
          <w:sz w:val="24"/>
          <w:szCs w:val="24"/>
        </w:rPr>
        <w:t xml:space="preserve">При некоторых погодных условиях могут образовываться особо большие скопления вредных газообразных и аэрозольных примесей в приземном слое воздуха. Обычно это происходит в тех случаях, когда в слое воздуха непосредственно над источниками газопылевой эмиссии существует инверсия расположения слоя более холодного воздуха под теплым, что препятствует воздушных масс и задерживает перенос примесей вверх. В результате вредные выбросы сосредотачиваются под слоем инверсии, содержание их у земли резко возрастает, что становится одной из причин образования ранее неизвнстного в природе фотохимического тумана. </w:t>
      </w:r>
    </w:p>
    <w:p w:rsidR="005C542B" w:rsidRDefault="00B10BE1">
      <w:pPr>
        <w:widowControl w:val="0"/>
        <w:spacing w:before="120"/>
        <w:jc w:val="center"/>
        <w:rPr>
          <w:b/>
          <w:bCs/>
          <w:color w:val="000000"/>
          <w:sz w:val="28"/>
          <w:szCs w:val="28"/>
        </w:rPr>
      </w:pPr>
      <w:r>
        <w:rPr>
          <w:b/>
          <w:bCs/>
          <w:color w:val="000000"/>
          <w:sz w:val="28"/>
          <w:szCs w:val="28"/>
        </w:rPr>
        <w:t xml:space="preserve">Фотохимический туман (смог) </w:t>
      </w:r>
    </w:p>
    <w:p w:rsidR="005C542B" w:rsidRDefault="00B10BE1">
      <w:pPr>
        <w:widowControl w:val="0"/>
        <w:spacing w:before="120"/>
        <w:ind w:firstLine="567"/>
        <w:jc w:val="both"/>
        <w:rPr>
          <w:color w:val="000000"/>
          <w:sz w:val="24"/>
          <w:szCs w:val="24"/>
        </w:rPr>
      </w:pPr>
      <w:r>
        <w:rPr>
          <w:color w:val="000000"/>
          <w:sz w:val="24"/>
          <w:szCs w:val="24"/>
        </w:rPr>
        <w:t xml:space="preserve">Фотохимический туман представляет собой многокомпонентную смесь газов и аэрозольных частиц первичного и вторичного происхождения. В состав основных компонентов смога входят озон, оксиды азота и серы, многочисленные органические соединения перекисной природы, называемые в совокупности фотооксидантами. </w:t>
      </w:r>
    </w:p>
    <w:p w:rsidR="005C542B" w:rsidRDefault="00B10BE1">
      <w:pPr>
        <w:widowControl w:val="0"/>
        <w:spacing w:before="120"/>
        <w:ind w:firstLine="567"/>
        <w:jc w:val="both"/>
        <w:rPr>
          <w:color w:val="000000"/>
          <w:sz w:val="24"/>
          <w:szCs w:val="24"/>
        </w:rPr>
      </w:pPr>
      <w:r>
        <w:rPr>
          <w:color w:val="000000"/>
          <w:sz w:val="24"/>
          <w:szCs w:val="24"/>
        </w:rPr>
        <w:t xml:space="preserve">Фотохимический смог возникает в результате фотохимических реакций при определенных условиях: наличии в атмосфере высокой концентрации оксидов азота, углеводородов и других загрязнителей, интенсивной солнечной радиации и безветрия или  9 очень слабого обмена воздуха в приземном слое при мощной и в течение не менее суток повышенной инверсии. </w:t>
      </w:r>
    </w:p>
    <w:p w:rsidR="005C542B" w:rsidRDefault="00B10BE1">
      <w:pPr>
        <w:widowControl w:val="0"/>
        <w:spacing w:before="120"/>
        <w:ind w:firstLine="567"/>
        <w:jc w:val="both"/>
        <w:rPr>
          <w:color w:val="000000"/>
          <w:sz w:val="24"/>
          <w:szCs w:val="24"/>
        </w:rPr>
      </w:pPr>
      <w:r>
        <w:rPr>
          <w:color w:val="000000"/>
          <w:sz w:val="24"/>
          <w:szCs w:val="24"/>
        </w:rPr>
        <w:t xml:space="preserve">Устойчивая безветренная погода, обычно сопровождающаяся инверсиями, необходима для создания высокой концентрации реагирующих веществ. Такие условия создаются чаще в июне-сентябре и реже зимой. При продолжительной ясной погоде солнечная радиация вызывает расщепление молекул диоксида азота с образованием оксида азота и атомарного кислорода. Атомарный кислород с молекулярным кислородом дают озон. Казалось бы, последний, окисляя оксид азота, должен снова превращаться в молекулярный кислород, а оксид азота в диоксид. Но этого не происходит. Оксид азота вступает в реакции с олефинами выхлопных газов, которые при этом расщепляются по двойной связи и образуют осколки молекул и избыток озона. В результате продолжащейся диссоциации новые массы диоксида азота расщеппляются и дают дополнительные количества озона. Возникает циклическая реакция, в итоге которой в атмосфере постепенно накапливается озон. Этот процесс в ночное время прекращается. В свою очередь озон вступает в реакцию с олефинами. В атмосфере концентрируются различные перекиси, которые в сумме и образуют характерные для фотохимического тумана оксиданты. Последние являются источником так называемых свободных радикалов, отличающихся особой реакционной спосбностью. Такие смоги нередкое явление над Лондоном, Парижем, Лос-Анджелесом, Нью-Йорком и другими городами Европы и Америки. По своему физиологическому воздействию на организм человека они крайне опасны для дыхательной и кровеносной системы и часто бывают причиной преждевременной смерти городских жителей с ослабленным здоровьем. _ </w:t>
      </w:r>
    </w:p>
    <w:p w:rsidR="005C542B" w:rsidRDefault="00B10BE1">
      <w:pPr>
        <w:widowControl w:val="0"/>
        <w:spacing w:before="120"/>
        <w:jc w:val="center"/>
        <w:rPr>
          <w:b/>
          <w:bCs/>
          <w:color w:val="000000"/>
          <w:sz w:val="28"/>
          <w:szCs w:val="28"/>
        </w:rPr>
      </w:pPr>
      <w:r>
        <w:rPr>
          <w:b/>
          <w:bCs/>
          <w:color w:val="000000"/>
          <w:sz w:val="28"/>
          <w:szCs w:val="28"/>
        </w:rPr>
        <w:t xml:space="preserve">Проблема контролирования выброса в атмосферу </w:t>
      </w:r>
    </w:p>
    <w:p w:rsidR="005C542B" w:rsidRDefault="00B10BE1">
      <w:pPr>
        <w:widowControl w:val="0"/>
        <w:spacing w:before="120"/>
        <w:ind w:firstLine="567"/>
        <w:jc w:val="both"/>
        <w:rPr>
          <w:color w:val="000000"/>
          <w:sz w:val="24"/>
          <w:szCs w:val="24"/>
        </w:rPr>
      </w:pPr>
      <w:r>
        <w:rPr>
          <w:color w:val="000000"/>
          <w:sz w:val="24"/>
          <w:szCs w:val="24"/>
        </w:rPr>
        <w:t xml:space="preserve">3агрязняющих веществ промышленными предприятиями (ПДК) Приоритет в области разработки предельно допустимых концентраций в воздухе принадлежит СССР. ПДК - такие концентрации, которые на человека и его потомство прямого или косвенного воздействия, не ухудшают их работоспособности, самочувствия, а также санитарно-бытовых условий жизни людей. </w:t>
      </w:r>
    </w:p>
    <w:p w:rsidR="005C542B" w:rsidRDefault="00B10BE1">
      <w:pPr>
        <w:widowControl w:val="0"/>
        <w:spacing w:before="120"/>
        <w:ind w:firstLine="567"/>
        <w:jc w:val="both"/>
        <w:rPr>
          <w:color w:val="000000"/>
          <w:sz w:val="24"/>
          <w:szCs w:val="24"/>
        </w:rPr>
      </w:pPr>
      <w:r>
        <w:rPr>
          <w:color w:val="000000"/>
          <w:sz w:val="24"/>
          <w:szCs w:val="24"/>
        </w:rPr>
        <w:t xml:space="preserve">Обобщение всей информации по ПДК , получаемой всеми ведомствами, осуществляется в ГГО Главной Геофизической Обсерватории . Чтобы по результатам наблюдений определить значения воз 10 духа, измеренные значения концентраций сравнивают с максимальной разовой предельно допустимой концентрацией и определяют число случаев, когда были превышены ПДК, а также во сколько раз наибольшее значение было выше ПДК. </w:t>
      </w:r>
    </w:p>
    <w:p w:rsidR="005C542B" w:rsidRDefault="00B10BE1">
      <w:pPr>
        <w:widowControl w:val="0"/>
        <w:spacing w:before="120"/>
        <w:ind w:firstLine="567"/>
        <w:jc w:val="both"/>
        <w:rPr>
          <w:color w:val="000000"/>
          <w:sz w:val="24"/>
          <w:szCs w:val="24"/>
        </w:rPr>
      </w:pPr>
      <w:r>
        <w:rPr>
          <w:color w:val="000000"/>
          <w:sz w:val="24"/>
          <w:szCs w:val="24"/>
        </w:rPr>
        <w:t xml:space="preserve">Среднее значение концентрации за месяц или за год сравнивается с ПДК длительного действия среднеустойчивой ПДК. Состояние загрязнение воздуха несколькими веществами, наблюдаемые в атмосфере города, оценивается с помощью комплексного показателя индекса загрязнения атмосферы (ИЗА). Для этого нормированные на соответствующее значения ПДК 0и средние концентрации различных веществ с помощью несложных расчетов приводят к величине концентраций сернистого ангидрида, а затем суммируют. Максимальные разовые концентрации основных загрязняющих веществ были наибольшими в Норильске (оксилы азота и серы), Фрунзе (пыль), Омске (угарный газ). </w:t>
      </w:r>
    </w:p>
    <w:p w:rsidR="005C542B" w:rsidRDefault="00B10BE1">
      <w:pPr>
        <w:widowControl w:val="0"/>
        <w:spacing w:before="120"/>
        <w:ind w:firstLine="567"/>
        <w:jc w:val="both"/>
        <w:rPr>
          <w:color w:val="000000"/>
          <w:sz w:val="24"/>
          <w:szCs w:val="24"/>
        </w:rPr>
      </w:pPr>
      <w:r>
        <w:rPr>
          <w:color w:val="000000"/>
          <w:sz w:val="24"/>
          <w:szCs w:val="24"/>
        </w:rPr>
        <w:t xml:space="preserve">Степень загрязнения воздуха основными загрязняющими веществами находится в прямой зависимости от промышленного развития города. Наибольшие максимальные концентрации характерны для городов с численностью населения более 500 тыс. жителей. </w:t>
      </w:r>
    </w:p>
    <w:p w:rsidR="005C542B" w:rsidRDefault="00B10BE1">
      <w:pPr>
        <w:widowControl w:val="0"/>
        <w:spacing w:before="120"/>
        <w:ind w:firstLine="567"/>
        <w:jc w:val="both"/>
        <w:rPr>
          <w:color w:val="000000"/>
          <w:sz w:val="24"/>
          <w:szCs w:val="24"/>
        </w:rPr>
      </w:pPr>
      <w:r>
        <w:rPr>
          <w:color w:val="000000"/>
          <w:sz w:val="24"/>
          <w:szCs w:val="24"/>
        </w:rPr>
        <w:t xml:space="preserve">Загрязнение воздуха специфическими веществами зависит от вида промышленности, развитой в городе. Если в крупном городе размещены предприятия нескольких отраслей промышленности, то создается очень высокий уровень загрязнения воздуха, однако проблема снижения выбросов многих специфических веществ до сих пор остается нерешенной. </w:t>
      </w:r>
    </w:p>
    <w:p w:rsidR="005C542B" w:rsidRDefault="005C542B">
      <w:pPr>
        <w:widowControl w:val="0"/>
        <w:spacing w:before="120"/>
        <w:ind w:firstLine="590"/>
        <w:jc w:val="both"/>
        <w:rPr>
          <w:color w:val="000000"/>
          <w:sz w:val="24"/>
          <w:szCs w:val="24"/>
        </w:rPr>
      </w:pPr>
      <w:bookmarkStart w:id="0" w:name="_GoBack"/>
      <w:bookmarkEnd w:id="0"/>
    </w:p>
    <w:sectPr w:rsidR="005C54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F2E"/>
    <w:multiLevelType w:val="hybridMultilevel"/>
    <w:tmpl w:val="C4E2B360"/>
    <w:lvl w:ilvl="0" w:tplc="0B7AA312">
      <w:start w:val="1"/>
      <w:numFmt w:val="bullet"/>
      <w:lvlText w:val=""/>
      <w:lvlJc w:val="left"/>
      <w:pPr>
        <w:tabs>
          <w:tab w:val="num" w:pos="720"/>
        </w:tabs>
        <w:ind w:left="720" w:hanging="360"/>
      </w:pPr>
      <w:rPr>
        <w:rFonts w:ascii="Symbol" w:hAnsi="Symbol" w:cs="Symbol" w:hint="default"/>
        <w:sz w:val="20"/>
        <w:szCs w:val="20"/>
      </w:rPr>
    </w:lvl>
    <w:lvl w:ilvl="1" w:tplc="7B56269A">
      <w:start w:val="1"/>
      <w:numFmt w:val="bullet"/>
      <w:lvlText w:val="o"/>
      <w:lvlJc w:val="left"/>
      <w:pPr>
        <w:tabs>
          <w:tab w:val="num" w:pos="1440"/>
        </w:tabs>
        <w:ind w:left="1440" w:hanging="360"/>
      </w:pPr>
      <w:rPr>
        <w:rFonts w:ascii="Courier New" w:hAnsi="Courier New" w:cs="Courier New" w:hint="default"/>
        <w:sz w:val="20"/>
        <w:szCs w:val="20"/>
      </w:rPr>
    </w:lvl>
    <w:lvl w:ilvl="2" w:tplc="33B2AB88">
      <w:start w:val="1"/>
      <w:numFmt w:val="bullet"/>
      <w:lvlText w:val=""/>
      <w:lvlJc w:val="left"/>
      <w:pPr>
        <w:tabs>
          <w:tab w:val="num" w:pos="2160"/>
        </w:tabs>
        <w:ind w:left="2160" w:hanging="360"/>
      </w:pPr>
      <w:rPr>
        <w:rFonts w:ascii="Wingdings" w:hAnsi="Wingdings" w:cs="Wingdings" w:hint="default"/>
        <w:sz w:val="20"/>
        <w:szCs w:val="20"/>
      </w:rPr>
    </w:lvl>
    <w:lvl w:ilvl="3" w:tplc="26969E46">
      <w:start w:val="1"/>
      <w:numFmt w:val="bullet"/>
      <w:lvlText w:val=""/>
      <w:lvlJc w:val="left"/>
      <w:pPr>
        <w:tabs>
          <w:tab w:val="num" w:pos="2880"/>
        </w:tabs>
        <w:ind w:left="2880" w:hanging="360"/>
      </w:pPr>
      <w:rPr>
        <w:rFonts w:ascii="Wingdings" w:hAnsi="Wingdings" w:cs="Wingdings" w:hint="default"/>
        <w:sz w:val="20"/>
        <w:szCs w:val="20"/>
      </w:rPr>
    </w:lvl>
    <w:lvl w:ilvl="4" w:tplc="71789C90">
      <w:start w:val="1"/>
      <w:numFmt w:val="bullet"/>
      <w:lvlText w:val=""/>
      <w:lvlJc w:val="left"/>
      <w:pPr>
        <w:tabs>
          <w:tab w:val="num" w:pos="3600"/>
        </w:tabs>
        <w:ind w:left="3600" w:hanging="360"/>
      </w:pPr>
      <w:rPr>
        <w:rFonts w:ascii="Wingdings" w:hAnsi="Wingdings" w:cs="Wingdings" w:hint="default"/>
        <w:sz w:val="20"/>
        <w:szCs w:val="20"/>
      </w:rPr>
    </w:lvl>
    <w:lvl w:ilvl="5" w:tplc="B58A20AC">
      <w:start w:val="1"/>
      <w:numFmt w:val="bullet"/>
      <w:lvlText w:val=""/>
      <w:lvlJc w:val="left"/>
      <w:pPr>
        <w:tabs>
          <w:tab w:val="num" w:pos="4320"/>
        </w:tabs>
        <w:ind w:left="4320" w:hanging="360"/>
      </w:pPr>
      <w:rPr>
        <w:rFonts w:ascii="Wingdings" w:hAnsi="Wingdings" w:cs="Wingdings" w:hint="default"/>
        <w:sz w:val="20"/>
        <w:szCs w:val="20"/>
      </w:rPr>
    </w:lvl>
    <w:lvl w:ilvl="6" w:tplc="CFE418DA">
      <w:start w:val="1"/>
      <w:numFmt w:val="bullet"/>
      <w:lvlText w:val=""/>
      <w:lvlJc w:val="left"/>
      <w:pPr>
        <w:tabs>
          <w:tab w:val="num" w:pos="5040"/>
        </w:tabs>
        <w:ind w:left="5040" w:hanging="360"/>
      </w:pPr>
      <w:rPr>
        <w:rFonts w:ascii="Wingdings" w:hAnsi="Wingdings" w:cs="Wingdings" w:hint="default"/>
        <w:sz w:val="20"/>
        <w:szCs w:val="20"/>
      </w:rPr>
    </w:lvl>
    <w:lvl w:ilvl="7" w:tplc="CA1E718A">
      <w:start w:val="1"/>
      <w:numFmt w:val="bullet"/>
      <w:lvlText w:val=""/>
      <w:lvlJc w:val="left"/>
      <w:pPr>
        <w:tabs>
          <w:tab w:val="num" w:pos="5760"/>
        </w:tabs>
        <w:ind w:left="5760" w:hanging="360"/>
      </w:pPr>
      <w:rPr>
        <w:rFonts w:ascii="Wingdings" w:hAnsi="Wingdings" w:cs="Wingdings" w:hint="default"/>
        <w:sz w:val="20"/>
        <w:szCs w:val="20"/>
      </w:rPr>
    </w:lvl>
    <w:lvl w:ilvl="8" w:tplc="4DC84B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C43F3F"/>
    <w:multiLevelType w:val="hybridMultilevel"/>
    <w:tmpl w:val="17DA4904"/>
    <w:lvl w:ilvl="0" w:tplc="6EAC342C">
      <w:start w:val="1"/>
      <w:numFmt w:val="decimal"/>
      <w:lvlText w:val="%1."/>
      <w:lvlJc w:val="left"/>
      <w:pPr>
        <w:tabs>
          <w:tab w:val="num" w:pos="720"/>
        </w:tabs>
        <w:ind w:left="720" w:hanging="360"/>
      </w:pPr>
    </w:lvl>
    <w:lvl w:ilvl="1" w:tplc="D93695F0">
      <w:start w:val="1"/>
      <w:numFmt w:val="decimal"/>
      <w:lvlText w:val="%2."/>
      <w:lvlJc w:val="left"/>
      <w:pPr>
        <w:tabs>
          <w:tab w:val="num" w:pos="1440"/>
        </w:tabs>
        <w:ind w:left="1440" w:hanging="360"/>
      </w:pPr>
    </w:lvl>
    <w:lvl w:ilvl="2" w:tplc="B6B85CB2">
      <w:start w:val="1"/>
      <w:numFmt w:val="decimal"/>
      <w:lvlText w:val="%3."/>
      <w:lvlJc w:val="left"/>
      <w:pPr>
        <w:tabs>
          <w:tab w:val="num" w:pos="2160"/>
        </w:tabs>
        <w:ind w:left="2160" w:hanging="360"/>
      </w:pPr>
    </w:lvl>
    <w:lvl w:ilvl="3" w:tplc="B524CDFA">
      <w:start w:val="1"/>
      <w:numFmt w:val="decimal"/>
      <w:lvlText w:val="%4."/>
      <w:lvlJc w:val="left"/>
      <w:pPr>
        <w:tabs>
          <w:tab w:val="num" w:pos="2880"/>
        </w:tabs>
        <w:ind w:left="2880" w:hanging="360"/>
      </w:pPr>
    </w:lvl>
    <w:lvl w:ilvl="4" w:tplc="7B18C88A">
      <w:start w:val="1"/>
      <w:numFmt w:val="decimal"/>
      <w:lvlText w:val="%5."/>
      <w:lvlJc w:val="left"/>
      <w:pPr>
        <w:tabs>
          <w:tab w:val="num" w:pos="3600"/>
        </w:tabs>
        <w:ind w:left="3600" w:hanging="360"/>
      </w:pPr>
    </w:lvl>
    <w:lvl w:ilvl="5" w:tplc="F62CAD62">
      <w:start w:val="1"/>
      <w:numFmt w:val="decimal"/>
      <w:lvlText w:val="%6."/>
      <w:lvlJc w:val="left"/>
      <w:pPr>
        <w:tabs>
          <w:tab w:val="num" w:pos="4320"/>
        </w:tabs>
        <w:ind w:left="4320" w:hanging="360"/>
      </w:pPr>
    </w:lvl>
    <w:lvl w:ilvl="6" w:tplc="1B5AC946">
      <w:start w:val="1"/>
      <w:numFmt w:val="decimal"/>
      <w:lvlText w:val="%7."/>
      <w:lvlJc w:val="left"/>
      <w:pPr>
        <w:tabs>
          <w:tab w:val="num" w:pos="5040"/>
        </w:tabs>
        <w:ind w:left="5040" w:hanging="360"/>
      </w:pPr>
    </w:lvl>
    <w:lvl w:ilvl="7" w:tplc="FF9A3A5E">
      <w:start w:val="1"/>
      <w:numFmt w:val="decimal"/>
      <w:lvlText w:val="%8."/>
      <w:lvlJc w:val="left"/>
      <w:pPr>
        <w:tabs>
          <w:tab w:val="num" w:pos="5760"/>
        </w:tabs>
        <w:ind w:left="5760" w:hanging="360"/>
      </w:pPr>
    </w:lvl>
    <w:lvl w:ilvl="8" w:tplc="9754F67C">
      <w:start w:val="1"/>
      <w:numFmt w:val="decimal"/>
      <w:lvlText w:val="%9."/>
      <w:lvlJc w:val="left"/>
      <w:pPr>
        <w:tabs>
          <w:tab w:val="num" w:pos="6480"/>
        </w:tabs>
        <w:ind w:left="6480" w:hanging="360"/>
      </w:pPr>
    </w:lvl>
  </w:abstractNum>
  <w:abstractNum w:abstractNumId="2">
    <w:nsid w:val="566D6285"/>
    <w:multiLevelType w:val="hybridMultilevel"/>
    <w:tmpl w:val="A2D09F5E"/>
    <w:lvl w:ilvl="0" w:tplc="4234131C">
      <w:start w:val="1"/>
      <w:numFmt w:val="decimal"/>
      <w:lvlText w:val="%1."/>
      <w:lvlJc w:val="left"/>
      <w:pPr>
        <w:tabs>
          <w:tab w:val="num" w:pos="720"/>
        </w:tabs>
        <w:ind w:left="720" w:hanging="360"/>
      </w:pPr>
    </w:lvl>
    <w:lvl w:ilvl="1" w:tplc="891A26B2">
      <w:start w:val="1"/>
      <w:numFmt w:val="decimal"/>
      <w:lvlText w:val="%2."/>
      <w:lvlJc w:val="left"/>
      <w:pPr>
        <w:tabs>
          <w:tab w:val="num" w:pos="1440"/>
        </w:tabs>
        <w:ind w:left="1440" w:hanging="360"/>
      </w:pPr>
    </w:lvl>
    <w:lvl w:ilvl="2" w:tplc="DE365D78">
      <w:start w:val="1"/>
      <w:numFmt w:val="decimal"/>
      <w:lvlText w:val="%3."/>
      <w:lvlJc w:val="left"/>
      <w:pPr>
        <w:tabs>
          <w:tab w:val="num" w:pos="2160"/>
        </w:tabs>
        <w:ind w:left="2160" w:hanging="360"/>
      </w:pPr>
    </w:lvl>
    <w:lvl w:ilvl="3" w:tplc="5A247E8A">
      <w:start w:val="1"/>
      <w:numFmt w:val="decimal"/>
      <w:lvlText w:val="%4."/>
      <w:lvlJc w:val="left"/>
      <w:pPr>
        <w:tabs>
          <w:tab w:val="num" w:pos="2880"/>
        </w:tabs>
        <w:ind w:left="2880" w:hanging="360"/>
      </w:pPr>
    </w:lvl>
    <w:lvl w:ilvl="4" w:tplc="E51E71FC">
      <w:start w:val="1"/>
      <w:numFmt w:val="decimal"/>
      <w:lvlText w:val="%5."/>
      <w:lvlJc w:val="left"/>
      <w:pPr>
        <w:tabs>
          <w:tab w:val="num" w:pos="3600"/>
        </w:tabs>
        <w:ind w:left="3600" w:hanging="360"/>
      </w:pPr>
    </w:lvl>
    <w:lvl w:ilvl="5" w:tplc="5DE2FB44">
      <w:start w:val="1"/>
      <w:numFmt w:val="decimal"/>
      <w:lvlText w:val="%6."/>
      <w:lvlJc w:val="left"/>
      <w:pPr>
        <w:tabs>
          <w:tab w:val="num" w:pos="4320"/>
        </w:tabs>
        <w:ind w:left="4320" w:hanging="360"/>
      </w:pPr>
    </w:lvl>
    <w:lvl w:ilvl="6" w:tplc="06CCFB46">
      <w:start w:val="1"/>
      <w:numFmt w:val="decimal"/>
      <w:lvlText w:val="%7."/>
      <w:lvlJc w:val="left"/>
      <w:pPr>
        <w:tabs>
          <w:tab w:val="num" w:pos="5040"/>
        </w:tabs>
        <w:ind w:left="5040" w:hanging="360"/>
      </w:pPr>
    </w:lvl>
    <w:lvl w:ilvl="7" w:tplc="3CFA9652">
      <w:start w:val="1"/>
      <w:numFmt w:val="decimal"/>
      <w:lvlText w:val="%8."/>
      <w:lvlJc w:val="left"/>
      <w:pPr>
        <w:tabs>
          <w:tab w:val="num" w:pos="5760"/>
        </w:tabs>
        <w:ind w:left="5760" w:hanging="360"/>
      </w:pPr>
    </w:lvl>
    <w:lvl w:ilvl="8" w:tplc="48F8D52C">
      <w:start w:val="1"/>
      <w:numFmt w:val="decimal"/>
      <w:lvlText w:val="%9."/>
      <w:lvlJc w:val="left"/>
      <w:pPr>
        <w:tabs>
          <w:tab w:val="num" w:pos="6480"/>
        </w:tabs>
        <w:ind w:left="6480" w:hanging="360"/>
      </w:pPr>
    </w:lvl>
  </w:abstractNum>
  <w:abstractNum w:abstractNumId="3">
    <w:nsid w:val="6D577C6F"/>
    <w:multiLevelType w:val="hybridMultilevel"/>
    <w:tmpl w:val="EBE2D40E"/>
    <w:lvl w:ilvl="0" w:tplc="CA62A8F6">
      <w:start w:val="1"/>
      <w:numFmt w:val="decimal"/>
      <w:lvlText w:val="%1."/>
      <w:lvlJc w:val="left"/>
      <w:pPr>
        <w:tabs>
          <w:tab w:val="num" w:pos="720"/>
        </w:tabs>
        <w:ind w:left="720" w:hanging="360"/>
      </w:pPr>
    </w:lvl>
    <w:lvl w:ilvl="1" w:tplc="619E5996">
      <w:start w:val="1"/>
      <w:numFmt w:val="decimal"/>
      <w:lvlText w:val="%2."/>
      <w:lvlJc w:val="left"/>
      <w:pPr>
        <w:tabs>
          <w:tab w:val="num" w:pos="1440"/>
        </w:tabs>
        <w:ind w:left="1440" w:hanging="360"/>
      </w:pPr>
    </w:lvl>
    <w:lvl w:ilvl="2" w:tplc="21BA3994">
      <w:start w:val="1"/>
      <w:numFmt w:val="decimal"/>
      <w:lvlText w:val="%3."/>
      <w:lvlJc w:val="left"/>
      <w:pPr>
        <w:tabs>
          <w:tab w:val="num" w:pos="2160"/>
        </w:tabs>
        <w:ind w:left="2160" w:hanging="360"/>
      </w:pPr>
    </w:lvl>
    <w:lvl w:ilvl="3" w:tplc="6018E2E4">
      <w:start w:val="1"/>
      <w:numFmt w:val="decimal"/>
      <w:lvlText w:val="%4."/>
      <w:lvlJc w:val="left"/>
      <w:pPr>
        <w:tabs>
          <w:tab w:val="num" w:pos="2880"/>
        </w:tabs>
        <w:ind w:left="2880" w:hanging="360"/>
      </w:pPr>
    </w:lvl>
    <w:lvl w:ilvl="4" w:tplc="046ABD6A">
      <w:start w:val="1"/>
      <w:numFmt w:val="decimal"/>
      <w:lvlText w:val="%5."/>
      <w:lvlJc w:val="left"/>
      <w:pPr>
        <w:tabs>
          <w:tab w:val="num" w:pos="3600"/>
        </w:tabs>
        <w:ind w:left="3600" w:hanging="360"/>
      </w:pPr>
    </w:lvl>
    <w:lvl w:ilvl="5" w:tplc="30D236D0">
      <w:start w:val="1"/>
      <w:numFmt w:val="decimal"/>
      <w:lvlText w:val="%6."/>
      <w:lvlJc w:val="left"/>
      <w:pPr>
        <w:tabs>
          <w:tab w:val="num" w:pos="4320"/>
        </w:tabs>
        <w:ind w:left="4320" w:hanging="360"/>
      </w:pPr>
    </w:lvl>
    <w:lvl w:ilvl="6" w:tplc="380C949E">
      <w:start w:val="1"/>
      <w:numFmt w:val="decimal"/>
      <w:lvlText w:val="%7."/>
      <w:lvlJc w:val="left"/>
      <w:pPr>
        <w:tabs>
          <w:tab w:val="num" w:pos="5040"/>
        </w:tabs>
        <w:ind w:left="5040" w:hanging="360"/>
      </w:pPr>
    </w:lvl>
    <w:lvl w:ilvl="7" w:tplc="E496FBD8">
      <w:start w:val="1"/>
      <w:numFmt w:val="decimal"/>
      <w:lvlText w:val="%8."/>
      <w:lvlJc w:val="left"/>
      <w:pPr>
        <w:tabs>
          <w:tab w:val="num" w:pos="5760"/>
        </w:tabs>
        <w:ind w:left="5760" w:hanging="360"/>
      </w:pPr>
    </w:lvl>
    <w:lvl w:ilvl="8" w:tplc="19B6B450">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E1"/>
    <w:rsid w:val="005C542B"/>
    <w:rsid w:val="00B10BE1"/>
    <w:rsid w:val="00B24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0D7318-FE91-4DD7-9CD7-2FEA3EDC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Emphasis"/>
    <w:basedOn w:val="a0"/>
    <w:uiPriority w:val="99"/>
    <w:qFormat/>
    <w:rPr>
      <w:i/>
      <w:iCs/>
    </w:rPr>
  </w:style>
  <w:style w:type="paragraph" w:styleId="a4">
    <w:name w:val="Normal (Web)"/>
    <w:basedOn w:val="a"/>
    <w:uiPriority w:val="99"/>
    <w:pPr>
      <w:spacing w:before="100" w:beforeAutospacing="1" w:after="100" w:afterAutospacing="1"/>
    </w:pPr>
    <w:rPr>
      <w:sz w:val="24"/>
      <w:szCs w:val="24"/>
    </w:rPr>
  </w:style>
  <w:style w:type="character" w:styleId="a5">
    <w:name w:val="Strong"/>
    <w:basedOn w:val="a0"/>
    <w:uiPriority w:val="99"/>
    <w:qFormat/>
    <w:rPr>
      <w:b/>
      <w:bCs/>
    </w:rPr>
  </w:style>
  <w:style w:type="character" w:styleId="a6">
    <w:name w:val="Hyperlink"/>
    <w:basedOn w:val="a0"/>
    <w:uiPriority w:val="99"/>
    <w:rPr>
      <w:color w:val="0000FF"/>
      <w:u w:val="single"/>
    </w:rPr>
  </w:style>
  <w:style w:type="character" w:styleId="a7">
    <w:name w:val="FollowedHyperlink"/>
    <w:basedOn w:val="a0"/>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12770</Characters>
  <Application>Microsoft Office Word</Application>
  <DocSecurity>0</DocSecurity>
  <Lines>106</Lines>
  <Paragraphs>29</Paragraphs>
  <ScaleCrop>false</ScaleCrop>
  <Company>PERSONAL COMPUTERS</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Экохимия</dc:title>
  <dc:subject/>
  <dc:creator>USER</dc:creator>
  <cp:keywords/>
  <dc:description/>
  <cp:lastModifiedBy>admin</cp:lastModifiedBy>
  <cp:revision>2</cp:revision>
  <dcterms:created xsi:type="dcterms:W3CDTF">2014-01-30T14:17:00Z</dcterms:created>
  <dcterms:modified xsi:type="dcterms:W3CDTF">2014-01-30T14:17:00Z</dcterms:modified>
</cp:coreProperties>
</file>