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18" w:rsidRPr="00254FE8" w:rsidRDefault="00605A18" w:rsidP="00254FE8">
      <w:pPr>
        <w:pStyle w:val="1"/>
        <w:spacing w:line="360" w:lineRule="auto"/>
        <w:ind w:firstLine="709"/>
        <w:jc w:val="center"/>
        <w:rPr>
          <w:b w:val="0"/>
          <w:bCs w:val="0"/>
        </w:rPr>
      </w:pPr>
      <w:r w:rsidRPr="00254FE8">
        <w:rPr>
          <w:b w:val="0"/>
        </w:rPr>
        <w:t xml:space="preserve">ХРИСТИАНСКИЙ ГУМАНИТАРНО-ЭКОНОМИЧЕСКИЙ </w:t>
      </w:r>
      <w:r w:rsidRPr="00254FE8">
        <w:rPr>
          <w:b w:val="0"/>
          <w:bCs w:val="0"/>
        </w:rPr>
        <w:t>УНИВЕРСИТЕТ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>Р Е</w:t>
      </w:r>
      <w:r w:rsidR="00254FE8" w:rsidRPr="00254FE8">
        <w:rPr>
          <w:b/>
          <w:bCs/>
          <w:sz w:val="28"/>
        </w:rPr>
        <w:t xml:space="preserve"> </w:t>
      </w:r>
      <w:r w:rsidRPr="00254FE8">
        <w:rPr>
          <w:b/>
          <w:bCs/>
          <w:sz w:val="28"/>
        </w:rPr>
        <w:t>Ф Е</w:t>
      </w:r>
      <w:r w:rsidR="00254FE8" w:rsidRPr="00254FE8">
        <w:rPr>
          <w:b/>
          <w:bCs/>
          <w:sz w:val="28"/>
        </w:rPr>
        <w:t xml:space="preserve"> </w:t>
      </w:r>
      <w:r w:rsidRPr="00254FE8">
        <w:rPr>
          <w:b/>
          <w:bCs/>
          <w:sz w:val="28"/>
        </w:rPr>
        <w:t>Р А Т</w:t>
      </w:r>
    </w:p>
    <w:p w:rsidR="00605A18" w:rsidRPr="00254FE8" w:rsidRDefault="00605A18" w:rsidP="00254FE8">
      <w:pPr>
        <w:spacing w:line="360" w:lineRule="auto"/>
        <w:ind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 xml:space="preserve">студента </w:t>
      </w:r>
      <w:r w:rsidRPr="00254FE8">
        <w:rPr>
          <w:b/>
          <w:bCs/>
          <w:sz w:val="28"/>
          <w:lang w:val="en-US"/>
        </w:rPr>
        <w:t>I</w:t>
      </w:r>
      <w:r w:rsidRPr="00254FE8">
        <w:rPr>
          <w:b/>
          <w:bCs/>
          <w:sz w:val="28"/>
        </w:rPr>
        <w:t xml:space="preserve"> курса гуманитарного факультета</w:t>
      </w:r>
    </w:p>
    <w:p w:rsidR="00605A18" w:rsidRPr="00254FE8" w:rsidRDefault="00605A18" w:rsidP="00254FE8">
      <w:pPr>
        <w:spacing w:line="360" w:lineRule="auto"/>
        <w:ind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>Предмет: «ВАЛЕОЛОГИЯ»</w:t>
      </w:r>
    </w:p>
    <w:p w:rsidR="00605A18" w:rsidRPr="00254FE8" w:rsidRDefault="00605A18" w:rsidP="00254FE8">
      <w:pPr>
        <w:spacing w:line="360" w:lineRule="auto"/>
        <w:ind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>Тема: « ЭКОЛОГИЧЕСКАЯ БЕЗОПАСНОСТЬ»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254FE8" w:rsidRDefault="00254FE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254FE8" w:rsidRDefault="00254FE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254FE8" w:rsidRDefault="00254FE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254FE8" w:rsidRPr="00254FE8" w:rsidRDefault="00254FE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center"/>
        <w:rPr>
          <w:bCs/>
          <w:sz w:val="28"/>
        </w:rPr>
      </w:pPr>
      <w:r w:rsidRPr="00254FE8">
        <w:rPr>
          <w:bCs/>
          <w:sz w:val="28"/>
        </w:rPr>
        <w:t xml:space="preserve">Одесса </w:t>
      </w:r>
      <w:smartTag w:uri="urn:schemas-microsoft-com:office:smarttags" w:element="metricconverter">
        <w:smartTagPr>
          <w:attr w:name="ProductID" w:val="2008 г"/>
        </w:smartTagPr>
        <w:r w:rsidRPr="00254FE8">
          <w:rPr>
            <w:bCs/>
            <w:sz w:val="28"/>
          </w:rPr>
          <w:t>2008 г</w:t>
        </w:r>
      </w:smartTag>
      <w:r w:rsidRPr="00254FE8">
        <w:rPr>
          <w:bCs/>
          <w:sz w:val="28"/>
        </w:rPr>
        <w:t>.</w:t>
      </w:r>
    </w:p>
    <w:p w:rsidR="00605A18" w:rsidRPr="00254FE8" w:rsidRDefault="00254FE8" w:rsidP="00254FE8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Cs/>
          <w:sz w:val="28"/>
        </w:rPr>
        <w:br w:type="page"/>
      </w:r>
      <w:r w:rsidR="00605A18" w:rsidRPr="00254FE8">
        <w:rPr>
          <w:b/>
          <w:bCs/>
          <w:sz w:val="28"/>
        </w:rPr>
        <w:t>ПЛАН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numPr>
          <w:ilvl w:val="0"/>
          <w:numId w:val="2"/>
        </w:numPr>
        <w:spacing w:line="360" w:lineRule="auto"/>
        <w:ind w:left="0" w:firstLine="0"/>
        <w:rPr>
          <w:sz w:val="28"/>
        </w:rPr>
      </w:pPr>
      <w:r w:rsidRPr="00254FE8">
        <w:rPr>
          <w:sz w:val="28"/>
        </w:rPr>
        <w:t>Понятие и источники экологической опасности</w:t>
      </w:r>
    </w:p>
    <w:p w:rsidR="00605A18" w:rsidRPr="00254FE8" w:rsidRDefault="00605A18" w:rsidP="00254FE8">
      <w:pPr>
        <w:numPr>
          <w:ilvl w:val="0"/>
          <w:numId w:val="2"/>
        </w:numPr>
        <w:spacing w:line="360" w:lineRule="auto"/>
        <w:ind w:left="0" w:firstLine="0"/>
        <w:rPr>
          <w:sz w:val="28"/>
        </w:rPr>
      </w:pPr>
      <w:r w:rsidRPr="00254FE8">
        <w:rPr>
          <w:sz w:val="28"/>
        </w:rPr>
        <w:t>Правовое регулирование экологических прав человека</w:t>
      </w:r>
    </w:p>
    <w:p w:rsidR="00605A18" w:rsidRPr="00254FE8" w:rsidRDefault="00605A18" w:rsidP="00254FE8">
      <w:pPr>
        <w:numPr>
          <w:ilvl w:val="0"/>
          <w:numId w:val="2"/>
        </w:numPr>
        <w:spacing w:line="360" w:lineRule="auto"/>
        <w:ind w:left="0" w:firstLine="0"/>
        <w:rPr>
          <w:sz w:val="28"/>
        </w:rPr>
      </w:pPr>
      <w:r w:rsidRPr="00254FE8">
        <w:rPr>
          <w:sz w:val="28"/>
        </w:rPr>
        <w:t>Глобальные экологические проблемы и пути их решения</w:t>
      </w:r>
    </w:p>
    <w:p w:rsidR="00605A18" w:rsidRPr="00254FE8" w:rsidRDefault="00605A18" w:rsidP="00254FE8">
      <w:pPr>
        <w:spacing w:line="360" w:lineRule="auto"/>
        <w:rPr>
          <w:sz w:val="28"/>
        </w:rPr>
      </w:pPr>
      <w:r w:rsidRPr="00254FE8">
        <w:rPr>
          <w:sz w:val="28"/>
        </w:rPr>
        <w:t>Список использованной литературы</w:t>
      </w:r>
    </w:p>
    <w:p w:rsidR="00605A18" w:rsidRPr="00254FE8" w:rsidRDefault="00254FE8" w:rsidP="00254FE8">
      <w:pPr>
        <w:numPr>
          <w:ilvl w:val="0"/>
          <w:numId w:val="3"/>
        </w:numPr>
        <w:spacing w:line="360" w:lineRule="auto"/>
        <w:ind w:left="0" w:firstLine="709"/>
        <w:jc w:val="center"/>
        <w:rPr>
          <w:b/>
          <w:bCs/>
          <w:sz w:val="28"/>
        </w:rPr>
      </w:pPr>
      <w:r>
        <w:rPr>
          <w:bCs/>
          <w:sz w:val="28"/>
        </w:rPr>
        <w:br w:type="page"/>
      </w:r>
      <w:r w:rsidR="00605A18" w:rsidRPr="00254FE8">
        <w:rPr>
          <w:b/>
          <w:bCs/>
          <w:sz w:val="28"/>
        </w:rPr>
        <w:t>Понятие и источники экологической опасности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pStyle w:val="a3"/>
        <w:ind w:firstLine="709"/>
        <w:rPr>
          <w:spacing w:val="0"/>
        </w:rPr>
      </w:pPr>
      <w:r w:rsidRPr="00254FE8">
        <w:rPr>
          <w:spacing w:val="0"/>
        </w:rPr>
        <w:t>Природная среда – это место жизнедеятельности человека, источник его существования. В своей деятельности человек использует природные богатства – от кислорода и воды до недр земли и лекарственных растений. При этом он неминуемо влияет на природу. При этом влияние человека не должно нарушать законов природы, поскольку научно необоснованное вмешательство в жизнь природы приводит к катастрофическим последствиям.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Тысячелетиями люди не ощущали ответственности за сохранение природы, относились к ней как к неисчерпаемому источнику. Прозрение настало лишь тогда, когда экологический кризис стал угрожать большинству регионов нашей планеты и самому существованию человечества. Сегодня практически невозможно назвать такие явления и процессы окружающей среды на которых бы не обозначилась деятельность человека. В частности, большую обеспокоенность вызывают такие из них, как эрозия почвы, ее засоление и химическая деградация, недостача питьевой воды и ухудшение ее качества. Население планеты беспокоят темпы вырубки лесов, загрязнение морей и океанов, которые являются источниками</w:t>
      </w:r>
      <w:r w:rsidR="00254FE8">
        <w:rPr>
          <w:sz w:val="28"/>
        </w:rPr>
        <w:t xml:space="preserve"> </w:t>
      </w:r>
      <w:r w:rsidRPr="00254FE8">
        <w:rPr>
          <w:sz w:val="28"/>
        </w:rPr>
        <w:t>поступления кислорода в атмосферу. Подсчитано, что общее количество кислорода в атмосфере ежегодно уменьшается на 10 млрд. т. Под угрозой исчезновения находятся лекарственные растения.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 xml:space="preserve">Особенно большую экологическую опасность представляет загрязнение значительной территории в связи с аварией на Чернобыльской АЭС.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В число экологических факторов, важных для человека входят социально-психологические, факторы питания, повреждающие воздействия.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Интенсивная химизация сельского хозяйства и промышленные отходы ядовитых веществ приводят</w:t>
      </w:r>
      <w:r w:rsidR="00254FE8">
        <w:rPr>
          <w:sz w:val="28"/>
        </w:rPr>
        <w:t xml:space="preserve"> </w:t>
      </w:r>
      <w:r w:rsidRPr="00254FE8">
        <w:rPr>
          <w:sz w:val="28"/>
        </w:rPr>
        <w:t>к тому, что все большее количество таких веществ попадает с продуктами питания и питьевой водой в организм человека, причиняя непоправимый вред здоровью. По имеющимся данным в мире от отравления пестицидами ежегодно умирает почти 14 тыс. человек.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 xml:space="preserve">Вредные влияния химических факторов на организм можно условно разделить на несколько групп по их эффектам. Это токсины (ядовитые вещества), канцерогены (вызывающие онкологические заболевания), мутагены (вызывающие мутации), тератогены (вызывающие уродства).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Серьезную опасность представляет для человечества токсическое загрязнение. Опасны для здоровья токсические металлы, хлорированные углеводороды, нитриты, нитраты, диоксины, пестициды.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Канцерогенами является промышленная пыль, диоксиды азота, диоксиды серы. Основным путем проникновения химических загрязнений окружающей среды в организм человека являются дыхательные пути и желудочно-кишечный тракт. Другими словами, главные опасения за здоровье связаны с ухудшением состава воздуха, которым мы дышим, сомнительным качеством питьевой воды и продуктов питания.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Обострение экологической ситуации не проходит бесследно. Значительно увеличивается заболевание людей, уменьшается длительность их жизни.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Отдельную группу, вредно влияющих на окружающую среду и здоровье человека</w:t>
      </w:r>
      <w:r w:rsidR="00254FE8">
        <w:rPr>
          <w:sz w:val="28"/>
        </w:rPr>
        <w:t xml:space="preserve"> </w:t>
      </w:r>
      <w:r w:rsidRPr="00254FE8">
        <w:rPr>
          <w:sz w:val="28"/>
        </w:rPr>
        <w:t>представляют собой такие факторы, как:</w:t>
      </w:r>
      <w:r w:rsidR="00254FE8">
        <w:rPr>
          <w:sz w:val="28"/>
        </w:rPr>
        <w:t xml:space="preserve"> </w:t>
      </w:r>
      <w:r w:rsidRPr="00254FE8">
        <w:rPr>
          <w:sz w:val="28"/>
        </w:rPr>
        <w:t>повышенный уровень шума в городах,</w:t>
      </w:r>
      <w:r w:rsidR="00254FE8">
        <w:rPr>
          <w:sz w:val="28"/>
        </w:rPr>
        <w:t xml:space="preserve"> </w:t>
      </w:r>
      <w:r w:rsidRPr="00254FE8">
        <w:rPr>
          <w:sz w:val="28"/>
        </w:rPr>
        <w:t xml:space="preserve">загрязнение ионизирующими электромагнитными излучениями.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Таким образом, основными источниками экологической опасности является загрязнение всех сред: воздуха, воды, почвы, продуктов питания, воздействие электромагнитных излучений и шума.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</w:p>
    <w:p w:rsidR="00605A18" w:rsidRPr="00254FE8" w:rsidRDefault="00605A18" w:rsidP="00254FE8">
      <w:pPr>
        <w:numPr>
          <w:ilvl w:val="0"/>
          <w:numId w:val="3"/>
        </w:numPr>
        <w:spacing w:line="360" w:lineRule="auto"/>
        <w:ind w:left="0"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>Правовое регулирование экологических прав человека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 xml:space="preserve">В связи с резким скачком индустриального развития и экономического роста во второй половине ХХ века, перерастание экологических проблем на региональных и национальных ровнях в планетарные, поставило под угрозу реальность существования человека. Обеспокоенное мировое сообщество приняло ряд документов, посвященных закреплению прав человека на использование природных ресурсов и здоровую окружающую среду. К ним, в первую очередь относятся Стокгольмская Декларация принципов и План мероприятий по проблемам окружающей человека природной среды, принятая на конференции ООН 16 июля </w:t>
      </w:r>
      <w:smartTag w:uri="urn:schemas-microsoft-com:office:smarttags" w:element="metricconverter">
        <w:smartTagPr>
          <w:attr w:name="ProductID" w:val="1972 г"/>
        </w:smartTagPr>
        <w:r w:rsidRPr="00254FE8">
          <w:rPr>
            <w:sz w:val="28"/>
          </w:rPr>
          <w:t>1972 г</w:t>
        </w:r>
      </w:smartTag>
      <w:r w:rsidRPr="00254FE8">
        <w:rPr>
          <w:sz w:val="28"/>
        </w:rPr>
        <w:t xml:space="preserve">., Венская конвенция об охране озонового слоя, принятая в </w:t>
      </w:r>
      <w:smartTag w:uri="urn:schemas-microsoft-com:office:smarttags" w:element="metricconverter">
        <w:smartTagPr>
          <w:attr w:name="ProductID" w:val="1985 г"/>
        </w:smartTagPr>
        <w:r w:rsidRPr="00254FE8">
          <w:rPr>
            <w:sz w:val="28"/>
          </w:rPr>
          <w:t>1985 г</w:t>
        </w:r>
      </w:smartTag>
      <w:r w:rsidRPr="00254FE8">
        <w:rPr>
          <w:sz w:val="28"/>
        </w:rPr>
        <w:t xml:space="preserve">., и другие.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Права человека на использование природных ресурсов и охрану окружающей среды получили свое признание</w:t>
      </w:r>
      <w:r w:rsidR="00254FE8">
        <w:rPr>
          <w:sz w:val="28"/>
        </w:rPr>
        <w:t xml:space="preserve"> </w:t>
      </w:r>
      <w:r w:rsidRPr="00254FE8">
        <w:rPr>
          <w:sz w:val="28"/>
        </w:rPr>
        <w:t xml:space="preserve">в документах международных региональных организаций (Хельсинский документ «Надежды и проблемы времени перемен» от 10 июля 1992г., Конвенция о защите Черного моря от загрязнения от 2 апреля 1992г. и др.).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Бесспорным достижением большинства признанных международно-правовых документов является закрепление естественных прав человека на использование природных ресурсов и здоровую окружающую среду.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Экологическая безопасность населения является наиболее гуманным, благородным и ответственным заданием экологического законодательства, которое, прежде всего, закрепляет экологические права населения, во-вторых, гарантирует их реализацию, в-третьих, определяет правовые, экономические и социальные основы охраны окружающей среды в интересах нынешнего и будущего поколений.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В Украине каждый гражданин имеет право на: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безопасную для его жизни и здоровья окружающую природную среду;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участие в обсуждении проектов законодательных актов, материалов в отношении размещения, строительства и реконструкции объектов, которые могут негативно влиять на состояние окружающей природной среды и внесение предложений в хозяйственные и государственные органы, учреждения и организации этих вопросов;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участие в разработке и осуществлении мероприятий по охране окружающей среды, рационального и комплексного использования природных ресурсов;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осуществлении общего и специального использования природных ресурсов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объединение в общественные природоохранные формирования;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получение в установленном порядке полной и достоверной информации о состоянии окружающей среды и ее влияния на здоровье населения;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участие в проведении экологической экспертизы;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получение экологического образования;</w:t>
      </w:r>
    </w:p>
    <w:p w:rsidR="00605A18" w:rsidRPr="00254FE8" w:rsidRDefault="00605A18" w:rsidP="00254FE8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подачу в суд исков</w:t>
      </w:r>
      <w:r w:rsidR="00254FE8">
        <w:rPr>
          <w:sz w:val="28"/>
        </w:rPr>
        <w:t xml:space="preserve"> </w:t>
      </w:r>
      <w:r w:rsidRPr="00254FE8">
        <w:rPr>
          <w:sz w:val="28"/>
        </w:rPr>
        <w:t>к государственным органам, предприятиям, организациям и гражданам о возмещении вреда его здоровью и имуществу вследствие негативного влияния на окружающую природную среду.</w:t>
      </w:r>
    </w:p>
    <w:p w:rsidR="00605A18" w:rsidRPr="00254FE8" w:rsidRDefault="00254FE8" w:rsidP="00254FE8">
      <w:pPr>
        <w:pStyle w:val="a3"/>
        <w:ind w:firstLine="709"/>
        <w:rPr>
          <w:spacing w:val="0"/>
        </w:rPr>
      </w:pPr>
      <w:r>
        <w:rPr>
          <w:spacing w:val="0"/>
        </w:rPr>
        <w:t xml:space="preserve"> </w:t>
      </w:r>
      <w:r w:rsidR="00605A18" w:rsidRPr="00254FE8">
        <w:rPr>
          <w:spacing w:val="0"/>
        </w:rPr>
        <w:t>В правовых актах закреплены так же обязанности граждан Украины в области охраны окружающей природной среды. Граждане обязаны: беречь природу, охранять, рационально использовать ее богатства в соответствии с требованиями законодательства об охране окружающей среды; осуществлять деятельность по соблюдению требований законодательства, требований экологической безопасности, других экологических нормативов и лимитов использования природных ресурсов;</w:t>
      </w:r>
      <w:r>
        <w:rPr>
          <w:spacing w:val="0"/>
        </w:rPr>
        <w:t xml:space="preserve"> </w:t>
      </w:r>
      <w:r w:rsidR="00605A18" w:rsidRPr="00254FE8">
        <w:rPr>
          <w:spacing w:val="0"/>
        </w:rPr>
        <w:t>не нарушать экологические права и законные интересы других субъектов и т.д.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Экологические права граждан обеспечиваются системой гарантий:</w:t>
      </w:r>
    </w:p>
    <w:p w:rsidR="00605A18" w:rsidRPr="00254FE8" w:rsidRDefault="00605A18" w:rsidP="00254FE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проведением широкомасштабных государственных мероприятий по поддержанию, восстановлению и улучшению состояния окружающей природной среды;</w:t>
      </w:r>
    </w:p>
    <w:p w:rsidR="00605A18" w:rsidRPr="00254FE8" w:rsidRDefault="00605A18" w:rsidP="00254FE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осуществлением министерствами, ведомствами, организациями технических и других мероприятий по предупреждению вредного влияния хозяйственной и другой деятельности на окружающую природную среду, выполнением экологических требований в случае планирования, размещения продуктивных сил, строительства и эксплуатации народнохозяйственных объектов;</w:t>
      </w:r>
    </w:p>
    <w:p w:rsidR="00605A18" w:rsidRPr="00254FE8" w:rsidRDefault="00605A18" w:rsidP="00254FE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участием гражданских объединений и отдельных граждан в деятельности по охране окружающей природной среды;</w:t>
      </w:r>
    </w:p>
    <w:p w:rsidR="00605A18" w:rsidRPr="00254FE8" w:rsidRDefault="00605A18" w:rsidP="00254FE8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осуществлением общественного и государственного контроля за соблюдением законодательства об охране окружающей природной среды и т.д.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Недостатком является то, что указанные гарантии часто остаются лишь на бумаге. Они не стали той общей обязанностью, которая бы выполнялась всегда, везде и каждым, кого это касается. Это является характерным не только для Украины, но и других государств, поскольку, иначе, экологические проблемы не приобрели бы характер глобальных для всего человечества.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numPr>
          <w:ilvl w:val="0"/>
          <w:numId w:val="2"/>
        </w:numPr>
        <w:spacing w:line="360" w:lineRule="auto"/>
        <w:ind w:left="0" w:firstLine="709"/>
        <w:jc w:val="center"/>
        <w:rPr>
          <w:b/>
          <w:bCs/>
          <w:sz w:val="28"/>
        </w:rPr>
      </w:pPr>
      <w:r w:rsidRPr="00254FE8">
        <w:rPr>
          <w:b/>
          <w:bCs/>
          <w:sz w:val="28"/>
        </w:rPr>
        <w:t>Глобальные экологические проблемы и пути их решения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Научно-технический прогресс вызвал многие последствия, которые относя к экологическим. Сложилось обоснованное мнение о том,</w:t>
      </w:r>
      <w:r w:rsidR="00254FE8">
        <w:rPr>
          <w:sz w:val="28"/>
        </w:rPr>
        <w:t xml:space="preserve"> </w:t>
      </w:r>
      <w:r w:rsidRPr="00254FE8">
        <w:rPr>
          <w:sz w:val="28"/>
        </w:rPr>
        <w:t>что последствием прогресса является деформация окружающей среды. Прежде всего, это было замечено в отношении увеличения концентрации так называемых малых газов в атмосфере (диоксид углерода, метан, оксид азота, хлорофторуглеводы), от сжигания угля, газа, нефти и других производных, что определяется сегодня как парниковый эффект. Парниковый эффект – это удержание значительной части тепловой энергии Солнца у земной поверхности, которое ведет к увеличению температуры.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Последствиями для населения и экономики становится невозможность быстрой адаптации к изменению климата. Увеличивается число метакатастроф, что может негативно отразится на биоте: сократится разнообразие флоры и фауны, увеличится обезлесивание, убывание обледенения в горах вызовет сокращение стока рек, что породит трудности в сельском хозяйстве.</w:t>
      </w:r>
      <w:r w:rsidR="00254FE8">
        <w:rPr>
          <w:sz w:val="28"/>
        </w:rPr>
        <w:t xml:space="preserve"> </w:t>
      </w:r>
      <w:r w:rsidRPr="00254FE8">
        <w:rPr>
          <w:sz w:val="28"/>
        </w:rPr>
        <w:t>Морские потоки в Мировом океане могут пойти другими путями, повышение температуры в Мировом океане может привести к повышению скорости ветра в ураганах и повышению их разрушительной мощи, изменится состояние прибрежных зон -</w:t>
      </w:r>
      <w:r w:rsidR="00254FE8">
        <w:rPr>
          <w:sz w:val="28"/>
        </w:rPr>
        <w:t xml:space="preserve"> </w:t>
      </w:r>
      <w:r w:rsidRPr="00254FE8">
        <w:rPr>
          <w:sz w:val="28"/>
        </w:rPr>
        <w:t>начнется необратимое разрушение экосистемы.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Вторая не менее важная глобальная экологическая проблема – истощение озонового слоя. Озон необходим для</w:t>
      </w:r>
      <w:r w:rsidR="00254FE8">
        <w:rPr>
          <w:sz w:val="28"/>
        </w:rPr>
        <w:t xml:space="preserve"> </w:t>
      </w:r>
      <w:r w:rsidRPr="00254FE8">
        <w:rPr>
          <w:sz w:val="28"/>
        </w:rPr>
        <w:t>человека и других живых существ, населяющих освещенную солнцем Землю, поскольку он определяет температурную стратификацию атмосферы и одновременно защищает от интенсивной ультрафиолетовой радиации. Наиболее опасные для человека последствия истощения озонового слоя – увеличение числа заболеваний раком кожи и катарактой глаз. Помимо негативного влияния на здоровье человека, истощение озонового слоя приводит к усилению парникового эффекта, снижению урожайности, деградации почв, общему загрязнению окружающей среды.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Обострение глобальной экологической ситуации – является результатом ухудшения экологической обстановки в конкретных странах и регионах мира, где наиболее сильно загрязнение окружающей среды.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Загрязнение, согласно принятому ООН определению, это экзогенные химические вещества, встречающиеся в ненадлежащем месте, в ненадлежащее время и в ненадлежащем количестве. Особенно сильно загрязнены воздушная и водная среды.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Основной вклад в загрязнение воздуха вносят предприятия черной и цветной металлургии, угольной промышленности, химии и нефтехимии, стройиндустрии, энергетики, автотранспорта. Особенно остро стоит проблема загрязнения воздуха в крупных городах и промышленных центрах. Некоторые экологически опасные металлы, например, ртуть, свинец, кадмий, переносятся атмосферными потоками и попадают в водоемы, оседают на дно рек озер и морей. Рост общих показателей заболеваемости людей вызваны загрязнениями окружающей среды. Так, например, загрязнение воздуха от нефтехимического комбината в городе Еккаити (Япония), вызвало «еккаитскую астму», загрязнение водной среды кадмием – отравление, получившее название «Итай-Итай», ртутью – болезнь «Минамата».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Значительную угрозу загрязнения диоксином представляют выбросы автомобильного транспорта. Эти загрязнения накапливаются не только в районах автотрасс, но и обнаруживаются за много км. от них. Они имеют свойство накапливаться в организме человека, живущего в неблагоприятной среде и вызывать ухудшение самочувствия и даже отравления.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Загрязнения земной поверхности и водных экосистем происходит и в результате радиоактивного загрязнения. Основными источниками радиоактивного загрязнения</w:t>
      </w:r>
      <w:r w:rsidR="00254FE8">
        <w:rPr>
          <w:sz w:val="28"/>
        </w:rPr>
        <w:t xml:space="preserve"> </w:t>
      </w:r>
      <w:r w:rsidRPr="00254FE8">
        <w:rPr>
          <w:sz w:val="28"/>
        </w:rPr>
        <w:t>являются испытания ядерного оружия,</w:t>
      </w:r>
      <w:r w:rsidR="00254FE8">
        <w:rPr>
          <w:sz w:val="28"/>
        </w:rPr>
        <w:t xml:space="preserve"> </w:t>
      </w:r>
      <w:r w:rsidRPr="00254FE8">
        <w:rPr>
          <w:sz w:val="28"/>
        </w:rPr>
        <w:t xml:space="preserve">работа АЭС, которые используют водоемы в качестве охладителей, что приводит к поступлению в них вместе со сточными водами радиоактивных изотопов, которые поглощаются водной биотой и донными осадками.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Относительно новым понятием в экологической безопасности является биологическое загрязнение. Определение его включает два пункта: привнесение в среду и размножение в ней нежелательных для человека организмов и проникновение (естественное или благодаря деятельности человека) в эксплуатируемые экосистемы и технологические устройства, видов организмов, чуждых данным экосистемам. Один из видов биологического загрязнения – выбросы предприятий микробиологического синтеза. Производственные мощности этой отрасли современной биотехнологии, особенно в фармакологической промышленности, постоянно растут. Многие лекарственные препараты, например, антибиотики, вакцины получают путем микробиологического синтеза. В состав выбросов и сбросов со сточными водами фармакологических заводов входят микробные клетки и их фрагменты, питательная среда для микроорганизмов. Масштаб этого вида загрязнения,</w:t>
      </w:r>
      <w:r w:rsidR="00254FE8">
        <w:rPr>
          <w:sz w:val="28"/>
        </w:rPr>
        <w:t xml:space="preserve"> </w:t>
      </w:r>
      <w:r w:rsidRPr="00254FE8">
        <w:rPr>
          <w:sz w:val="28"/>
        </w:rPr>
        <w:t>может быть очень велик, а так же велики его влияние на здоровье человека и животных.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В связи с биологическим загрязнением нельзя не упомянуть и бактериологическом загрязнении, связанным с производством бактериологического оружия, которое производится несмотря на существующие запреты (микроорганизмы большой убойной силы, высокой устойчивости ко всем известным антибиотикам).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К концу ХХ века встал вопрос об опасности так называемого генетического заражения окружающей среды. Риск этого вида биологического загрязнения, связанного с генной инженерией, становится все более реальным. Возможность случайного выброса организмов, произведенных с помощью генной инженерии, существует всегда, а так же возможен преднамеренный выброс.. Экологическая оценка такого выброса затруднена, поскольку свойства новых микроорганизмов неизвестны. Следствием манипуляции с геном может быть генетическая эрозия – потеря существующего генофонда. Наибольшему риску генетического загрязнения подвержены редкие и исчезающие виды, популяции которых находятся в стадии деградации. Самостоятельную проблему с серьезными социально-этническими проблемами представляет собой вмешательство в геном человека («улучшение разновидности людей»).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Глобальные экологические проблемы со всей очевидностью показывают необходимость консолидации усилий всех стран для их решения. Основной стереотип мышления, сформировавшийся в мире к концу ХХ столетия с перспективой на ХХ</w:t>
      </w:r>
      <w:r w:rsidRPr="00254FE8">
        <w:rPr>
          <w:sz w:val="28"/>
          <w:lang w:val="en-US"/>
        </w:rPr>
        <w:t>I</w:t>
      </w:r>
      <w:r w:rsidRPr="00254FE8">
        <w:rPr>
          <w:sz w:val="28"/>
        </w:rPr>
        <w:t xml:space="preserve"> век, выражает Стратегия устойчивого развития.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 xml:space="preserve">Впервые термин «устойчивое развитие» был использован в документах в 70-х годах, когда появилась идея разработки Всемирной стратегии охраны природы. Ее выдвинули международные организации: Международный союз охраны природы и природных ресурсов, Программа (комитет) ООН по окружающей среде, Всемирный фонд дикой природы. В ней фокусировалось внимание на опасности изменений в биосфере Земли и предлагалось предпринять ряд действенных мер по их смягчению. Стратегия устойчивого развития была принята в 1992 году, но она продолжает быть в центре всеобщего внимания и в настоящее время. Устойчивое развитие было определено как процесс отвечающий потребностям настоящего, но лишающий будущие поколения возможности удовлетворить свои потребности. В ООН создана специальная комиссия по устойчивому развитию. Цель Стратегии выработать основные пути и способы приспособления жизни к глобальным изменениям.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 xml:space="preserve">Негативные тренды изменений в окружающей среде и состоянии здоровья населения во многих странах мира привели к осознанию необходимости интеграции и объединению усилий в решении глобальных экологических проблем и обеспечении экологической безопасности. Формы сотрудничества разнообразны. Это различного уровня организации, комиссии, комитеты, международные соглашения (конвенции и протоколы к ним), глобальные системы и службы наблюдений, исследовательские программы и проекты. 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sz w:val="28"/>
        </w:rPr>
      </w:pPr>
      <w:r w:rsidRPr="00254FE8">
        <w:rPr>
          <w:sz w:val="28"/>
        </w:rPr>
        <w:t>В ходе международного сотрудничества</w:t>
      </w:r>
      <w:r w:rsidR="00254FE8">
        <w:rPr>
          <w:sz w:val="28"/>
        </w:rPr>
        <w:t xml:space="preserve"> </w:t>
      </w:r>
      <w:r w:rsidRPr="00254FE8">
        <w:rPr>
          <w:sz w:val="28"/>
        </w:rPr>
        <w:t>внимание сосредоточено на следующих экологических проблемах.</w:t>
      </w:r>
    </w:p>
    <w:p w:rsidR="00605A18" w:rsidRPr="00254FE8" w:rsidRDefault="00605A18" w:rsidP="00254FE8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254FE8">
        <w:rPr>
          <w:sz w:val="28"/>
        </w:rPr>
        <w:t>Климат и его изменения, 2. Проблема «чистой воды», 3. загрязнение окружающей среды, 4. Отходы, 5. Потеря биоразнообразия и утрата видов, 6. Прибрежные районы, 7. Медицинская экология, 8. Безопасность биотехнологий, трансгенных продуктов и продуктов питания.</w:t>
      </w:r>
    </w:p>
    <w:p w:rsidR="00605A18" w:rsidRPr="00254FE8" w:rsidRDefault="00254FE8" w:rsidP="00254FE8">
      <w:pPr>
        <w:spacing w:line="360" w:lineRule="auto"/>
        <w:ind w:firstLine="709"/>
        <w:jc w:val="center"/>
        <w:rPr>
          <w:b/>
          <w:bCs/>
          <w:sz w:val="28"/>
        </w:rPr>
      </w:pPr>
      <w:r>
        <w:rPr>
          <w:bCs/>
          <w:sz w:val="28"/>
        </w:rPr>
        <w:br w:type="page"/>
      </w:r>
      <w:r w:rsidR="00605A18" w:rsidRPr="00254FE8">
        <w:rPr>
          <w:b/>
          <w:bCs/>
          <w:sz w:val="28"/>
        </w:rPr>
        <w:t>Список использованной литературы</w:t>
      </w:r>
    </w:p>
    <w:p w:rsidR="00605A18" w:rsidRPr="00254FE8" w:rsidRDefault="00605A18" w:rsidP="00254FE8">
      <w:pPr>
        <w:spacing w:line="360" w:lineRule="auto"/>
        <w:ind w:firstLine="709"/>
        <w:jc w:val="both"/>
        <w:rPr>
          <w:bCs/>
          <w:sz w:val="28"/>
        </w:rPr>
      </w:pPr>
    </w:p>
    <w:p w:rsidR="00605A18" w:rsidRPr="00254FE8" w:rsidRDefault="00605A18" w:rsidP="00254FE8">
      <w:pPr>
        <w:pStyle w:val="a3"/>
        <w:numPr>
          <w:ilvl w:val="0"/>
          <w:numId w:val="5"/>
        </w:numPr>
        <w:ind w:left="0" w:firstLine="0"/>
        <w:rPr>
          <w:spacing w:val="0"/>
          <w:lang w:val="uk-UA"/>
        </w:rPr>
      </w:pPr>
      <w:r w:rsidRPr="00254FE8">
        <w:rPr>
          <w:spacing w:val="0"/>
          <w:lang w:val="uk-UA"/>
        </w:rPr>
        <w:t>Закон України “Про охорону навколишнього природного середовища” від 25.06.91 р. станом на 10 лютого 2003р.-К.: Парламентське видавництво, 2003.-52с.</w:t>
      </w:r>
    </w:p>
    <w:p w:rsidR="00605A18" w:rsidRPr="00254FE8" w:rsidRDefault="00605A18" w:rsidP="00254FE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254FE8">
        <w:rPr>
          <w:sz w:val="28"/>
          <w:lang w:val="uk-UA"/>
        </w:rPr>
        <w:t>Дмитренко І. Екологічне право України: Підручник.-К.: Юрінком Інтер, 2001.-352с.</w:t>
      </w:r>
    </w:p>
    <w:p w:rsidR="00605A18" w:rsidRPr="00254FE8" w:rsidRDefault="00605A18" w:rsidP="00254FE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254FE8">
        <w:rPr>
          <w:sz w:val="28"/>
        </w:rPr>
        <w:t>Никаноров А., Хоружая Т. Глобальная экология: Учебное пособие.-М.:Изд-во Приор, 2000.-285с.</w:t>
      </w:r>
    </w:p>
    <w:p w:rsidR="00605A18" w:rsidRPr="00254FE8" w:rsidRDefault="00605A18" w:rsidP="00254FE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254FE8">
        <w:rPr>
          <w:sz w:val="28"/>
        </w:rPr>
        <w:t>Орлов Н. Устойчивое развитие и правовая охрана окружающей среды //Предпринимательство, хозяйство и право.-2000.-№6.-С.42-46.</w:t>
      </w:r>
    </w:p>
    <w:p w:rsidR="00605A18" w:rsidRPr="00254FE8" w:rsidRDefault="00605A18" w:rsidP="00254FE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254FE8">
        <w:rPr>
          <w:sz w:val="28"/>
          <w:lang w:val="uk-UA"/>
        </w:rPr>
        <w:t>Пєтухова Т.А. Безпека життєдіяльності: Конспекти лекцій.-Одеса, 2002.- 86с.</w:t>
      </w:r>
    </w:p>
    <w:p w:rsidR="00254FE8" w:rsidRPr="00254FE8" w:rsidRDefault="00605A18" w:rsidP="00254FE8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254FE8">
        <w:rPr>
          <w:sz w:val="28"/>
          <w:lang w:val="uk-UA"/>
        </w:rPr>
        <w:t>Э</w:t>
      </w:r>
      <w:r w:rsidRPr="00254FE8">
        <w:rPr>
          <w:sz w:val="28"/>
        </w:rPr>
        <w:t>кология, охрана природы и экологическая безопасность /Под ред. В.И. Данилова-Данильяна.-М.: Изд-во МНЕПУ, 1997.-543с.</w:t>
      </w:r>
      <w:bookmarkStart w:id="0" w:name="_GoBack"/>
      <w:bookmarkEnd w:id="0"/>
    </w:p>
    <w:sectPr w:rsidR="00254FE8" w:rsidRPr="00254FE8" w:rsidSect="00254FE8">
      <w:footerReference w:type="even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E8" w:rsidRDefault="00BF61E8">
      <w:r>
        <w:separator/>
      </w:r>
    </w:p>
  </w:endnote>
  <w:endnote w:type="continuationSeparator" w:id="0">
    <w:p w:rsidR="00BF61E8" w:rsidRDefault="00BF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A18" w:rsidRDefault="00605A18">
    <w:pPr>
      <w:pStyle w:val="a5"/>
      <w:framePr w:wrap="around" w:vAnchor="text" w:hAnchor="margin" w:xAlign="right" w:y="1"/>
      <w:rPr>
        <w:rStyle w:val="a7"/>
      </w:rPr>
    </w:pPr>
  </w:p>
  <w:p w:rsidR="00605A18" w:rsidRDefault="00605A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E8" w:rsidRDefault="00BF61E8">
      <w:r>
        <w:separator/>
      </w:r>
    </w:p>
  </w:footnote>
  <w:footnote w:type="continuationSeparator" w:id="0">
    <w:p w:rsidR="00BF61E8" w:rsidRDefault="00BF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FC5"/>
    <w:multiLevelType w:val="hybridMultilevel"/>
    <w:tmpl w:val="87E2517E"/>
    <w:lvl w:ilvl="0" w:tplc="FEC8E7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0360AA"/>
    <w:multiLevelType w:val="hybridMultilevel"/>
    <w:tmpl w:val="14764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9966FA"/>
    <w:multiLevelType w:val="hybridMultilevel"/>
    <w:tmpl w:val="C17A15DA"/>
    <w:lvl w:ilvl="0" w:tplc="C95434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B108D6"/>
    <w:multiLevelType w:val="hybridMultilevel"/>
    <w:tmpl w:val="70C83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0D5AF0"/>
    <w:multiLevelType w:val="hybridMultilevel"/>
    <w:tmpl w:val="AD563B7C"/>
    <w:lvl w:ilvl="0" w:tplc="BEA43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107DA"/>
    <w:multiLevelType w:val="hybridMultilevel"/>
    <w:tmpl w:val="61EC038E"/>
    <w:lvl w:ilvl="0" w:tplc="FC2A60F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C13CC9A6">
      <w:start w:val="1"/>
      <w:numFmt w:val="decimal"/>
      <w:lvlText w:val="%2)"/>
      <w:lvlJc w:val="left"/>
      <w:pPr>
        <w:tabs>
          <w:tab w:val="num" w:pos="1452"/>
        </w:tabs>
        <w:ind w:left="1452" w:hanging="37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A18"/>
    <w:rsid w:val="00254FE8"/>
    <w:rsid w:val="00605A18"/>
    <w:rsid w:val="00862C62"/>
    <w:rsid w:val="0087082E"/>
    <w:rsid w:val="008A5E2E"/>
    <w:rsid w:val="00A46C40"/>
    <w:rsid w:val="00B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478F27C-8BF1-4654-8168-83DA96A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pacing w:val="20"/>
      <w:sz w:val="28"/>
    </w:rPr>
  </w:style>
  <w:style w:type="character" w:customStyle="1" w:styleId="a4">
    <w:name w:val="Основной текст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254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54FE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ХРИСТИАНСКИЙ ГУМАНИТАРНО-ЭКОНОМИЧЕСКИЙ </vt:lpstr>
    </vt:vector>
  </TitlesOfParts>
  <Company>HOME</Company>
  <LinksUpToDate>false</LinksUpToDate>
  <CharactersWithSpaces>16483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ХРИСТИАНСКИЙ ГУМАНИТАРНО-ЭКОНОМИЧЕСКИЙ </dc:title>
  <dc:subject/>
  <dc:creator>Казанцева</dc:creator>
  <cp:keywords/>
  <dc:description/>
  <cp:lastModifiedBy>admin</cp:lastModifiedBy>
  <cp:revision>2</cp:revision>
  <dcterms:created xsi:type="dcterms:W3CDTF">2014-02-24T20:22:00Z</dcterms:created>
  <dcterms:modified xsi:type="dcterms:W3CDTF">2014-02-24T20:22:00Z</dcterms:modified>
</cp:coreProperties>
</file>