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6E3" w:rsidRDefault="007D512E">
      <w:pPr>
        <w:pStyle w:val="a3"/>
      </w:pPr>
      <w:r>
        <w:br/>
      </w:r>
    </w:p>
    <w:p w:rsidR="00D616E3" w:rsidRDefault="007D512E">
      <w:pPr>
        <w:pStyle w:val="a3"/>
      </w:pPr>
      <w:r>
        <w:rPr>
          <w:b/>
          <w:bCs/>
        </w:rPr>
        <w:t>Экологическая политика</w:t>
      </w:r>
      <w:r>
        <w:t xml:space="preserve"> — это система мероприятий, связанных с влиянием общества на природу. Экологическая политика — это определенная организацией совокупность намерений и принципов относительно экологических показателей её деятельности, которая создает основу для разработки конкретных целей и задач. В толковом словаре по охране природы приводится такое определение: </w:t>
      </w:r>
      <w:r>
        <w:rPr>
          <w:i/>
          <w:iCs/>
        </w:rPr>
        <w:t>«Политика экологическая — это совокупность способов достижения поставленных экологической стратегией целей и задач»</w:t>
      </w:r>
      <w:r>
        <w:t>. При этом экологическая стратегия определена как совокупность конкретных целей и задач, рассчитанных на реальные возможности и термины их достижения, в сфере охраны окружающей природной среды и использование природных ресурсов.</w:t>
      </w:r>
    </w:p>
    <w:p w:rsidR="00D616E3" w:rsidRDefault="007D512E">
      <w:pPr>
        <w:pStyle w:val="a3"/>
        <w:rPr>
          <w:b/>
          <w:bCs/>
        </w:rPr>
      </w:pPr>
      <w:r>
        <w:rPr>
          <w:b/>
          <w:bCs/>
        </w:rPr>
        <w:t>Виды экологической политики:</w:t>
      </w:r>
    </w:p>
    <w:p w:rsidR="00D616E3" w:rsidRDefault="007D512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Глобальная</w:t>
      </w:r>
      <w:r>
        <w:t> — проведение международных, политических и внешнеэкономических акций с расчетом экологических ограничений в социально-экономическом развитии, запасов имеющихся в мире природных ресурсов и их распределение между с странами.</w:t>
      </w:r>
    </w:p>
    <w:p w:rsidR="00D616E3" w:rsidRDefault="007D512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Государственная</w:t>
      </w:r>
      <w:r>
        <w:t> — социально-экономическая политика, в том числе международная, построенная на понимании эффектов и недостатков, связанных с экологическим состоянием территорий и акваторий.</w:t>
      </w:r>
    </w:p>
    <w:p w:rsidR="00D616E3" w:rsidRDefault="007D512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Региональная экополитика</w:t>
      </w:r>
      <w:r>
        <w:t> — политика государства, относительно регионов, а также экополитика, осуществляемая самими регионами.</w:t>
      </w:r>
    </w:p>
    <w:p w:rsidR="00D616E3" w:rsidRDefault="007D512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К </w:t>
      </w:r>
      <w:r>
        <w:rPr>
          <w:i/>
          <w:iCs/>
        </w:rPr>
        <w:t>местной экополитике</w:t>
      </w:r>
      <w:r>
        <w:t xml:space="preserve"> относят проведение локального и объективного мониторинга;осуществление государственного контроля соблюдения природоохранных законодательств;организация разработки местных экологических программ и проектов.</w:t>
      </w:r>
    </w:p>
    <w:p w:rsidR="00D616E3" w:rsidRDefault="007D512E">
      <w:pPr>
        <w:pStyle w:val="a3"/>
        <w:numPr>
          <w:ilvl w:val="0"/>
          <w:numId w:val="2"/>
        </w:numPr>
        <w:tabs>
          <w:tab w:val="left" w:pos="707"/>
        </w:tabs>
      </w:pPr>
      <w:r>
        <w:rPr>
          <w:i/>
          <w:iCs/>
        </w:rPr>
        <w:t>Экологическая политика на уровне предпринимательства</w:t>
      </w:r>
      <w:r>
        <w:t>. После получения экологией доминирующего статуса в системе общественных ценностей предприятие уже не может обойтись без отображения своей экополитики в долгосрочных планах. Экополитику сельско-хозяйственного объекта необходимо рассматривать как стратегический элемент долгосрочного планирования.</w:t>
      </w:r>
    </w:p>
    <w:p w:rsidR="00D616E3" w:rsidRDefault="007D512E">
      <w:pPr>
        <w:pStyle w:val="21"/>
        <w:numPr>
          <w:ilvl w:val="0"/>
          <w:numId w:val="0"/>
        </w:numPr>
      </w:pPr>
      <w:r>
        <w:t>Литература</w:t>
      </w:r>
    </w:p>
    <w:p w:rsidR="00D616E3" w:rsidRDefault="007D512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McCormick, John — </w:t>
      </w:r>
      <w:r>
        <w:rPr>
          <w:i/>
          <w:iCs/>
        </w:rPr>
        <w:t>Environmental Policy in the European Union. The European Series</w:t>
      </w:r>
      <w:r>
        <w:t> — Palgrave, 2001 — ISBN 0333772040</w:t>
      </w:r>
    </w:p>
    <w:p w:rsidR="00D616E3" w:rsidRDefault="007D512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Jane Roberts — Environmental policy — Routledge, 2004 — ISBN 0415198860</w:t>
      </w:r>
    </w:p>
    <w:p w:rsidR="00D616E3" w:rsidRDefault="007D512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Norman J Vig, Michael E Kraft — </w:t>
      </w:r>
      <w:r>
        <w:rPr>
          <w:i/>
          <w:iCs/>
        </w:rPr>
        <w:t>Environmental policy : new directions for the twenty-first century</w:t>
      </w:r>
      <w:r>
        <w:t> — D.C. CQ Press, 2003 — ISBN 1568025203</w:t>
      </w:r>
    </w:p>
    <w:p w:rsidR="00D616E3" w:rsidRDefault="007D512E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Dieter Helm — </w:t>
      </w:r>
      <w:r>
        <w:rPr>
          <w:i/>
          <w:iCs/>
        </w:rPr>
        <w:t>Environmental policy : Objectives, instruments, and implementation</w:t>
      </w:r>
      <w:r>
        <w:t> — Oxford University Press Distribution Services (UK), 2000 — ISBN 019924135X</w:t>
      </w:r>
    </w:p>
    <w:p w:rsidR="00D616E3" w:rsidRDefault="00D616E3">
      <w:pPr>
        <w:pStyle w:val="a3"/>
      </w:pPr>
    </w:p>
    <w:p w:rsidR="00D616E3" w:rsidRDefault="007D512E">
      <w:pPr>
        <w:pStyle w:val="a3"/>
      </w:pPr>
      <w:r>
        <w:t>Источник: http://ru.wikipedia.org/wiki/Экологическая_политика</w:t>
      </w:r>
      <w:bookmarkStart w:id="0" w:name="_GoBack"/>
      <w:bookmarkEnd w:id="0"/>
    </w:p>
    <w:sectPr w:rsidR="00D616E3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12E"/>
    <w:rsid w:val="00786DFD"/>
    <w:rsid w:val="007D512E"/>
    <w:rsid w:val="00D6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64B52-D666-4D9F-A6A2-D5B4DBA5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2014-04-07T18:18:00Z</dcterms:created>
  <dcterms:modified xsi:type="dcterms:W3CDTF">2014-04-07T18:18:00Z</dcterms:modified>
</cp:coreProperties>
</file>