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31" w:rsidRPr="00122C31" w:rsidRDefault="00E4063C" w:rsidP="00122C31">
      <w:pPr>
        <w:pStyle w:val="afc"/>
      </w:pPr>
      <w:r w:rsidRPr="00122C31">
        <w:t xml:space="preserve">СОДЕРЖАНИЕ </w:t>
      </w:r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Введение</w:t>
      </w:r>
      <w:r>
        <w:rPr>
          <w:noProof/>
          <w:webHidden/>
        </w:rPr>
        <w:tab/>
        <w:t>2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  <w:lang w:val="en-US"/>
        </w:rPr>
        <w:t>I</w:t>
      </w:r>
      <w:r w:rsidRPr="004D2E46">
        <w:rPr>
          <w:rStyle w:val="aa"/>
          <w:noProof/>
        </w:rPr>
        <w:t>. Астрахань: экологическая ситуация в городе</w:t>
      </w:r>
      <w:r>
        <w:rPr>
          <w:noProof/>
          <w:webHidden/>
        </w:rPr>
        <w:tab/>
        <w:t>3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1.1. Географическое положение</w:t>
      </w:r>
      <w:r>
        <w:rPr>
          <w:noProof/>
          <w:webHidden/>
        </w:rPr>
        <w:tab/>
        <w:t>3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1.2. Природные комплексы</w:t>
      </w:r>
      <w:r>
        <w:rPr>
          <w:noProof/>
          <w:webHidden/>
        </w:rPr>
        <w:tab/>
        <w:t>4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1.3. Этапы развития города</w:t>
      </w:r>
      <w:r>
        <w:rPr>
          <w:noProof/>
          <w:webHidden/>
        </w:rPr>
        <w:tab/>
        <w:t>6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1.4. Экологические проблемы</w:t>
      </w:r>
      <w:r>
        <w:rPr>
          <w:noProof/>
          <w:webHidden/>
        </w:rPr>
        <w:tab/>
        <w:t>8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1.5. Направления выхода из состояния экологического кризиса</w:t>
      </w:r>
      <w:r>
        <w:rPr>
          <w:noProof/>
          <w:webHidden/>
        </w:rPr>
        <w:tab/>
        <w:t>9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  <w:lang w:val="en-US"/>
        </w:rPr>
        <w:t>II</w:t>
      </w:r>
      <w:r w:rsidRPr="004D2E46">
        <w:rPr>
          <w:rStyle w:val="aa"/>
          <w:noProof/>
        </w:rPr>
        <w:t>. Волга: ее значение для России, проблемы, решения</w:t>
      </w:r>
      <w:r>
        <w:rPr>
          <w:noProof/>
          <w:webHidden/>
        </w:rPr>
        <w:tab/>
        <w:t>10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2.1. Значение</w:t>
      </w:r>
      <w:r>
        <w:rPr>
          <w:noProof/>
          <w:webHidden/>
        </w:rPr>
        <w:tab/>
        <w:t>10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2.2. Проблемы</w:t>
      </w:r>
      <w:r>
        <w:rPr>
          <w:noProof/>
          <w:webHidden/>
        </w:rPr>
        <w:tab/>
        <w:t>12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2.3. Решения</w:t>
      </w:r>
      <w:r>
        <w:rPr>
          <w:noProof/>
          <w:webHidden/>
        </w:rPr>
        <w:tab/>
        <w:t>12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Заключение</w:t>
      </w:r>
      <w:r>
        <w:rPr>
          <w:noProof/>
          <w:webHidden/>
        </w:rPr>
        <w:tab/>
        <w:t>14</w:t>
      </w:r>
    </w:p>
    <w:p w:rsidR="00BF639C" w:rsidRDefault="00BF639C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2E46">
        <w:rPr>
          <w:rStyle w:val="aa"/>
          <w:noProof/>
        </w:rPr>
        <w:t>Список используемой литературы</w:t>
      </w:r>
      <w:r>
        <w:rPr>
          <w:noProof/>
          <w:webHidden/>
        </w:rPr>
        <w:tab/>
        <w:t>15</w:t>
      </w:r>
    </w:p>
    <w:p w:rsidR="00BF639C" w:rsidRDefault="00BF639C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pStyle w:val="2"/>
        <w:rPr>
          <w:kern w:val="0"/>
        </w:rPr>
      </w:pPr>
      <w:r w:rsidRPr="00122C31">
        <w:rPr>
          <w:kern w:val="0"/>
        </w:rPr>
        <w:br w:type="page"/>
      </w:r>
      <w:bookmarkStart w:id="0" w:name="_Toc526007056"/>
      <w:bookmarkStart w:id="1" w:name="_Toc223488510"/>
      <w:r w:rsidRPr="00122C31">
        <w:rPr>
          <w:kern w:val="0"/>
        </w:rPr>
        <w:t>Введение</w:t>
      </w:r>
      <w:bookmarkEnd w:id="0"/>
      <w:bookmarkEnd w:id="1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Конец </w:t>
      </w:r>
      <w:r w:rsidRPr="00122C31">
        <w:rPr>
          <w:lang w:val="en-US"/>
        </w:rPr>
        <w:t>XX</w:t>
      </w:r>
      <w:r w:rsidRPr="00122C31">
        <w:t xml:space="preserve"> века характеризуется обострением экологических проблем, поисками их решений по сохранению условий жизни на Земле</w:t>
      </w:r>
      <w:r w:rsidR="00122C31" w:rsidRPr="00122C31">
        <w:t xml:space="preserve">. </w:t>
      </w:r>
      <w:r w:rsidRPr="00122C31">
        <w:t>Если еще 20-30 лет тому назад большей части населения нашей планеты были непонятны постоянные призывы ученых к сохранению природных объектов</w:t>
      </w:r>
      <w:r w:rsidR="00122C31" w:rsidRPr="00122C31">
        <w:t xml:space="preserve">: </w:t>
      </w:r>
      <w:r w:rsidRPr="00122C31">
        <w:t>редких видов животных, неповторимых уголков природы, рек, озер, лесов, то современные проблемы обрушились прямо или косвенно на каждого жителя Земли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Пренебрежение экологическими законами привело к непосредственной угрозе жизни не просто отдельных людей, а уже всего человечества в целом</w:t>
      </w:r>
      <w:r w:rsidR="00122C31" w:rsidRPr="00122C31">
        <w:t xml:space="preserve">. </w:t>
      </w:r>
      <w:r w:rsidRPr="00122C31">
        <w:t>Достаточно вспомнить такие острые проблемы, как загрязнение атмосферы в результате выброса в воздух продуктов сгорания без должной очистки</w:t>
      </w:r>
      <w:r w:rsidR="00122C31" w:rsidRPr="00122C31">
        <w:t xml:space="preserve">; </w:t>
      </w:r>
      <w:r w:rsidRPr="00122C31">
        <w:t>как загрязнение сточными водами водоемов, из которых берется вода для пищевых нужд</w:t>
      </w:r>
      <w:r w:rsidR="00122C31" w:rsidRPr="00122C31">
        <w:t xml:space="preserve">; </w:t>
      </w:r>
      <w:r w:rsidRPr="00122C31">
        <w:t>радиоактивное загрязнение отдельных регионов и многое другое</w:t>
      </w:r>
      <w:r w:rsidR="00122C31" w:rsidRPr="00122C31">
        <w:t xml:space="preserve">. </w:t>
      </w:r>
      <w:r w:rsidRPr="00122C31">
        <w:t>Ели раньше большую часть населения эти проблемы занимали как теоретические или не интересовали вообще, то сейчас для многих они переросли в личные проблемы, связанные со своим здоровьем или здоровьем близких, с рождением неполноценных детей, с уменьшением численности животных, являющихся издревле пищей человека</w:t>
      </w:r>
      <w:r w:rsidR="00122C31" w:rsidRPr="00122C31">
        <w:t xml:space="preserve">. </w:t>
      </w:r>
      <w:r w:rsidRPr="00122C31">
        <w:t>В настоящее время люди осознали, что дальнейшее пренебрежительное отношение к законам природы приведет к деградации и вымиранию человечества уже при жизни нынешнего поколения</w:t>
      </w:r>
      <w:r w:rsidR="00122C31" w:rsidRPr="00122C31">
        <w:t xml:space="preserve">. </w:t>
      </w:r>
      <w:r w:rsidRPr="00122C31">
        <w:t>В высокоразвитых странах давно поняли это и изменили структуру воспитания и образования таким образом, чтобы на смену нынешнему поколению работников, пришло другое, для которого экологические знания стали такими же необходимыми и понятными как азбука</w:t>
      </w:r>
      <w:r w:rsidR="00122C31" w:rsidRPr="00122C31">
        <w:t xml:space="preserve">. </w:t>
      </w:r>
      <w:r w:rsidRPr="00122C31">
        <w:t>Это дало положительные результаты</w:t>
      </w:r>
      <w:r w:rsidR="00122C31" w:rsidRPr="00122C31">
        <w:t xml:space="preserve">. </w:t>
      </w:r>
      <w:r w:rsidRPr="00122C31">
        <w:t>Сейчас здоровье населения и состояние природной окружающей среды в этих странах значительно улучшились</w:t>
      </w:r>
      <w:r w:rsidR="00122C31" w:rsidRPr="00122C31">
        <w:t xml:space="preserve">. </w:t>
      </w:r>
      <w:r w:rsidRPr="00122C31">
        <w:t>В нашей стране также стали внедряться в обучение программы экологического образования</w:t>
      </w:r>
      <w:r w:rsidR="00122C31" w:rsidRPr="00122C31">
        <w:t xml:space="preserve">. </w:t>
      </w:r>
    </w:p>
    <w:p w:rsidR="00E4063C" w:rsidRPr="00122C31" w:rsidRDefault="00E4063C" w:rsidP="00122C31">
      <w:pPr>
        <w:pStyle w:val="2"/>
        <w:rPr>
          <w:kern w:val="0"/>
        </w:rPr>
      </w:pPr>
      <w:r w:rsidRPr="00122C31">
        <w:rPr>
          <w:kern w:val="0"/>
        </w:rPr>
        <w:br w:type="page"/>
      </w:r>
      <w:bookmarkStart w:id="2" w:name="_Toc526007057"/>
      <w:bookmarkStart w:id="3" w:name="_Toc223488511"/>
      <w:r w:rsidRPr="00122C31">
        <w:rPr>
          <w:kern w:val="0"/>
          <w:lang w:val="en-US"/>
        </w:rPr>
        <w:t>I</w:t>
      </w:r>
      <w:r w:rsidR="00122C31" w:rsidRPr="00122C31">
        <w:rPr>
          <w:kern w:val="0"/>
        </w:rPr>
        <w:t xml:space="preserve">. </w:t>
      </w:r>
      <w:r w:rsidRPr="00122C31">
        <w:rPr>
          <w:kern w:val="0"/>
        </w:rPr>
        <w:t>Астрахань</w:t>
      </w:r>
      <w:r w:rsidR="00122C31" w:rsidRPr="00122C31">
        <w:rPr>
          <w:kern w:val="0"/>
        </w:rPr>
        <w:t xml:space="preserve">: </w:t>
      </w:r>
      <w:r w:rsidRPr="00122C31">
        <w:rPr>
          <w:kern w:val="0"/>
        </w:rPr>
        <w:t>экологическая ситуация в городе</w:t>
      </w:r>
      <w:bookmarkEnd w:id="2"/>
      <w:bookmarkEnd w:id="3"/>
    </w:p>
    <w:p w:rsidR="00122C31" w:rsidRDefault="00122C31" w:rsidP="00122C31">
      <w:pPr>
        <w:widowControl w:val="0"/>
        <w:autoSpaceDE w:val="0"/>
        <w:autoSpaceDN w:val="0"/>
        <w:adjustRightInd w:val="0"/>
      </w:pPr>
      <w:bookmarkStart w:id="4" w:name="_Toc526007058"/>
    </w:p>
    <w:p w:rsidR="00E4063C" w:rsidRPr="00122C31" w:rsidRDefault="00122C31" w:rsidP="00122C31">
      <w:pPr>
        <w:pStyle w:val="2"/>
        <w:rPr>
          <w:kern w:val="0"/>
        </w:rPr>
      </w:pPr>
      <w:bookmarkStart w:id="5" w:name="_Toc223488512"/>
      <w:r w:rsidRPr="00122C31">
        <w:rPr>
          <w:kern w:val="0"/>
        </w:rPr>
        <w:t xml:space="preserve">1.1. </w:t>
      </w:r>
      <w:r w:rsidR="00E4063C" w:rsidRPr="00122C31">
        <w:rPr>
          <w:kern w:val="0"/>
        </w:rPr>
        <w:t>Географическое положение</w:t>
      </w:r>
      <w:bookmarkEnd w:id="4"/>
      <w:bookmarkEnd w:id="5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Астрахань – крупный город на юге Росси с населением около 500 тыс</w:t>
      </w:r>
      <w:r w:rsidR="00122C31" w:rsidRPr="00122C31">
        <w:t xml:space="preserve">. </w:t>
      </w:r>
      <w:r w:rsidRPr="00122C31">
        <w:t>человек</w:t>
      </w:r>
      <w:r w:rsidR="00122C31" w:rsidRPr="00122C31">
        <w:t xml:space="preserve">. </w:t>
      </w:r>
      <w:r w:rsidRPr="00122C31">
        <w:t>Он расположен в 100 км к северу от Каспийского моря в устье реки Волги и протянулся вдоль ее берегов на расстоянии около 30 км</w:t>
      </w:r>
      <w:r w:rsidR="00122C31" w:rsidRPr="00122C31">
        <w:t xml:space="preserve">. </w:t>
      </w:r>
      <w:r w:rsidRPr="00122C31">
        <w:t>Это единственный крупный город России, находящийся в аридной зоне</w:t>
      </w:r>
      <w:r w:rsidR="00122C31" w:rsidRPr="00122C31">
        <w:t xml:space="preserve">. </w:t>
      </w:r>
      <w:r w:rsidRPr="00122C31">
        <w:t>Астрахань – важный промышленный центр</w:t>
      </w:r>
      <w:r w:rsidR="00122C31" w:rsidRPr="00122C31">
        <w:t xml:space="preserve">. </w:t>
      </w:r>
      <w:r w:rsidRPr="00122C31">
        <w:t>С давних пор город – крупнейший производитель различной рыбной продукции</w:t>
      </w:r>
      <w:r w:rsidR="00122C31" w:rsidRPr="00122C31">
        <w:t xml:space="preserve">. </w:t>
      </w:r>
      <w:r w:rsidRPr="00122C31">
        <w:t>В нем также много предприятий по переработке овощей и фруктов, которые выращивают на территории области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Географическое положение города определило его роль как важного региона и морского порта</w:t>
      </w:r>
      <w:r w:rsidR="00122C31" w:rsidRPr="00122C31">
        <w:t xml:space="preserve">. </w:t>
      </w:r>
      <w:r w:rsidRPr="00122C31">
        <w:t>Эта роль значительно возросла в настоящее время в связи с изменениями геополитической ситуации России</w:t>
      </w:r>
      <w:r w:rsidR="00122C31" w:rsidRPr="00122C31">
        <w:t xml:space="preserve">; </w:t>
      </w:r>
      <w:r w:rsidRPr="00122C31">
        <w:t>в городе воссозданы морской порт, Северо-Каспийское пароходство, сюда из Баку переведена Каспийская военная флотилия</w:t>
      </w:r>
      <w:r w:rsidR="00122C31" w:rsidRPr="00122C31">
        <w:t xml:space="preserve">. </w:t>
      </w:r>
      <w:r w:rsidRPr="00122C31">
        <w:t>Среди других отраслей промышленности (в Астрахани около 30 крупных предприятий</w:t>
      </w:r>
      <w:r w:rsidR="00122C31" w:rsidRPr="00122C31">
        <w:t xml:space="preserve">) </w:t>
      </w:r>
      <w:r w:rsidRPr="00122C31">
        <w:t>важная роль принадлежит судоремонту и судостроению</w:t>
      </w:r>
      <w:r w:rsidR="00122C31" w:rsidRPr="00122C31">
        <w:t xml:space="preserve">. </w:t>
      </w:r>
      <w:r w:rsidRPr="00122C31">
        <w:t>Город растет и развивается</w:t>
      </w:r>
      <w:r w:rsidR="00122C31" w:rsidRPr="00122C31">
        <w:t xml:space="preserve">. </w:t>
      </w:r>
      <w:r w:rsidRPr="00122C31">
        <w:t>Однако, к сожалению, ныне в Астрахани сложилась напряженная экологическая ситуация</w:t>
      </w:r>
      <w:r w:rsidR="00122C31" w:rsidRPr="00122C31">
        <w:t xml:space="preserve">. </w:t>
      </w:r>
      <w:r w:rsidRPr="00122C31">
        <w:t>Связана она как с географическим положением города, так и постоянно усиливающимся воздействием на городскую среду человека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Согласно эколого-географическому районированию России, осуществленному А</w:t>
      </w:r>
      <w:r w:rsidR="00122C31">
        <w:t xml:space="preserve">.Г. </w:t>
      </w:r>
      <w:r w:rsidRPr="00122C31">
        <w:t>Исаченко, в пределах страны выделяется пять групп регионов по степени экологической благоприятности</w:t>
      </w:r>
      <w:r w:rsidR="00122C31" w:rsidRPr="00122C31">
        <w:t xml:space="preserve">. </w:t>
      </w:r>
      <w:r w:rsidRPr="00122C31">
        <w:t>В группе с неблагоприятными экологическими условиями оказались регионы с недостатком тепла либо влаги</w:t>
      </w:r>
      <w:r w:rsidR="00122C31" w:rsidRPr="00122C31">
        <w:t xml:space="preserve">: </w:t>
      </w:r>
      <w:r w:rsidRPr="00122C31">
        <w:t>арктические пустыни, арктические и субарктические тундры, лесотундры, северные (прикаспийские</w:t>
      </w:r>
      <w:r w:rsidR="00122C31" w:rsidRPr="00122C31">
        <w:t xml:space="preserve">) </w:t>
      </w:r>
      <w:r w:rsidRPr="00122C31">
        <w:t>пустыни</w:t>
      </w:r>
      <w:r w:rsidR="00122C31" w:rsidRPr="00122C31">
        <w:t xml:space="preserve">. </w:t>
      </w:r>
      <w:r w:rsidRPr="00122C31">
        <w:t>Таким образом, в эту группу попала и Астрахань</w:t>
      </w:r>
      <w:r w:rsidR="00122C31" w:rsidRPr="00122C31">
        <w:t xml:space="preserve">. </w:t>
      </w:r>
      <w:r w:rsidRPr="00122C31">
        <w:t>Действительно, климат здесь резко континентальный</w:t>
      </w:r>
      <w:r w:rsidR="00122C31" w:rsidRPr="00122C31">
        <w:t xml:space="preserve">. </w:t>
      </w:r>
      <w:r w:rsidRPr="00122C31">
        <w:t>Средняя температура января –5,60С, июля</w:t>
      </w:r>
      <w:r w:rsidR="00122C31" w:rsidRPr="00122C31">
        <w:t xml:space="preserve"> - </w:t>
      </w:r>
      <w:r w:rsidRPr="00122C31">
        <w:t>+250С, следовательно, годовая амплитуда температуры воздуха составляет свыше 300С</w:t>
      </w:r>
      <w:r w:rsidR="00122C31" w:rsidRPr="00122C31">
        <w:t xml:space="preserve">. </w:t>
      </w:r>
      <w:r w:rsidRPr="00122C31">
        <w:t>среднегодовое же количество осадков – лишь около 200 мм</w:t>
      </w:r>
      <w:r w:rsidR="00122C31" w:rsidRPr="00122C31">
        <w:t xml:space="preserve">. </w:t>
      </w:r>
      <w:r w:rsidRPr="00122C31">
        <w:t>Своеобразие климата региона – сильные дневные ветры в зимний и весенний сезоны</w:t>
      </w:r>
      <w:r w:rsidR="00122C31" w:rsidRPr="00122C31">
        <w:t xml:space="preserve">. </w:t>
      </w:r>
      <w:r w:rsidRPr="00122C31">
        <w:t>Для весенне-летнего периода характерны дни с суховеями и пыльными бурями</w:t>
      </w:r>
      <w:r w:rsidR="00122C31" w:rsidRPr="00122C31">
        <w:t xml:space="preserve">. </w:t>
      </w:r>
    </w:p>
    <w:p w:rsidR="00122C31" w:rsidRDefault="00122C31" w:rsidP="00122C31">
      <w:pPr>
        <w:widowControl w:val="0"/>
        <w:autoSpaceDE w:val="0"/>
        <w:autoSpaceDN w:val="0"/>
        <w:adjustRightInd w:val="0"/>
      </w:pPr>
      <w:bookmarkStart w:id="6" w:name="_Toc526007059"/>
    </w:p>
    <w:p w:rsidR="00E4063C" w:rsidRPr="00122C31" w:rsidRDefault="00122C31" w:rsidP="00122C31">
      <w:pPr>
        <w:pStyle w:val="2"/>
        <w:rPr>
          <w:kern w:val="0"/>
        </w:rPr>
      </w:pPr>
      <w:bookmarkStart w:id="7" w:name="_Toc223488513"/>
      <w:r w:rsidRPr="00122C31">
        <w:rPr>
          <w:kern w:val="0"/>
        </w:rPr>
        <w:t xml:space="preserve">1.2. </w:t>
      </w:r>
      <w:r w:rsidR="00E4063C" w:rsidRPr="00122C31">
        <w:rPr>
          <w:kern w:val="0"/>
        </w:rPr>
        <w:t>Природные комплексы</w:t>
      </w:r>
      <w:bookmarkEnd w:id="6"/>
      <w:bookmarkEnd w:id="7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Экологическая обстановка в Астрахани сильно осложняется, как и в любом крупном городе, работой промышленных предприятий, транспорта и коммунального хозяйства</w:t>
      </w:r>
      <w:r w:rsidR="00122C31" w:rsidRPr="00122C31">
        <w:t xml:space="preserve">. </w:t>
      </w:r>
      <w:r w:rsidRPr="00122C31">
        <w:t>При этом, к сожалению, далеко не всегда учитываются природные особенности города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Территория Астрахани до основания здесь города была весьма разнообразной в природном отношении</w:t>
      </w:r>
      <w:r w:rsidR="00122C31" w:rsidRPr="00122C31">
        <w:t xml:space="preserve">. </w:t>
      </w:r>
      <w:r w:rsidRPr="00122C31">
        <w:t>Город находится в пределах четырех исходных геокомплексов северной дельты р</w:t>
      </w:r>
      <w:r w:rsidR="00122C31" w:rsidRPr="00122C31">
        <w:t xml:space="preserve">. </w:t>
      </w:r>
      <w:r w:rsidRPr="00122C31">
        <w:t>Волги, центральной и Приволжских песков</w:t>
      </w:r>
      <w:r w:rsidR="00122C31" w:rsidRPr="00122C31">
        <w:t xml:space="preserve">. </w:t>
      </w:r>
      <w:r w:rsidRPr="00122C31">
        <w:t>Основная часть Астрахани расположена на левобережье р</w:t>
      </w:r>
      <w:r w:rsidR="00122C31" w:rsidRPr="00122C31">
        <w:t xml:space="preserve">. </w:t>
      </w:r>
      <w:r w:rsidRPr="00122C31">
        <w:t>Волги в пределах центральной дельты</w:t>
      </w:r>
      <w:r w:rsidR="00122C31" w:rsidRPr="00122C31">
        <w:t xml:space="preserve">. </w:t>
      </w:r>
      <w:r w:rsidRPr="00122C31">
        <w:t>Здесь чередуются острова с речными рукавами (ериками</w:t>
      </w:r>
      <w:r w:rsidR="00122C31" w:rsidRPr="00122C31">
        <w:t xml:space="preserve">) </w:t>
      </w:r>
      <w:r w:rsidRPr="00122C31">
        <w:t>шириной до 30-40 км и озеровидными водоемами (ильменями</w:t>
      </w:r>
      <w:r w:rsidR="00122C31" w:rsidRPr="00122C31">
        <w:t xml:space="preserve">) </w:t>
      </w:r>
      <w:r w:rsidRPr="00122C31">
        <w:t>глубиной 1-3 м</w:t>
      </w:r>
      <w:r w:rsidR="00122C31" w:rsidRPr="00122C31">
        <w:t xml:space="preserve">. </w:t>
      </w:r>
      <w:r w:rsidRPr="00122C31">
        <w:t>Рельеф островов осложнен так называемыми бэровскими буграми (названы в честь русского академика Б</w:t>
      </w:r>
      <w:r w:rsidR="00122C31">
        <w:t xml:space="preserve">.М. </w:t>
      </w:r>
      <w:r w:rsidRPr="00122C31">
        <w:t xml:space="preserve">Бэра, который впервые изучил их в середине </w:t>
      </w:r>
      <w:r w:rsidRPr="00122C31">
        <w:rPr>
          <w:lang w:val="en-US"/>
        </w:rPr>
        <w:t>XIX</w:t>
      </w:r>
      <w:r w:rsidRPr="00122C31">
        <w:t xml:space="preserve"> в</w:t>
      </w:r>
      <w:r w:rsidR="00122C31" w:rsidRPr="00122C31">
        <w:t xml:space="preserve">). </w:t>
      </w:r>
      <w:r w:rsidRPr="00122C31">
        <w:t>Эти бугры представляют собой плосковершинные холмы высотой 8-10 м, длиной от 1 до 5-6 км и шириной от нескольких десятков метров до полукилометра, вытянутые в западно-восточном или близком к нему направлении</w:t>
      </w:r>
      <w:r w:rsidR="00122C31" w:rsidRPr="00122C31">
        <w:t xml:space="preserve">. </w:t>
      </w:r>
      <w:r w:rsidRPr="00122C31">
        <w:t>На буграх произрастает пустынная или полупустынная растительность на бурых почвах, а в понижениях между ними – гигрофильные или болотные формации на пойменных или болотных почвах</w:t>
      </w:r>
      <w:r w:rsidR="00122C31" w:rsidRPr="00122C31">
        <w:t xml:space="preserve">. </w:t>
      </w:r>
      <w:r w:rsidRPr="00122C31">
        <w:t>Относительно происхождения бэровских бугров до сих пор нет единого мнения, хотя этим вопросом занималось немало ученых</w:t>
      </w:r>
      <w:r w:rsidR="00122C31" w:rsidRPr="00122C31">
        <w:t xml:space="preserve">. </w:t>
      </w:r>
      <w:r w:rsidRPr="00122C31">
        <w:t>В настоящее время предпочтение отдают двум точкам зрения</w:t>
      </w:r>
      <w:r w:rsidR="00122C31" w:rsidRPr="00122C31">
        <w:t xml:space="preserve">: </w:t>
      </w:r>
      <w:r w:rsidRPr="00122C31">
        <w:t>первая рассматривает бэровские бугры как прирусловые образования речного происхождения, согласно второй их считают древними барханами, значительно измененными водами Каспия во время морских трансгрессий и волжскими водами</w:t>
      </w:r>
      <w:r w:rsidR="00122C31" w:rsidRPr="00122C31">
        <w:t xml:space="preserve">. </w:t>
      </w:r>
      <w:r w:rsidRPr="00122C31">
        <w:t>К северу от рукава Болда Астрахань находится в пределах северной дельты Волги</w:t>
      </w:r>
      <w:r w:rsidR="00122C31" w:rsidRPr="00122C31">
        <w:t xml:space="preserve">. </w:t>
      </w:r>
      <w:r w:rsidRPr="00122C31">
        <w:t>В отличие от центральной дельты здесь несколько крупнее острова, нет бэровских бугров, кроме ериков и ильменей было много русел-стариц</w:t>
      </w:r>
      <w:r w:rsidR="00122C31" w:rsidRPr="00122C31">
        <w:t xml:space="preserve">. </w:t>
      </w:r>
      <w:r w:rsidRPr="00122C31">
        <w:t>Как и в центральной дельте, берега островов осложнены прирусловыми валами высотой 2-3 м</w:t>
      </w:r>
      <w:r w:rsidR="00122C31" w:rsidRPr="00122C31">
        <w:t xml:space="preserve">. </w:t>
      </w:r>
      <w:r w:rsidRPr="00122C31">
        <w:t>На валах – заросли рогоза или тростника либо галерейные леса из ивы, реже – тополя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Большая часть правобережья на территории города находится в пределах Западной ильменно-бугровой равнины, представляющей собой чередование бэровских бугров и понижений между ними, занятых чаще всего ильменями или ериками</w:t>
      </w:r>
      <w:r w:rsidR="00122C31" w:rsidRPr="00122C31">
        <w:t xml:space="preserve">. </w:t>
      </w:r>
      <w:r w:rsidRPr="00122C31">
        <w:t>Ерики соединяют ильмени между собой, а также с руслом Волги, образуя сложную систему водоемов, по которой волжские воды могли проникать далеко на запад</w:t>
      </w:r>
      <w:r w:rsidR="00122C31" w:rsidRPr="00122C31">
        <w:t xml:space="preserve">. </w:t>
      </w:r>
      <w:r w:rsidRPr="00122C31">
        <w:t>Берега ериков и ильменей поросли тростником и рогозом</w:t>
      </w:r>
      <w:r w:rsidR="00122C31" w:rsidRPr="00122C31">
        <w:t xml:space="preserve">. </w:t>
      </w:r>
      <w:r w:rsidRPr="00122C31">
        <w:t>Здесь произрастают также отдельно стоящие деревья или небольшие заросли лоха серебристого, шелковицы и кустарника тамариска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На северо-западе Астрахани небольшую площадь занимают Приволжские пески – песчаные гряды высотой до 4-6 м, закрепленные полупустынной растительностью</w:t>
      </w:r>
      <w:r w:rsidR="00122C31" w:rsidRPr="00122C31">
        <w:t xml:space="preserve">. </w:t>
      </w:r>
      <w:r w:rsidRPr="00122C31">
        <w:t>Между этими песками и Западной ильменно-бугровой равниной есть неширокая переходная полоса с солеными озерами и солончаками, возникшими в связи с выходом здесь на поверхность сильно минерализованных подземных вод</w:t>
      </w:r>
      <w:r w:rsidR="00122C31" w:rsidRPr="00122C31">
        <w:t xml:space="preserve">. </w:t>
      </w:r>
      <w:r w:rsidRPr="00122C31">
        <w:t>На дне озер (самое крупное из них – Тинаки в окрестностях Астрахани</w:t>
      </w:r>
      <w:r w:rsidR="00122C31" w:rsidRPr="00122C31">
        <w:t xml:space="preserve">) </w:t>
      </w:r>
      <w:r w:rsidRPr="00122C31">
        <w:t>образуется рапа, пригодная для использования в промышленных и лечебных целях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Таковы природные комплексы территории, на которой возникла Астрахань</w:t>
      </w:r>
      <w:r w:rsidR="00122C31" w:rsidRPr="00122C31">
        <w:t xml:space="preserve">. </w:t>
      </w:r>
    </w:p>
    <w:p w:rsidR="00E4063C" w:rsidRPr="00122C31" w:rsidRDefault="00122C31" w:rsidP="00122C31">
      <w:pPr>
        <w:pStyle w:val="2"/>
        <w:rPr>
          <w:kern w:val="0"/>
        </w:rPr>
      </w:pPr>
      <w:bookmarkStart w:id="8" w:name="_Toc526007060"/>
      <w:r>
        <w:br w:type="page"/>
      </w:r>
      <w:bookmarkStart w:id="9" w:name="_Toc223488514"/>
      <w:r>
        <w:rPr>
          <w:kern w:val="0"/>
        </w:rPr>
        <w:t xml:space="preserve">1.3. </w:t>
      </w:r>
      <w:r w:rsidR="00E4063C" w:rsidRPr="00122C31">
        <w:rPr>
          <w:kern w:val="0"/>
        </w:rPr>
        <w:t>Этапы развития города</w:t>
      </w:r>
      <w:bookmarkEnd w:id="8"/>
      <w:bookmarkEnd w:id="9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Создание города привело к значительному изменению этих комплексов, причем этот процесс проходил по-разному на разных этапах развития города</w:t>
      </w:r>
      <w:r w:rsidR="00122C31" w:rsidRPr="00122C31">
        <w:t xml:space="preserve">. </w:t>
      </w:r>
      <w:r w:rsidRPr="00122C31">
        <w:t>Таких этапов можно выделить три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Первый из них охватывал период от основания города в 1558 г</w:t>
      </w:r>
      <w:r w:rsidR="00122C31" w:rsidRPr="00122C31">
        <w:t xml:space="preserve">. </w:t>
      </w:r>
      <w:r w:rsidRPr="00122C31">
        <w:t xml:space="preserve">до первой половины четверти </w:t>
      </w:r>
      <w:r w:rsidRPr="00122C31">
        <w:rPr>
          <w:lang w:val="en-US"/>
        </w:rPr>
        <w:t>XIX</w:t>
      </w:r>
      <w:r w:rsidRPr="00122C31">
        <w:t xml:space="preserve"> в</w:t>
      </w:r>
      <w:r w:rsidR="00122C31" w:rsidRPr="00122C31">
        <w:t xml:space="preserve">. </w:t>
      </w:r>
      <w:r w:rsidRPr="00122C31">
        <w:t>Астрахань создавали как крепость на пути постоянных вторжений в Россию ее южных соседей</w:t>
      </w:r>
      <w:r w:rsidR="00122C31" w:rsidRPr="00122C31">
        <w:t xml:space="preserve">. </w:t>
      </w:r>
      <w:r w:rsidRPr="00122C31">
        <w:t>Для строительства города был выбран бэровский бугор в центральной дельте, позднее названный Заячьим</w:t>
      </w:r>
      <w:r w:rsidR="00122C31" w:rsidRPr="00122C31">
        <w:t xml:space="preserve">. </w:t>
      </w:r>
      <w:r w:rsidRPr="00122C31">
        <w:t>С запада и с севера его защищали р</w:t>
      </w:r>
      <w:r w:rsidR="00122C31" w:rsidRPr="00122C31">
        <w:t xml:space="preserve">. </w:t>
      </w:r>
      <w:r w:rsidRPr="00122C31">
        <w:t>Волга и ее рукав Кутум, к востоку и к югу простирались непроходимые топи, не замерзающие даже зимой</w:t>
      </w:r>
      <w:r w:rsidR="00122C31" w:rsidRPr="00122C31">
        <w:t xml:space="preserve">. </w:t>
      </w:r>
      <w:r w:rsidRPr="00122C31">
        <w:t xml:space="preserve">В начале </w:t>
      </w:r>
      <w:r w:rsidRPr="00122C31">
        <w:rPr>
          <w:lang w:val="en-US"/>
        </w:rPr>
        <w:t>XVIII</w:t>
      </w:r>
      <w:r w:rsidRPr="00122C31">
        <w:t xml:space="preserve"> в</w:t>
      </w:r>
      <w:r w:rsidR="00122C31" w:rsidRPr="00122C31">
        <w:t xml:space="preserve">. </w:t>
      </w:r>
      <w:r w:rsidRPr="00122C31">
        <w:t>на бугре был построен каменный кремль с</w:t>
      </w:r>
      <w:r w:rsidR="00122C31" w:rsidRPr="00122C31">
        <w:t xml:space="preserve"> </w:t>
      </w:r>
      <w:r w:rsidRPr="00122C31">
        <w:t>Успенским собором – украшением города вплоть до настоящего времени</w:t>
      </w:r>
      <w:r w:rsidR="00122C31" w:rsidRPr="00122C31">
        <w:t xml:space="preserve">. </w:t>
      </w:r>
      <w:r w:rsidRPr="00122C31">
        <w:t>Вокруг Заячьего бугра возник ряд небольших поселений – слобод, окруженных деревянными стенами и земляными валами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Экологическую обстановку в тот период осложняли испарения непроточных вод южной окраины города</w:t>
      </w:r>
      <w:r w:rsidR="00122C31" w:rsidRPr="00122C31">
        <w:t xml:space="preserve">. </w:t>
      </w:r>
      <w:r w:rsidRPr="00122C31">
        <w:t>Петр Первый, будучи в Астрахани в 1772 г</w:t>
      </w:r>
      <w:r w:rsidR="00122C31" w:rsidRPr="00122C31">
        <w:t>.,</w:t>
      </w:r>
      <w:r w:rsidRPr="00122C31">
        <w:t xml:space="preserve"> предложил осушить эту территорию при помощи канала, который в то же время соединил бы Волгу с Кутумом, образовав вокруг города водное кольцо, удобное для судоходства</w:t>
      </w:r>
      <w:r w:rsidR="00122C31" w:rsidRPr="00122C31">
        <w:t xml:space="preserve">. </w:t>
      </w:r>
      <w:r w:rsidRPr="00122C31">
        <w:t>Строительство канала началось лишь в 1744 г и завершилось почти через сто лет, уже в следующий период развития города</w:t>
      </w:r>
      <w:r w:rsidR="00122C31" w:rsidRPr="00122C31">
        <w:t xml:space="preserve">. </w:t>
      </w:r>
      <w:r w:rsidRPr="00122C31">
        <w:t>Канал намного улучшил экологическую обстановку в Астрахани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Отличительной особенностью первого периода развития города было использование для застройки и других хозяйственных нужд в подавляющем большинстве случаев лишь бэровских бугров, не затопляемых Волгой</w:t>
      </w:r>
      <w:r w:rsidR="00122C31" w:rsidRPr="00122C31">
        <w:t xml:space="preserve">. </w:t>
      </w:r>
      <w:r w:rsidRPr="00122C31">
        <w:t>Защитные же сооружения в форме валов и дамб возводили только на ограниченных участках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Второй этап становления города начался в 30-е гг </w:t>
      </w:r>
      <w:r w:rsidRPr="00122C31">
        <w:rPr>
          <w:lang w:val="en-US"/>
        </w:rPr>
        <w:t>XIX</w:t>
      </w:r>
      <w:r w:rsidRPr="00122C31">
        <w:t xml:space="preserve"> в</w:t>
      </w:r>
      <w:r w:rsidR="00122C31" w:rsidRPr="00122C31">
        <w:t xml:space="preserve">. </w:t>
      </w:r>
      <w:r w:rsidRPr="00122C31">
        <w:t>и продолжался более ста лет</w:t>
      </w:r>
      <w:r w:rsidR="00122C31" w:rsidRPr="00122C31">
        <w:t xml:space="preserve">. </w:t>
      </w:r>
      <w:r w:rsidRPr="00122C31">
        <w:t>Это период весьма быстрого промышленного развития Астрахани</w:t>
      </w:r>
      <w:r w:rsidR="00122C31" w:rsidRPr="00122C31">
        <w:t xml:space="preserve">. </w:t>
      </w:r>
      <w:r w:rsidRPr="00122C31">
        <w:t>Наиболее интенсивно осваивалась береговая полоса вдоль Волги и ее рукавов, где было построено множество заводов, верфей, причалов и складских помещений</w:t>
      </w:r>
      <w:r w:rsidR="00122C31" w:rsidRPr="00122C31">
        <w:t xml:space="preserve">. </w:t>
      </w:r>
      <w:r w:rsidRPr="00122C31">
        <w:t>Для защиты от наводнений вдоль берегов многочисленных водоемов сооружали земляные валы высотой до 3-4 м, причем иногда в 2-3 ряда</w:t>
      </w:r>
      <w:r w:rsidR="00122C31" w:rsidRPr="00122C31">
        <w:t xml:space="preserve">. </w:t>
      </w:r>
      <w:r w:rsidRPr="00122C31">
        <w:t>В целом, второй этап – период перехода от освоения бэровских бугров к активному использованию береговой полосы Волги и ее рукавов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Третий этап развития Астрахани начался в 50-е гг нашего столетия и продолжается до настоящего времени</w:t>
      </w:r>
      <w:r w:rsidR="00122C31" w:rsidRPr="00122C31">
        <w:t xml:space="preserve">. </w:t>
      </w:r>
      <w:r w:rsidRPr="00122C31">
        <w:t>В это период под жилую и промышленную застройку используют любую свободную территорию</w:t>
      </w:r>
      <w:r w:rsidR="00122C31" w:rsidRPr="00122C31">
        <w:t xml:space="preserve">. </w:t>
      </w:r>
      <w:r w:rsidRPr="00122C31">
        <w:t>При этом осуществляют выравнивание поверхности</w:t>
      </w:r>
      <w:r w:rsidR="00122C31" w:rsidRPr="00122C31">
        <w:t xml:space="preserve">. </w:t>
      </w:r>
      <w:r w:rsidRPr="00122C31">
        <w:t>Сохранившиеся бэровские бугры разрушают и превращают в выровненные участки небольшой относительной высоты</w:t>
      </w:r>
      <w:r w:rsidR="00122C31" w:rsidRPr="00122C31">
        <w:t xml:space="preserve">. </w:t>
      </w:r>
      <w:r w:rsidRPr="00122C31">
        <w:t>Породами разрушенных бэровских бугров засыпают окружающие их понижения</w:t>
      </w:r>
      <w:r w:rsidR="00122C31" w:rsidRPr="00122C31">
        <w:t xml:space="preserve">. </w:t>
      </w:r>
      <w:r w:rsidRPr="00122C31">
        <w:t>В результате в Астрахани исчезло множество ериков и ильменей</w:t>
      </w:r>
      <w:r w:rsidR="00122C31" w:rsidRPr="00122C31">
        <w:t xml:space="preserve">. </w:t>
      </w:r>
      <w:r w:rsidRPr="00122C31">
        <w:t>На их месте возведены массивы многоэтажных жилых домов и промышленных объектов</w:t>
      </w:r>
      <w:r w:rsidR="00122C31" w:rsidRPr="00122C31">
        <w:t xml:space="preserve">. </w:t>
      </w:r>
      <w:r w:rsidRPr="00122C31">
        <w:t>К настоящему времени более половины территории города – это антропогенные образования, полностью утратившие первоначальный природный облик</w:t>
      </w:r>
      <w:r w:rsidR="00122C31" w:rsidRPr="00122C31">
        <w:t xml:space="preserve">. </w:t>
      </w:r>
      <w:r w:rsidRPr="00122C31">
        <w:t>Усиленная трансформация природных комплексов города привела к возникновению экологических проблем</w:t>
      </w:r>
      <w:r w:rsidR="00122C31" w:rsidRPr="00122C31">
        <w:t xml:space="preserve">. </w:t>
      </w:r>
      <w:r w:rsidRPr="00122C31">
        <w:t>Одна из самых сложных и специфических – подтопление города</w:t>
      </w:r>
      <w:r w:rsidR="00122C31" w:rsidRPr="00122C31">
        <w:t xml:space="preserve">. </w:t>
      </w:r>
      <w:r w:rsidRPr="00122C31">
        <w:t>Свыше 70% его территории имеет глубину залегания грунтовых вод не более 1 м</w:t>
      </w:r>
      <w:r w:rsidR="00122C31" w:rsidRPr="00122C31">
        <w:t xml:space="preserve">. </w:t>
      </w:r>
      <w:r w:rsidRPr="00122C31">
        <w:t>Эти воды порой характеризуются высокой минерализацией</w:t>
      </w:r>
      <w:r w:rsidR="00122C31" w:rsidRPr="00122C31">
        <w:t xml:space="preserve">: </w:t>
      </w:r>
      <w:r w:rsidRPr="00122C31">
        <w:t>до 110 г/л</w:t>
      </w:r>
      <w:r w:rsidR="00122C31" w:rsidRPr="00122C31">
        <w:t xml:space="preserve">. </w:t>
      </w:r>
      <w:r w:rsidRPr="00122C31">
        <w:t>Повышение уровня грунтовых вод происходит по ряду причин</w:t>
      </w:r>
      <w:r w:rsidR="00122C31" w:rsidRPr="00122C31">
        <w:t xml:space="preserve">. </w:t>
      </w:r>
      <w:r w:rsidRPr="00122C31">
        <w:t>Одна из них – выравнивание поверхности при застройке, приведшее к уничтожению многих ериков и ильменей, которые осуществляли естественный дренаж – территории</w:t>
      </w:r>
      <w:r w:rsidR="00122C31" w:rsidRPr="00122C31">
        <w:t xml:space="preserve">. </w:t>
      </w:r>
      <w:r w:rsidRPr="00122C31">
        <w:t>Следующая причина – большие объемы утечек из водонесущих подземных коммуникаций</w:t>
      </w:r>
      <w:r w:rsidR="00122C31" w:rsidRPr="00122C31">
        <w:t xml:space="preserve">: </w:t>
      </w:r>
      <w:r w:rsidRPr="00122C31">
        <w:t>при норме 7-10% в Астрахани они достигают 40%</w:t>
      </w:r>
      <w:r w:rsidR="00122C31" w:rsidRPr="00122C31">
        <w:t xml:space="preserve">. </w:t>
      </w:r>
      <w:r w:rsidRPr="00122C31">
        <w:t>Кое-где повышение уровня грунтовых вод</w:t>
      </w:r>
      <w:r w:rsidR="00122C31" w:rsidRPr="00122C31">
        <w:t xml:space="preserve">. </w:t>
      </w:r>
      <w:r w:rsidRPr="00122C31">
        <w:t>Так, в северо-западной части города находится целлюлозно-картонный комбинат</w:t>
      </w:r>
      <w:r w:rsidR="00122C31" w:rsidRPr="00122C31">
        <w:t xml:space="preserve">. </w:t>
      </w:r>
      <w:r w:rsidRPr="00122C31">
        <w:t>Сброс сточных вод этого предприятия в межбугровые понижения привел к появлению прудов, занимающих значительные площади</w:t>
      </w:r>
      <w:r w:rsidR="00122C31" w:rsidRPr="00122C31">
        <w:t xml:space="preserve">. </w:t>
      </w:r>
      <w:r w:rsidRPr="00122C31">
        <w:t>В результате инфильтрация воды их этих прудов уровень грунтовых вод здесь поднялся за последние десятилетия почти на 4 км</w:t>
      </w:r>
      <w:r w:rsidR="00122C31" w:rsidRPr="00122C31">
        <w:t xml:space="preserve">. </w:t>
      </w:r>
      <w:r w:rsidRPr="00122C31">
        <w:t>Сформировался купол подземных вод техногенного происхождения</w:t>
      </w:r>
      <w:r w:rsidR="00122C31" w:rsidRPr="00122C31">
        <w:t xml:space="preserve">. </w:t>
      </w:r>
      <w:r w:rsidRPr="00122C31">
        <w:t>В городе практически отсутствует ливневая канализация, в результате чего значительная часть атмосферных осадков, просачиваясь, в свою очередь повышает уровень грунтовых вод</w:t>
      </w:r>
      <w:r w:rsidR="00122C31" w:rsidRPr="00122C31">
        <w:t xml:space="preserve">. </w:t>
      </w:r>
      <w:r w:rsidRPr="00122C31">
        <w:t>Процессу подтопления способствует также подпор грунтовых вод глубокими фундаментами зданий и неконтролируемый полив зеленых насаждений в городе</w:t>
      </w:r>
      <w:r w:rsidR="00122C31" w:rsidRPr="00122C31">
        <w:t xml:space="preserve">. </w:t>
      </w:r>
      <w:r w:rsidRPr="00122C31">
        <w:t>Подтопление особенно сказывается в новых районах, возведенных на месте малоблагоприятных по гидрогеологическим показателям земель – на бывших ериках и ильменях</w:t>
      </w:r>
      <w:r w:rsidR="00122C31" w:rsidRPr="00122C31">
        <w:t xml:space="preserve">. </w:t>
      </w:r>
    </w:p>
    <w:p w:rsidR="00122C31" w:rsidRDefault="00122C31" w:rsidP="00122C31">
      <w:pPr>
        <w:widowControl w:val="0"/>
        <w:autoSpaceDE w:val="0"/>
        <w:autoSpaceDN w:val="0"/>
        <w:adjustRightInd w:val="0"/>
      </w:pPr>
      <w:bookmarkStart w:id="10" w:name="_Toc526007061"/>
    </w:p>
    <w:p w:rsidR="00E4063C" w:rsidRPr="00122C31" w:rsidRDefault="00122C31" w:rsidP="00122C31">
      <w:pPr>
        <w:pStyle w:val="2"/>
        <w:rPr>
          <w:kern w:val="0"/>
        </w:rPr>
      </w:pPr>
      <w:bookmarkStart w:id="11" w:name="_Toc223488515"/>
      <w:r w:rsidRPr="00122C31">
        <w:rPr>
          <w:kern w:val="0"/>
        </w:rPr>
        <w:t xml:space="preserve">1.4. </w:t>
      </w:r>
      <w:r w:rsidR="00E4063C" w:rsidRPr="00122C31">
        <w:rPr>
          <w:kern w:val="0"/>
        </w:rPr>
        <w:t>Экологические проблемы</w:t>
      </w:r>
      <w:bookmarkEnd w:id="10"/>
      <w:bookmarkEnd w:id="11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Загрязнение воздуха в Астрахани, как и в других крупных городах, происходит из-за выбросов промышленных предприятий и автотранспорта, причем доля последнего в Астрахани достигает 70%</w:t>
      </w:r>
      <w:r w:rsidR="00122C31" w:rsidRPr="00122C31">
        <w:t xml:space="preserve">. </w:t>
      </w:r>
      <w:r w:rsidRPr="00122C31">
        <w:t>Причина этого в определенной степени в специфических природных условиях</w:t>
      </w:r>
      <w:r w:rsidR="00122C31" w:rsidRPr="00122C31">
        <w:t xml:space="preserve">. </w:t>
      </w:r>
      <w:r w:rsidRPr="00122C31">
        <w:t>Они не позволили создать хорошие и длинные автомагистрали</w:t>
      </w:r>
      <w:r w:rsidR="00122C31" w:rsidRPr="00122C31">
        <w:t xml:space="preserve">. </w:t>
      </w:r>
      <w:r w:rsidRPr="00122C31">
        <w:t>В городе в процессе его застройки сложилась сеть узких, коротких и извилистых улиц с множеством перекрестков</w:t>
      </w:r>
      <w:r w:rsidR="00122C31" w:rsidRPr="00122C31">
        <w:t xml:space="preserve">. </w:t>
      </w:r>
      <w:r w:rsidRPr="00122C31">
        <w:t>Это не позволяет автолюбителям двигаться с относительно высокими скоростями и вынуждает их делать частые остановки</w:t>
      </w:r>
      <w:r w:rsidR="00122C31" w:rsidRPr="00122C31">
        <w:t xml:space="preserve">. </w:t>
      </w:r>
      <w:r w:rsidRPr="00122C31">
        <w:t>Результат – большая загазованность воздуха выхлопными газами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Проблемой для Астрахани является ее озеленение</w:t>
      </w:r>
      <w:r w:rsidR="00122C31" w:rsidRPr="00122C31">
        <w:t xml:space="preserve">. </w:t>
      </w:r>
      <w:r w:rsidRPr="00122C31">
        <w:t>Растительный покров в городе в целом довольно скуден</w:t>
      </w:r>
      <w:r w:rsidR="00122C31" w:rsidRPr="00122C31">
        <w:t xml:space="preserve">. </w:t>
      </w:r>
      <w:r w:rsidRPr="00122C31">
        <w:t>В среднем на одного жителя здесь приходится по 7 м</w:t>
      </w:r>
      <w:r w:rsidRPr="00122C31">
        <w:rPr>
          <w:vertAlign w:val="superscript"/>
        </w:rPr>
        <w:t>2</w:t>
      </w:r>
      <w:r w:rsidRPr="00122C31">
        <w:t xml:space="preserve"> зеленых насаждений, что значительно ниже норм, существующих для городов аридного пояса</w:t>
      </w:r>
      <w:r w:rsidR="00122C31" w:rsidRPr="00122C31">
        <w:t xml:space="preserve">. </w:t>
      </w:r>
      <w:r w:rsidRPr="00122C31">
        <w:t>Растительность в основном сосредоточена в парках и скверах, господствующие древесные породы – тополь, вяз, ясень, акация</w:t>
      </w:r>
      <w:r w:rsidR="00122C31" w:rsidRPr="00122C31">
        <w:t xml:space="preserve">. </w:t>
      </w:r>
      <w:r w:rsidRPr="00122C31">
        <w:t>Главные причины, препятствующие расширению зеленого покрова,</w:t>
      </w:r>
      <w:r w:rsidR="00122C31" w:rsidRPr="00122C31">
        <w:t xml:space="preserve"> - </w:t>
      </w:r>
      <w:r w:rsidRPr="00122C31">
        <w:t>особенности климата, а также высокая степень засоления почв, возникающая в результате подтопления города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Важным интегральным показателем состояния окружающей среды служит здоровье населения</w:t>
      </w:r>
      <w:r w:rsidR="00122C31" w:rsidRPr="00122C31">
        <w:t xml:space="preserve">. </w:t>
      </w:r>
      <w:r w:rsidRPr="00122C31">
        <w:t>К сожалению, в последние годы в Астрахани наблюдается рост заболеваний, которые являются следствием экологического дискомфорта</w:t>
      </w:r>
      <w:r w:rsidR="00122C31" w:rsidRPr="00122C31">
        <w:t xml:space="preserve">. </w:t>
      </w:r>
      <w:r w:rsidRPr="00122C31">
        <w:t>Болезням в первую очередь подвергаются те органы, которые непосредственно контактируют со средой</w:t>
      </w:r>
      <w:r w:rsidR="00122C31" w:rsidRPr="00122C31">
        <w:t xml:space="preserve">: </w:t>
      </w:r>
      <w:r w:rsidRPr="00122C31">
        <w:t>дыхания, пищеварения, иммунная система</w:t>
      </w:r>
      <w:r w:rsidR="00122C31" w:rsidRPr="00122C31">
        <w:t xml:space="preserve">. </w:t>
      </w:r>
      <w:r w:rsidRPr="00122C31">
        <w:t>Распространяются онкологические заболевания</w:t>
      </w:r>
      <w:r w:rsidR="00122C31" w:rsidRPr="00122C31">
        <w:t xml:space="preserve">. </w:t>
      </w:r>
      <w:r w:rsidRPr="00122C31">
        <w:t>Отмечается нарастание младенческой смертности, общая заболеваемость детей до одного года увеличилась в полтора раза, а число врожденных аномалий – в два с половиной раз</w:t>
      </w:r>
      <w:r w:rsidR="00122C31" w:rsidRPr="00122C31">
        <w:t xml:space="preserve">. </w:t>
      </w:r>
      <w:r w:rsidRPr="00122C31">
        <w:t>В последнее время почти в два раза превысил рождаемость</w:t>
      </w:r>
      <w:r w:rsidR="00122C31" w:rsidRPr="00122C31">
        <w:t xml:space="preserve">. </w:t>
      </w:r>
    </w:p>
    <w:p w:rsidR="00122C31" w:rsidRDefault="00122C31" w:rsidP="00122C31">
      <w:pPr>
        <w:widowControl w:val="0"/>
        <w:autoSpaceDE w:val="0"/>
        <w:autoSpaceDN w:val="0"/>
        <w:adjustRightInd w:val="0"/>
      </w:pPr>
      <w:bookmarkStart w:id="12" w:name="_Toc526007062"/>
    </w:p>
    <w:p w:rsidR="00E4063C" w:rsidRPr="00122C31" w:rsidRDefault="00122C31" w:rsidP="00122C31">
      <w:pPr>
        <w:pStyle w:val="2"/>
        <w:rPr>
          <w:kern w:val="0"/>
        </w:rPr>
      </w:pPr>
      <w:bookmarkStart w:id="13" w:name="_Toc223488516"/>
      <w:r w:rsidRPr="00122C31">
        <w:rPr>
          <w:kern w:val="0"/>
        </w:rPr>
        <w:t xml:space="preserve">1.5. </w:t>
      </w:r>
      <w:r w:rsidR="00E4063C" w:rsidRPr="00122C31">
        <w:rPr>
          <w:kern w:val="0"/>
        </w:rPr>
        <w:t>Направления выхода из состояния экологического кризиса</w:t>
      </w:r>
      <w:bookmarkEnd w:id="12"/>
      <w:bookmarkEnd w:id="13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Такова экологическая ситуация в современной Астрахани, исторически сложившаяся в связи с особенностями развития города</w:t>
      </w:r>
      <w:r w:rsidR="00122C31" w:rsidRPr="00122C31">
        <w:t xml:space="preserve">. </w:t>
      </w:r>
      <w:r w:rsidRPr="00122C31">
        <w:t>Решить возникшие проблемы, несомненно, трудно</w:t>
      </w:r>
      <w:r w:rsidR="00122C31" w:rsidRPr="00122C31">
        <w:t xml:space="preserve">. </w:t>
      </w:r>
      <w:r w:rsidRPr="00122C31">
        <w:t>Однако при этом необходимо все же в большей мере учитывать естественный природный фактор</w:t>
      </w:r>
      <w:r w:rsidR="00122C31" w:rsidRPr="00122C31">
        <w:t xml:space="preserve">. </w:t>
      </w:r>
      <w:r w:rsidRPr="00122C31">
        <w:t>Так, например, важно помнить, что система водоемов города выполняет важную дренирующую функцию</w:t>
      </w:r>
      <w:r w:rsidR="00122C31" w:rsidRPr="00122C31">
        <w:t xml:space="preserve">. </w:t>
      </w:r>
      <w:r w:rsidRPr="00122C31">
        <w:t>Поэтому необходимо улучшать состояние этих водоемов, прежде всего путем очистки и углубления их русел</w:t>
      </w:r>
      <w:r w:rsidR="00122C31" w:rsidRPr="00122C31">
        <w:t xml:space="preserve">. </w:t>
      </w:r>
      <w:r w:rsidRPr="00122C31">
        <w:t>В сложных климатических условиях города очень важно усилить борьбу с загрязнением воздуха и вод, более тщательно подходить к выбору участков для строительства, бережно относиться к существующим зеленым насаждениям и принять меры к расширению их площадей</w:t>
      </w:r>
      <w:r w:rsidR="00122C31" w:rsidRPr="00122C31">
        <w:t xml:space="preserve">. </w:t>
      </w:r>
      <w:r w:rsidRPr="00122C31">
        <w:t>Для борьбы с атмосферными загрязнениями со стороны окружающих территорий целесообразно создание кольца зеленых насаждений вокруг города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Хочется надеяться, что при всем этом в Астрахани будут сохранять и восстанавливать ее архитектурные сооружения прошлого, особенно храмы и монастыри, придающие неповторимость облику этого города, расположенные на берегах великой матушки – Волги</w:t>
      </w:r>
      <w:r w:rsidR="00122C31" w:rsidRPr="00122C31">
        <w:t xml:space="preserve">. </w:t>
      </w:r>
    </w:p>
    <w:p w:rsidR="00E4063C" w:rsidRPr="00122C31" w:rsidRDefault="00E4063C" w:rsidP="00122C31">
      <w:pPr>
        <w:pStyle w:val="2"/>
        <w:rPr>
          <w:kern w:val="0"/>
        </w:rPr>
      </w:pPr>
      <w:r w:rsidRPr="00122C31">
        <w:rPr>
          <w:kern w:val="0"/>
        </w:rPr>
        <w:br w:type="page"/>
      </w:r>
      <w:bookmarkStart w:id="14" w:name="_Toc526007063"/>
      <w:bookmarkStart w:id="15" w:name="_Toc223488517"/>
      <w:r w:rsidRPr="00122C31">
        <w:rPr>
          <w:kern w:val="0"/>
          <w:lang w:val="en-US"/>
        </w:rPr>
        <w:t>II</w:t>
      </w:r>
      <w:r w:rsidR="00122C31" w:rsidRPr="00122C31">
        <w:rPr>
          <w:kern w:val="0"/>
        </w:rPr>
        <w:t xml:space="preserve">. </w:t>
      </w:r>
      <w:r w:rsidRPr="00122C31">
        <w:rPr>
          <w:kern w:val="0"/>
        </w:rPr>
        <w:t>Волга</w:t>
      </w:r>
      <w:r w:rsidR="00122C31" w:rsidRPr="00122C31">
        <w:rPr>
          <w:kern w:val="0"/>
        </w:rPr>
        <w:t xml:space="preserve">: </w:t>
      </w:r>
      <w:r w:rsidRPr="00122C31">
        <w:rPr>
          <w:kern w:val="0"/>
        </w:rPr>
        <w:t>ее значение для России, проблемы, решения</w:t>
      </w:r>
      <w:bookmarkEnd w:id="14"/>
      <w:bookmarkEnd w:id="15"/>
    </w:p>
    <w:p w:rsidR="00122C31" w:rsidRDefault="00122C31" w:rsidP="00122C31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16" w:name="_Toc526007064"/>
    </w:p>
    <w:p w:rsidR="00E4063C" w:rsidRPr="00122C31" w:rsidRDefault="00122C31" w:rsidP="00122C31">
      <w:pPr>
        <w:pStyle w:val="2"/>
        <w:rPr>
          <w:kern w:val="0"/>
        </w:rPr>
      </w:pPr>
      <w:bookmarkStart w:id="17" w:name="_Toc223488518"/>
      <w:r>
        <w:rPr>
          <w:kern w:val="0"/>
        </w:rPr>
        <w:t xml:space="preserve">2.1. </w:t>
      </w:r>
      <w:r w:rsidR="00E4063C" w:rsidRPr="00122C31">
        <w:rPr>
          <w:kern w:val="0"/>
        </w:rPr>
        <w:t>Значение</w:t>
      </w:r>
      <w:bookmarkEnd w:id="16"/>
      <w:bookmarkEnd w:id="17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Бассейн Волги занимает трети площади европейской части России</w:t>
      </w:r>
      <w:r w:rsidR="00122C31" w:rsidRPr="00122C31">
        <w:t xml:space="preserve">. </w:t>
      </w:r>
      <w:r w:rsidRPr="00122C31">
        <w:t>В нем проживают 59,6 млн человек, то есть больше 40% населения Российской Федерации</w:t>
      </w:r>
      <w:r w:rsidR="00122C31" w:rsidRPr="00122C31">
        <w:t xml:space="preserve">. </w:t>
      </w:r>
      <w:r w:rsidRPr="00122C31">
        <w:t>Здесь производят около 50% ее промышленной и более 40% сельскохозяйственной продукции</w:t>
      </w:r>
      <w:r w:rsidR="00122C31" w:rsidRPr="00122C31">
        <w:t xml:space="preserve">. </w:t>
      </w:r>
      <w:r w:rsidRPr="00122C31">
        <w:t>На волгу и ее притоки приходится свыше 70% грузооборота речного транспорта России</w:t>
      </w:r>
      <w:r w:rsidR="00122C31" w:rsidRPr="00122C31">
        <w:t xml:space="preserve">. </w:t>
      </w:r>
      <w:r w:rsidRPr="00122C31">
        <w:t>В бассейне Волги вылавливают более половины улова рыбы на внутренних водоемах нашей страны (в том числе 90% осетровых</w:t>
      </w:r>
      <w:r w:rsidR="00122C31" w:rsidRPr="00122C31">
        <w:t xml:space="preserve">). </w:t>
      </w:r>
      <w:r w:rsidRPr="00122C31">
        <w:t>Даже только приведенные цифры показывают огромное значение Волжского бассейна для Российской Федерации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Благоговейное отношение к Волге имеет глубокие исторические корни</w:t>
      </w:r>
      <w:r w:rsidR="00122C31" w:rsidRPr="00122C31">
        <w:t xml:space="preserve">. </w:t>
      </w:r>
      <w:r w:rsidRPr="00122C31">
        <w:t>В древности ее называли Ра, что значит «щедрая», а также Итиль – «река рек»</w:t>
      </w:r>
      <w:r w:rsidR="00122C31" w:rsidRPr="00122C31">
        <w:t xml:space="preserve">. </w:t>
      </w:r>
      <w:r w:rsidRPr="00122C31">
        <w:t>Называли ее также и святой, и матушкой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До 30-х гг</w:t>
      </w:r>
      <w:r w:rsidR="00122C31" w:rsidRPr="00122C31">
        <w:t xml:space="preserve">. </w:t>
      </w:r>
      <w:r w:rsidRPr="00122C31">
        <w:t>нашего века Волгу практически использовали только как транспортный</w:t>
      </w:r>
      <w:r w:rsidR="00122C31" w:rsidRPr="00122C31">
        <w:t xml:space="preserve"> </w:t>
      </w:r>
      <w:r w:rsidRPr="00122C31">
        <w:t>путь и рыбопромышленный бассейн</w:t>
      </w:r>
      <w:r w:rsidR="00122C31" w:rsidRPr="00122C31">
        <w:t xml:space="preserve">. </w:t>
      </w:r>
      <w:r w:rsidRPr="00122C31">
        <w:t>Основными органическими недостатками Волжского торгового пути на протяжении многих веков были отсутствие водных соединений с Мировым океаном и ступенчатость глубин</w:t>
      </w:r>
      <w:r w:rsidR="00122C31" w:rsidRPr="00122C31">
        <w:t xml:space="preserve">. </w:t>
      </w:r>
      <w:r w:rsidRPr="00122C31">
        <w:t>Первый недостаток когда-то пытались преодолеть организацией волоков</w:t>
      </w:r>
      <w:r w:rsidR="00122C31" w:rsidRPr="00122C31">
        <w:t xml:space="preserve">. </w:t>
      </w:r>
      <w:r w:rsidRPr="00122C31">
        <w:t>Но волоком можно было переправлять через водоразделы лишь очень небольшие судна</w:t>
      </w:r>
      <w:r w:rsidR="00122C31" w:rsidRPr="00122C31">
        <w:t xml:space="preserve">. </w:t>
      </w:r>
      <w:r w:rsidRPr="00122C31">
        <w:t xml:space="preserve">Петр </w:t>
      </w:r>
      <w:r w:rsidRPr="00122C31">
        <w:rPr>
          <w:lang w:val="en-US"/>
        </w:rPr>
        <w:t>I</w:t>
      </w:r>
      <w:r w:rsidRPr="00122C31">
        <w:t xml:space="preserve"> организовал работы по соединению Волги с Доном и Балтийским морем</w:t>
      </w:r>
      <w:r w:rsidR="00122C31" w:rsidRPr="00122C31">
        <w:t xml:space="preserve">. </w:t>
      </w:r>
      <w:r w:rsidRPr="00122C31">
        <w:t>Однако из-за отсутствия техники, соответствовавшей масштабам работы, затраченные усилия по соединению Волги с Доном не увенчались успехом</w:t>
      </w:r>
      <w:r w:rsidR="00122C31" w:rsidRPr="00122C31">
        <w:t xml:space="preserve">. </w:t>
      </w:r>
      <w:r w:rsidRPr="00122C31">
        <w:t>По-иному сложилась судьба работ на Верхней Волге</w:t>
      </w:r>
      <w:r w:rsidR="00122C31" w:rsidRPr="00122C31">
        <w:t xml:space="preserve">. </w:t>
      </w:r>
      <w:r w:rsidRPr="00122C31">
        <w:t>В 1703 г</w:t>
      </w:r>
      <w:r w:rsidR="00122C31" w:rsidRPr="00122C31">
        <w:t xml:space="preserve">. </w:t>
      </w:r>
      <w:r w:rsidRPr="00122C31">
        <w:t>начали и в 1709 г</w:t>
      </w:r>
      <w:r w:rsidR="00122C31" w:rsidRPr="00122C31">
        <w:t xml:space="preserve">. </w:t>
      </w:r>
      <w:r w:rsidRPr="00122C31">
        <w:t>завершили строительство Вышневолоцкой системы</w:t>
      </w:r>
      <w:r w:rsidR="00122C31" w:rsidRPr="00122C31">
        <w:t xml:space="preserve">. </w:t>
      </w:r>
      <w:r w:rsidRPr="00122C31">
        <w:t>Через реки Тверцу, Цну, Мету, Волхов, Ладожское озеро и Ниву грузы, перевозимые по Волге, получили выход в Балтийское море</w:t>
      </w:r>
      <w:r w:rsidR="00122C31" w:rsidRPr="00122C31">
        <w:t xml:space="preserve">. </w:t>
      </w:r>
      <w:r w:rsidRPr="00122C31">
        <w:t>Ограниченная пропускная способность этой водной системы заставляло искать другие пути развития водных связей Волжского бассейна с Балтикой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В 1810 г</w:t>
      </w:r>
      <w:r w:rsidR="00122C31" w:rsidRPr="00122C31">
        <w:t xml:space="preserve">. </w:t>
      </w:r>
      <w:r w:rsidRPr="00122C31">
        <w:t>вступила в эксплуатацию Мариинская водная система, соединившая Волгу с Балтикой через реки Шексну, Вытергу, Онежское озеро, р</w:t>
      </w:r>
      <w:r w:rsidR="00122C31" w:rsidRPr="00122C31">
        <w:t xml:space="preserve">. </w:t>
      </w:r>
      <w:r w:rsidRPr="00122C31">
        <w:t>Свирь, Ладожское озеро и Неву, а в 1811 г</w:t>
      </w:r>
      <w:r w:rsidR="00122C31" w:rsidRPr="00122C31">
        <w:t xml:space="preserve">. </w:t>
      </w:r>
      <w:r w:rsidRPr="00122C31">
        <w:t>– Тихвинская водная система, сделавшая то же через реки Мологу, Чагодому, Сясь и Приладожский канал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В 1828 г</w:t>
      </w:r>
      <w:r w:rsidR="00122C31" w:rsidRPr="00122C31">
        <w:t xml:space="preserve">. </w:t>
      </w:r>
      <w:r w:rsidRPr="00122C31">
        <w:t>закончили строительство Вюртембергской (Северо-Двинской</w:t>
      </w:r>
      <w:r w:rsidR="00122C31" w:rsidRPr="00122C31">
        <w:t xml:space="preserve">) </w:t>
      </w:r>
      <w:r w:rsidRPr="00122C31">
        <w:t>системы, соединивший бассейн Волги через реку Шекену, Топорнинский канал, озера Сиверское и Кубенское с р</w:t>
      </w:r>
      <w:r w:rsidR="00122C31" w:rsidRPr="00122C31">
        <w:t xml:space="preserve">. </w:t>
      </w:r>
      <w:r w:rsidRPr="00122C31">
        <w:t>Сухоной, Северной Двиной и Белым морем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В первой половине </w:t>
      </w:r>
      <w:r w:rsidRPr="00122C31">
        <w:rPr>
          <w:lang w:val="en-US"/>
        </w:rPr>
        <w:t>XIX</w:t>
      </w:r>
      <w:r w:rsidRPr="00122C31">
        <w:t xml:space="preserve"> в</w:t>
      </w:r>
      <w:r w:rsidR="00122C31" w:rsidRPr="00122C31">
        <w:t xml:space="preserve">. </w:t>
      </w:r>
      <w:r w:rsidRPr="00122C31">
        <w:t>начали активно развиваться работы и по преодолению другого крупного недостатка Волжского транспортного пути – ступенчатости глубин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Наряду с судоходством большое значение в бассейне Волги исстари имел рыбный промысел</w:t>
      </w:r>
      <w:r w:rsidR="00122C31" w:rsidRPr="00122C31">
        <w:t xml:space="preserve">. </w:t>
      </w:r>
      <w:r w:rsidRPr="00122C31">
        <w:t>Волга всегда была обильна рыбой туводной, полупроходной и проходной</w:t>
      </w:r>
      <w:r w:rsidR="00122C31" w:rsidRPr="00122C31">
        <w:t xml:space="preserve">. </w:t>
      </w:r>
      <w:r w:rsidRPr="00122C31">
        <w:t>Резкие колебания в уловах в Волжском бассейне отмечали еще и в те времена, когда влияние хозяйственной деятельности человека было практически незначительным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На небольших притоках Волги еще в допетровские времена строили мельницы</w:t>
      </w:r>
      <w:r w:rsidR="00122C31" w:rsidRPr="00122C31">
        <w:t xml:space="preserve">. </w:t>
      </w:r>
      <w:r w:rsidRPr="00122C31">
        <w:t xml:space="preserve">Во времена же Петра </w:t>
      </w:r>
      <w:r w:rsidRPr="00122C31">
        <w:rPr>
          <w:lang w:val="en-US"/>
        </w:rPr>
        <w:t>I</w:t>
      </w:r>
      <w:r w:rsidRPr="00122C31">
        <w:t xml:space="preserve"> энергию воды начали использовать для металлургических заводов, создаваемых на Урале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В конце </w:t>
      </w:r>
      <w:r w:rsidRPr="00122C31">
        <w:rPr>
          <w:lang w:val="en-US"/>
        </w:rPr>
        <w:t>XIX</w:t>
      </w:r>
      <w:r w:rsidRPr="00122C31">
        <w:t xml:space="preserve">-начале </w:t>
      </w:r>
      <w:r w:rsidRPr="00122C31">
        <w:rPr>
          <w:lang w:val="en-US"/>
        </w:rPr>
        <w:t>XX</w:t>
      </w:r>
      <w:r w:rsidRPr="00122C31">
        <w:t xml:space="preserve"> в</w:t>
      </w:r>
      <w:r w:rsidR="00122C31" w:rsidRPr="00122C31">
        <w:t xml:space="preserve">. </w:t>
      </w:r>
      <w:r w:rsidRPr="00122C31">
        <w:t>стало ясно, что исключительно благоприятное положение Волги в самом центре европейской части России, богатейшие земельные, водные и минеральные ресурсы, огромные рыбные богатства бассейна Волги, наличие квалифицированных кадров рабочих в промышленных районах – Московском, Ивановском, Нижегородском, Уральской – не могут быть использованы в полной мере без развития надлежащей энергетической базы</w:t>
      </w:r>
      <w:r w:rsidR="00122C31" w:rsidRPr="00122C31">
        <w:t xml:space="preserve">. </w:t>
      </w:r>
    </w:p>
    <w:p w:rsidR="00E4063C" w:rsidRPr="00122C31" w:rsidRDefault="00122C31" w:rsidP="00122C31">
      <w:pPr>
        <w:pStyle w:val="2"/>
        <w:rPr>
          <w:kern w:val="0"/>
        </w:rPr>
      </w:pPr>
      <w:bookmarkStart w:id="18" w:name="_Toc526007065"/>
      <w:r>
        <w:br w:type="page"/>
      </w:r>
      <w:bookmarkStart w:id="19" w:name="_Toc223488519"/>
      <w:r w:rsidRPr="00122C31">
        <w:rPr>
          <w:kern w:val="0"/>
        </w:rPr>
        <w:t xml:space="preserve">2.2. </w:t>
      </w:r>
      <w:r w:rsidR="00E4063C" w:rsidRPr="00122C31">
        <w:rPr>
          <w:kern w:val="0"/>
        </w:rPr>
        <w:t>Проблемы</w:t>
      </w:r>
      <w:bookmarkEnd w:id="18"/>
      <w:bookmarkEnd w:id="19"/>
    </w:p>
    <w:p w:rsidR="00122C31" w:rsidRDefault="00122C31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Проблему «Большой Волги» трактовали как ирригационную, транспортную и энергетическую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Главнейшими народнохозяйственными задачами были</w:t>
      </w:r>
      <w:r w:rsidR="00122C31" w:rsidRPr="00122C31">
        <w:t xml:space="preserve">: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обеспечение электроэнергией быстро развивавшегося хозяйства Центрального, Поволжского и Уральского экономических районов,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реконструкция крупнейшей в Росси Волжско-Камской воднотранспортной магистрали и создание на ее основе Единой воднотранспортной системы европейской части страны,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 xml:space="preserve">водоснабжение и обводнение Московского и других промышленных районов,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развитие орошения земель в Заволжье и Прикаспийской низменности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К величайшему сожалению, при дальнейшем проектировании не были исследованы, а соответственно и учтены, многие отрицательные экологические последствия реконструкции бассейна Волги</w:t>
      </w:r>
      <w:r w:rsidR="00122C31" w:rsidRPr="00122C31">
        <w:t xml:space="preserve">. </w:t>
      </w:r>
      <w:r w:rsidRPr="00122C31">
        <w:t>В некоторых случаях отсутствовала даже качественная оценка возможных воздействий гидротехнического строительства на окружающую среду</w:t>
      </w:r>
      <w:r w:rsidR="00122C31" w:rsidRPr="00122C31">
        <w:t xml:space="preserve">. </w:t>
      </w:r>
      <w:r w:rsidRPr="00122C31">
        <w:t>Мнение крупнейших ученых-географов, ихтиологов, биологов Л</w:t>
      </w:r>
      <w:r w:rsidR="00122C31">
        <w:t xml:space="preserve">.С. </w:t>
      </w:r>
      <w:r w:rsidRPr="00122C31">
        <w:t>Берга, Н</w:t>
      </w:r>
      <w:r w:rsidR="00122C31">
        <w:t xml:space="preserve">.М. </w:t>
      </w:r>
      <w:r w:rsidRPr="00122C31">
        <w:t>Книповича, Н</w:t>
      </w:r>
      <w:r w:rsidR="00122C31">
        <w:t xml:space="preserve">.И. </w:t>
      </w:r>
      <w:r w:rsidRPr="00122C31">
        <w:t>Вавилова, А</w:t>
      </w:r>
      <w:r w:rsidR="00122C31">
        <w:t xml:space="preserve">.А. </w:t>
      </w:r>
      <w:r w:rsidRPr="00122C31">
        <w:t>Рихтера и других, обращавших внимание на недопустимость строительства гидроузлов на Нижней Волге, не было принято во внимание</w:t>
      </w:r>
      <w:r w:rsidR="00122C31" w:rsidRPr="00122C31">
        <w:t xml:space="preserve">. </w:t>
      </w:r>
      <w:r w:rsidRPr="00122C31">
        <w:t>Это породило в дальнейшем множество экологических проблем</w:t>
      </w:r>
      <w:r w:rsidR="00122C31" w:rsidRPr="00122C31">
        <w:t xml:space="preserve">. </w:t>
      </w:r>
    </w:p>
    <w:p w:rsidR="00BF639C" w:rsidRDefault="00BF639C" w:rsidP="00122C31">
      <w:pPr>
        <w:widowControl w:val="0"/>
        <w:autoSpaceDE w:val="0"/>
        <w:autoSpaceDN w:val="0"/>
        <w:adjustRightInd w:val="0"/>
      </w:pPr>
      <w:bookmarkStart w:id="20" w:name="_Toc526007066"/>
    </w:p>
    <w:p w:rsidR="00E4063C" w:rsidRPr="00122C31" w:rsidRDefault="00122C31" w:rsidP="00BF639C">
      <w:pPr>
        <w:pStyle w:val="2"/>
      </w:pPr>
      <w:bookmarkStart w:id="21" w:name="_Toc223488520"/>
      <w:r w:rsidRPr="00122C31">
        <w:t xml:space="preserve">2.3. </w:t>
      </w:r>
      <w:r w:rsidR="00E4063C" w:rsidRPr="00122C31">
        <w:t>Решения</w:t>
      </w:r>
      <w:bookmarkEnd w:id="20"/>
      <w:bookmarkEnd w:id="21"/>
    </w:p>
    <w:p w:rsidR="00BF639C" w:rsidRDefault="00BF639C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На примере Волги мы видим, что природа из фона исторических событий превращаются в действующий персонаж человеческой трагедии</w:t>
      </w:r>
      <w:r w:rsidR="00122C31" w:rsidRPr="00122C31">
        <w:t xml:space="preserve">. </w:t>
      </w:r>
      <w:r w:rsidRPr="00122C31">
        <w:t>В прошлом результаты воздействия человеческой деятельности на природную среду становились заметными лишь в интервале жизни многих поколений</w:t>
      </w:r>
      <w:r w:rsidR="00122C31" w:rsidRPr="00122C31">
        <w:t xml:space="preserve">. </w:t>
      </w:r>
      <w:r w:rsidRPr="00122C31">
        <w:t>Теперь же, как мы это видим на примере Волги,</w:t>
      </w:r>
      <w:r w:rsidR="00122C31" w:rsidRPr="00122C31">
        <w:t xml:space="preserve"> - </w:t>
      </w:r>
      <w:r w:rsidRPr="00122C31">
        <w:t>в течение жизни одного поколения</w:t>
      </w:r>
      <w:r w:rsidR="00122C31" w:rsidRPr="00122C31">
        <w:t xml:space="preserve">. </w:t>
      </w:r>
      <w:r w:rsidRPr="00122C31">
        <w:t>Не вызывает сомнения, что человечество очень скоро может закончить свое земное существование, если в кратчайшие сроки не найдет новых способов взаимодействия с природой и воздействия на самого себя</w:t>
      </w:r>
      <w:r w:rsidR="00122C31" w:rsidRPr="00122C31">
        <w:t xml:space="preserve">. </w:t>
      </w:r>
      <w:r w:rsidRPr="00122C31">
        <w:t>Поэтому экологический императив, как справедливо отмечает Н</w:t>
      </w:r>
      <w:r w:rsidR="00122C31">
        <w:t xml:space="preserve">.Н. </w:t>
      </w:r>
      <w:r w:rsidRPr="00122C31">
        <w:t>Моисеев, требует нравственного императива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Для включения человека в естественные циклы биосферы, нужно, по подсчетам некоторых ученых, уменьшить антропогенную нагрузку на биосферу примерно в 10 раз</w:t>
      </w:r>
      <w:r w:rsidR="00122C31" w:rsidRPr="00122C31">
        <w:t xml:space="preserve">. </w:t>
      </w:r>
      <w:r w:rsidRPr="00122C31">
        <w:t>Это абсолютно нереалистично, поскольку при нынешней технологии потребует уменьшения во столько же раз потребностей человека или сокращения числа жителей планеты</w:t>
      </w:r>
      <w:r w:rsidR="00122C31" w:rsidRPr="00122C31">
        <w:t xml:space="preserve">. </w:t>
      </w:r>
      <w:r w:rsidRPr="00122C31">
        <w:t>Наиболее приемлемый выход из создавшейся ситуации – незамедлительная разработка и реализация переходной программы, изменения взаимоотношения общества и окружающей среды</w:t>
      </w:r>
      <w:r w:rsidR="00122C31" w:rsidRPr="00122C31">
        <w:t xml:space="preserve">. </w:t>
      </w:r>
      <w:r w:rsidRPr="00122C31">
        <w:t>Для этого необходимо не только технико-технологическое перевооружение, но и утверждение в сознании людей новой нравственности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Полагаю, что реализация предлагаемой концепции использования внутренних водоемов позволит сделать существенный шаг в направлении более эффективного использования водных, земельных, биологических, рекреационных и энергетических ресурсов и значительно уменьшить нагрузку на биосферу</w:t>
      </w:r>
      <w:r w:rsidR="00122C31" w:rsidRPr="00122C31">
        <w:t xml:space="preserve">. </w:t>
      </w:r>
      <w:r w:rsidRPr="00122C31">
        <w:t>В бассейне Волги расположились земли 8 республик и 29 областей, а также находится столица России Москва, поэтому рациональное использование его водных, земельных, биологических, минеральных, рекреационных и энергетических ресурсов можно осуществлять только путем согласования водоохранной и водохозяйственной деятельности</w:t>
      </w:r>
      <w:r w:rsidR="00122C31" w:rsidRPr="00122C31">
        <w:t xml:space="preserve">. </w:t>
      </w:r>
      <w:r w:rsidRPr="00122C31">
        <w:t>Вот почему сейчас придают большое значение научному обеспечению Волжского бассейнового соглашения, которое будет способствовать осуществлению многих организационных, проектных, технологических, экономических и других мер, обеспечивающих рациональное водо</w:t>
      </w:r>
      <w:r w:rsidR="00122C31" w:rsidRPr="00122C31">
        <w:t xml:space="preserve"> - </w:t>
      </w:r>
      <w:r w:rsidRPr="00122C31">
        <w:t>и природопользование в бассейне великой реки России</w:t>
      </w:r>
      <w:r w:rsidR="00122C31" w:rsidRPr="00122C31">
        <w:t xml:space="preserve">. </w:t>
      </w:r>
    </w:p>
    <w:p w:rsidR="00E4063C" w:rsidRPr="00122C31" w:rsidRDefault="00E4063C" w:rsidP="00BF639C">
      <w:pPr>
        <w:pStyle w:val="2"/>
      </w:pPr>
      <w:r w:rsidRPr="00122C31">
        <w:br w:type="page"/>
      </w:r>
      <w:bookmarkStart w:id="22" w:name="_Toc526007067"/>
      <w:bookmarkStart w:id="23" w:name="_Toc223488521"/>
      <w:r w:rsidRPr="00122C31">
        <w:t>Заключение</w:t>
      </w:r>
      <w:bookmarkEnd w:id="22"/>
      <w:bookmarkEnd w:id="23"/>
    </w:p>
    <w:p w:rsidR="00BF639C" w:rsidRDefault="00BF639C" w:rsidP="00122C31">
      <w:pPr>
        <w:widowControl w:val="0"/>
        <w:autoSpaceDE w:val="0"/>
        <w:autoSpaceDN w:val="0"/>
        <w:adjustRightInd w:val="0"/>
      </w:pP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Хотим мы или не хотим, но вынуждены признавать, что будущее у человечества может быть только в том случае, если оно найдет способы быть в равновесии с биосферой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Для этого человек обязан, по выражению академика Н</w:t>
      </w:r>
      <w:r w:rsidR="00122C31">
        <w:t xml:space="preserve">.Н. </w:t>
      </w:r>
      <w:r w:rsidRPr="00122C31">
        <w:t>Моисеева, жить в рамках определенного экологического императива, поскольку вне биосферы он существовать не может</w:t>
      </w:r>
      <w:r w:rsidR="00122C31" w:rsidRPr="00122C31">
        <w:t xml:space="preserve">. </w:t>
      </w:r>
      <w:r w:rsidRPr="00122C31">
        <w:t>Поэтому человек должен вписываться в те рамки, которые установлены самой природой</w:t>
      </w:r>
      <w:r w:rsidR="00122C31" w:rsidRPr="00122C31">
        <w:t xml:space="preserve">. </w:t>
      </w:r>
    </w:p>
    <w:p w:rsidR="00E4063C" w:rsidRPr="00122C31" w:rsidRDefault="00E4063C" w:rsidP="00122C31">
      <w:pPr>
        <w:widowControl w:val="0"/>
        <w:autoSpaceDE w:val="0"/>
        <w:autoSpaceDN w:val="0"/>
        <w:adjustRightInd w:val="0"/>
      </w:pPr>
      <w:r w:rsidRPr="00122C31">
        <w:t>Нужно помнить, что степень воздействия человека на окружающую среду должна быть строго ограничена и контролируема, поскольку человечество подошло к порогу допустимого</w:t>
      </w:r>
      <w:r w:rsidR="00122C31" w:rsidRPr="00122C31">
        <w:t xml:space="preserve">. </w:t>
      </w:r>
    </w:p>
    <w:p w:rsidR="00122C31" w:rsidRDefault="00E4063C" w:rsidP="002B4A1A">
      <w:pPr>
        <w:pStyle w:val="2"/>
      </w:pPr>
      <w:r w:rsidRPr="00122C31">
        <w:br w:type="page"/>
      </w:r>
      <w:bookmarkStart w:id="24" w:name="_Toc526007068"/>
      <w:bookmarkStart w:id="25" w:name="_Toc223488522"/>
      <w:r w:rsidRPr="00122C31">
        <w:t>Список используемой литературы</w:t>
      </w:r>
      <w:bookmarkEnd w:id="24"/>
      <w:bookmarkEnd w:id="25"/>
    </w:p>
    <w:p w:rsidR="00BF639C" w:rsidRPr="00BF639C" w:rsidRDefault="00BF639C" w:rsidP="00BF639C">
      <w:pPr>
        <w:widowControl w:val="0"/>
        <w:autoSpaceDE w:val="0"/>
        <w:autoSpaceDN w:val="0"/>
        <w:adjustRightInd w:val="0"/>
      </w:pPr>
    </w:p>
    <w:p w:rsidR="00E4063C" w:rsidRPr="00122C31" w:rsidRDefault="00E4063C" w:rsidP="00BF639C">
      <w:pPr>
        <w:pStyle w:val="a1"/>
        <w:tabs>
          <w:tab w:val="clear" w:pos="1080"/>
        </w:tabs>
        <w:ind w:firstLine="0"/>
        <w:jc w:val="left"/>
      </w:pPr>
      <w:r w:rsidRPr="00122C31">
        <w:t>Каспий – настоящее и будущее (тезисы докладов</w:t>
      </w:r>
      <w:r w:rsidR="00122C31" w:rsidRPr="00122C31">
        <w:t xml:space="preserve">) </w:t>
      </w:r>
      <w:r w:rsidRPr="00122C31">
        <w:t>/Под общей редакцией Чуйкова Ю</w:t>
      </w:r>
      <w:r w:rsidR="00122C31">
        <w:t xml:space="preserve">.С. </w:t>
      </w:r>
      <w:r w:rsidRPr="00122C31">
        <w:t>– Астрахань, 1995</w:t>
      </w:r>
      <w:r w:rsidR="00122C31" w:rsidRPr="00122C31">
        <w:t xml:space="preserve">. </w:t>
      </w:r>
      <w:r w:rsidRPr="00122C31">
        <w:t>– 317 с</w:t>
      </w:r>
      <w:r w:rsidR="00122C31" w:rsidRPr="00122C31">
        <w:t xml:space="preserve">. </w:t>
      </w:r>
    </w:p>
    <w:p w:rsidR="00E4063C" w:rsidRPr="00122C31" w:rsidRDefault="00E4063C" w:rsidP="00BF639C">
      <w:pPr>
        <w:pStyle w:val="a1"/>
        <w:tabs>
          <w:tab w:val="clear" w:pos="1080"/>
        </w:tabs>
        <w:ind w:firstLine="0"/>
        <w:jc w:val="left"/>
      </w:pPr>
      <w:r w:rsidRPr="00122C31">
        <w:t>Вернадский В</w:t>
      </w:r>
      <w:r w:rsidR="00122C31">
        <w:t xml:space="preserve">.И. </w:t>
      </w:r>
      <w:r w:rsidRPr="00122C31">
        <w:t>Химическое строение биосферы Земли и ее окружения</w:t>
      </w:r>
      <w:r w:rsidR="00122C31" w:rsidRPr="00122C31">
        <w:t xml:space="preserve">. </w:t>
      </w:r>
      <w:r w:rsidRPr="00122C31">
        <w:t>– М</w:t>
      </w:r>
      <w:r w:rsidR="00122C31" w:rsidRPr="00122C31">
        <w:t xml:space="preserve">.: </w:t>
      </w:r>
      <w:r w:rsidRPr="00122C31">
        <w:t>«Наука», 1987</w:t>
      </w:r>
      <w:r w:rsidR="00122C31" w:rsidRPr="00122C31">
        <w:t xml:space="preserve">. </w:t>
      </w:r>
      <w:r w:rsidRPr="00122C31">
        <w:t>– 339 с</w:t>
      </w:r>
      <w:r w:rsidR="00122C31" w:rsidRPr="00122C31">
        <w:t xml:space="preserve">. </w:t>
      </w:r>
    </w:p>
    <w:p w:rsidR="00E4063C" w:rsidRPr="00122C31" w:rsidRDefault="00E4063C" w:rsidP="00BF639C">
      <w:pPr>
        <w:pStyle w:val="a1"/>
        <w:tabs>
          <w:tab w:val="clear" w:pos="1080"/>
        </w:tabs>
        <w:ind w:firstLine="0"/>
        <w:jc w:val="left"/>
      </w:pPr>
      <w:r w:rsidRPr="00122C31">
        <w:t>Куражковский Ю</w:t>
      </w:r>
      <w:r w:rsidR="00122C31">
        <w:t xml:space="preserve">.Н. </w:t>
      </w:r>
      <w:r w:rsidRPr="00122C31">
        <w:t>Введение в экологию и природопользование</w:t>
      </w:r>
      <w:r w:rsidR="00122C31" w:rsidRPr="00122C31">
        <w:t xml:space="preserve">. </w:t>
      </w:r>
      <w:r w:rsidRPr="00122C31">
        <w:t>– Ростов-на-Дону, 1990</w:t>
      </w:r>
      <w:r w:rsidR="00122C31" w:rsidRPr="00122C31">
        <w:t xml:space="preserve">. </w:t>
      </w:r>
      <w:r w:rsidRPr="00122C31">
        <w:t>-157 с</w:t>
      </w:r>
      <w:r w:rsidR="00122C31" w:rsidRPr="00122C31">
        <w:t xml:space="preserve">. </w:t>
      </w:r>
    </w:p>
    <w:p w:rsidR="00E4063C" w:rsidRPr="00122C31" w:rsidRDefault="00E4063C" w:rsidP="00BF639C">
      <w:pPr>
        <w:pStyle w:val="a1"/>
        <w:tabs>
          <w:tab w:val="clear" w:pos="1080"/>
        </w:tabs>
        <w:ind w:firstLine="0"/>
        <w:jc w:val="left"/>
      </w:pPr>
      <w:r w:rsidRPr="00122C31">
        <w:t>Чуйкова Л</w:t>
      </w:r>
      <w:r w:rsidR="00122C31">
        <w:t xml:space="preserve">.Ю. </w:t>
      </w:r>
      <w:r w:rsidRPr="00122C31">
        <w:t>Общая экология</w:t>
      </w:r>
      <w:r w:rsidR="00122C31" w:rsidRPr="00122C31">
        <w:t xml:space="preserve">: </w:t>
      </w:r>
      <w:r w:rsidRPr="00122C31">
        <w:t>Учебное пособие по экологии/Под общей редакцией Ю</w:t>
      </w:r>
      <w:r w:rsidR="00122C31">
        <w:t xml:space="preserve">.С. </w:t>
      </w:r>
      <w:r w:rsidRPr="00122C31">
        <w:t>Чуйкова</w:t>
      </w:r>
      <w:r w:rsidR="00122C31" w:rsidRPr="00122C31">
        <w:t xml:space="preserve">. </w:t>
      </w:r>
      <w:r w:rsidRPr="00122C31">
        <w:t>– Астрахань</w:t>
      </w:r>
      <w:r w:rsidR="00122C31" w:rsidRPr="00122C31">
        <w:t xml:space="preserve">: </w:t>
      </w:r>
      <w:r w:rsidRPr="00122C31">
        <w:t>Издательство ИТА «Интерпресс», 1996</w:t>
      </w:r>
      <w:r w:rsidR="00122C31" w:rsidRPr="00122C31">
        <w:t xml:space="preserve">. </w:t>
      </w:r>
      <w:r w:rsidRPr="00122C31">
        <w:t>-224 с</w:t>
      </w:r>
      <w:r w:rsidR="00122C31" w:rsidRPr="00122C31">
        <w:t xml:space="preserve">. </w:t>
      </w:r>
    </w:p>
    <w:p w:rsidR="00E4063C" w:rsidRPr="00122C31" w:rsidRDefault="00E4063C" w:rsidP="00BF639C">
      <w:pPr>
        <w:pStyle w:val="a1"/>
        <w:tabs>
          <w:tab w:val="clear" w:pos="1080"/>
        </w:tabs>
        <w:ind w:firstLine="0"/>
        <w:jc w:val="left"/>
      </w:pPr>
      <w:r w:rsidRPr="00122C31">
        <w:t>Экология Астраханской области (информационный сборник</w:t>
      </w:r>
      <w:r w:rsidR="00122C31" w:rsidRPr="00122C31">
        <w:t>),</w:t>
      </w:r>
      <w:r w:rsidRPr="00122C31">
        <w:t xml:space="preserve"> выпуск 3</w:t>
      </w:r>
      <w:r w:rsidR="00122C31" w:rsidRPr="00122C31">
        <w:t xml:space="preserve">. </w:t>
      </w:r>
      <w:r w:rsidRPr="00122C31">
        <w:t>Астрахань, 1994</w:t>
      </w:r>
      <w:r w:rsidR="00122C31" w:rsidRPr="00122C31">
        <w:t xml:space="preserve">. </w:t>
      </w:r>
      <w:r w:rsidRPr="00122C31">
        <w:t>-78 с</w:t>
      </w:r>
      <w:r w:rsidR="00122C31" w:rsidRPr="00122C31">
        <w:t xml:space="preserve">. </w:t>
      </w:r>
      <w:bookmarkStart w:id="26" w:name="_GoBack"/>
      <w:bookmarkEnd w:id="26"/>
    </w:p>
    <w:sectPr w:rsidR="00E4063C" w:rsidRPr="00122C31" w:rsidSect="00122C31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61" w:rsidRDefault="0037066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70661" w:rsidRDefault="0037066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31" w:rsidRDefault="00122C3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61" w:rsidRDefault="0037066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70661" w:rsidRDefault="0037066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31" w:rsidRDefault="004D2E46" w:rsidP="00122C31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22C31" w:rsidRDefault="00122C31" w:rsidP="00122C31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563DED"/>
    <w:multiLevelType w:val="hybridMultilevel"/>
    <w:tmpl w:val="7EF4F88E"/>
    <w:lvl w:ilvl="0" w:tplc="C644940E">
      <w:start w:val="2"/>
      <w:numFmt w:val="bullet"/>
      <w:lvlText w:val="-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7BD26827"/>
    <w:multiLevelType w:val="hybridMultilevel"/>
    <w:tmpl w:val="8696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5D"/>
    <w:rsid w:val="00122C31"/>
    <w:rsid w:val="002B4A1A"/>
    <w:rsid w:val="00311FD4"/>
    <w:rsid w:val="00370661"/>
    <w:rsid w:val="004C6082"/>
    <w:rsid w:val="004D2E46"/>
    <w:rsid w:val="00576FD5"/>
    <w:rsid w:val="006A5FF1"/>
    <w:rsid w:val="008D71A6"/>
    <w:rsid w:val="008F155D"/>
    <w:rsid w:val="00BD658C"/>
    <w:rsid w:val="00BF639C"/>
    <w:rsid w:val="00C52763"/>
    <w:rsid w:val="00E4063C"/>
    <w:rsid w:val="00F07BD9"/>
    <w:rsid w:val="00F41A12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92D72A-96E3-4107-B6EF-7CFE26D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07B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7BD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07BD9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07BD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7BD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7BD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7BD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7BD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7BD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07BD9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pPr>
      <w:widowControl w:val="0"/>
      <w:autoSpaceDE w:val="0"/>
      <w:autoSpaceDN w:val="0"/>
      <w:adjustRightInd w:val="0"/>
      <w:ind w:firstLine="54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07BD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07BD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7BD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07BD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07BD9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400"/>
    </w:pPr>
  </w:style>
  <w:style w:type="paragraph" w:styleId="71">
    <w:name w:val="toc 7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680"/>
    </w:pPr>
  </w:style>
  <w:style w:type="paragraph" w:styleId="81">
    <w:name w:val="toc 8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960"/>
    </w:pPr>
  </w:style>
  <w:style w:type="paragraph" w:styleId="9">
    <w:name w:val="toc 9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2240"/>
    </w:pPr>
  </w:style>
  <w:style w:type="character" w:styleId="aa">
    <w:name w:val="Hyperlink"/>
    <w:uiPriority w:val="99"/>
    <w:rsid w:val="00F07BD9"/>
    <w:rPr>
      <w:color w:val="0000FF"/>
      <w:u w:val="single"/>
    </w:rPr>
  </w:style>
  <w:style w:type="paragraph" w:styleId="ab">
    <w:name w:val="footer"/>
    <w:basedOn w:val="a2"/>
    <w:link w:val="ac"/>
    <w:uiPriority w:val="99"/>
    <w:semiHidden/>
    <w:rsid w:val="00F07BD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e"/>
    <w:uiPriority w:val="99"/>
    <w:semiHidden/>
    <w:locked/>
    <w:rsid w:val="00F07BD9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F07BD9"/>
  </w:style>
  <w:style w:type="paragraph" w:styleId="af0">
    <w:name w:val="Document Map"/>
    <w:basedOn w:val="a2"/>
    <w:link w:val="af1"/>
    <w:uiPriority w:val="99"/>
    <w:semiHidden/>
    <w:rsid w:val="008F155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2"/>
    <w:next w:val="a6"/>
    <w:link w:val="ad"/>
    <w:uiPriority w:val="99"/>
    <w:rsid w:val="00F07B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footnote reference"/>
    <w:uiPriority w:val="99"/>
    <w:semiHidden/>
    <w:rsid w:val="00F07BD9"/>
    <w:rPr>
      <w:sz w:val="28"/>
      <w:szCs w:val="28"/>
      <w:vertAlign w:val="superscript"/>
    </w:rPr>
  </w:style>
  <w:style w:type="paragraph" w:customStyle="1" w:styleId="af3">
    <w:name w:val="выделение"/>
    <w:uiPriority w:val="99"/>
    <w:rsid w:val="00F07B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F07B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F07BD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F07BD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07BD9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F07BD9"/>
    <w:rPr>
      <w:sz w:val="28"/>
      <w:szCs w:val="28"/>
    </w:rPr>
  </w:style>
  <w:style w:type="paragraph" w:styleId="af7">
    <w:name w:val="Normal (Web)"/>
    <w:basedOn w:val="a2"/>
    <w:uiPriority w:val="99"/>
    <w:rsid w:val="00F07BD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писок ненумерованный"/>
    <w:autoRedefine/>
    <w:uiPriority w:val="99"/>
    <w:rsid w:val="00F07BD9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7BD9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07BD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07BD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07B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7BD9"/>
    <w:rPr>
      <w:i/>
      <w:iCs/>
    </w:rPr>
  </w:style>
  <w:style w:type="paragraph" w:customStyle="1" w:styleId="af8">
    <w:name w:val="схема"/>
    <w:basedOn w:val="a2"/>
    <w:uiPriority w:val="99"/>
    <w:rsid w:val="00F07BD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F07BD9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F07BD9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F07B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Экологическое состояние Астраханского региона: характеристика природных условий и природопользования</vt:lpstr>
    </vt:vector>
  </TitlesOfParts>
  <Manager>Юрченко ВВ</Manager>
  <Company>АГТУ</Company>
  <LinksUpToDate>false</LinksUpToDate>
  <CharactersWithSpaces>22788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состояние Астраханского региона: характеристика природных условий и природопользования</dc:title>
  <dc:subject>Экология</dc:subject>
  <dc:creator>Айтжанова ГГ</dc:creator>
  <cp:keywords/>
  <dc:description/>
  <cp:lastModifiedBy>admin</cp:lastModifiedBy>
  <cp:revision>2</cp:revision>
  <dcterms:created xsi:type="dcterms:W3CDTF">2014-02-22T21:57:00Z</dcterms:created>
  <dcterms:modified xsi:type="dcterms:W3CDTF">2014-02-22T21:57:00Z</dcterms:modified>
  <cp:category>РЭ-12</cp:category>
</cp:coreProperties>
</file>