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91" w:rsidRDefault="00263891">
      <w:pPr>
        <w:pStyle w:val="a6"/>
      </w:pPr>
      <w:r>
        <w:t>Московское Представительство</w:t>
      </w:r>
    </w:p>
    <w:p w:rsidR="00263891" w:rsidRDefault="00263891">
      <w:pPr>
        <w:pStyle w:val="5"/>
        <w:jc w:val="center"/>
      </w:pPr>
      <w:r>
        <w:t>Ленинградского Государственного Областного Университета им. Пушкина</w:t>
      </w:r>
    </w:p>
    <w:p w:rsidR="00263891" w:rsidRDefault="00263891">
      <w:pPr>
        <w:jc w:val="center"/>
        <w:rPr>
          <w:rFonts w:ascii="Arial" w:hAnsi="Arial"/>
          <w:i/>
          <w:sz w:val="26"/>
          <w:u w:val="single"/>
        </w:rPr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  <w:rPr>
          <w:sz w:val="52"/>
        </w:rPr>
      </w:pPr>
    </w:p>
    <w:p w:rsidR="00263891" w:rsidRDefault="00263891">
      <w:pPr>
        <w:pStyle w:val="3"/>
        <w:rPr>
          <w:sz w:val="52"/>
        </w:rPr>
      </w:pPr>
    </w:p>
    <w:p w:rsidR="00263891" w:rsidRDefault="00263891">
      <w:pPr>
        <w:pStyle w:val="3"/>
        <w:rPr>
          <w:sz w:val="52"/>
        </w:rPr>
      </w:pPr>
    </w:p>
    <w:p w:rsidR="00263891" w:rsidRDefault="00263891">
      <w:pPr>
        <w:pStyle w:val="3"/>
        <w:rPr>
          <w:sz w:val="52"/>
        </w:rPr>
      </w:pPr>
      <w:r>
        <w:rPr>
          <w:sz w:val="52"/>
        </w:rPr>
        <w:t>Индивидуальное задание</w:t>
      </w:r>
    </w:p>
    <w:p w:rsidR="00263891" w:rsidRDefault="00263891">
      <w:pPr>
        <w:pStyle w:val="2"/>
        <w:jc w:val="center"/>
      </w:pPr>
    </w:p>
    <w:p w:rsidR="00263891" w:rsidRDefault="00263891">
      <w:pPr>
        <w:pStyle w:val="2"/>
        <w:jc w:val="center"/>
      </w:pPr>
      <w:r>
        <w:t>по курсу «Эконометрика»</w:t>
      </w:r>
    </w:p>
    <w:p w:rsidR="00263891" w:rsidRDefault="00263891">
      <w:pPr>
        <w:jc w:val="center"/>
        <w:rPr>
          <w:sz w:val="52"/>
        </w:rPr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center"/>
      </w:pPr>
    </w:p>
    <w:p w:rsidR="00263891" w:rsidRDefault="00263891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</w:t>
      </w:r>
    </w:p>
    <w:p w:rsidR="00263891" w:rsidRDefault="00263891">
      <w:pPr>
        <w:jc w:val="right"/>
        <w:rPr>
          <w:i/>
          <w:sz w:val="26"/>
        </w:rPr>
      </w:pPr>
      <w:r>
        <w:rPr>
          <w:i/>
          <w:sz w:val="26"/>
        </w:rPr>
        <w:t>Выполнил: Макаров А.В.</w:t>
      </w:r>
    </w:p>
    <w:p w:rsidR="00263891" w:rsidRDefault="00263891">
      <w:pPr>
        <w:jc w:val="right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            Студент 3-его курса</w:t>
      </w:r>
    </w:p>
    <w:p w:rsidR="00263891" w:rsidRDefault="00263891">
      <w:pPr>
        <w:jc w:val="right"/>
        <w:rPr>
          <w:i/>
          <w:sz w:val="26"/>
        </w:rPr>
      </w:pPr>
      <w:r>
        <w:rPr>
          <w:i/>
          <w:sz w:val="26"/>
        </w:rPr>
        <w:t xml:space="preserve">Группы П-31д </w:t>
      </w:r>
    </w:p>
    <w:p w:rsidR="00263891" w:rsidRDefault="00263891">
      <w:pPr>
        <w:jc w:val="right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              Дневного отделения</w:t>
      </w:r>
    </w:p>
    <w:p w:rsidR="00263891" w:rsidRDefault="00263891">
      <w:pPr>
        <w:jc w:val="right"/>
        <w:rPr>
          <w:i/>
          <w:sz w:val="26"/>
        </w:rPr>
      </w:pPr>
      <w:r>
        <w:rPr>
          <w:i/>
          <w:sz w:val="26"/>
        </w:rPr>
        <w:tab/>
        <w:t>Преподаватель: Мезенцев Н.С.</w:t>
      </w:r>
    </w:p>
    <w:p w:rsidR="00263891" w:rsidRDefault="00263891">
      <w:pPr>
        <w:jc w:val="right"/>
        <w:rPr>
          <w:i/>
          <w:sz w:val="26"/>
        </w:rPr>
      </w:pPr>
      <w:r>
        <w:rPr>
          <w:i/>
          <w:sz w:val="26"/>
        </w:rPr>
        <w:tab/>
      </w:r>
    </w:p>
    <w:p w:rsidR="00263891" w:rsidRDefault="00263891">
      <w:pPr>
        <w:tabs>
          <w:tab w:val="left" w:pos="4995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</w:p>
    <w:p w:rsidR="00263891" w:rsidRDefault="00263891">
      <w:pPr>
        <w:jc w:val="center"/>
        <w:rPr>
          <w:i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.</w:t>
      </w:r>
    </w:p>
    <w:p w:rsidR="00263891" w:rsidRDefault="00263891">
      <w:pPr>
        <w:jc w:val="center"/>
        <w:rPr>
          <w:i/>
          <w:sz w:val="26"/>
        </w:rPr>
      </w:pPr>
    </w:p>
    <w:p w:rsidR="00263891" w:rsidRDefault="00263891">
      <w:pPr>
        <w:jc w:val="center"/>
        <w:rPr>
          <w:i/>
          <w:sz w:val="26"/>
        </w:rPr>
      </w:pPr>
    </w:p>
    <w:p w:rsidR="00263891" w:rsidRDefault="00263891">
      <w:pPr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</w:p>
    <w:p w:rsidR="00263891" w:rsidRDefault="00263891">
      <w:pPr>
        <w:jc w:val="right"/>
        <w:rPr>
          <w:sz w:val="26"/>
        </w:rPr>
      </w:pPr>
    </w:p>
    <w:p w:rsidR="00263891" w:rsidRDefault="00263891">
      <w:pPr>
        <w:jc w:val="right"/>
        <w:rPr>
          <w:sz w:val="26"/>
        </w:rPr>
      </w:pPr>
    </w:p>
    <w:p w:rsidR="00263891" w:rsidRDefault="00263891">
      <w:pPr>
        <w:jc w:val="center"/>
        <w:rPr>
          <w:sz w:val="26"/>
        </w:rPr>
      </w:pPr>
    </w:p>
    <w:p w:rsidR="00263891" w:rsidRDefault="00263891">
      <w:pPr>
        <w:jc w:val="center"/>
        <w:rPr>
          <w:sz w:val="26"/>
        </w:rPr>
      </w:pPr>
    </w:p>
    <w:p w:rsidR="00263891" w:rsidRDefault="00263891">
      <w:pPr>
        <w:jc w:val="center"/>
        <w:rPr>
          <w:sz w:val="28"/>
        </w:rPr>
      </w:pPr>
    </w:p>
    <w:p w:rsidR="00263891" w:rsidRDefault="00263891">
      <w:pPr>
        <w:jc w:val="center"/>
        <w:rPr>
          <w:sz w:val="28"/>
        </w:rPr>
      </w:pPr>
    </w:p>
    <w:p w:rsidR="00263891" w:rsidRDefault="00263891">
      <w:pPr>
        <w:jc w:val="center"/>
        <w:rPr>
          <w:sz w:val="28"/>
        </w:rPr>
      </w:pPr>
    </w:p>
    <w:p w:rsidR="00263891" w:rsidRDefault="00263891">
      <w:pPr>
        <w:jc w:val="center"/>
        <w:rPr>
          <w:sz w:val="26"/>
        </w:rPr>
      </w:pPr>
      <w:r>
        <w:rPr>
          <w:sz w:val="28"/>
        </w:rPr>
        <w:t>Москва 2002г.</w:t>
      </w:r>
    </w:p>
    <w:p w:rsidR="00263891" w:rsidRDefault="00263891">
      <w:pPr>
        <w:jc w:val="center"/>
        <w:rPr>
          <w:sz w:val="26"/>
        </w:rPr>
      </w:pPr>
    </w:p>
    <w:p w:rsidR="00263891" w:rsidRDefault="00263891">
      <w:pPr>
        <w:jc w:val="center"/>
        <w:rPr>
          <w:sz w:val="26"/>
        </w:rPr>
      </w:pPr>
    </w:p>
    <w:p w:rsidR="00263891" w:rsidRDefault="00263891">
      <w:pPr>
        <w:pStyle w:val="20"/>
        <w:jc w:val="center"/>
        <w:rPr>
          <w:b/>
          <w:i/>
        </w:rPr>
      </w:pPr>
      <w:r>
        <w:rPr>
          <w:b/>
          <w:i/>
        </w:rPr>
        <w:t>Задача 1.</w:t>
      </w:r>
    </w:p>
    <w:p w:rsidR="00263891" w:rsidRDefault="00263891">
      <w:pPr>
        <w:pStyle w:val="20"/>
        <w:jc w:val="center"/>
        <w:rPr>
          <w:b/>
          <w:i/>
        </w:rPr>
      </w:pPr>
      <w:r>
        <w:rPr>
          <w:b/>
          <w:i/>
        </w:rPr>
        <w:t>При помощи коэффициентов корреляции рангов Спирмена и Кендела</w:t>
      </w:r>
    </w:p>
    <w:p w:rsidR="00263891" w:rsidRDefault="00263891">
      <w:pPr>
        <w:pStyle w:val="20"/>
        <w:jc w:val="center"/>
        <w:rPr>
          <w:b/>
          <w:i/>
        </w:rPr>
      </w:pPr>
      <w:r>
        <w:rPr>
          <w:b/>
          <w:i/>
        </w:rPr>
        <w:t>оценить тесноту связи между факторами на основании следующих данных:</w:t>
      </w:r>
    </w:p>
    <w:p w:rsidR="00263891" w:rsidRDefault="00263891">
      <w:pPr>
        <w:pStyle w:val="20"/>
        <w:jc w:val="center"/>
        <w:rPr>
          <w:b/>
          <w:i/>
        </w:rPr>
      </w:pPr>
    </w:p>
    <w:p w:rsidR="00263891" w:rsidRDefault="00263891">
      <w:pPr>
        <w:pStyle w:val="20"/>
        <w:jc w:val="center"/>
        <w:rPr>
          <w:b/>
          <w:i/>
        </w:rPr>
      </w:pPr>
      <w:r>
        <w:rPr>
          <w:b/>
          <w:i/>
        </w:rPr>
        <w:t>Табл.1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1"/>
        <w:gridCol w:w="1620"/>
        <w:gridCol w:w="1335"/>
        <w:gridCol w:w="960"/>
        <w:gridCol w:w="960"/>
        <w:gridCol w:w="960"/>
        <w:gridCol w:w="960"/>
      </w:tblGrid>
      <w:tr w:rsidR="00263891">
        <w:trPr>
          <w:trHeight w:val="204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№ Предприятия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Объем реализации, млн.руб.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Затраты по маркетенгу, тыс. руб.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Rx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Ry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  <w:vertAlign w:val="subscript"/>
                <w:lang w:val="en-US"/>
              </w:rPr>
            </w:pPr>
            <w:r>
              <w:rPr>
                <w:snapToGrid w:val="0"/>
                <w:lang w:val="en-US"/>
              </w:rPr>
              <w:t>d</w:t>
            </w:r>
            <w:r>
              <w:rPr>
                <w:snapToGrid w:val="0"/>
                <w:vertAlign w:val="subscript"/>
                <w:lang w:val="en-US"/>
              </w:rPr>
              <w:t>i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d</w:t>
            </w:r>
            <w:r>
              <w:rPr>
                <w:snapToGrid w:val="0"/>
                <w:vertAlign w:val="subscript"/>
              </w:rPr>
              <w:t>i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462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18,8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939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506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-1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1108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17,5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872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23,9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765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35,6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1368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15,4</w:t>
            </w: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1002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-3</w:t>
            </w: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263891">
        <w:trPr>
          <w:trHeight w:val="68"/>
          <w:jc w:val="center"/>
        </w:trPr>
        <w:tc>
          <w:tcPr>
            <w:tcW w:w="1761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Итого</w:t>
            </w:r>
          </w:p>
        </w:tc>
        <w:tc>
          <w:tcPr>
            <w:tcW w:w="1620" w:type="dxa"/>
          </w:tcPr>
          <w:p w:rsidR="00263891" w:rsidRDefault="00263891">
            <w:pPr>
              <w:pStyle w:val="20"/>
              <w:rPr>
                <w:snapToGrid w:val="0"/>
              </w:rPr>
            </w:pPr>
          </w:p>
        </w:tc>
        <w:tc>
          <w:tcPr>
            <w:tcW w:w="1335" w:type="dxa"/>
          </w:tcPr>
          <w:p w:rsidR="00263891" w:rsidRDefault="00263891">
            <w:pPr>
              <w:pStyle w:val="20"/>
              <w:rPr>
                <w:snapToGrid w:val="0"/>
              </w:rPr>
            </w:pP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</w:p>
        </w:tc>
        <w:tc>
          <w:tcPr>
            <w:tcW w:w="960" w:type="dxa"/>
          </w:tcPr>
          <w:p w:rsidR="00263891" w:rsidRDefault="00263891">
            <w:pPr>
              <w:pStyle w:val="20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</w:tbl>
    <w:p w:rsidR="00263891" w:rsidRDefault="00263891">
      <w:pPr>
        <w:rPr>
          <w:sz w:val="28"/>
        </w:rPr>
      </w:pPr>
    </w:p>
    <w:p w:rsidR="00263891" w:rsidRDefault="00263891">
      <w:r>
        <w:t>1)находим коэффициент Спирмена:</w:t>
      </w:r>
    </w:p>
    <w:p w:rsidR="00263891" w:rsidRDefault="00B0144D">
      <w:r>
        <w:rPr>
          <w:position w:val="-3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8.25pt" fillcolor="window">
            <v:imagedata r:id="rId7" o:title=""/>
          </v:shape>
        </w:pict>
      </w:r>
      <w:r w:rsidR="00263891">
        <w:rPr>
          <w:sz w:val="28"/>
        </w:rPr>
        <w:t xml:space="preserve">    </w:t>
      </w:r>
      <w:r>
        <w:rPr>
          <w:position w:val="-24"/>
          <w:lang w:val="en-US"/>
        </w:rPr>
        <w:pict>
          <v:shape id="_x0000_i1026" type="#_x0000_t75" style="width:147.75pt;height:30.75pt" fillcolor="window">
            <v:imagedata r:id="rId8" o:title=""/>
          </v:shape>
        </w:pict>
      </w:r>
      <w:r w:rsidR="00263891">
        <w:t>.</w:t>
      </w:r>
    </w:p>
    <w:p w:rsidR="00263891" w:rsidRDefault="00263891">
      <w:r>
        <w:t xml:space="preserve">Вывод: Коэффициент Спирмена равен 0,77. </w:t>
      </w:r>
    </w:p>
    <w:p w:rsidR="00263891" w:rsidRDefault="00263891">
      <w:r>
        <w:t xml:space="preserve">По шкале Чеддока связь между факторами </w:t>
      </w:r>
      <w:r>
        <w:rPr>
          <w:i/>
        </w:rPr>
        <w:t>сильная.</w:t>
      </w:r>
    </w:p>
    <w:p w:rsidR="00263891" w:rsidRDefault="00263891"/>
    <w:p w:rsidR="00263891" w:rsidRDefault="00263891">
      <w:r>
        <w:t>2)находим коэффициент Кендела: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860"/>
        <w:gridCol w:w="1140"/>
        <w:gridCol w:w="960"/>
        <w:gridCol w:w="1160"/>
        <w:gridCol w:w="960"/>
      </w:tblGrid>
      <w:tr w:rsidR="00263891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rFonts w:eastAsia="Arial Unicode MS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rFonts w:eastAsia="Arial Unicode MS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rFonts w:eastAsia="Arial Unicode MS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rFonts w:eastAsia="Arial Unicode MS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rFonts w:eastAsia="Arial Unicode MS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rFonts w:eastAsia="Arial Unicode MS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 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939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3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 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29,0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3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872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23,9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756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 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35,6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15,4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 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P=13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Q= -8</w:t>
            </w:r>
          </w:p>
        </w:tc>
      </w:tr>
      <w:tr w:rsidR="0026389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  <w:lang w:val="en-U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jc w:val="center"/>
              <w:rPr>
                <w:rFonts w:ascii="Arial CYR" w:eastAsia="Arial Unicode MS" w:hAnsi="Arial CYR"/>
                <w:sz w:val="20"/>
                <w:lang w:val="en-US"/>
              </w:rPr>
            </w:pPr>
            <w:r>
              <w:rPr>
                <w:rFonts w:ascii="Arial CYR" w:hAnsi="Arial CYR"/>
                <w:sz w:val="20"/>
                <w:lang w:val="en-US"/>
              </w:rPr>
              <w:t>S=P+Q=13-8=5</w:t>
            </w:r>
          </w:p>
        </w:tc>
      </w:tr>
    </w:tbl>
    <w:p w:rsidR="00263891" w:rsidRDefault="00263891">
      <w:pPr>
        <w:rPr>
          <w:lang w:val="en-US"/>
        </w:rPr>
      </w:pPr>
    </w:p>
    <w:p w:rsidR="00263891" w:rsidRDefault="00263891">
      <w:r>
        <w:t xml:space="preserve">           </w:t>
      </w:r>
      <w:r w:rsidR="00B0144D">
        <w:rPr>
          <w:position w:val="-28"/>
        </w:rPr>
        <w:pict>
          <v:shape id="_x0000_i1027" type="#_x0000_t75" style="width:171.75pt;height:33pt">
            <v:imagedata r:id="rId9" o:title=""/>
          </v:shape>
        </w:pict>
      </w:r>
      <w:r>
        <w:t xml:space="preserve">   </w:t>
      </w:r>
      <w:r w:rsidR="00B0144D">
        <w:rPr>
          <w:position w:val="-10"/>
        </w:rPr>
        <w:pict>
          <v:shape id="_x0000_i1028" type="#_x0000_t75" style="width:1in;height:17.25pt">
            <v:imagedata r:id="rId10" o:title=""/>
          </v:shape>
        </w:pict>
      </w:r>
    </w:p>
    <w:p w:rsidR="00263891" w:rsidRDefault="00263891">
      <w:r>
        <w:t xml:space="preserve">Вывод: Коэффициент Кендела равен 0,19. </w:t>
      </w:r>
    </w:p>
    <w:p w:rsidR="00263891" w:rsidRDefault="00263891">
      <w:r>
        <w:t xml:space="preserve">По шкале Чеддока связь между факторами </w:t>
      </w:r>
      <w:r>
        <w:rPr>
          <w:i/>
        </w:rPr>
        <w:t>слабая.</w:t>
      </w:r>
    </w:p>
    <w:p w:rsidR="00263891" w:rsidRDefault="00263891"/>
    <w:p w:rsidR="00263891" w:rsidRDefault="00263891">
      <w:pPr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  <w:rPr>
          <w:b/>
          <w:i/>
        </w:rPr>
      </w:pPr>
    </w:p>
    <w:p w:rsidR="00263891" w:rsidRDefault="00263891">
      <w:pPr>
        <w:pStyle w:val="20"/>
        <w:jc w:val="center"/>
        <w:rPr>
          <w:b/>
          <w:i/>
        </w:rPr>
      </w:pPr>
    </w:p>
    <w:p w:rsidR="00263891" w:rsidRDefault="00263891">
      <w:pPr>
        <w:pStyle w:val="20"/>
        <w:jc w:val="center"/>
        <w:rPr>
          <w:b/>
          <w:i/>
        </w:rPr>
      </w:pPr>
    </w:p>
    <w:p w:rsidR="00263891" w:rsidRDefault="00263891">
      <w:pPr>
        <w:pStyle w:val="20"/>
        <w:jc w:val="center"/>
        <w:rPr>
          <w:b/>
          <w:i/>
        </w:rPr>
      </w:pP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  <w:jc w:val="center"/>
        <w:rPr>
          <w:b/>
          <w:i/>
        </w:rPr>
      </w:pPr>
      <w:r>
        <w:rPr>
          <w:b/>
          <w:i/>
        </w:rPr>
        <w:t>Задача 2.</w:t>
      </w:r>
    </w:p>
    <w:p w:rsidR="00263891" w:rsidRDefault="00263891">
      <w:pPr>
        <w:pStyle w:val="20"/>
        <w:jc w:val="center"/>
        <w:rPr>
          <w:b/>
          <w:i/>
        </w:rPr>
      </w:pPr>
      <w:r>
        <w:rPr>
          <w:b/>
          <w:i/>
        </w:rPr>
        <w:t>Имеются исходные данные о предприятиях отрасли. Используя коэффициент конкордации, оценить тесноту связи между приведёнными в таблице факторами.</w:t>
      </w:r>
    </w:p>
    <w:p w:rsidR="00263891" w:rsidRDefault="00263891">
      <w:pPr>
        <w:pStyle w:val="20"/>
        <w:jc w:val="right"/>
        <w:rPr>
          <w:b/>
          <w:i/>
        </w:rPr>
      </w:pPr>
      <w:r>
        <w:rPr>
          <w:b/>
          <w:i/>
        </w:rPr>
        <w:t>Табл.1</w:t>
      </w:r>
    </w:p>
    <w:p w:rsidR="00263891" w:rsidRDefault="00B0144D">
      <w:pPr>
        <w:pStyle w:val="20"/>
        <w:rPr>
          <w:sz w:val="28"/>
        </w:rPr>
      </w:pPr>
      <w:r>
        <w:rPr>
          <w:sz w:val="28"/>
        </w:rPr>
        <w:pict>
          <v:shape id="_x0000_i1029" type="#_x0000_t75" style="width:467.25pt;height:146.25pt" fillcolor="window">
            <v:imagedata r:id="rId11" o:title=""/>
          </v:shape>
        </w:pict>
      </w:r>
    </w:p>
    <w:p w:rsidR="00263891" w:rsidRDefault="00263891">
      <w:pPr>
        <w:pStyle w:val="20"/>
        <w:rPr>
          <w:sz w:val="28"/>
        </w:rPr>
      </w:pPr>
    </w:p>
    <w:p w:rsidR="00263891" w:rsidRDefault="00B0144D">
      <w:pPr>
        <w:rPr>
          <w:sz w:val="28"/>
          <w:lang w:val="en-US"/>
        </w:rPr>
      </w:pPr>
      <w:r>
        <w:rPr>
          <w:position w:val="-28"/>
          <w:sz w:val="28"/>
        </w:rPr>
        <w:pict>
          <v:shape id="_x0000_i1030" type="#_x0000_t75" style="width:117.75pt;height:36pt">
            <v:imagedata r:id="rId12" o:title=""/>
          </v:shape>
        </w:pict>
      </w:r>
      <w:r w:rsidR="00263891">
        <w:rPr>
          <w:sz w:val="28"/>
          <w:lang w:val="en-US"/>
        </w:rPr>
        <w:t>=</w:t>
      </w:r>
      <w:r w:rsidR="00263891">
        <w:rPr>
          <w:lang w:val="en-US"/>
        </w:rPr>
        <w:t>302</w:t>
      </w:r>
    </w:p>
    <w:p w:rsidR="00263891" w:rsidRDefault="00B0144D">
      <w:pPr>
        <w:rPr>
          <w:sz w:val="28"/>
        </w:rPr>
      </w:pPr>
      <w:r>
        <w:rPr>
          <w:position w:val="-30"/>
          <w:sz w:val="28"/>
        </w:rPr>
        <w:pict>
          <v:shape id="_x0000_i1031" type="#_x0000_t75" style="width:92.25pt;height:33.75pt" fillcolor="window">
            <v:imagedata r:id="rId13" o:title=""/>
          </v:shape>
        </w:pict>
      </w:r>
    </w:p>
    <w:p w:rsidR="00263891" w:rsidRDefault="00B0144D">
      <w:pPr>
        <w:rPr>
          <w:sz w:val="28"/>
          <w:lang w:val="en-US"/>
        </w:rPr>
      </w:pPr>
      <w:r>
        <w:rPr>
          <w:position w:val="-28"/>
          <w:sz w:val="28"/>
        </w:rPr>
        <w:pict>
          <v:shape id="_x0000_i1032" type="#_x0000_t75" style="width:168.75pt;height:33pt" fillcolor="window">
            <v:imagedata r:id="rId14" o:title=""/>
          </v:shape>
        </w:pict>
      </w:r>
    </w:p>
    <w:p w:rsidR="00263891" w:rsidRDefault="00263891">
      <w:r>
        <w:t xml:space="preserve">Вывод: Коэф. Конкордации равен 0,674. По шкале Чеддока связь </w:t>
      </w:r>
      <w:r>
        <w:rPr>
          <w:i/>
        </w:rPr>
        <w:t>заметная.</w:t>
      </w:r>
    </w:p>
    <w:p w:rsidR="00263891" w:rsidRDefault="00263891">
      <w:pPr>
        <w:rPr>
          <w:sz w:val="28"/>
        </w:rPr>
      </w:pP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  <w:jc w:val="center"/>
        <w:rPr>
          <w:b/>
        </w:rPr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</w:pP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  <w:jc w:val="center"/>
        <w:rPr>
          <w:b/>
          <w:i/>
        </w:rPr>
      </w:pPr>
      <w:r>
        <w:rPr>
          <w:b/>
          <w:i/>
        </w:rPr>
        <w:t>Задача 4.</w:t>
      </w:r>
    </w:p>
    <w:p w:rsidR="00263891" w:rsidRDefault="00263891">
      <w:pPr>
        <w:pStyle w:val="20"/>
        <w:jc w:val="center"/>
        <w:rPr>
          <w:b/>
          <w:i/>
        </w:rPr>
      </w:pPr>
      <w:r>
        <w:rPr>
          <w:b/>
          <w:i/>
        </w:rPr>
        <w:t>Построить модель связи между указанными факторами, проверить её адекватность, осуществить точечный и интервальный прогноз методом экстраполяции.</w:t>
      </w: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</w:pPr>
      <w:r>
        <w:rPr>
          <w:b/>
          <w:i/>
        </w:rPr>
        <w:t xml:space="preserve">4.1. </w:t>
      </w:r>
      <w:r>
        <w:t xml:space="preserve">Исходные данные отложить на координатной плоскости и сделать предварительное заключение о наличии связи.         </w:t>
      </w: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</w:pPr>
      <w:r>
        <w:rPr>
          <w:b/>
          <w:i/>
        </w:rPr>
        <w:t xml:space="preserve">      таб.1                                                                                                         диагр.1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92"/>
      </w:tblGrid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29,5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34,2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30,6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35,2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40,7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44,5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47,2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55,2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51,8</w:t>
            </w:r>
          </w:p>
        </w:tc>
      </w:tr>
      <w:tr w:rsidR="00263891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framePr w:hSpace="180" w:wrap="around" w:vAnchor="text" w:hAnchor="text" w:y="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56,7</w:t>
            </w:r>
          </w:p>
        </w:tc>
      </w:tr>
    </w:tbl>
    <w:p w:rsidR="00263891" w:rsidRDefault="00B0144D">
      <w:pPr>
        <w:pStyle w:val="20"/>
      </w:pPr>
      <w:r>
        <w:pict>
          <v:shape id="_x0000_i1033" type="#_x0000_t75" style="width:351pt;height:174.75pt">
            <v:imagedata r:id="rId15" o:title=""/>
          </v:shape>
        </w:pict>
      </w:r>
    </w:p>
    <w:p w:rsidR="00263891" w:rsidRDefault="00263891">
      <w:pPr>
        <w:pStyle w:val="20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</w:p>
    <w:p w:rsidR="00263891" w:rsidRDefault="00263891">
      <w:pPr>
        <w:pStyle w:val="20"/>
        <w:jc w:val="center"/>
      </w:pPr>
      <w:r>
        <w:t xml:space="preserve">Вывод: Из диаграммы 1 видно, что связь между факторами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 </w:t>
      </w:r>
    </w:p>
    <w:p w:rsidR="00263891" w:rsidRDefault="00263891">
      <w:pPr>
        <w:pStyle w:val="20"/>
        <w:jc w:val="center"/>
      </w:pPr>
      <w:r>
        <w:rPr>
          <w:i/>
        </w:rPr>
        <w:t>прямая сильная линейная связь</w:t>
      </w:r>
      <w:r>
        <w:t>.</w:t>
      </w: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  <w:rPr>
          <w:b/>
          <w:i/>
        </w:rPr>
      </w:pPr>
    </w:p>
    <w:p w:rsidR="00263891" w:rsidRDefault="00263891">
      <w:pPr>
        <w:pStyle w:val="20"/>
      </w:pPr>
      <w:r>
        <w:rPr>
          <w:b/>
          <w:i/>
        </w:rPr>
        <w:t>4.2.</w:t>
      </w:r>
      <w:r>
        <w:t xml:space="preserve">Рассчитайте линейный коэффициент корреляции. Используя </w:t>
      </w:r>
      <w:r>
        <w:rPr>
          <w:lang w:val="en-US"/>
        </w:rPr>
        <w:t>t</w:t>
      </w:r>
      <w:r>
        <w:t>-критерий Стьюдента, проверьте значимость коэффициента корреляции. Сделайте вывод о тесноте связи между факторами х и у, используя шкалу Чеддока.</w:t>
      </w:r>
    </w:p>
    <w:p w:rsidR="00263891" w:rsidRDefault="00263891">
      <w:pPr>
        <w:pStyle w:val="20"/>
        <w:rPr>
          <w:b/>
          <w:i/>
        </w:rPr>
      </w:pPr>
      <w:r>
        <w:rPr>
          <w:b/>
          <w:i/>
        </w:rPr>
        <w:t>таб.2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960"/>
        <w:gridCol w:w="960"/>
        <w:gridCol w:w="960"/>
        <w:gridCol w:w="960"/>
        <w:gridCol w:w="960"/>
        <w:gridCol w:w="723"/>
        <w:gridCol w:w="960"/>
        <w:gridCol w:w="1520"/>
      </w:tblGrid>
      <w:tr w:rsidR="00263891">
        <w:trPr>
          <w:trHeight w:val="6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B0144D">
            <w:pPr>
              <w:jc w:val="center"/>
              <w:rPr>
                <w:b/>
                <w:i/>
                <w:sz w:val="32"/>
                <w:lang w:val="en-US"/>
              </w:rPr>
            </w:pPr>
            <w:r>
              <w:rPr>
                <w:b/>
                <w:i/>
                <w:position w:val="-12"/>
                <w:sz w:val="32"/>
                <w:lang w:val="en-US"/>
              </w:rPr>
              <w:pict>
                <v:shape id="_x0000_i1034" type="#_x0000_t75" style="width:12pt;height:18pt">
                  <v:imagedata r:id="rId16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B0144D">
            <w:pPr>
              <w:jc w:val="center"/>
              <w:rPr>
                <w:b/>
                <w:i/>
                <w:sz w:val="32"/>
                <w:lang w:val="en-US"/>
              </w:rPr>
            </w:pPr>
            <w:r>
              <w:rPr>
                <w:b/>
                <w:i/>
                <w:position w:val="-12"/>
                <w:sz w:val="32"/>
                <w:lang w:val="en-US"/>
              </w:rPr>
              <w:pict>
                <v:shape id="_x0000_i1035" type="#_x0000_t75" style="width:12.75pt;height:18pt">
                  <v:imagedata r:id="rId17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B0144D">
            <w:pPr>
              <w:jc w:val="center"/>
              <w:rPr>
                <w:b/>
                <w:i/>
                <w:sz w:val="32"/>
                <w:lang w:val="en-US"/>
              </w:rPr>
            </w:pPr>
            <w:r>
              <w:rPr>
                <w:b/>
                <w:i/>
                <w:position w:val="-6"/>
                <w:sz w:val="32"/>
                <w:lang w:val="en-US"/>
              </w:rPr>
              <w:pict>
                <v:shape id="_x0000_i1036" type="#_x0000_t75" style="width:14.25pt;height:15.75pt">
                  <v:imagedata r:id="rId18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B0144D">
            <w:pPr>
              <w:jc w:val="center"/>
              <w:rPr>
                <w:b/>
                <w:i/>
                <w:sz w:val="32"/>
                <w:lang w:val="en-US"/>
              </w:rPr>
            </w:pPr>
            <w:r>
              <w:rPr>
                <w:b/>
                <w:i/>
                <w:position w:val="-10"/>
                <w:sz w:val="32"/>
                <w:lang w:val="en-US"/>
              </w:rPr>
              <w:pict>
                <v:shape id="_x0000_i1037" type="#_x0000_t75" style="width:15pt;height:18pt">
                  <v:imagedata r:id="rId19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xy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B0144D">
            <w:pPr>
              <w:jc w:val="center"/>
              <w:rPr>
                <w:b/>
                <w:i/>
                <w:sz w:val="32"/>
                <w:lang w:val="en-US"/>
              </w:rPr>
            </w:pPr>
            <w:r>
              <w:rPr>
                <w:b/>
                <w:i/>
                <w:position w:val="-12"/>
                <w:sz w:val="32"/>
                <w:lang w:val="en-US"/>
              </w:rPr>
              <w:pict>
                <v:shape id="_x0000_i1038" type="#_x0000_t75" style="width:12.75pt;height:18pt">
                  <v:imagedata r:id="rId20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B0144D">
            <w:pPr>
              <w:jc w:val="center"/>
              <w:rPr>
                <w:b/>
                <w:i/>
                <w:sz w:val="32"/>
                <w:lang w:val="en-US"/>
              </w:rPr>
            </w:pPr>
            <w:r>
              <w:rPr>
                <w:b/>
                <w:i/>
                <w:position w:val="-12"/>
                <w:sz w:val="32"/>
                <w:lang w:val="en-US"/>
              </w:rPr>
              <w:pict>
                <v:shape id="_x0000_i1039" type="#_x0000_t75" style="width:35.25pt;height:18pt">
                  <v:imagedata r:id="rId21" o:title=""/>
                </v:shape>
              </w:pic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B0144D">
            <w:pPr>
              <w:jc w:val="center"/>
              <w:rPr>
                <w:b/>
                <w:i/>
                <w:sz w:val="32"/>
                <w:u w:val="single"/>
                <w:lang w:val="en-US"/>
              </w:rPr>
            </w:pPr>
            <w:r>
              <w:rPr>
                <w:b/>
                <w:i/>
                <w:position w:val="-30"/>
                <w:sz w:val="32"/>
                <w:u w:val="single"/>
                <w:lang w:val="en-US"/>
              </w:rPr>
              <w:pict>
                <v:shape id="_x0000_i1040" type="#_x0000_t75" style="width:38.25pt;height:33.75pt">
                  <v:imagedata r:id="rId22" o:title=""/>
                </v:shape>
              </w:pic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0,054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0,022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0,184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0,128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170,94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0,043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173,55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0,092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2227,84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0,017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3047,04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270,48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0,143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2683,24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326,34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0,101</w:t>
            </w:r>
          </w:p>
        </w:tc>
      </w:tr>
      <w:tr w:rsidR="0026389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3214,89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0,056</w:t>
            </w:r>
          </w:p>
        </w:tc>
      </w:tr>
      <w:tr w:rsidR="00263891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ИТОГО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19025,04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1902,04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0,840</w:t>
            </w:r>
          </w:p>
        </w:tc>
      </w:tr>
      <w:tr w:rsidR="00263891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Среднее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зн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1902,504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190,204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</w:p>
        </w:tc>
      </w:tr>
    </w:tbl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pStyle w:val="20"/>
      </w:pPr>
      <w:r>
        <w:t>4.2.1.Проверим тесноту связи между факторами, рассчитаем ЛКК:</w:t>
      </w:r>
    </w:p>
    <w:p w:rsidR="00263891" w:rsidRDefault="00263891">
      <w:pPr>
        <w:pStyle w:val="20"/>
      </w:pPr>
    </w:p>
    <w:p w:rsidR="00263891" w:rsidRDefault="00B0144D">
      <w:pPr>
        <w:pStyle w:val="20"/>
      </w:pPr>
      <w:r>
        <w:rPr>
          <w:position w:val="-50"/>
        </w:rPr>
        <w:pict>
          <v:shape id="_x0000_i1041" type="#_x0000_t75" style="width:135pt;height:45.75pt">
            <v:imagedata r:id="rId23" o:title=""/>
          </v:shape>
        </w:pict>
      </w:r>
      <w:r w:rsidR="00263891">
        <w:t>;</w:t>
      </w:r>
      <w:r>
        <w:rPr>
          <w:position w:val="-38"/>
        </w:rPr>
        <w:pict>
          <v:shape id="_x0000_i1042" type="#_x0000_t75" style="width:318pt;height:38.25pt">
            <v:imagedata r:id="rId24" o:title=""/>
          </v:shape>
        </w:pict>
      </w:r>
      <w:r w:rsidR="00263891">
        <w:t xml:space="preserve">  </w:t>
      </w:r>
    </w:p>
    <w:p w:rsidR="00263891" w:rsidRDefault="00263891">
      <w:pPr>
        <w:pStyle w:val="20"/>
      </w:pPr>
    </w:p>
    <w:p w:rsidR="00263891" w:rsidRDefault="00263891">
      <w:pPr>
        <w:pStyle w:val="20"/>
        <w:rPr>
          <w:i/>
        </w:rPr>
      </w:pPr>
      <w:r>
        <w:t xml:space="preserve">Вывод: по шкале Чеддока связь </w:t>
      </w:r>
      <w:r>
        <w:rPr>
          <w:i/>
        </w:rPr>
        <w:t>сильная.</w:t>
      </w:r>
    </w:p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pStyle w:val="20"/>
      </w:pPr>
      <w:r>
        <w:t>4.2.2.Проверим статистическую значимость ЛКК по критерию Стьюдента:</w:t>
      </w:r>
    </w:p>
    <w:p w:rsidR="00263891" w:rsidRDefault="00263891">
      <w:pPr>
        <w:pStyle w:val="20"/>
      </w:pPr>
      <w:r>
        <w:t xml:space="preserve">1)Критерий Стьюдента: </w:t>
      </w:r>
      <w:r>
        <w:rPr>
          <w:sz w:val="32"/>
          <w:lang w:val="en-US"/>
        </w:rPr>
        <w:t>t</w:t>
      </w:r>
      <w:r>
        <w:t>выб&lt;=</w:t>
      </w:r>
      <w:r>
        <w:rPr>
          <w:sz w:val="28"/>
          <w:lang w:val="en-US"/>
        </w:rPr>
        <w:t>t</w:t>
      </w:r>
      <w:r>
        <w:t>кр</w:t>
      </w:r>
    </w:p>
    <w:p w:rsidR="00263891" w:rsidRDefault="00263891">
      <w:pPr>
        <w:pStyle w:val="20"/>
      </w:pPr>
      <w:r>
        <w:t xml:space="preserve">2)Но: </w:t>
      </w:r>
      <w:r>
        <w:rPr>
          <w:sz w:val="28"/>
          <w:lang w:val="en-US"/>
        </w:rPr>
        <w:t>r</w:t>
      </w:r>
      <w:r>
        <w:t xml:space="preserve">=0  </w:t>
      </w:r>
      <w:r>
        <w:rPr>
          <w:sz w:val="28"/>
          <w:lang w:val="en-US"/>
        </w:rPr>
        <w:t>t</w:t>
      </w:r>
      <w:r>
        <w:t xml:space="preserve">кр=2,31       </w:t>
      </w:r>
    </w:p>
    <w:p w:rsidR="00263891" w:rsidRDefault="00263891">
      <w:pPr>
        <w:pStyle w:val="20"/>
      </w:pPr>
    </w:p>
    <w:p w:rsidR="00263891" w:rsidRDefault="00263891">
      <w:pPr>
        <w:pStyle w:val="20"/>
      </w:pPr>
      <w:r>
        <w:rPr>
          <w:sz w:val="28"/>
          <w:lang w:val="en-US"/>
        </w:rPr>
        <w:t>t</w:t>
      </w:r>
      <w:r>
        <w:t>выб=</w:t>
      </w:r>
      <w:r>
        <w:rPr>
          <w:sz w:val="28"/>
          <w:lang w:val="en-US"/>
        </w:rPr>
        <w:t>r</w:t>
      </w:r>
      <w:r>
        <w:t>выб*</w:t>
      </w:r>
      <w:r w:rsidR="00B0144D">
        <w:rPr>
          <w:position w:val="-30"/>
        </w:rPr>
        <w:pict>
          <v:shape id="_x0000_i1043" type="#_x0000_t75" style="width:291pt;height:36.75pt">
            <v:imagedata r:id="rId25" o:title=""/>
          </v:shape>
        </w:pict>
      </w:r>
      <w:r>
        <w:t xml:space="preserve">    </w:t>
      </w:r>
    </w:p>
    <w:p w:rsidR="00263891" w:rsidRDefault="00263891">
      <w:pPr>
        <w:pStyle w:val="20"/>
      </w:pPr>
      <w:r>
        <w:t xml:space="preserve">Вывод: таким образом поскольку </w:t>
      </w:r>
      <w:r>
        <w:rPr>
          <w:sz w:val="28"/>
          <w:lang w:val="en-US"/>
        </w:rPr>
        <w:t>t</w:t>
      </w:r>
      <w:r>
        <w:t>выб=5,84&lt;</w:t>
      </w:r>
      <w:r>
        <w:rPr>
          <w:sz w:val="28"/>
          <w:lang w:val="en-US"/>
        </w:rPr>
        <w:t>t</w:t>
      </w:r>
      <w:r>
        <w:t xml:space="preserve">кр=2,31, то с доверительной вероятностью </w:t>
      </w:r>
    </w:p>
    <w:p w:rsidR="00263891" w:rsidRDefault="00263891">
      <w:pPr>
        <w:pStyle w:val="20"/>
        <w:rPr>
          <w:i/>
        </w:rPr>
      </w:pPr>
      <w:r>
        <w:t xml:space="preserve">90% нулевая гипотеза отвергается, это указывает на наличие </w:t>
      </w:r>
      <w:r>
        <w:rPr>
          <w:i/>
        </w:rPr>
        <w:t>сильной линейной связи.</w:t>
      </w:r>
    </w:p>
    <w:p w:rsidR="00263891" w:rsidRDefault="00263891">
      <w:pPr>
        <w:pStyle w:val="20"/>
        <w:rPr>
          <w:i/>
        </w:rPr>
      </w:pPr>
    </w:p>
    <w:p w:rsidR="00263891" w:rsidRDefault="00263891">
      <w:pPr>
        <w:pStyle w:val="20"/>
      </w:pPr>
      <w:r>
        <w:rPr>
          <w:b/>
          <w:i/>
        </w:rPr>
        <w:t>4.3.</w:t>
      </w:r>
      <w:r>
        <w:t>Полагая, что связь между факторами х и у может быть описана линейной функцией, используя процедуру метода наименьших квадратов, запишите систему нормальных уравнений относительно коэффициентов линейного уравнения регрессии. Любым способом рассчитайте эти коэффициенты.</w:t>
      </w:r>
    </w:p>
    <w:p w:rsidR="00263891" w:rsidRDefault="00263891">
      <w:pPr>
        <w:pStyle w:val="20"/>
      </w:pPr>
    </w:p>
    <w:p w:rsidR="00263891" w:rsidRDefault="00B0144D">
      <w:pPr>
        <w:pStyle w:val="20"/>
      </w:pPr>
      <w:r>
        <w:rPr>
          <w:position w:val="-90"/>
        </w:rPr>
        <w:pict>
          <v:shape id="_x0000_i1044" type="#_x0000_t75" style="width:279pt;height:96pt">
            <v:imagedata r:id="rId26" o:title=""/>
          </v:shape>
        </w:pict>
      </w:r>
    </w:p>
    <w:p w:rsidR="00263891" w:rsidRDefault="00263891">
      <w:pPr>
        <w:pStyle w:val="20"/>
      </w:pPr>
    </w:p>
    <w:p w:rsidR="00263891" w:rsidRDefault="00263891">
      <w:pPr>
        <w:pStyle w:val="20"/>
      </w:pPr>
      <w:r>
        <w:t xml:space="preserve">Последовательно подставляя в уравнение регрессии </w:t>
      </w:r>
      <w:r w:rsidR="00B0144D">
        <w:rPr>
          <w:position w:val="-12"/>
        </w:rPr>
        <w:pict>
          <v:shape id="_x0000_i1045" type="#_x0000_t75" style="width:12pt;height:18pt">
            <v:imagedata r:id="rId27" o:title=""/>
          </v:shape>
        </w:pict>
      </w:r>
      <w:r>
        <w:t xml:space="preserve"> из графы (2) табл.2, рассчитаем значения  и заполним графу (7) табл.2</w:t>
      </w:r>
    </w:p>
    <w:p w:rsidR="00263891" w:rsidRDefault="00263891">
      <w:pPr>
        <w:pStyle w:val="20"/>
      </w:pPr>
    </w:p>
    <w:p w:rsidR="00263891" w:rsidRDefault="00263891">
      <w:pPr>
        <w:pStyle w:val="20"/>
      </w:pPr>
      <w:r>
        <w:rPr>
          <w:b/>
          <w:i/>
        </w:rPr>
        <w:t>4.4.</w:t>
      </w:r>
      <w:r>
        <w:t>Для полученной модели связи между факторами Х и У рассчитайте среднюю ошибку аппроксимации. Сделайте предварительное заключение приемлемости полученной модели.</w:t>
      </w:r>
    </w:p>
    <w:p w:rsidR="00263891" w:rsidRDefault="00263891">
      <w:pPr>
        <w:pStyle w:val="20"/>
      </w:pPr>
    </w:p>
    <w:p w:rsidR="00263891" w:rsidRDefault="00B0144D">
      <w:pPr>
        <w:pStyle w:val="20"/>
      </w:pPr>
      <w:r>
        <w:rPr>
          <w:position w:val="-32"/>
        </w:rPr>
        <w:pict>
          <v:shape id="_x0000_i1046" type="#_x0000_t75" style="width:123.75pt;height:38.25pt">
            <v:imagedata r:id="rId28" o:title=""/>
          </v:shape>
        </w:pict>
      </w:r>
    </w:p>
    <w:p w:rsidR="00263891" w:rsidRDefault="00263891">
      <w:pPr>
        <w:pStyle w:val="20"/>
      </w:pPr>
      <w:r>
        <w:t>Для расчета заполним 8-ую и 9-ую графу табл.2</w:t>
      </w:r>
    </w:p>
    <w:p w:rsidR="00263891" w:rsidRDefault="00B0144D">
      <w:pPr>
        <w:pStyle w:val="20"/>
      </w:pPr>
      <w:r>
        <w:rPr>
          <w:position w:val="-24"/>
        </w:rPr>
        <w:pict>
          <v:shape id="_x0000_i1047" type="#_x0000_t75" style="width:126pt;height:30.75pt">
            <v:imagedata r:id="rId29" o:title=""/>
          </v:shape>
        </w:pict>
      </w:r>
      <w:r w:rsidR="00263891">
        <w:t>&lt;Екр=12%</w:t>
      </w:r>
    </w:p>
    <w:p w:rsidR="00263891" w:rsidRDefault="00263891">
      <w:pPr>
        <w:pStyle w:val="20"/>
      </w:pPr>
      <w:r>
        <w:t>Вывод: модель следует признать удовлетворительной.</w:t>
      </w:r>
    </w:p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widowControl w:val="0"/>
        <w:autoSpaceDE w:val="0"/>
        <w:autoSpaceDN w:val="0"/>
        <w:adjustRightInd w:val="0"/>
      </w:pPr>
      <w:r>
        <w:rPr>
          <w:sz w:val="28"/>
        </w:rPr>
        <w:t>4.5.</w:t>
      </w:r>
      <w:r>
        <w:t xml:space="preserve"> Проверьте значимость коэффициента уравнения регрессии </w:t>
      </w:r>
      <w:r>
        <w:rPr>
          <w:lang w:val="en-US"/>
        </w:rPr>
        <w:t>a</w:t>
      </w:r>
      <w:r>
        <w:rPr>
          <w:vertAlign w:val="subscript"/>
        </w:rPr>
        <w:t>1</w:t>
      </w:r>
      <w:r>
        <w:t xml:space="preserve"> на основе </w:t>
      </w:r>
      <w:r>
        <w:rPr>
          <w:lang w:val="en-US"/>
        </w:rPr>
        <w:t>t</w:t>
      </w:r>
      <w:r>
        <w:t xml:space="preserve">-критерия Стьюдента. </w:t>
      </w:r>
    </w:p>
    <w:p w:rsidR="00263891" w:rsidRDefault="00B0144D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rFonts w:ascii="Arial CYR" w:hAnsi="Arial CYR"/>
          <w:sz w:val="20"/>
        </w:rPr>
        <w:pict>
          <v:shape id="_x0000_s1158" type="#_x0000_t75" style="position:absolute;margin-left:252pt;margin-top:9pt;width:42pt;height:27.75pt;z-index:251651072" o:allowincell="f">
            <v:imagedata r:id="rId30" o:title=""/>
          </v:shape>
        </w:pict>
      </w:r>
      <w:r>
        <w:rPr>
          <w:rFonts w:ascii="Arial CYR" w:hAnsi="Arial CYR"/>
          <w:sz w:val="20"/>
        </w:rPr>
        <w:pict>
          <v:shape id="_x0000_s1159" type="#_x0000_t75" style="position:absolute;margin-left:189pt;margin-top:9pt;width:52.5pt;height:27pt;z-index:251652096" o:allowincell="f">
            <v:imagedata r:id="rId31" o:title=""/>
          </v:shape>
        </w:pict>
      </w:r>
      <w:r>
        <w:rPr>
          <w:rFonts w:ascii="Arial CYR" w:hAnsi="Arial CYR"/>
          <w:sz w:val="20"/>
        </w:rPr>
        <w:pict>
          <v:shape id="_x0000_s1162" type="#_x0000_t75" style="position:absolute;margin-left:1in;margin-top:9pt;width:11.25pt;height:27.75pt;z-index:251655168" o:allowincell="f">
            <v:imagedata r:id="rId16" o:title=""/>
          </v:shape>
        </w:pict>
      </w:r>
      <w:r>
        <w:rPr>
          <w:rFonts w:ascii="Arial CYR" w:hAnsi="Arial CYR"/>
          <w:sz w:val="20"/>
        </w:rPr>
        <w:pict>
          <v:shape id="_x0000_s1160" type="#_x0000_t75" style="position:absolute;margin-left:162pt;margin-top:9pt;width:15.75pt;height:29.25pt;z-index:251653120" o:allowincell="f">
            <v:imagedata r:id="rId32" o:title=""/>
          </v:shape>
        </w:pict>
      </w:r>
      <w:r w:rsidR="00263891">
        <w:rPr>
          <w:b/>
          <w:i/>
        </w:rPr>
        <w:t>Решение:                                                                     Таб.3</w:t>
      </w: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110"/>
        <w:gridCol w:w="860"/>
        <w:gridCol w:w="912"/>
        <w:gridCol w:w="1096"/>
        <w:gridCol w:w="1134"/>
        <w:gridCol w:w="1128"/>
      </w:tblGrid>
      <w:tr w:rsidR="00263891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rFonts w:eastAsia="Arial Unicode MS"/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hAnsi="Arial CYR"/>
                <w:sz w:val="20"/>
              </w:rPr>
            </w:pP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61" type="#_x0000_t75" style="position:absolute;margin-left:24.75pt;margin-top:-4.85pt;width:12.75pt;height:28.5pt;z-index:251654144;mso-position-horizontal-relative:text;mso-position-vertical-relative:text" o:allowincell="f">
                  <v:imagedata r:id="rId17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hAnsi="Arial CYR"/>
                <w:sz w:val="20"/>
              </w:rPr>
            </w:pP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263891">
            <w:pPr>
              <w:rPr>
                <w:rFonts w:ascii="Arial CYR" w:hAnsi="Arial CYR"/>
                <w:sz w:val="20"/>
              </w:rPr>
            </w:pP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91" w:rsidRDefault="00263891">
            <w:pPr>
              <w:jc w:val="center"/>
              <w:rPr>
                <w:rFonts w:eastAsia="Arial Unicode MS"/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57" type="#_x0000_t75" style="position:absolute;margin-left:4.5pt;margin-top:-4.85pt;width:45.75pt;height:31.5pt;z-index:251650048;mso-position-horizontal-relative:text;mso-position-vertical-relative:text" o:allowincell="f">
                  <v:imagedata r:id="rId33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29,5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27,91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2,5281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214,623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170,5636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34,2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33,46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0,5476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82,81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69,8896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30,6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36,23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31,6969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40,069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143,0416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39,69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8,237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54,1696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40,7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42,47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0,008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3,4596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44,5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40,39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16,8921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4,709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3,7636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48,01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0,6561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29,703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21,5296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47,32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62,0944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22,658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159,7696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51,8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57,02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27,2484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209,092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85,3776</w:t>
            </w:r>
          </w:p>
        </w:tc>
      </w:tr>
      <w:tr w:rsidR="0026389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56,7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53,55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9,9225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120,78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199,9396</w:t>
            </w:r>
          </w:p>
        </w:tc>
      </w:tr>
      <w:tr w:rsidR="00263891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425,6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426,1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174,8791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732,687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911,504</w:t>
            </w:r>
          </w:p>
        </w:tc>
      </w:tr>
      <w:tr w:rsidR="00263891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Среднее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42,56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</w:tr>
    </w:tbl>
    <w:p w:rsidR="00263891" w:rsidRDefault="00263891">
      <w:pPr>
        <w:widowControl w:val="0"/>
        <w:autoSpaceDE w:val="0"/>
        <w:autoSpaceDN w:val="0"/>
        <w:adjustRightInd w:val="0"/>
        <w:rPr>
          <w:sz w:val="28"/>
        </w:rPr>
      </w:pPr>
    </w:p>
    <w:p w:rsidR="00263891" w:rsidRDefault="00263891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Статистическая проверка:</w:t>
      </w:r>
    </w:p>
    <w:p w:rsidR="00263891" w:rsidRDefault="00B0144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w:pict>
          <v:shape id="_x0000_s1156" type="#_x0000_t75" style="position:absolute;margin-left:0;margin-top:2.55pt;width:288.1pt;height:214.05pt;z-index:251649024" o:allowincell="f">
            <v:imagedata r:id="rId34" o:title=""/>
            <w10:wrap type="square" side="right"/>
          </v:shape>
        </w:pict>
      </w:r>
    </w:p>
    <w:p w:rsidR="00263891" w:rsidRDefault="00263891">
      <w:pPr>
        <w:widowControl w:val="0"/>
        <w:autoSpaceDE w:val="0"/>
        <w:autoSpaceDN w:val="0"/>
        <w:adjustRightInd w:val="0"/>
        <w:rPr>
          <w:sz w:val="20"/>
        </w:rPr>
      </w:pPr>
    </w:p>
    <w:p w:rsidR="00263891" w:rsidRDefault="00263891">
      <w:pPr>
        <w:widowControl w:val="0"/>
        <w:autoSpaceDE w:val="0"/>
        <w:autoSpaceDN w:val="0"/>
        <w:adjustRightInd w:val="0"/>
      </w:pPr>
      <w:r>
        <w:br/>
      </w:r>
      <w:r w:rsidR="00B0144D">
        <w:rPr>
          <w:sz w:val="20"/>
        </w:rPr>
        <w:pict>
          <v:shape id="_x0000_i1048" type="#_x0000_t75" style="width:9pt;height:17.25pt">
            <v:imagedata r:id="rId35" o:title=""/>
          </v:shape>
        </w:pict>
      </w:r>
      <w:r>
        <w:t xml:space="preserve">Вывод: С доверительной вероятностью 90% коэффициент </w:t>
      </w:r>
      <w:r>
        <w:rPr>
          <w:lang w:val="en-US"/>
        </w:rPr>
        <w:t>a</w:t>
      </w:r>
      <w:r>
        <w:rPr>
          <w:vertAlign w:val="subscript"/>
        </w:rPr>
        <w:t>1</w:t>
      </w:r>
      <w:r>
        <w:t>- статистически значим, т.е. нулевая гипотеза отвергается.</w:t>
      </w:r>
    </w:p>
    <w:p w:rsidR="00263891" w:rsidRDefault="00263891">
      <w:pPr>
        <w:widowControl w:val="0"/>
        <w:autoSpaceDE w:val="0"/>
        <w:autoSpaceDN w:val="0"/>
        <w:adjustRightInd w:val="0"/>
      </w:pPr>
    </w:p>
    <w:p w:rsidR="00263891" w:rsidRDefault="00263891">
      <w:pPr>
        <w:widowControl w:val="0"/>
        <w:autoSpaceDE w:val="0"/>
        <w:autoSpaceDN w:val="0"/>
        <w:adjustRightInd w:val="0"/>
      </w:pPr>
      <w:r>
        <w:rPr>
          <w:sz w:val="28"/>
        </w:rPr>
        <w:t>4.6.</w:t>
      </w:r>
      <w:r>
        <w:t xml:space="preserve"> Проверьте адекватность модели (уравнения регрессии) в целом на основе </w:t>
      </w:r>
      <w:r>
        <w:rPr>
          <w:lang w:val="en-US"/>
        </w:rPr>
        <w:t>F</w:t>
      </w:r>
      <w:r>
        <w:t xml:space="preserve">-критерия Фишера-Снедекора. </w:t>
      </w:r>
    </w:p>
    <w:p w:rsidR="00263891" w:rsidRDefault="00263891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Решение:</w:t>
      </w:r>
    </w:p>
    <w:p w:rsidR="00263891" w:rsidRDefault="00263891">
      <w:pPr>
        <w:widowControl w:val="0"/>
        <w:autoSpaceDE w:val="0"/>
        <w:autoSpaceDN w:val="0"/>
        <w:adjustRightInd w:val="0"/>
      </w:pPr>
      <w:r>
        <w:t>Процедура статистической проверки:</w:t>
      </w:r>
    </w:p>
    <w:p w:rsidR="00263891" w:rsidRDefault="00B0144D">
      <w:pPr>
        <w:widowControl w:val="0"/>
        <w:autoSpaceDE w:val="0"/>
        <w:autoSpaceDN w:val="0"/>
        <w:adjustRightInd w:val="0"/>
      </w:pPr>
      <w:r>
        <w:rPr>
          <w:position w:val="-12"/>
          <w:lang w:val="en-US"/>
        </w:rPr>
        <w:pict>
          <v:shape id="_x0000_i1049" type="#_x0000_t75" style="width:18pt;height:18pt">
            <v:imagedata r:id="rId36" o:title=""/>
          </v:shape>
        </w:pict>
      </w:r>
      <w:r w:rsidR="00263891">
        <w:t>:модель не адекватна</w:t>
      </w:r>
    </w:p>
    <w:p w:rsidR="00263891" w:rsidRDefault="00B0144D">
      <w:pPr>
        <w:widowControl w:val="0"/>
        <w:autoSpaceDE w:val="0"/>
        <w:autoSpaceDN w:val="0"/>
        <w:adjustRightInd w:val="0"/>
      </w:pPr>
      <w:r>
        <w:rPr>
          <w:position w:val="-74"/>
        </w:rPr>
        <w:pict>
          <v:shape id="_x0000_i1050" type="#_x0000_t75" style="width:278.25pt;height:78.75pt">
            <v:imagedata r:id="rId37" o:title=""/>
          </v:shape>
        </w:pict>
      </w:r>
    </w:p>
    <w:p w:rsidR="00263891" w:rsidRDefault="00263891">
      <w:pPr>
        <w:widowControl w:val="0"/>
        <w:autoSpaceDE w:val="0"/>
        <w:autoSpaceDN w:val="0"/>
        <w:adjustRightInd w:val="0"/>
      </w:pPr>
      <w:r>
        <w:t xml:space="preserve">Вывод: т.к. </w:t>
      </w:r>
      <w:r>
        <w:rPr>
          <w:lang w:val="en-US"/>
        </w:rPr>
        <w:t>F</w:t>
      </w:r>
      <w:r>
        <w:t>выб.&gt;</w:t>
      </w:r>
      <w:r>
        <w:rPr>
          <w:lang w:val="en-US"/>
        </w:rPr>
        <w:t>F</w:t>
      </w:r>
      <w:r>
        <w:t xml:space="preserve">кр., то с доверительной вероятностью 95% нулевая гипотеза отвергается (т.е. принимается альтернативная). Изучаемая модель адекватна и может быть использована для прогнозирования и принятия управленческих решений. </w:t>
      </w:r>
    </w:p>
    <w:p w:rsidR="00263891" w:rsidRDefault="00263891">
      <w:pPr>
        <w:widowControl w:val="0"/>
        <w:autoSpaceDE w:val="0"/>
        <w:autoSpaceDN w:val="0"/>
        <w:adjustRightInd w:val="0"/>
      </w:pPr>
    </w:p>
    <w:p w:rsidR="00263891" w:rsidRDefault="00263891">
      <w:pPr>
        <w:widowControl w:val="0"/>
        <w:autoSpaceDE w:val="0"/>
        <w:autoSpaceDN w:val="0"/>
        <w:adjustRightInd w:val="0"/>
        <w:rPr>
          <w:sz w:val="28"/>
        </w:rPr>
      </w:pPr>
    </w:p>
    <w:p w:rsidR="00263891" w:rsidRDefault="00263891">
      <w:pPr>
        <w:widowControl w:val="0"/>
        <w:autoSpaceDE w:val="0"/>
        <w:autoSpaceDN w:val="0"/>
        <w:adjustRightInd w:val="0"/>
      </w:pPr>
      <w:r>
        <w:rPr>
          <w:sz w:val="28"/>
        </w:rPr>
        <w:t>4.7.</w:t>
      </w:r>
      <w:r>
        <w:t xml:space="preserve"> Рассчитайте эмпирический коэффициент детерминации.  </w:t>
      </w:r>
    </w:p>
    <w:p w:rsidR="00263891" w:rsidRDefault="00263891">
      <w:pPr>
        <w:widowControl w:val="0"/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</w:rPr>
        <w:t>Решение</w:t>
      </w:r>
      <w:r>
        <w:rPr>
          <w:sz w:val="28"/>
          <w:lang w:val="en-US"/>
        </w:rPr>
        <w:t>:</w:t>
      </w:r>
    </w:p>
    <w:p w:rsidR="00263891" w:rsidRDefault="00263891">
      <w:pPr>
        <w:widowControl w:val="0"/>
        <w:autoSpaceDE w:val="0"/>
        <w:autoSpaceDN w:val="0"/>
        <w:adjustRightInd w:val="0"/>
        <w:rPr>
          <w:sz w:val="20"/>
        </w:rPr>
      </w:pPr>
    </w:p>
    <w:p w:rsidR="00263891" w:rsidRDefault="00B0144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position w:val="-34"/>
          <w:sz w:val="28"/>
          <w:lang w:val="en-US"/>
        </w:rPr>
        <w:pict>
          <v:shape id="_x0000_i1051" type="#_x0000_t75" style="width:236.25pt;height:42pt">
            <v:imagedata r:id="rId38" o:title=""/>
          </v:shape>
        </w:pict>
      </w:r>
      <w:r w:rsidR="00263891">
        <w:rPr>
          <w:sz w:val="28"/>
        </w:rPr>
        <w:t xml:space="preserve">  (таб. 3)</w:t>
      </w:r>
    </w:p>
    <w:p w:rsidR="00263891" w:rsidRDefault="00B0144D">
      <w:pPr>
        <w:widowControl w:val="0"/>
        <w:autoSpaceDE w:val="0"/>
        <w:autoSpaceDN w:val="0"/>
        <w:adjustRightInd w:val="0"/>
      </w:pPr>
      <w:r>
        <w:rPr>
          <w:sz w:val="20"/>
        </w:rPr>
        <w:pict>
          <v:shape id="_x0000_i1052" type="#_x0000_t75" style="width:15pt;height:18pt">
            <v:imagedata r:id="rId39" o:title=""/>
          </v:shape>
        </w:pict>
      </w:r>
      <w:r w:rsidR="00263891">
        <w:t>-показывает долю вариации.</w:t>
      </w:r>
    </w:p>
    <w:p w:rsidR="00263891" w:rsidRDefault="00263891">
      <w:pPr>
        <w:widowControl w:val="0"/>
        <w:autoSpaceDE w:val="0"/>
        <w:autoSpaceDN w:val="0"/>
        <w:adjustRightInd w:val="0"/>
      </w:pPr>
      <w:r>
        <w:t>Вывод: т.е. 80% вариации объясняется фактором включенным в модель, а 20% не включенными в модель факторами.</w:t>
      </w:r>
    </w:p>
    <w:p w:rsidR="00263891" w:rsidRDefault="00263891">
      <w:pPr>
        <w:widowControl w:val="0"/>
        <w:autoSpaceDE w:val="0"/>
        <w:autoSpaceDN w:val="0"/>
        <w:adjustRightInd w:val="0"/>
      </w:pPr>
    </w:p>
    <w:p w:rsidR="00263891" w:rsidRDefault="00263891">
      <w:pPr>
        <w:widowControl w:val="0"/>
        <w:autoSpaceDE w:val="0"/>
        <w:autoSpaceDN w:val="0"/>
        <w:adjustRightInd w:val="0"/>
      </w:pPr>
      <w:r>
        <w:rPr>
          <w:sz w:val="28"/>
        </w:rPr>
        <w:t>4.8.</w:t>
      </w:r>
      <w:r>
        <w:t xml:space="preserve"> Рассчитайте корреляционное отношение. Сравните полученное значение с величиной линейного коэффициента корреляции.  </w:t>
      </w:r>
    </w:p>
    <w:p w:rsidR="00263891" w:rsidRDefault="00263891">
      <w:pPr>
        <w:widowControl w:val="0"/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</w:rPr>
        <w:t>Решение</w:t>
      </w:r>
      <w:r>
        <w:rPr>
          <w:sz w:val="28"/>
          <w:lang w:val="en-US"/>
        </w:rPr>
        <w:t>:</w:t>
      </w:r>
    </w:p>
    <w:p w:rsidR="00263891" w:rsidRDefault="00B0144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pict>
          <v:shape id="_x0000_i1053" type="#_x0000_t75" style="width:132pt;height:42pt">
            <v:imagedata r:id="rId40" o:title=""/>
          </v:shape>
        </w:pict>
      </w:r>
    </w:p>
    <w:p w:rsidR="00263891" w:rsidRDefault="00B0144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position w:val="-12"/>
          <w:sz w:val="20"/>
        </w:rPr>
        <w:pict>
          <v:shape id="_x0000_i1054" type="#_x0000_t75" style="width:125.25pt;height:21.75pt">
            <v:imagedata r:id="rId41" o:title=""/>
          </v:shape>
        </w:pict>
      </w:r>
    </w:p>
    <w:p w:rsidR="00263891" w:rsidRDefault="00263891">
      <w:pPr>
        <w:widowControl w:val="0"/>
        <w:autoSpaceDE w:val="0"/>
        <w:autoSpaceDN w:val="0"/>
        <w:adjustRightInd w:val="0"/>
        <w:rPr>
          <w:lang w:val="en-US"/>
        </w:rPr>
      </w:pPr>
    </w:p>
    <w:p w:rsidR="00263891" w:rsidRDefault="00263891">
      <w:pPr>
        <w:widowControl w:val="0"/>
        <w:autoSpaceDE w:val="0"/>
        <w:autoSpaceDN w:val="0"/>
        <w:adjustRightInd w:val="0"/>
      </w:pPr>
      <w:r>
        <w:t xml:space="preserve">Эмпирическое корреляционное отношение указывает на тесноту связи между двумя факторами для любой связи, если связь линейная, то </w:t>
      </w:r>
      <w:r w:rsidR="00B0144D">
        <w:rPr>
          <w:sz w:val="20"/>
        </w:rPr>
        <w:pict>
          <v:shape id="_x0000_i1055" type="#_x0000_t75" style="width:27.75pt;height:12.75pt">
            <v:imagedata r:id="rId42" o:title=""/>
          </v:shape>
        </w:pict>
      </w:r>
      <w:r>
        <w:t>, т.е. коэффициент ЛКК совпадает с коэффициентом детерминации.</w:t>
      </w:r>
    </w:p>
    <w:p w:rsidR="00263891" w:rsidRDefault="00263891">
      <w:pPr>
        <w:widowControl w:val="0"/>
        <w:autoSpaceDE w:val="0"/>
        <w:autoSpaceDN w:val="0"/>
        <w:adjustRightInd w:val="0"/>
      </w:pPr>
    </w:p>
    <w:p w:rsidR="00263891" w:rsidRDefault="00263891">
      <w:pPr>
        <w:widowControl w:val="0"/>
        <w:autoSpaceDE w:val="0"/>
        <w:autoSpaceDN w:val="0"/>
        <w:adjustRightInd w:val="0"/>
      </w:pPr>
      <w:r>
        <w:rPr>
          <w:sz w:val="28"/>
        </w:rPr>
        <w:t>4.9.</w:t>
      </w:r>
      <w:r>
        <w:t xml:space="preserve"> Выполните точечный прогноз для </w:t>
      </w:r>
      <w:r w:rsidR="00B0144D">
        <w:rPr>
          <w:sz w:val="20"/>
        </w:rPr>
        <w:pict>
          <v:shape id="_x0000_i1056" type="#_x0000_t75" style="width:66.75pt;height:18.75pt">
            <v:imagedata r:id="rId43" o:title=""/>
          </v:shape>
        </w:pict>
      </w:r>
      <w:r>
        <w:t>.</w:t>
      </w:r>
    </w:p>
    <w:p w:rsidR="00263891" w:rsidRDefault="00263891">
      <w:pPr>
        <w:widowControl w:val="0"/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</w:rPr>
        <w:t>Решение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263891" w:rsidRDefault="00B0144D">
      <w:pPr>
        <w:widowControl w:val="0"/>
        <w:autoSpaceDE w:val="0"/>
        <w:autoSpaceDN w:val="0"/>
        <w:adjustRightInd w:val="0"/>
        <w:rPr>
          <w:sz w:val="28"/>
          <w:lang w:val="en-US"/>
        </w:rPr>
      </w:pPr>
      <w:r>
        <w:rPr>
          <w:position w:val="-62"/>
        </w:rPr>
        <w:pict>
          <v:shape id="_x0000_i1057" type="#_x0000_t75" style="width:173.25pt;height:83.25pt">
            <v:imagedata r:id="rId44" o:title=""/>
          </v:shape>
        </w:pict>
      </w:r>
    </w:p>
    <w:p w:rsidR="00263891" w:rsidRDefault="00263891">
      <w:pPr>
        <w:pStyle w:val="20"/>
      </w:pPr>
    </w:p>
    <w:p w:rsidR="00263891" w:rsidRDefault="00263891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/>
          <w:sz w:val="28"/>
        </w:rPr>
        <w:t xml:space="preserve">4.10-4.12 </w:t>
      </w:r>
      <w:r>
        <w:rPr>
          <w:rFonts w:ascii="Times New Roman CYR" w:hAnsi="Times New Roman CYR"/>
        </w:rPr>
        <w:t xml:space="preserve">Рассчитайте доверительные интервалы для уравнения регрессии и для результирующего признака </w:t>
      </w:r>
      <w:r w:rsidR="00B0144D">
        <w:rPr>
          <w:rFonts w:ascii="Arial CYR" w:hAnsi="Arial CYR"/>
          <w:sz w:val="20"/>
        </w:rPr>
        <w:pict>
          <v:shape id="_x0000_i1058" type="#_x0000_t75" style="width:14.25pt;height:18pt">
            <v:imagedata r:id="rId45" o:title=""/>
          </v:shape>
        </w:pict>
      </w:r>
      <w:r>
        <w:t xml:space="preserve"> </w:t>
      </w:r>
      <w:r>
        <w:rPr>
          <w:rFonts w:ascii="Times New Roman CYR" w:hAnsi="Times New Roman CYR"/>
        </w:rPr>
        <w:t xml:space="preserve">при доверительной вероятности </w:t>
      </w:r>
      <w:r w:rsidR="00B0144D">
        <w:rPr>
          <w:rFonts w:ascii="Arial CYR" w:hAnsi="Arial CYR"/>
          <w:sz w:val="20"/>
        </w:rPr>
        <w:pict>
          <v:shape id="_x0000_i1059" type="#_x0000_t75" style="width:11.25pt;height:11.25pt">
            <v:imagedata r:id="rId46" o:title=""/>
          </v:shape>
        </w:pict>
      </w:r>
      <w:r>
        <w:t xml:space="preserve">=90%. </w:t>
      </w:r>
      <w:r>
        <w:rPr>
          <w:rFonts w:ascii="Times New Roman CYR" w:hAnsi="Times New Roman CYR"/>
        </w:rPr>
        <w:t>Изобразите в одной системе координат</w:t>
      </w:r>
      <w:r>
        <w:t>:</w:t>
      </w:r>
    </w:p>
    <w:p w:rsidR="00263891" w:rsidRDefault="00263891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Times New Roman CYR" w:hAnsi="Times New Roman CYR"/>
        </w:rPr>
        <w:t>а) исходные данные,</w:t>
      </w:r>
    </w:p>
    <w:p w:rsidR="00263891" w:rsidRDefault="00263891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Times New Roman CYR" w:hAnsi="Times New Roman CYR"/>
        </w:rPr>
        <w:t>б) линию регрессии,</w:t>
      </w:r>
    </w:p>
    <w:p w:rsidR="00263891" w:rsidRDefault="00263891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Times New Roman CYR" w:hAnsi="Times New Roman CYR"/>
        </w:rPr>
        <w:t>в) точечный прогноз,</w:t>
      </w:r>
    </w:p>
    <w:p w:rsidR="00263891" w:rsidRDefault="00263891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Times New Roman CYR" w:hAnsi="Times New Roman CYR"/>
        </w:rPr>
        <w:t>г) 90% доверительные интервалы.</w:t>
      </w:r>
    </w:p>
    <w:p w:rsidR="00263891" w:rsidRDefault="00263891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Times New Roman CYR" w:hAnsi="Times New Roman CYR"/>
        </w:rPr>
        <w:t>Сформулируйте общий вывод относительно полученной модели.</w:t>
      </w:r>
    </w:p>
    <w:p w:rsidR="00263891" w:rsidRDefault="00263891">
      <w:pPr>
        <w:widowControl w:val="0"/>
        <w:autoSpaceDE w:val="0"/>
        <w:autoSpaceDN w:val="0"/>
        <w:adjustRightInd w:val="0"/>
        <w:rPr>
          <w:sz w:val="28"/>
        </w:rPr>
      </w:pPr>
      <w:r>
        <w:rPr>
          <w:rFonts w:ascii="Times New Roman CYR" w:hAnsi="Times New Roman CYR"/>
          <w:sz w:val="28"/>
        </w:rPr>
        <w:t>Решение</w:t>
      </w:r>
      <w:r>
        <w:rPr>
          <w:sz w:val="28"/>
        </w:rPr>
        <w:t>:</w:t>
      </w:r>
    </w:p>
    <w:p w:rsidR="00263891" w:rsidRDefault="00B0144D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Arial CYR" w:hAnsi="Arial CYR"/>
          <w:sz w:val="20"/>
        </w:rPr>
        <w:pict>
          <v:shape id="_x0000_i1060" type="#_x0000_t75" style="width:153pt;height:35.25pt">
            <v:imagedata r:id="rId47" o:title=""/>
          </v:shape>
        </w:pict>
      </w:r>
      <w:r w:rsidR="00263891">
        <w:rPr>
          <w:sz w:val="28"/>
        </w:rPr>
        <w:t xml:space="preserve"> </w:t>
      </w:r>
      <w:r w:rsidR="00263891">
        <w:t>-</w:t>
      </w:r>
      <w:r w:rsidR="00263891">
        <w:rPr>
          <w:rFonts w:ascii="Times New Roman CYR" w:hAnsi="Times New Roman CYR"/>
        </w:rPr>
        <w:t>математическое ожидание среднего.</w:t>
      </w:r>
    </w:p>
    <w:p w:rsidR="00263891" w:rsidRDefault="00263891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выполнения интервального прогноза рассматриваем две области.</w:t>
      </w:r>
    </w:p>
    <w:p w:rsidR="00263891" w:rsidRDefault="0026389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</w:pPr>
      <w:r>
        <w:rPr>
          <w:rFonts w:ascii="Times New Roman CYR" w:hAnsi="Times New Roman CYR"/>
        </w:rPr>
        <w:t xml:space="preserve">для </w:t>
      </w:r>
      <w:r>
        <w:rPr>
          <w:i/>
          <w:lang w:val="en-US"/>
        </w:rPr>
        <w:t>y</w:t>
      </w:r>
      <w:r>
        <w:t xml:space="preserve"> </w:t>
      </w:r>
      <w:r>
        <w:rPr>
          <w:rFonts w:ascii="Times New Roman CYR" w:hAnsi="Times New Roman CYR"/>
        </w:rPr>
        <w:t xml:space="preserve">из области изменения фактора </w:t>
      </w:r>
      <w:r>
        <w:rPr>
          <w:lang w:val="en-US"/>
        </w:rPr>
        <w:t>x</w:t>
      </w:r>
      <w:r>
        <w:t xml:space="preserve"> </w:t>
      </w:r>
      <w:r>
        <w:rPr>
          <w:rFonts w:ascii="Times New Roman CYR" w:hAnsi="Times New Roman CYR"/>
        </w:rPr>
        <w:t>доверительные границы для линейного уравнения регрессии рассчитывается по формуле</w:t>
      </w:r>
      <w:r>
        <w:t>:</w:t>
      </w:r>
    </w:p>
    <w:p w:rsidR="00263891" w:rsidRDefault="00263891">
      <w:pPr>
        <w:widowControl w:val="0"/>
        <w:autoSpaceDE w:val="0"/>
        <w:autoSpaceDN w:val="0"/>
        <w:adjustRightInd w:val="0"/>
        <w:rPr>
          <w:sz w:val="28"/>
        </w:rPr>
      </w:pPr>
      <w:r>
        <w:t xml:space="preserve">      </w:t>
      </w:r>
      <w:r w:rsidR="00B0144D">
        <w:rPr>
          <w:rFonts w:ascii="Arial CYR" w:hAnsi="Arial CYR"/>
          <w:sz w:val="20"/>
        </w:rPr>
        <w:pict>
          <v:shape id="_x0000_i1061" type="#_x0000_t75" style="width:255.75pt;height:60pt">
            <v:imagedata r:id="rId48" o:title=""/>
          </v:shape>
        </w:pict>
      </w:r>
      <w:r>
        <w:t xml:space="preserve">   </w:t>
      </w:r>
      <w:r>
        <w:rPr>
          <w:sz w:val="28"/>
        </w:rPr>
        <w:t xml:space="preserve"> </w:t>
      </w:r>
    </w:p>
    <w:p w:rsidR="00263891" w:rsidRDefault="0026389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</w:pPr>
      <w:r>
        <w:rPr>
          <w:rFonts w:ascii="Times New Roman CYR" w:hAnsi="Times New Roman CYR"/>
        </w:rPr>
        <w:t xml:space="preserve">для прогнозного значения </w:t>
      </w:r>
      <w:r w:rsidR="00B0144D">
        <w:rPr>
          <w:rFonts w:ascii="Arial CYR" w:hAnsi="Arial CYR"/>
          <w:sz w:val="20"/>
        </w:rPr>
        <w:pict>
          <v:shape id="_x0000_i1062" type="#_x0000_t75" style="width:14.25pt;height:15.75pt">
            <v:imagedata r:id="rId49" o:title=""/>
          </v:shape>
        </w:pict>
      </w:r>
      <w:r>
        <w:rPr>
          <w:rFonts w:ascii="Times New Roman CYR" w:hAnsi="Times New Roman CYR"/>
        </w:rPr>
        <w:t xml:space="preserve">доверительный интервал для </w:t>
      </w:r>
      <w:r w:rsidR="00B0144D">
        <w:rPr>
          <w:rFonts w:ascii="Arial CYR" w:hAnsi="Arial CYR"/>
          <w:sz w:val="20"/>
        </w:rPr>
        <w:pict>
          <v:shape id="_x0000_i1063" type="#_x0000_t75" style="width:14.25pt;height:18pt">
            <v:imagedata r:id="rId50" o:title=""/>
          </v:shape>
        </w:pict>
      </w:r>
      <w:r>
        <w:rPr>
          <w:rFonts w:ascii="Times New Roman CYR" w:hAnsi="Times New Roman CYR"/>
        </w:rPr>
        <w:t>рассчитывается по формуле</w:t>
      </w:r>
      <w:r>
        <w:t>:</w:t>
      </w:r>
    </w:p>
    <w:p w:rsidR="00263891" w:rsidRDefault="00263891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       </w:t>
      </w:r>
      <w:r w:rsidR="00B0144D">
        <w:rPr>
          <w:position w:val="-36"/>
          <w:lang w:val="en-US"/>
        </w:rPr>
        <w:pict>
          <v:shape id="_x0000_i1064" type="#_x0000_t75" style="width:297pt;height:42.75pt">
            <v:imagedata r:id="rId51" o:title=""/>
          </v:shape>
        </w:pict>
      </w:r>
    </w:p>
    <w:p w:rsidR="00263891" w:rsidRDefault="00263891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/>
        </w:rPr>
        <w:t>Исходные данные</w:t>
      </w:r>
      <w:r>
        <w:t>:</w:t>
      </w:r>
    </w:p>
    <w:p w:rsidR="00263891" w:rsidRDefault="00263891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hanging="360"/>
      </w:pPr>
      <w:r>
        <w:rPr>
          <w:lang w:val="en-US"/>
        </w:rPr>
        <w:t>n</w:t>
      </w:r>
      <w:r>
        <w:t>=10</w:t>
      </w:r>
    </w:p>
    <w:p w:rsidR="00263891" w:rsidRDefault="00263891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 w:hanging="360"/>
      </w:pPr>
      <w:r>
        <w:rPr>
          <w:lang w:val="en-US"/>
        </w:rPr>
        <w:t>t</w:t>
      </w:r>
      <w:r>
        <w:t>=2,31(</w:t>
      </w:r>
      <w:r>
        <w:rPr>
          <w:rFonts w:ascii="Times New Roman CYR" w:hAnsi="Times New Roman CYR"/>
        </w:rPr>
        <w:t>таб.)</w:t>
      </w:r>
    </w:p>
    <w:p w:rsidR="00263891" w:rsidRDefault="00B0144D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 w:hanging="360"/>
      </w:pPr>
      <w:r>
        <w:rPr>
          <w:position w:val="-12"/>
        </w:rPr>
        <w:pict>
          <v:shape id="_x0000_i1065" type="#_x0000_t75" style="width:152.25pt;height:20.25pt">
            <v:imagedata r:id="rId52" o:title=""/>
          </v:shape>
        </w:pict>
      </w:r>
    </w:p>
    <w:p w:rsidR="00263891" w:rsidRDefault="00263891">
      <w:pPr>
        <w:widowControl w:val="0"/>
        <w:tabs>
          <w:tab w:val="num" w:pos="720"/>
        </w:tabs>
        <w:autoSpaceDE w:val="0"/>
        <w:autoSpaceDN w:val="0"/>
        <w:adjustRightInd w:val="0"/>
      </w:pPr>
      <w:r>
        <w:t>4)</w:t>
      </w:r>
      <w:r w:rsidR="00B0144D">
        <w:rPr>
          <w:position w:val="-12"/>
          <w:lang w:val="en-US"/>
        </w:rPr>
        <w:pict>
          <v:shape id="_x0000_i1066" type="#_x0000_t75" style="width:3in;height:18.75pt">
            <v:imagedata r:id="rId53" o:title=""/>
          </v:shape>
        </w:pict>
      </w:r>
    </w:p>
    <w:p w:rsidR="00263891" w:rsidRDefault="00263891">
      <w:pPr>
        <w:widowControl w:val="0"/>
        <w:autoSpaceDE w:val="0"/>
        <w:autoSpaceDN w:val="0"/>
        <w:adjustRightInd w:val="0"/>
      </w:pPr>
      <w:r>
        <w:t>5)</w:t>
      </w:r>
      <w:r w:rsidR="00B0144D">
        <w:rPr>
          <w:position w:val="-12"/>
          <w:lang w:val="en-US"/>
        </w:rPr>
        <w:pict>
          <v:shape id="_x0000_i1067" type="#_x0000_t75" style="width:12.75pt;height:18pt">
            <v:imagedata r:id="rId54" o:title=""/>
          </v:shape>
        </w:pict>
      </w:r>
      <w:r>
        <w:t xml:space="preserve">:        27,91      42,56        57,02          66,72   </w:t>
      </w:r>
    </w:p>
    <w:p w:rsidR="00263891" w:rsidRDefault="00263891">
      <w:pPr>
        <w:widowControl w:val="0"/>
        <w:autoSpaceDE w:val="0"/>
        <w:autoSpaceDN w:val="0"/>
        <w:adjustRightInd w:val="0"/>
      </w:pPr>
      <w:r>
        <w:rPr>
          <w:rFonts w:ascii="Arial CYR" w:hAnsi="Arial CYR"/>
          <w:sz w:val="20"/>
        </w:rPr>
        <w:t>6)</w:t>
      </w:r>
      <w:r w:rsidR="00B0144D">
        <w:rPr>
          <w:rFonts w:ascii="Arial CYR" w:hAnsi="Arial CYR"/>
          <w:sz w:val="20"/>
        </w:rPr>
        <w:pict>
          <v:shape id="_x0000_i1068" type="#_x0000_t75" style="width:173.25pt;height:20.25pt">
            <v:imagedata r:id="rId55" o:title=""/>
          </v:shape>
        </w:pict>
      </w:r>
      <w:r>
        <w:t>19,334-4,22</w:t>
      </w:r>
      <w:r>
        <w:rPr>
          <w:vertAlign w:val="superscript"/>
        </w:rPr>
        <w:t>2</w:t>
      </w:r>
      <w:r>
        <w:t>)=1,53.</w:t>
      </w:r>
    </w:p>
    <w:p w:rsidR="00263891" w:rsidRDefault="00263891">
      <w:pPr>
        <w:widowControl w:val="0"/>
        <w:autoSpaceDE w:val="0"/>
        <w:autoSpaceDN w:val="0"/>
        <w:adjustRightInd w:val="0"/>
      </w:pPr>
    </w:p>
    <w:p w:rsidR="00263891" w:rsidRDefault="00263891">
      <w:pPr>
        <w:widowControl w:val="0"/>
        <w:autoSpaceDE w:val="0"/>
        <w:autoSpaceDN w:val="0"/>
        <w:adjustRightInd w:val="0"/>
      </w:pPr>
    </w:p>
    <w:p w:rsidR="00263891" w:rsidRDefault="00263891">
      <w:pPr>
        <w:pStyle w:val="font5"/>
        <w:widowControl w:val="0"/>
        <w:autoSpaceDE w:val="0"/>
        <w:autoSpaceDN w:val="0"/>
        <w:adjustRightInd w:val="0"/>
        <w:spacing w:before="0" w:after="0"/>
      </w:pPr>
      <w:r>
        <w:t xml:space="preserve">                                                                                                                                           Таб.4</w:t>
      </w:r>
    </w:p>
    <w:tbl>
      <w:tblPr>
        <w:tblW w:w="0" w:type="auto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88"/>
        <w:gridCol w:w="996"/>
        <w:gridCol w:w="1008"/>
        <w:gridCol w:w="700"/>
        <w:gridCol w:w="688"/>
        <w:gridCol w:w="716"/>
        <w:gridCol w:w="756"/>
        <w:gridCol w:w="736"/>
        <w:gridCol w:w="816"/>
        <w:gridCol w:w="896"/>
        <w:gridCol w:w="976"/>
      </w:tblGrid>
      <w:tr w:rsidR="00263891">
        <w:trPr>
          <w:trHeight w:val="6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№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73" type="#_x0000_t75" style="position:absolute;margin-left:4.25pt;margin-top:5.75pt;width:28.5pt;height:17.25pt;z-index:251666432;mso-position-horizontal-relative:text;mso-position-vertical-relative:text" o:allowincell="f" filled="t" fillcolor="window" stroked="t" strokecolor="windowText" o:insetmode="auto">
                  <v:fill color2="window"/>
                  <v:imagedata r:id="rId56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tabs>
                <w:tab w:val="left" w:pos="1980"/>
              </w:tabs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72" type="#_x0000_t75" style="position:absolute;margin-left:5.85pt;margin-top:5.75pt;width:43.5pt;height:22.5pt;z-index:251665408;mso-position-horizontal-relative:text;mso-position-vertical-relative:text" o:allowincell="f" filled="t" fillcolor="window" stroked="t" strokecolor="windowText" o:insetmode="auto">
                  <v:fill color2="window"/>
                  <v:imagedata r:id="rId57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B0144D">
            <w:pPr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71" type="#_x0000_t75" style="position:absolute;margin-left:1.05pt;margin-top:5.75pt;width:42pt;height:22.5pt;z-index:251664384;mso-position-horizontal-relative:text;mso-position-vertical-relative:text" o:allowincell="f" filled="t" fillcolor="window" stroked="t" strokecolor="windowText" o:insetmode="auto">
                  <v:fill color2="window"/>
                  <v:imagedata r:id="rId58" o:title=""/>
                </v:shape>
              </w:pict>
            </w:r>
            <w:r w:rsidR="00263891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B0144D">
            <w:pPr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70" type="#_x0000_t75" style="position:absolute;margin-left:4.65pt;margin-top:5.75pt;width:24pt;height:16.5pt;z-index:251663360;mso-position-horizontal-relative:text;mso-position-vertical-relative:text" o:allowincell="f" filled="t" fillcolor="window" stroked="t" strokecolor="windowText" o:insetmode="auto">
                  <v:fill color2="window"/>
                  <v:imagedata r:id="rId59" o:title=""/>
                </v:shape>
              </w:pict>
            </w:r>
            <w:r w:rsidR="00263891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69" type="#_x0000_t75" style="position:absolute;margin-left:5.65pt;margin-top:5.75pt;width:19.5pt;height:17.25pt;z-index:251662336;mso-position-horizontal-relative:text;mso-position-vertical-relative:text" o:allowincell="f" filled="t" fillcolor="window" stroked="t" strokecolor="windowText" o:insetmode="auto">
                  <v:fill color2="window"/>
                  <v:imagedata r:id="rId60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68" type="#_x0000_t75" style="position:absolute;margin-left:7.25pt;margin-top:5.75pt;width:12pt;height:18pt;z-index:251661312;mso-position-horizontal-relative:text;mso-position-vertical-relative:text" o:allowincell="f" filled="t" fillcolor="window" stroked="t" strokecolor="windowText" o:insetmode="auto">
                  <v:fill color2="window"/>
                  <v:imagedata r:id="rId61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67" type="#_x0000_t75" style="position:absolute;margin-left:7.45pt;margin-top:5.75pt;width:26.25pt;height:26.25pt;z-index:251660288;mso-position-horizontal-relative:text;mso-position-vertical-relative:text" o:allowincell="f" filled="t" fillcolor="window" stroked="t" strokecolor="windowText" o:insetmode="auto">
                  <v:fill color2="window"/>
                  <v:imagedata r:id="rId62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66" type="#_x0000_t75" style="position:absolute;margin-left:14.65pt;margin-top:5.75pt;width:12pt;height:15.75pt;z-index:251659264;mso-position-horizontal-relative:text;mso-position-vertical-relative:text" o:allowincell="f" filled="t" fillcolor="window" stroked="t" strokecolor="windowText" o:insetmode="auto">
                  <v:fill color2="window"/>
                  <v:imagedata r:id="rId63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65" type="#_x0000_t75" style="position:absolute;margin-left:13.85pt;margin-top:5.75pt;width:12.75pt;height:18pt;z-index:251658240;mso-position-horizontal-relative:text;mso-position-vertical-relative:text" o:allowincell="f" filled="t" fillcolor="window" stroked="t" strokecolor="windowText" o:insetmode="auto">
                  <v:fill color2="window"/>
                  <v:imagedata r:id="rId64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64" type="#_x0000_t75" style="position:absolute;margin-left:.05pt;margin-top:5.75pt;width:36pt;height:19.5pt;z-index:251657216;mso-position-horizontal-relative:text;mso-position-vertical-relative:text" o:allowincell="f" filled="t" fillcolor="window" stroked="t" strokecolor="windowText" o:insetmode="auto">
                  <v:fill color2="window"/>
                  <v:imagedata r:id="rId65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891" w:rsidRDefault="00B0144D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pict>
                <v:shape id="_x0000_s1163" type="#_x0000_t75" style="position:absolute;margin-left:9.25pt;margin-top:5.75pt;width:36.75pt;height:19.5pt;z-index:251656192;mso-position-horizontal-relative:text;mso-position-vertical-relative:text" o:allowincell="f" filled="t" fillcolor="window" stroked="t" strokecolor="windowText" o:insetmode="auto">
                  <v:fill color2="window"/>
                  <v:imagedata r:id="rId66" o:title=""/>
                </v:shape>
              </w:pict>
            </w:r>
          </w:p>
          <w:p w:rsidR="00263891" w:rsidRDefault="00263891">
            <w:pPr>
              <w:rPr>
                <w:rFonts w:ascii="Arial CYR" w:eastAsia="Arial Unicode MS" w:hAnsi="Arial CYR"/>
                <w:sz w:val="20"/>
              </w:rPr>
            </w:pPr>
          </w:p>
        </w:tc>
      </w:tr>
      <w:tr w:rsidR="00263891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-2,12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18,81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27,91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46,72</w:t>
            </w:r>
          </w:p>
        </w:tc>
      </w:tr>
      <w:tr w:rsidR="00263891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42,56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39,10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46,02</w:t>
            </w:r>
          </w:p>
        </w:tc>
      </w:tr>
      <w:tr w:rsidR="00263891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18,49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57,02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38,53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75,51</w:t>
            </w:r>
          </w:p>
        </w:tc>
      </w:tr>
      <w:tr w:rsidR="00263891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12,11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9,02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32,43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66,72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34,29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891" w:rsidRDefault="00263891">
            <w:pPr>
              <w:jc w:val="right"/>
              <w:rPr>
                <w:rFonts w:ascii="Arial CYR" w:eastAsia="Arial Unicode MS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99,15</w:t>
            </w:r>
          </w:p>
        </w:tc>
      </w:tr>
    </w:tbl>
    <w:p w:rsidR="00263891" w:rsidRDefault="00263891">
      <w:pPr>
        <w:pStyle w:val="font5"/>
        <w:widowControl w:val="0"/>
        <w:autoSpaceDE w:val="0"/>
        <w:autoSpaceDN w:val="0"/>
        <w:adjustRightInd w:val="0"/>
        <w:spacing w:before="0" w:after="0"/>
      </w:pPr>
    </w:p>
    <w:p w:rsidR="00263891" w:rsidRDefault="00B0144D">
      <w:pPr>
        <w:widowControl w:val="0"/>
        <w:autoSpaceDE w:val="0"/>
        <w:autoSpaceDN w:val="0"/>
        <w:adjustRightInd w:val="0"/>
      </w:pPr>
      <w:r>
        <w:pict>
          <v:shape id="_x0000_i1069" type="#_x0000_t75" style="width:6in;height:228.75pt">
            <v:imagedata r:id="rId67" o:title=""/>
          </v:shape>
        </w:pict>
      </w:r>
    </w:p>
    <w:p w:rsidR="00263891" w:rsidRDefault="0026389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Вывод: поскольку  90% точек наблюдения попало в 90% доверительный интервал данная модель и ее доверительные границы  могут использоваться для прогнозирования с 90% доверительной вероятностью.</w:t>
      </w:r>
    </w:p>
    <w:p w:rsidR="00263891" w:rsidRDefault="00263891">
      <w:pPr>
        <w:pStyle w:val="20"/>
        <w:jc w:val="center"/>
        <w:rPr>
          <w:b/>
          <w:i/>
        </w:rPr>
      </w:pPr>
    </w:p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pStyle w:val="20"/>
      </w:pPr>
    </w:p>
    <w:p w:rsidR="00263891" w:rsidRDefault="00263891">
      <w:pPr>
        <w:pStyle w:val="20"/>
      </w:pPr>
      <w:bookmarkStart w:id="0" w:name="_GoBack"/>
      <w:bookmarkEnd w:id="0"/>
    </w:p>
    <w:sectPr w:rsidR="00263891">
      <w:headerReference w:type="even" r:id="rId68"/>
      <w:headerReference w:type="default" r:id="rId6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91" w:rsidRDefault="00263891">
      <w:r>
        <w:separator/>
      </w:r>
    </w:p>
  </w:endnote>
  <w:endnote w:type="continuationSeparator" w:id="0">
    <w:p w:rsidR="00263891" w:rsidRDefault="0026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91" w:rsidRDefault="00263891">
      <w:r>
        <w:separator/>
      </w:r>
    </w:p>
  </w:footnote>
  <w:footnote w:type="continuationSeparator" w:id="0">
    <w:p w:rsidR="00263891" w:rsidRDefault="0026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91" w:rsidRDefault="002638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3891" w:rsidRDefault="002638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91" w:rsidRDefault="002A547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263891" w:rsidRDefault="002638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57CEF"/>
    <w:multiLevelType w:val="singleLevel"/>
    <w:tmpl w:val="5624046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9EC407F"/>
    <w:multiLevelType w:val="singleLevel"/>
    <w:tmpl w:val="5624046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96F5EFE"/>
    <w:multiLevelType w:val="singleLevel"/>
    <w:tmpl w:val="E342FED4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477"/>
    <w:rsid w:val="00263891"/>
    <w:rsid w:val="002A5477"/>
    <w:rsid w:val="00B0144D"/>
    <w:rsid w:val="00F0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9"/>
    <o:shapelayout v:ext="edit">
      <o:idmap v:ext="edit" data="1"/>
    </o:shapelayout>
  </w:shapeDefaults>
  <w:decimalSymbol w:val=","/>
  <w:listSeparator w:val=";"/>
  <w15:chartTrackingRefBased/>
  <w15:docId w15:val="{1DD180D1-AF73-42D4-95BE-D2C9B96E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72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sz w:val="26"/>
      <w:szCs w:val="2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</w:style>
  <w:style w:type="paragraph" w:customStyle="1" w:styleId="20">
    <w:name w:val="Стиль2"/>
    <w:basedOn w:val="a"/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u w:val="single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6">
    <w:name w:val="Title"/>
    <w:basedOn w:val="a"/>
    <w:qFormat/>
    <w:pPr>
      <w:jc w:val="center"/>
    </w:pPr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emf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5" Type="http://schemas.openxmlformats.org/officeDocument/2006/relationships/footnotes" Target="footnotes.xml"/><Relationship Id="rId61" Type="http://schemas.openxmlformats.org/officeDocument/2006/relationships/image" Target="media/image55.e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e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e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e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otmorozko inc.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ksimelin</dc:creator>
  <cp:keywords/>
  <dc:description/>
  <cp:lastModifiedBy>Irina</cp:lastModifiedBy>
  <cp:revision>2</cp:revision>
  <cp:lastPrinted>2002-12-07T16:11:00Z</cp:lastPrinted>
  <dcterms:created xsi:type="dcterms:W3CDTF">2014-08-06T18:44:00Z</dcterms:created>
  <dcterms:modified xsi:type="dcterms:W3CDTF">2014-08-06T18:44:00Z</dcterms:modified>
</cp:coreProperties>
</file>