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5" w:rsidRDefault="00C342F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ЭКОНОМИЧЕСКАЯ И СОЦИАЛЬНАЯ ЭФФЕКТИВНОСТЬ ПРОИЗВОДСТВА</w:t>
      </w:r>
    </w:p>
    <w:p w:rsidR="00C342F5" w:rsidRDefault="00C342F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студента 3 курса 6 группы ФЭМП Билыка Романа</w:t>
      </w:r>
    </w:p>
    <w:p w:rsidR="00C342F5" w:rsidRDefault="00C342F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украины</w:t>
      </w:r>
    </w:p>
    <w:p w:rsidR="00C342F5" w:rsidRDefault="00C342F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Киевский государственный торгово-економический университет</w:t>
      </w:r>
    </w:p>
    <w:p w:rsidR="00C342F5" w:rsidRDefault="00C342F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экономики</w:t>
      </w:r>
    </w:p>
    <w:p w:rsidR="00C342F5" w:rsidRDefault="00C342F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КИЕВ 1997</w:t>
      </w:r>
    </w:p>
    <w:p w:rsidR="00C342F5" w:rsidRDefault="00C342F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Сущность, критерии и показатели экономической эффективности производства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Украина вступила в период формирования рыночных отношений. Рыночная экономика по своей сущности является средством, стимулирующим рост производительности труда, всемерное повышение эффективности производства. Однако и в этих условиях важным является определение основных направлений повышения эффективности производства, факторов его роста, методов определения эффективности.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правильного определения важнейших направлений повышения экономической эффективности общественного производства необходимо сформулировать критерий и показатели эффективности^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Обобщающим критерием экономической эффективности общественного производства служит уровень производительности общественного труда.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Производительность общественного труда П общ измеряется отношением произведенного национального дохода НДк средней численности работников, занятых в отраслях материального производства, </w:t>
      </w:r>
    </w:p>
    <w:p w:rsidR="00C342F5" w:rsidRDefault="00C342F5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 общ</w:t>
      </w:r>
      <w:r>
        <w:rPr>
          <w:noProof/>
          <w:color w:val="000000"/>
          <w:sz w:val="24"/>
          <w:szCs w:val="24"/>
        </w:rPr>
        <w:t xml:space="preserve"> =</w:t>
      </w:r>
      <w:r>
        <w:rPr>
          <w:color w:val="000000"/>
          <w:sz w:val="24"/>
          <w:szCs w:val="24"/>
        </w:rPr>
        <w:t xml:space="preserve"> НД/Чм</w:t>
      </w:r>
      <w:r>
        <w:rPr>
          <w:noProof/>
          <w:color w:val="000000"/>
          <w:sz w:val="24"/>
          <w:szCs w:val="24"/>
        </w:rPr>
        <w:t xml:space="preserve"> 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известно, национальный доход представляет собой вновь созданную в отраслях материального производства стоимость. Другими словами, он является той частью валового общественного продукта, которая остается за вычетом потребленных в процессе производства сырья, топлива, энергии и других средств производства. Исчисляется национальный доход как сумма чистой продукции всех отраслей материального производства. В свою очередь чистая продукция отдельной отрасли определяется как разность между валовой продукцией и материальными производственными затратами.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определенных отраслях материального производства производительность исчисляется по валовой продукции. При сопоставлении темпов роста производительности общественного труда необходимо выдержать сопоставимость показателей. В этом случае национальный доход следует исчислять в сопоставимых ценах.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Важнейшими показателями экономической эффективности общественного производства служат трудоемкость, материалоемкость, капиталоемкость и фондоемкость.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эффективности общественного производства Украины за</w:t>
      </w:r>
      <w:r>
        <w:rPr>
          <w:noProof/>
          <w:color w:val="000000"/>
          <w:sz w:val="24"/>
          <w:szCs w:val="24"/>
        </w:rPr>
        <w:t xml:space="preserve"> 1985—1991</w:t>
      </w:r>
      <w:r>
        <w:rPr>
          <w:color w:val="000000"/>
          <w:sz w:val="24"/>
          <w:szCs w:val="24"/>
        </w:rPr>
        <w:t xml:space="preserve"> гг. свидетельствуют данные табл.</w:t>
      </w:r>
      <w:r>
        <w:rPr>
          <w:noProof/>
          <w:color w:val="000000"/>
          <w:sz w:val="24"/>
          <w:szCs w:val="24"/>
        </w:rPr>
        <w:t>1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</w:t>
      </w:r>
      <w:r>
        <w:rPr>
          <w:noProof/>
          <w:color w:val="000000"/>
          <w:sz w:val="24"/>
          <w:szCs w:val="24"/>
        </w:rPr>
        <w:t xml:space="preserve"> 1.</w:t>
      </w:r>
      <w:r>
        <w:rPr>
          <w:color w:val="000000"/>
          <w:sz w:val="24"/>
          <w:szCs w:val="24"/>
        </w:rPr>
        <w:t xml:space="preserve"> Показатели эффективности общественного производства (в процентах к предыдущему году)</w:t>
      </w:r>
    </w:p>
    <w:tbl>
      <w:tblPr>
        <w:tblW w:w="9780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731"/>
        <w:gridCol w:w="772"/>
        <w:gridCol w:w="772"/>
        <w:gridCol w:w="794"/>
        <w:gridCol w:w="804"/>
        <w:gridCol w:w="804"/>
      </w:tblGrid>
      <w:tr w:rsidR="00C342F5" w:rsidRPr="00C342F5">
        <w:trPr>
          <w:trHeight w:val="240"/>
        </w:trPr>
        <w:tc>
          <w:tcPr>
            <w:tcW w:w="5103" w:type="dxa"/>
            <w:tcBorders>
              <w:top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772" w:type="dxa"/>
            <w:tcBorders>
              <w:top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1987 </w:t>
            </w:r>
          </w:p>
        </w:tc>
        <w:tc>
          <w:tcPr>
            <w:tcW w:w="772" w:type="dxa"/>
            <w:tcBorders>
              <w:top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794" w:type="dxa"/>
            <w:tcBorders>
              <w:top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 1989</w:t>
            </w:r>
          </w:p>
        </w:tc>
        <w:tc>
          <w:tcPr>
            <w:tcW w:w="804" w:type="dxa"/>
            <w:tcBorders>
              <w:top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1990 </w:t>
            </w:r>
          </w:p>
        </w:tc>
        <w:tc>
          <w:tcPr>
            <w:tcW w:w="804" w:type="dxa"/>
            <w:tcBorders>
              <w:top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1991</w:t>
            </w:r>
          </w:p>
        </w:tc>
      </w:tr>
      <w:tr w:rsidR="00C342F5" w:rsidRPr="00C342F5">
        <w:trPr>
          <w:trHeight w:val="460"/>
        </w:trPr>
        <w:tc>
          <w:tcPr>
            <w:tcW w:w="5103" w:type="dxa"/>
          </w:tcPr>
          <w:p w:rsidR="00C342F5" w:rsidRPr="00C342F5" w:rsidRDefault="00C34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342F5">
              <w:rPr>
                <w:color w:val="000000"/>
                <w:sz w:val="24"/>
                <w:szCs w:val="24"/>
              </w:rPr>
              <w:t>Производительность общественного труда</w:t>
            </w:r>
          </w:p>
        </w:tc>
        <w:tc>
          <w:tcPr>
            <w:tcW w:w="731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772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772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79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80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97,3 </w:t>
            </w:r>
          </w:p>
        </w:tc>
        <w:tc>
          <w:tcPr>
            <w:tcW w:w="80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89,9</w:t>
            </w:r>
          </w:p>
        </w:tc>
      </w:tr>
      <w:tr w:rsidR="00C342F5" w:rsidRPr="00C342F5">
        <w:trPr>
          <w:trHeight w:val="620"/>
        </w:trPr>
        <w:tc>
          <w:tcPr>
            <w:tcW w:w="5103" w:type="dxa"/>
          </w:tcPr>
          <w:p w:rsidR="00C342F5" w:rsidRPr="00C342F5" w:rsidRDefault="00C34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342F5">
              <w:rPr>
                <w:color w:val="000000"/>
                <w:sz w:val="24"/>
                <w:szCs w:val="24"/>
              </w:rPr>
              <w:t>Производительность труда по чистой продукции предприятий материального производства</w:t>
            </w:r>
          </w:p>
        </w:tc>
        <w:tc>
          <w:tcPr>
            <w:tcW w:w="731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772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102,6 </w:t>
            </w:r>
          </w:p>
        </w:tc>
        <w:tc>
          <w:tcPr>
            <w:tcW w:w="772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106,9</w:t>
            </w:r>
          </w:p>
        </w:tc>
        <w:tc>
          <w:tcPr>
            <w:tcW w:w="79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80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96,2 </w:t>
            </w:r>
          </w:p>
        </w:tc>
        <w:tc>
          <w:tcPr>
            <w:tcW w:w="80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91,7</w:t>
            </w:r>
          </w:p>
        </w:tc>
      </w:tr>
      <w:tr w:rsidR="00C342F5" w:rsidRPr="00C342F5">
        <w:trPr>
          <w:trHeight w:val="780"/>
        </w:trPr>
        <w:tc>
          <w:tcPr>
            <w:tcW w:w="5103" w:type="dxa"/>
          </w:tcPr>
          <w:p w:rsidR="00C342F5" w:rsidRPr="00C342F5" w:rsidRDefault="00C34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342F5">
              <w:rPr>
                <w:color w:val="000000"/>
                <w:sz w:val="24"/>
                <w:szCs w:val="24"/>
              </w:rPr>
              <w:t>Снижение</w:t>
            </w:r>
            <w:r w:rsidRPr="00C342F5">
              <w:rPr>
                <w:noProof/>
                <w:color w:val="000000"/>
                <w:sz w:val="24"/>
                <w:szCs w:val="24"/>
              </w:rPr>
              <w:t xml:space="preserve"> (—),</w:t>
            </w:r>
            <w:r w:rsidRPr="00C342F5">
              <w:rPr>
                <w:color w:val="000000"/>
                <w:sz w:val="24"/>
                <w:szCs w:val="24"/>
              </w:rPr>
              <w:t xml:space="preserve"> повышение</w:t>
            </w:r>
            <w:r w:rsidRPr="00C342F5">
              <w:rPr>
                <w:noProof/>
                <w:color w:val="000000"/>
                <w:sz w:val="24"/>
                <w:szCs w:val="24"/>
              </w:rPr>
              <w:t xml:space="preserve"> (+) </w:t>
            </w:r>
            <w:r w:rsidRPr="00C342F5">
              <w:rPr>
                <w:color w:val="000000"/>
                <w:sz w:val="24"/>
                <w:szCs w:val="24"/>
              </w:rPr>
              <w:t>материалоемкости без амортизации чистой продукции предприятий материального производства</w:t>
            </w:r>
          </w:p>
        </w:tc>
        <w:tc>
          <w:tcPr>
            <w:tcW w:w="731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-3,1</w:t>
            </w:r>
          </w:p>
        </w:tc>
        <w:tc>
          <w:tcPr>
            <w:tcW w:w="772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+0,9 </w:t>
            </w:r>
          </w:p>
        </w:tc>
        <w:tc>
          <w:tcPr>
            <w:tcW w:w="772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79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80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+4,6 </w:t>
            </w:r>
          </w:p>
        </w:tc>
        <w:tc>
          <w:tcPr>
            <w:tcW w:w="80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-1,7</w:t>
            </w:r>
          </w:p>
        </w:tc>
      </w:tr>
      <w:tr w:rsidR="00C342F5" w:rsidRPr="00C342F5">
        <w:trPr>
          <w:trHeight w:val="780"/>
        </w:trPr>
        <w:tc>
          <w:tcPr>
            <w:tcW w:w="5103" w:type="dxa"/>
          </w:tcPr>
          <w:p w:rsidR="00C342F5" w:rsidRPr="00C342F5" w:rsidRDefault="00C34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342F5">
              <w:rPr>
                <w:color w:val="000000"/>
                <w:sz w:val="24"/>
                <w:szCs w:val="24"/>
              </w:rPr>
              <w:t>Снижение</w:t>
            </w:r>
            <w:r w:rsidRPr="00C342F5">
              <w:rPr>
                <w:noProof/>
                <w:color w:val="000000"/>
                <w:sz w:val="24"/>
                <w:szCs w:val="24"/>
              </w:rPr>
              <w:t xml:space="preserve"> (—),</w:t>
            </w:r>
            <w:r w:rsidRPr="00C342F5">
              <w:rPr>
                <w:color w:val="000000"/>
                <w:sz w:val="24"/>
                <w:szCs w:val="24"/>
              </w:rPr>
              <w:t xml:space="preserve"> повышение</w:t>
            </w:r>
            <w:r w:rsidRPr="00C342F5">
              <w:rPr>
                <w:noProof/>
                <w:color w:val="000000"/>
                <w:sz w:val="24"/>
                <w:szCs w:val="24"/>
              </w:rPr>
              <w:t xml:space="preserve"> (+) </w:t>
            </w:r>
            <w:r w:rsidRPr="00C342F5">
              <w:rPr>
                <w:color w:val="000000"/>
                <w:sz w:val="24"/>
                <w:szCs w:val="24"/>
              </w:rPr>
              <w:t>металлоемкости чистой продукции предприятий материального производства</w:t>
            </w:r>
          </w:p>
        </w:tc>
        <w:tc>
          <w:tcPr>
            <w:tcW w:w="731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-5,7</w:t>
            </w:r>
          </w:p>
        </w:tc>
        <w:tc>
          <w:tcPr>
            <w:tcW w:w="772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-5,1 </w:t>
            </w:r>
          </w:p>
        </w:tc>
        <w:tc>
          <w:tcPr>
            <w:tcW w:w="772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-5,6</w:t>
            </w:r>
          </w:p>
        </w:tc>
        <w:tc>
          <w:tcPr>
            <w:tcW w:w="79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-0,7</w:t>
            </w:r>
          </w:p>
        </w:tc>
        <w:tc>
          <w:tcPr>
            <w:tcW w:w="80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+5,7 </w:t>
            </w:r>
          </w:p>
        </w:tc>
        <w:tc>
          <w:tcPr>
            <w:tcW w:w="80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+10,8</w:t>
            </w:r>
          </w:p>
        </w:tc>
      </w:tr>
      <w:tr w:rsidR="00C342F5" w:rsidRPr="00C342F5">
        <w:trPr>
          <w:trHeight w:val="780"/>
        </w:trPr>
        <w:tc>
          <w:tcPr>
            <w:tcW w:w="5103" w:type="dxa"/>
          </w:tcPr>
          <w:p w:rsidR="00C342F5" w:rsidRPr="00C342F5" w:rsidRDefault="00C34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342F5">
              <w:rPr>
                <w:color w:val="000000"/>
                <w:sz w:val="24"/>
                <w:szCs w:val="24"/>
              </w:rPr>
              <w:t>Снижение</w:t>
            </w:r>
            <w:r w:rsidRPr="00C342F5">
              <w:rPr>
                <w:noProof/>
                <w:color w:val="000000"/>
                <w:sz w:val="24"/>
                <w:szCs w:val="24"/>
              </w:rPr>
              <w:t xml:space="preserve"> (—),</w:t>
            </w:r>
            <w:r w:rsidRPr="00C342F5">
              <w:rPr>
                <w:color w:val="000000"/>
                <w:sz w:val="24"/>
                <w:szCs w:val="24"/>
              </w:rPr>
              <w:t xml:space="preserve"> повышение</w:t>
            </w:r>
            <w:r w:rsidRPr="00C342F5">
              <w:rPr>
                <w:noProof/>
                <w:color w:val="000000"/>
                <w:sz w:val="24"/>
                <w:szCs w:val="24"/>
              </w:rPr>
              <w:t xml:space="preserve"> (+) </w:t>
            </w:r>
            <w:r w:rsidRPr="00C342F5">
              <w:rPr>
                <w:color w:val="000000"/>
                <w:sz w:val="24"/>
                <w:szCs w:val="24"/>
              </w:rPr>
              <w:t>энергоемкости чистой продукции предприятий материального производства</w:t>
            </w:r>
          </w:p>
        </w:tc>
        <w:tc>
          <w:tcPr>
            <w:tcW w:w="731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-5,2</w:t>
            </w:r>
          </w:p>
        </w:tc>
        <w:tc>
          <w:tcPr>
            <w:tcW w:w="772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-1,1 </w:t>
            </w:r>
          </w:p>
        </w:tc>
        <w:tc>
          <w:tcPr>
            <w:tcW w:w="772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-5,1</w:t>
            </w:r>
          </w:p>
        </w:tc>
        <w:tc>
          <w:tcPr>
            <w:tcW w:w="79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-0.2</w:t>
            </w:r>
          </w:p>
        </w:tc>
        <w:tc>
          <w:tcPr>
            <w:tcW w:w="80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+5,8 </w:t>
            </w:r>
          </w:p>
        </w:tc>
        <w:tc>
          <w:tcPr>
            <w:tcW w:w="80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+10,3</w:t>
            </w:r>
          </w:p>
        </w:tc>
      </w:tr>
      <w:tr w:rsidR="00C342F5" w:rsidRPr="00C342F5">
        <w:trPr>
          <w:trHeight w:val="800"/>
        </w:trPr>
        <w:tc>
          <w:tcPr>
            <w:tcW w:w="5103" w:type="dxa"/>
          </w:tcPr>
          <w:p w:rsidR="00C342F5" w:rsidRPr="00C342F5" w:rsidRDefault="00C34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342F5">
              <w:rPr>
                <w:color w:val="000000"/>
                <w:sz w:val="24"/>
                <w:szCs w:val="24"/>
              </w:rPr>
              <w:t>Фондоотдача в народном хозяйстве (произведенный национальный доход на один рубль производственных основных фондов)</w:t>
            </w:r>
          </w:p>
        </w:tc>
        <w:tc>
          <w:tcPr>
            <w:tcW w:w="731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772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95,6 </w:t>
            </w:r>
          </w:p>
        </w:tc>
        <w:tc>
          <w:tcPr>
            <w:tcW w:w="772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79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80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91,2 </w:t>
            </w:r>
          </w:p>
        </w:tc>
        <w:tc>
          <w:tcPr>
            <w:tcW w:w="804" w:type="dxa"/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82,1</w:t>
            </w:r>
          </w:p>
        </w:tc>
      </w:tr>
      <w:tr w:rsidR="00C342F5" w:rsidRPr="00C342F5">
        <w:trPr>
          <w:trHeight w:val="960"/>
        </w:trPr>
        <w:tc>
          <w:tcPr>
            <w:tcW w:w="5103" w:type="dxa"/>
            <w:tcBorders>
              <w:bottom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342F5">
              <w:rPr>
                <w:color w:val="000000"/>
                <w:sz w:val="24"/>
                <w:szCs w:val="24"/>
              </w:rPr>
              <w:t>Фондовооруженность труда (производственные основные фонды в расчете на одного занятого в отраслях материального производства)</w:t>
            </w:r>
          </w:p>
        </w:tc>
        <w:tc>
          <w:tcPr>
            <w:tcW w:w="731" w:type="dxa"/>
            <w:tcBorders>
              <w:bottom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772" w:type="dxa"/>
            <w:tcBorders>
              <w:bottom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105,8 </w:t>
            </w:r>
          </w:p>
        </w:tc>
        <w:tc>
          <w:tcPr>
            <w:tcW w:w="772" w:type="dxa"/>
            <w:tcBorders>
              <w:bottom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 xml:space="preserve">106,7 </w:t>
            </w: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C342F5" w:rsidRPr="00C342F5" w:rsidRDefault="00C342F5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C342F5">
              <w:rPr>
                <w:noProof/>
                <w:color w:val="000000"/>
                <w:sz w:val="24"/>
                <w:szCs w:val="24"/>
              </w:rPr>
              <w:t>109,4</w:t>
            </w:r>
          </w:p>
        </w:tc>
      </w:tr>
    </w:tbl>
    <w:p w:rsidR="00C342F5" w:rsidRDefault="00C342F5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За период с</w:t>
      </w:r>
      <w:r>
        <w:rPr>
          <w:noProof/>
          <w:color w:val="000000"/>
          <w:sz w:val="24"/>
          <w:szCs w:val="24"/>
        </w:rPr>
        <w:t xml:space="preserve"> 1985</w:t>
      </w:r>
      <w:r>
        <w:rPr>
          <w:color w:val="000000"/>
          <w:sz w:val="24"/>
          <w:szCs w:val="24"/>
        </w:rPr>
        <w:t xml:space="preserve"> по</w:t>
      </w:r>
      <w:r>
        <w:rPr>
          <w:noProof/>
          <w:color w:val="000000"/>
          <w:sz w:val="24"/>
          <w:szCs w:val="24"/>
        </w:rPr>
        <w:t xml:space="preserve"> 1991</w:t>
      </w:r>
      <w:r>
        <w:rPr>
          <w:color w:val="000000"/>
          <w:sz w:val="24"/>
          <w:szCs w:val="24"/>
        </w:rPr>
        <w:t xml:space="preserve"> гг. наблюдалось снижение среднегодовой численности работников народного хозяйства, особенно в сфере материального производства (с</w:t>
      </w:r>
      <w:r>
        <w:rPr>
          <w:noProof/>
          <w:color w:val="000000"/>
          <w:sz w:val="24"/>
          <w:szCs w:val="24"/>
        </w:rPr>
        <w:t xml:space="preserve"> 55502</w:t>
      </w:r>
      <w:r>
        <w:rPr>
          <w:color w:val="000000"/>
          <w:sz w:val="24"/>
          <w:szCs w:val="24"/>
        </w:rPr>
        <w:t xml:space="preserve"> тыс. чел. в</w:t>
      </w:r>
      <w:r>
        <w:rPr>
          <w:noProof/>
          <w:color w:val="000000"/>
          <w:sz w:val="24"/>
          <w:szCs w:val="24"/>
        </w:rPr>
        <w:t xml:space="preserve"> 1985</w:t>
      </w:r>
      <w:r>
        <w:rPr>
          <w:color w:val="000000"/>
          <w:sz w:val="24"/>
          <w:szCs w:val="24"/>
        </w:rPr>
        <w:t xml:space="preserve"> г. до </w:t>
      </w:r>
      <w:r>
        <w:rPr>
          <w:noProof/>
          <w:color w:val="000000"/>
          <w:sz w:val="24"/>
          <w:szCs w:val="24"/>
        </w:rPr>
        <w:t>52241</w:t>
      </w:r>
      <w:r>
        <w:rPr>
          <w:color w:val="000000"/>
          <w:sz w:val="24"/>
          <w:szCs w:val="24"/>
        </w:rPr>
        <w:t xml:space="preserve"> тыс. чел. в</w:t>
      </w:r>
      <w:r>
        <w:rPr>
          <w:noProof/>
          <w:color w:val="000000"/>
          <w:sz w:val="24"/>
          <w:szCs w:val="24"/>
        </w:rPr>
        <w:t xml:space="preserve"> 1991</w:t>
      </w:r>
      <w:r>
        <w:rPr>
          <w:color w:val="000000"/>
          <w:sz w:val="24"/>
          <w:szCs w:val="24"/>
        </w:rPr>
        <w:t xml:space="preserve"> г.). Снизился также объем производства продукции в этих отраслях. В результате производительность труда по чистой продукции предприятий материального производства по отношению к предыдущему году в</w:t>
      </w:r>
      <w:r>
        <w:rPr>
          <w:noProof/>
          <w:color w:val="000000"/>
          <w:sz w:val="24"/>
          <w:szCs w:val="24"/>
        </w:rPr>
        <w:t xml:space="preserve"> 1990</w:t>
      </w:r>
      <w:r>
        <w:rPr>
          <w:color w:val="000000"/>
          <w:sz w:val="24"/>
          <w:szCs w:val="24"/>
        </w:rPr>
        <w:t xml:space="preserve"> г. составила</w:t>
      </w:r>
      <w:r>
        <w:rPr>
          <w:noProof/>
          <w:color w:val="000000"/>
          <w:sz w:val="24"/>
          <w:szCs w:val="24"/>
        </w:rPr>
        <w:t xml:space="preserve"> 96,2%,</w:t>
      </w:r>
      <w:r>
        <w:rPr>
          <w:color w:val="000000"/>
          <w:sz w:val="24"/>
          <w:szCs w:val="24"/>
        </w:rPr>
        <w:t xml:space="preserve"> а в</w:t>
      </w:r>
      <w:r>
        <w:rPr>
          <w:noProof/>
          <w:color w:val="000000"/>
          <w:sz w:val="24"/>
          <w:szCs w:val="24"/>
        </w:rPr>
        <w:t xml:space="preserve"> 1991</w:t>
      </w:r>
      <w:r>
        <w:rPr>
          <w:color w:val="000000"/>
          <w:sz w:val="24"/>
          <w:szCs w:val="24"/>
        </w:rPr>
        <w:t xml:space="preserve"> г.</w:t>
      </w:r>
      <w:r>
        <w:rPr>
          <w:noProof/>
          <w:color w:val="000000"/>
          <w:sz w:val="24"/>
          <w:szCs w:val="24"/>
        </w:rPr>
        <w:t xml:space="preserve"> — 91,7%.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</w:t>
      </w:r>
      <w:r>
        <w:rPr>
          <w:noProof/>
          <w:color w:val="000000"/>
          <w:sz w:val="24"/>
          <w:szCs w:val="24"/>
        </w:rPr>
        <w:t xml:space="preserve"> 1990 — 1991</w:t>
      </w:r>
      <w:r>
        <w:rPr>
          <w:color w:val="000000"/>
          <w:sz w:val="24"/>
          <w:szCs w:val="24"/>
        </w:rPr>
        <w:t xml:space="preserve"> гг. отмечалось повышение металлоемкости и энергоемкости продукции. Однако эффективность использования производственных основных фондов катастрофически снижается. Так, в течение всех последних лет устойчивую тенденцию к снижению имеет фондоотдача, несмотря на систематический рост фондовооруженности труда в среднем на</w:t>
      </w:r>
      <w:r>
        <w:rPr>
          <w:noProof/>
          <w:color w:val="000000"/>
          <w:sz w:val="24"/>
          <w:szCs w:val="24"/>
        </w:rPr>
        <w:t xml:space="preserve"> 5—7%</w:t>
      </w:r>
      <w:r>
        <w:rPr>
          <w:color w:val="000000"/>
          <w:sz w:val="24"/>
          <w:szCs w:val="24"/>
        </w:rPr>
        <w:t xml:space="preserve"> за эти же годы.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уже отмечалось, уровень производительности общественного труда служит обобщающим критерием экономической эффективности труда, затраченного на предшествующих стадиях общественного производства и овеществленного в сырье, материалах, топливе, энергии, орудиях труда.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Трудоемкость продукции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величина, обратная показателю производительности живого труда, определяется как отношение количества труда, затраченного в сфере материального производства, к общему объему произведенной продукции:</w:t>
      </w:r>
    </w:p>
    <w:p w:rsidR="00C342F5" w:rsidRDefault="00C342F5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noProof/>
          <w:color w:val="000000"/>
          <w:sz w:val="24"/>
          <w:szCs w:val="24"/>
          <w:lang w:val="en-US"/>
        </w:rPr>
        <w:t>=</w:t>
      </w:r>
      <w:r>
        <w:rPr>
          <w:color w:val="000000"/>
          <w:sz w:val="24"/>
          <w:szCs w:val="24"/>
          <w:lang w:val="en-US"/>
        </w:rPr>
        <w:t xml:space="preserve"> T/Q</w:t>
      </w:r>
      <w:r>
        <w:rPr>
          <w:noProof/>
          <w:color w:val="000000"/>
          <w:sz w:val="24"/>
          <w:szCs w:val="24"/>
          <w:lang w:val="en-US"/>
        </w:rPr>
        <w:t xml:space="preserve"> 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</w:t>
      </w:r>
      <w:r>
        <w:rPr>
          <w:noProof/>
          <w:color w:val="000000"/>
          <w:sz w:val="24"/>
          <w:szCs w:val="24"/>
        </w:rPr>
        <w:t xml:space="preserve"> t —</w:t>
      </w:r>
      <w:r>
        <w:rPr>
          <w:color w:val="000000"/>
          <w:sz w:val="24"/>
          <w:szCs w:val="24"/>
        </w:rPr>
        <w:t xml:space="preserve"> трудоемкость продукции;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Т— количество труда, затраченного в сфере материального производства;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Q —</w:t>
      </w:r>
      <w:r>
        <w:rPr>
          <w:color w:val="000000"/>
          <w:sz w:val="24"/>
          <w:szCs w:val="24"/>
        </w:rPr>
        <w:t xml:space="preserve"> общий объем произведенной продукции (как правило, валовой продукции).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Машериалоемкость общественного продукта исчисляется как отношение затрат сырья, материалов, топлива, энергии и других предметов труда к валовому общественному продукту. Материалоемкость продукции отрасли (объединения, предприятия) определяется как отношение материальных затрат к общему объему произведенной продукции:</w:t>
      </w:r>
    </w:p>
    <w:p w:rsidR="00C342F5" w:rsidRDefault="00C342F5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>
        <w:rPr>
          <w:noProof/>
          <w:color w:val="000000"/>
          <w:sz w:val="24"/>
          <w:szCs w:val="24"/>
        </w:rPr>
        <w:t xml:space="preserve"> =</w:t>
      </w:r>
      <w:r>
        <w:rPr>
          <w:color w:val="000000"/>
          <w:sz w:val="24"/>
          <w:szCs w:val="24"/>
        </w:rPr>
        <w:t xml:space="preserve"> М/</w:t>
      </w:r>
      <w:r>
        <w:rPr>
          <w:color w:val="000000"/>
          <w:sz w:val="24"/>
          <w:szCs w:val="24"/>
          <w:lang w:val="en-US"/>
        </w:rPr>
        <w:t>Q</w:t>
      </w:r>
      <w:r>
        <w:rPr>
          <w:noProof/>
          <w:color w:val="000000"/>
          <w:sz w:val="24"/>
          <w:szCs w:val="24"/>
        </w:rPr>
        <w:t xml:space="preserve"> 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т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уровень материалоемкости продукции;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общий объем материальных затрат на производство продукции в стоимостном выражении;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Q —</w:t>
      </w:r>
      <w:r>
        <w:rPr>
          <w:color w:val="000000"/>
          <w:sz w:val="24"/>
          <w:szCs w:val="24"/>
        </w:rPr>
        <w:t xml:space="preserve"> общий объем произведенной продукции (как правило, валовой продукции).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материалоемкости продукции эффективно для народного хозяйства страны. Только в промышленности (по данным за</w:t>
      </w:r>
      <w:r>
        <w:rPr>
          <w:noProof/>
          <w:color w:val="000000"/>
          <w:sz w:val="24"/>
          <w:szCs w:val="24"/>
        </w:rPr>
        <w:t xml:space="preserve"> 1994</w:t>
      </w:r>
      <w:r>
        <w:rPr>
          <w:color w:val="000000"/>
          <w:sz w:val="24"/>
          <w:szCs w:val="24"/>
        </w:rPr>
        <w:t xml:space="preserve"> г.) снижение материалоемкости продукции на</w:t>
      </w:r>
      <w:r>
        <w:rPr>
          <w:noProof/>
          <w:color w:val="000000"/>
          <w:sz w:val="24"/>
          <w:szCs w:val="24"/>
        </w:rPr>
        <w:t xml:space="preserve"> 1% </w:t>
      </w:r>
      <w:r>
        <w:rPr>
          <w:color w:val="000000"/>
          <w:sz w:val="24"/>
          <w:szCs w:val="24"/>
        </w:rPr>
        <w:t>позволяет получить экономию в сумме</w:t>
      </w:r>
      <w:r>
        <w:rPr>
          <w:noProof/>
          <w:color w:val="000000"/>
          <w:sz w:val="24"/>
          <w:szCs w:val="24"/>
        </w:rPr>
        <w:t xml:space="preserve"> 1,67</w:t>
      </w:r>
      <w:r>
        <w:rPr>
          <w:color w:val="000000"/>
          <w:sz w:val="24"/>
          <w:szCs w:val="24"/>
        </w:rPr>
        <w:t xml:space="preserve"> трлн. руб. Следует также иметь в виду, что природные ресурсы не безграничны, сейчас Украина подходит к экологическому пределу добычи нефти, газа. За последние годы существенно возросли удельные затраты на их добычу, а также на извлечение из недр угля, руд черных и цветных металлов, других полезных ископаемых.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в себестоимости продукции наиболее крупной отрасли народного хозяйства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промышленности почти</w:t>
      </w:r>
      <w:r>
        <w:rPr>
          <w:noProof/>
          <w:color w:val="000000"/>
          <w:sz w:val="24"/>
          <w:szCs w:val="24"/>
        </w:rPr>
        <w:t xml:space="preserve"> 3/5</w:t>
      </w:r>
      <w:r>
        <w:rPr>
          <w:color w:val="000000"/>
          <w:sz w:val="24"/>
          <w:szCs w:val="24"/>
        </w:rPr>
        <w:t xml:space="preserve"> затрат приходится на сырье, основные и вспомогательные материалы, топливо и энергию. В</w:t>
      </w:r>
      <w:r>
        <w:rPr>
          <w:noProof/>
          <w:color w:val="000000"/>
          <w:sz w:val="24"/>
          <w:szCs w:val="24"/>
        </w:rPr>
        <w:t xml:space="preserve"> 1981—1985</w:t>
      </w:r>
      <w:r>
        <w:rPr>
          <w:color w:val="000000"/>
          <w:sz w:val="24"/>
          <w:szCs w:val="24"/>
        </w:rPr>
        <w:t xml:space="preserve"> гг. за счет экономии было обеспечено около половины всего прироста потребления топлива, энергии и проката черных металлов. В</w:t>
      </w:r>
      <w:r>
        <w:rPr>
          <w:noProof/>
          <w:color w:val="000000"/>
          <w:sz w:val="24"/>
          <w:szCs w:val="24"/>
        </w:rPr>
        <w:t xml:space="preserve"> 1986—1990</w:t>
      </w:r>
      <w:r>
        <w:rPr>
          <w:color w:val="000000"/>
          <w:sz w:val="24"/>
          <w:szCs w:val="24"/>
        </w:rPr>
        <w:t xml:space="preserve"> гг. было предусмотрено обеспечить за счет снижения материальных затрат </w:t>
      </w:r>
      <w:r>
        <w:rPr>
          <w:noProof/>
          <w:color w:val="000000"/>
          <w:sz w:val="24"/>
          <w:szCs w:val="24"/>
        </w:rPr>
        <w:t>65 — 10%</w:t>
      </w:r>
      <w:r>
        <w:rPr>
          <w:color w:val="000000"/>
          <w:sz w:val="24"/>
          <w:szCs w:val="24"/>
        </w:rPr>
        <w:t xml:space="preserve"> прироста потребностей в важнейших видах ресурсов, а по отдельным из них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всю дополнительную потребность. Однако по многим ресурсам фактическая величина экономии не достигла намеченных размеров. Причинами этого были низкий уровень внедрения достижений научно-технического прогресса и недостаточная организационно-экономическая работа в этом направлении.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В известной степени близки между собой показатели капиталоемкости и фондоемкости продукции. Показатель капиталоемкости продукции показывает отношение величины капитальных вложений к определяемому ими приросту объема выпускаемой продукции:</w:t>
      </w:r>
    </w:p>
    <w:p w:rsidR="00C342F5" w:rsidRDefault="00C342F5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lang w:val="en-US"/>
        </w:rPr>
        <w:t>q</w:t>
      </w:r>
      <w:r>
        <w:rPr>
          <w:noProof/>
          <w:color w:val="000000"/>
          <w:sz w:val="24"/>
          <w:szCs w:val="24"/>
        </w:rPr>
        <w:t xml:space="preserve"> =</w:t>
      </w:r>
      <w:r>
        <w:rPr>
          <w:color w:val="000000"/>
          <w:sz w:val="24"/>
          <w:szCs w:val="24"/>
        </w:rPr>
        <w:t xml:space="preserve"> К/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  <w:lang w:val="en-US"/>
        </w:rPr>
        <w:t>Q</w:t>
      </w:r>
      <w:r>
        <w:rPr>
          <w:noProof/>
          <w:color w:val="000000"/>
          <w:sz w:val="24"/>
          <w:szCs w:val="24"/>
        </w:rPr>
        <w:t xml:space="preserve">, 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К</w:t>
      </w:r>
      <w:r>
        <w:rPr>
          <w:color w:val="000000"/>
          <w:sz w:val="24"/>
          <w:szCs w:val="24"/>
          <w:lang w:val="en-US"/>
        </w:rPr>
        <w:t>q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капиталоемкость продукции;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общий объем капитальных вложений;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прирост объема выпускаемой продукции. Капиталоемкость можно рассчитать и по отношению к приросту произведенного национального дохода.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Фондоемкость продукции исчисляется как отношение средней стоимости основных производственных фондов народного хозяйства к общему объему произведенной продукции:</w:t>
      </w:r>
    </w:p>
    <w:p w:rsidR="00C342F5" w:rsidRDefault="00C342F5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A6"/>
      </w:r>
      <w:r>
        <w:rPr>
          <w:color w:val="000000"/>
          <w:sz w:val="24"/>
          <w:szCs w:val="24"/>
        </w:rPr>
        <w:t xml:space="preserve"> = F/</w:t>
      </w:r>
      <w:r>
        <w:rPr>
          <w:color w:val="000000"/>
          <w:sz w:val="24"/>
          <w:szCs w:val="24"/>
          <w:lang w:val="en-US"/>
        </w:rPr>
        <w:t>Q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</w:rPr>
        <w:sym w:font="Symbol" w:char="F0A6"/>
      </w:r>
      <w:r>
        <w:rPr>
          <w:color w:val="000000"/>
          <w:sz w:val="24"/>
          <w:szCs w:val="24"/>
        </w:rPr>
        <w:t xml:space="preserve"> — фондоемкость продукции;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средняя стоимость основных производственных фондов народного хозяйства;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общий объем произведенной продукции (как правило, валовой продукции).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Фондоемкость так же, как и капиталоемкость, можно рассчитать и по отношению к произведенному национальному доходу.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В народном хозяйстве, в отдельных ее отраслях, в частности в промышленности, широко применяется показатель фондоотдачи, обратный показателю фондоемкости. Исчисляется фондоотдача как отношение объема произведенной продукции</w:t>
      </w:r>
      <w:r>
        <w:rPr>
          <w:noProof/>
          <w:color w:val="000000"/>
          <w:sz w:val="24"/>
          <w:szCs w:val="24"/>
        </w:rPr>
        <w:t xml:space="preserve"> 0</w:t>
      </w:r>
      <w:r>
        <w:rPr>
          <w:color w:val="000000"/>
          <w:sz w:val="24"/>
          <w:szCs w:val="24"/>
        </w:rPr>
        <w:t xml:space="preserve"> к средней стоимости основных производственных фондов Р.</w:t>
      </w:r>
    </w:p>
    <w:p w:rsidR="00C342F5" w:rsidRDefault="00C342F5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за ряд последних лет, показатель фондоотдачи в народном хозяйстве в целом и в промышленности имеет негативную тенденцию к снижению, а показатель фондоемкости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к росту. В</w:t>
      </w:r>
      <w:r>
        <w:rPr>
          <w:noProof/>
          <w:color w:val="000000"/>
          <w:sz w:val="24"/>
          <w:szCs w:val="24"/>
        </w:rPr>
        <w:t xml:space="preserve"> 1992</w:t>
      </w:r>
      <w:r>
        <w:rPr>
          <w:color w:val="000000"/>
          <w:sz w:val="24"/>
          <w:szCs w:val="24"/>
        </w:rPr>
        <w:t xml:space="preserve"> г. по отношению к</w:t>
      </w:r>
      <w:r>
        <w:rPr>
          <w:noProof/>
          <w:color w:val="000000"/>
          <w:sz w:val="24"/>
          <w:szCs w:val="24"/>
        </w:rPr>
        <w:t xml:space="preserve"> 1985</w:t>
      </w:r>
      <w:r>
        <w:rPr>
          <w:color w:val="000000"/>
          <w:sz w:val="24"/>
          <w:szCs w:val="24"/>
        </w:rPr>
        <w:t xml:space="preserve"> г. показатель фондоотдачи по всей промышленности составил лишь</w:t>
      </w:r>
      <w:r>
        <w:rPr>
          <w:noProof/>
          <w:color w:val="000000"/>
          <w:sz w:val="24"/>
          <w:szCs w:val="24"/>
        </w:rPr>
        <w:t xml:space="preserve"> 74%.</w:t>
      </w:r>
    </w:p>
    <w:p w:rsidR="00C342F5" w:rsidRDefault="00C342F5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подробно причины неудовлетворительного использования основных производственных фондов и падения фондоотдачи будут рассмотрены в соответствующей главе учебника (см. гл.</w:t>
      </w:r>
      <w:r>
        <w:rPr>
          <w:noProof/>
          <w:color w:val="000000"/>
          <w:sz w:val="24"/>
          <w:szCs w:val="24"/>
        </w:rPr>
        <w:t xml:space="preserve"> 6). </w:t>
      </w:r>
      <w:r>
        <w:rPr>
          <w:color w:val="000000"/>
          <w:sz w:val="24"/>
          <w:szCs w:val="24"/>
        </w:rPr>
        <w:t>Однако следует обратить особое внимание на низкий уровень использования действующих производственных мощностей, высокую степень износа основных производственных фондов в промышленности, достигшую в</w:t>
      </w:r>
      <w:r>
        <w:rPr>
          <w:noProof/>
          <w:color w:val="000000"/>
          <w:sz w:val="24"/>
          <w:szCs w:val="24"/>
        </w:rPr>
        <w:t xml:space="preserve"> 1994</w:t>
      </w:r>
      <w:r>
        <w:rPr>
          <w:color w:val="000000"/>
          <w:sz w:val="24"/>
          <w:szCs w:val="24"/>
        </w:rPr>
        <w:t xml:space="preserve"> г.</w:t>
      </w:r>
      <w:r>
        <w:rPr>
          <w:noProof/>
          <w:color w:val="000000"/>
          <w:sz w:val="24"/>
          <w:szCs w:val="24"/>
        </w:rPr>
        <w:t xml:space="preserve"> 42,9%.</w:t>
      </w:r>
    </w:p>
    <w:p w:rsidR="00C342F5" w:rsidRDefault="00C342F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и сравнительная экономическая эффективность затрат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Приведенные выше показатели имеют ограниченный характер использования, все они (кроме показателя производительности общественного труда) не дают полного, всестороннего представления об экономической эффективности производства и затрат, а характеризуют лишь использование определенного вида ресурсов.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полного представления об общей эффективности затрат нужна обобщенная характеристика стоимостных и натуральных показателей. Этой цели служат общая и сравнительная экономическая эффективность затрат.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В планировании и проектировании общая экономическая эффективность определяется как отношение эффекта к капитальным вложениям, а сравнительная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как отношение разности текущих затрат к разности капитальных вложений по вариантам. При этом общая и сравнительная экономическая эффективность дополняют друг друга. Общая экономическая эффективность затрат рассчитывается с учетом места применения затрат. Так, по народному хозяйству в целом общая экономическая эффективность затрат определяется как отношение прироста произведенного национального дохода (или чистой продукции) в сопоставимых ценах НД к вызвавшим этот прирост производственным капитальным вложениям К.</w:t>
      </w:r>
    </w:p>
    <w:p w:rsidR="00C342F5" w:rsidRDefault="00C342F5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  <w:lang w:val="en-US"/>
        </w:rPr>
        <w:t>nx</w:t>
      </w:r>
      <w:r>
        <w:rPr>
          <w:noProof/>
          <w:color w:val="000000"/>
          <w:sz w:val="24"/>
          <w:szCs w:val="24"/>
        </w:rPr>
        <w:t xml:space="preserve"> =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НД/К.</w:t>
      </w:r>
      <w:r>
        <w:rPr>
          <w:noProof/>
          <w:color w:val="000000"/>
          <w:sz w:val="24"/>
          <w:szCs w:val="24"/>
        </w:rPr>
        <w:t xml:space="preserve"> 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По народнохозяйственным комплексам, отдельным отраслям, а также формам воспроизводства основных фондов (техническому перевооружению, реконструкции и расширению предприятий и организации) общая экономическая эффективность затрат рассчитывается как отношение прироста прибыли (снижения издержек производства) или хозрасчетного дохода (ДУТ) к капитальным вложениям К: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  <w:lang w:val="en-US"/>
        </w:rPr>
        <w:t>nn</w:t>
      </w:r>
      <w:r>
        <w:rPr>
          <w:noProof/>
          <w:color w:val="000000"/>
          <w:sz w:val="24"/>
          <w:szCs w:val="24"/>
        </w:rPr>
        <w:t xml:space="preserve"> =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П/К.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По вновь строящимся предприятиям, цехам, другим объектам и отдельным мероприятиям показатель эффективности -Эп определяется как отношение 'планируемой прибыли к капитальным вложениям (сметной стоимости):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  <w:lang w:val="en-US"/>
        </w:rPr>
        <w:t>n</w:t>
      </w:r>
      <w:r>
        <w:rPr>
          <w:noProof/>
          <w:color w:val="000000"/>
          <w:sz w:val="24"/>
          <w:szCs w:val="24"/>
        </w:rPr>
        <w:t xml:space="preserve"> =</w:t>
      </w:r>
      <w:r>
        <w:rPr>
          <w:color w:val="000000"/>
          <w:sz w:val="24"/>
          <w:szCs w:val="24"/>
        </w:rPr>
        <w:t xml:space="preserve"> (Ц-С)/К,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К— полная сметная стоимость строящегося объекта (по проекту);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годовой выпуск продукции в оптовых ценах предприятия (без налога с оборота) по проекту;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издержки производства (себестоимость) годового выпуска продукции (по проекту) после полного осуществления строительства и освоения введенных мощностей.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каждом отдельном случае полученные в результате расчетов показатели общей экономической эффективности затрат сравниваются с нормативами и аналогичными показателями за предшествующий период, а также с показателями эффективности производства других предприятий и фирм.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noProof/>
          <w:color w:val="000000"/>
          <w:sz w:val="24"/>
          <w:szCs w:val="24"/>
        </w:rPr>
        <w:t xml:space="preserve"> 1986 — 1990</w:t>
      </w:r>
      <w:r>
        <w:rPr>
          <w:color w:val="000000"/>
          <w:sz w:val="24"/>
          <w:szCs w:val="24"/>
        </w:rPr>
        <w:t xml:space="preserve"> гг. норматив общей абсолютной экономической эффективности затрат по народному хозяйству в целом был установлен на уровне Еобщ</w:t>
      </w:r>
      <w:r>
        <w:rPr>
          <w:noProof/>
          <w:color w:val="000000"/>
          <w:sz w:val="24"/>
          <w:szCs w:val="24"/>
        </w:rPr>
        <w:t xml:space="preserve"> = 0,16.</w:t>
      </w:r>
      <w:r>
        <w:rPr>
          <w:color w:val="000000"/>
          <w:sz w:val="24"/>
          <w:szCs w:val="24"/>
        </w:rPr>
        <w:t xml:space="preserve"> По отдельным отраслям и подотраслям экономики эти нормативы были дифференцированы. Представляется, что нормативы общей экономической эффективности затрат как по народному хозяйству в целом, так и по отдельным отраслям экономики несколько занижены. Действительно, величиной, обратной общей экономической эффективности затрат, служит срок окупаемости затрат Ток- При нормативе общей эффективности по народному хозяйству Еобщ</w:t>
      </w:r>
      <w:r>
        <w:rPr>
          <w:noProof/>
          <w:color w:val="000000"/>
          <w:sz w:val="24"/>
          <w:szCs w:val="24"/>
        </w:rPr>
        <w:t xml:space="preserve"> = 0,16</w:t>
      </w:r>
      <w:r>
        <w:rPr>
          <w:color w:val="000000"/>
          <w:sz w:val="24"/>
          <w:szCs w:val="24"/>
        </w:rPr>
        <w:t xml:space="preserve"> срок окупаемости составит Ток</w:t>
      </w:r>
      <w:r>
        <w:rPr>
          <w:noProof/>
          <w:color w:val="000000"/>
          <w:sz w:val="24"/>
          <w:szCs w:val="24"/>
        </w:rPr>
        <w:t xml:space="preserve"> = 1/0,16 = 6,25</w:t>
      </w:r>
      <w:r>
        <w:rPr>
          <w:color w:val="000000"/>
          <w:sz w:val="24"/>
          <w:szCs w:val="24"/>
        </w:rPr>
        <w:t xml:space="preserve"> года. Если учесть, что моральный износ многих видов машин и оборудования наступает через семь-восемь лет, то становится очевидным, что на накопление прибыли практически времени не остается.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При сопоставлении вариантов хозяйственных или технических решений, размещения предприятий и их комплексов, строительства новых или реконструкции действующих предприятий, выборе взаимозаменяемой продукции, внедрении новых видов техники и т.п. рассчитывается сравнительная экономическая эффективность затрат. Основной показатель наиболее оптимального варианта, определяемого в результате расчетов сравнительной экономической эффективности,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минимум приведенных затрат.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Приведенные затраты по каждому варианту представляют собой сумму текущих затрат (себестоимости) и капитальных вложений, приведенных к одинаковой разномерности в соответствии с нормативом эффективности по формуле: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ЗП</w:t>
      </w:r>
      <w:r>
        <w:rPr>
          <w:noProof/>
          <w:color w:val="000000"/>
          <w:sz w:val="24"/>
          <w:szCs w:val="24"/>
        </w:rPr>
        <w:t>i =</w:t>
      </w:r>
      <w:r>
        <w:rPr>
          <w:color w:val="000000"/>
          <w:sz w:val="24"/>
          <w:szCs w:val="24"/>
        </w:rPr>
        <w:t xml:space="preserve"> С.</w:t>
      </w:r>
      <w:r>
        <w:rPr>
          <w:noProof/>
          <w:color w:val="000000"/>
          <w:sz w:val="24"/>
          <w:szCs w:val="24"/>
        </w:rPr>
        <w:t xml:space="preserve"> +</w:t>
      </w:r>
      <w:r>
        <w:rPr>
          <w:color w:val="000000"/>
          <w:sz w:val="24"/>
          <w:szCs w:val="24"/>
        </w:rPr>
        <w:t xml:space="preserve"> ЕчК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</w:t>
      </w:r>
      <w:r>
        <w:rPr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>ЗП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приведенные затраты по данному варианту; С,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текущие затраты (себестоимость) по тому же варианту; К,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капитальные вложения по каждому варианту; Еч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нормативный коэффициент сравнительной экономической эффективности капитальных вложений.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народному хозяйству в целом, как уже отмечалось, коэффициент Е общ</w:t>
      </w:r>
      <w:r>
        <w:rPr>
          <w:noProof/>
          <w:color w:val="000000"/>
          <w:sz w:val="24"/>
          <w:szCs w:val="24"/>
        </w:rPr>
        <w:t xml:space="preserve"> = 0,16,</w:t>
      </w:r>
      <w:r>
        <w:rPr>
          <w:color w:val="000000"/>
          <w:sz w:val="24"/>
          <w:szCs w:val="24"/>
        </w:rPr>
        <w:t xml:space="preserve"> а по отдельным отраслям и районам может колебаться. Такая дифференциация необходима для стимулирования научно-технического прогресса, учета зональных и отраслевых уровней заработной платы, различий уровня цен, долговременности строительных программ и районных различий.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отметить особенности определения эффективности затрат по отдельным этапам их осуществления и направлениям. Так, при оценке эффективности затрат на создание материально-технической базы научно-исследовательских и опытно-конструкторских работ (НИОКР), направленных на совершенствование материального производства наряду с экономическими выявляются также социальные и экологические результаты. Такие результаты не отражаются полностью в стоимостной оценке и могут содержать: ликвидацию тяжелого физического труда, всемерное оздоровление и облегчение условий труда; повышение уровня техники безопасности, устранение производственного травматизма и профессиональных заболеваний; улучшение условий труда и быта работающих; улучшение состояния окружающей среды; сочетание ускорения научно-технического прогресса (а теперь и перехода к рыночным отношениям) с оптимальной занятостью всего трудоспособного населения.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определении эффективности затрат по целевым комплексным программам рассчитываются общая эффективность и эффективность отдельных мероприятий и заданий. При этом показатели общей эффективности определяются исходя из расчетных периодов получения эффекта и осуществления затрат. По обобщающем, едином для оценки всей деятельности предприятия, объединения показателе эффективности производства. Предложения о так называемой "системе показателей" нереальны и неэффективны. Действительно, что должно делать предприятие? Следить за выполнением множества отдельных показателей, входящих в "систему", или работать раскованно, самостоятельно, инициативно, контролируя и стремясь к достижению обобщающего показателя экономической эффективности производства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прибыли и рентабельности по отношению к фондам? Ответ на этот вопрос только один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прибыль и рентабельность.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как не допустить "сползания" предприятий к получению прибыли любой ценой? Как разумно ограничить их в этом стремлении? Ведь сегодня предприятие может увеличить прибыль не только за счет лучшей работы, роста объема производства нужной народному хозяйству продукции и снижения ее себестоимости, но и за счет рентабельной продукции, произвольного увеличения цен на изделия без соответствующего повышения качества и т.п.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Оптимальным дополнением к показателю прибыли явилось бы выделение в том числе удельного веса увеличения прибыли,полу-ченного за счет снижения себестоимости. Такое дополнение ориентировало бы первичное звено на осуществление организационно-технических мероприятий, направленных на рост производительности труда, экономию и рациональное использование сырья, материалов, топлива, энергии, на лучшее использование основных фондов и производственных мощностей, а в итоге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на снижение затрат на производство продукции в целом. Это не исключало бы и рост объема производства, в результате которого относительно уменьшается удельный вес условно-постоянных расходов в составе себестоимости продукции.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также рассчитывать, что по мере формирования цивилизованных рыночных отношений, ликвидации дефицита, монополии отдельных производителей у предприятий останется лишь один путь увеличения прибыли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увеличение объема выпуска продукции, снижение затрат на ее производство.</w:t>
      </w:r>
    </w:p>
    <w:p w:rsidR="00C342F5" w:rsidRDefault="00C342F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повышения эффективности производства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Переход к рыночным отношениям требует глубоких сдвигов в экономике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решающей сфере человеческой деятельности. Необходимо осуществить крутой поворот к интенсификации производства, переориентировать каждое предприятие, организацию, фирму на полное и первоочередное использование качественных факторов экономического роста. Должен быть обеспечен переход к экономике высшей организации и эффективности со всесторонне развитыми производительными силами и производственными отношениями, хорошо отлаженным хозяйственным механизмом. В значительной степени необходимые условия для этого создаются рыночной экономикой.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Важнейшим фактором повышения эффективности общественного производства, обеспечения высокой его эффективности был и остается научно-технический прогресс. До последнего времени научно-технический прогресс протекал по сути эволюционно. Преимущество отдавалось совершенствованию действующих технологий, частичной модернизации машин и оборудования. Такие меры давали определенную, но незначительную отдачу.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Недостаточны были стимулы разработки и внедрения мероприятий по новой технике. В современных условиях формирования рыночных отношений нужны революционные, качественные изменения, переход к принципиально новым технологиям, к технике последующих поколений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коренное перевооружение всех отраслей народного хозяйства на основе новейших достижений науки и техники.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Важнейшие направления научно-технического прогресса: широкое освоение прогрессивных технологий', мембранной, лазерной, плазменной, технологий с использованием сверхвысоких давлений и импульсных нагрузок и др.;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автоматизация производства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быстрое развитие робототехники, роторных и роторно-конвейерных линий, гибких автоматизированных производств, что обеспечивает высокую производительность труда;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и использование новых видов металлопродукции, пластических масс, композитов, металлических порошков, керамики и других прогрессивных конструкционных материалов.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перехода к рыночной экономике, ее начального этапа очень важны мероприятия научно-технического характера. Коллективы предприятий, их руководители главное внимание уделяют материальному стимулированию труда. Большая часть прибыли после уплаты налогов направляется в фонд потребления. Такое положение ненормально. Очевидно, по мере развития рыночных отношений предприятия начнут уделять должное внимание развитию производства на перспективу и будут направлять необходимые средства на новую технику, обновление производства, на освоение и выпуск новой продукции.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того, необходимо создать организационные предпосылки, экономические и социальные мотивации для творческого труда ученых, конструкторов, инженеров, рабочих. Коренные преобразования в технике и технологии, мобилизация всех, не только технических, но и организационных, экономических и социальных факторов создадут предпосылки для значительного повышения производительности труда. Предстоит обеспечивать внедрение новейшей техники и технологии, широко применять на производстве прогрессивные формы научной организации труда, совершенствовать его нормирование, добиваться роста культуры производства, укрепления порядка и дисциплины, стабильности трудовых коллективов.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Одним из важных факторов интенсификации и повышения эффективности производства является режим экономии. Ресурсосбережение должно превратиться в решающий источник удовлетворения растущих потребностей в топливе, энергии, сырье и материалах. В решении всех этих вопросов важная роль принадлежит промышленности. Предстоит создать и оснастить народное хозяйство машинами, оборудованием, обеспечивающим высокую эффективность использования конструкционных и других материалов, сырьевых и топливно-энергетических ресурсов, создание и применение высокоэффективных малоотходных и безотходных технологических процессов.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Украина в расчете на единицу национального дохода расходует топлива, электроэнергии, металла существенно больше, чем развитые страны. Это приводит к дефициту ресурсов при больших объемах производства, что вынуждает выделять все новые средства для наращивания сырьевой и топливно-энергетической базы. Поэтому так необходима коренная модернизация отечественного машиностроения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решающее условие ускорения научно-технического прогресса, реконструкции всего народного хозяйства. При этом достижение долговременных стратегических целей должно сочетаться с максимальным удовлетворением насущных потребностей народа.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эффективности общественного производства в значительной степени зависит от лучшего использования основных фондов. Их величина в Украине на начало</w:t>
      </w:r>
      <w:r>
        <w:rPr>
          <w:noProof/>
          <w:color w:val="000000"/>
          <w:sz w:val="24"/>
          <w:szCs w:val="24"/>
        </w:rPr>
        <w:t xml:space="preserve"> 1995</w:t>
      </w:r>
      <w:r>
        <w:rPr>
          <w:color w:val="000000"/>
          <w:sz w:val="24"/>
          <w:szCs w:val="24"/>
        </w:rPr>
        <w:t xml:space="preserve"> г. достигла</w:t>
      </w:r>
      <w:r>
        <w:rPr>
          <w:noProof/>
          <w:color w:val="000000"/>
          <w:sz w:val="24"/>
          <w:szCs w:val="24"/>
        </w:rPr>
        <w:t xml:space="preserve"> 5093</w:t>
      </w:r>
      <w:r>
        <w:rPr>
          <w:color w:val="000000"/>
          <w:sz w:val="24"/>
          <w:szCs w:val="24"/>
        </w:rPr>
        <w:t xml:space="preserve"> трлн. руб., в том числе основных фондов промышленности</w:t>
      </w:r>
      <w:r>
        <w:rPr>
          <w:noProof/>
          <w:color w:val="000000"/>
          <w:sz w:val="24"/>
          <w:szCs w:val="24"/>
        </w:rPr>
        <w:t xml:space="preserve"> —1931</w:t>
      </w:r>
      <w:r>
        <w:rPr>
          <w:color w:val="000000"/>
          <w:sz w:val="24"/>
          <w:szCs w:val="24"/>
        </w:rPr>
        <w:t xml:space="preserve"> трлн. руб.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интенсивнее использовать созданный производственный потенциал, добиваться ритмичности производства, максимальной загрузки оборудования, существенно повышать сменность его работы и на этой основе увеличивать съем продукции с каждой единицы оборудования, с каждого квадратного метра производственной площади.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Один из факторов интенсификации производства, повышения его эффективности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совершенствование структуры экономики. Более высокими темпами необходимо развивать отрасли, обеспечивающие научно-технический прогресс и успешное решение социальных задач, добиваться улучшения пропорций между производством средств производства и предметов потребления, отраслями агропромышленного комплекса.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Инвестиционная политика призвана обеспечивать повышение эффективности капитальных вложений. Предстоит осуществить перераспределение средств в пользу отраслей, обеспечивающих социальные потребности, ускорение научно-технического прогресса. Все большая доля средств должна направляться на техническое перевооружение и реконструкцию действующих предприятий в противовес новому строительству.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Ускоренное развитие должно получить машиностроение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основа научно-технического прогресса во всех отраслях народного хозяйства. При этом приоритеты отдаются станкостроению, электротехнической промышленности, микроэлектронике, вычислительной технике, приборостроению, индустрии информатики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катализаторам ускорения НТП.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Улучшение структуры топливно-энергетического баланса будет происходить в направлении развития атомной энергетики при максимальном обеспечении ее безопасности, широкого использования возобновляемых источников энергии, последовательного проведения во всех отраслях народного хозяйства активной и целенаправленной работы по экономии топливно-энергетических ресурсов.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ряду мер по структурной перестройке общественного производства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обеспечение ускоренного роста производства товаров народного потребления и всей сферы услуг, развитие малого предпринимательства, конверсия военного производства на предприятиях оборонного комплекса; техническое перевооружение и повышение эффективности работы транспорта, систем электро-, нефте- и газоснабжения, связи и информационного обеспечения всех отраслей производственной инфраструктуры.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Важное место в повышении эффективности производства занимают организационно-экономические факторы, включая управление. Особо возрастает их роль с ростом масштабов общественного производства и усложнением хозяйственных связей. Прежде всего это развитие и совершенствование рациональных форм организации производства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концентрации, специализации, кооперирования и комбинирования.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Требует дальнейшего развития и совершенствования производственная социальная инфраструктура, оказывающая существенное влияние на уровень эффективности производства. В управлении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это совершенствование самих форм и методов управления. планирования, экономического стимулирования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всего хозяйственного механизма. В планировании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сбалансированность и реальность планов, оптимально построенная система плановых показателей, не сдерживающая первичные звенья народного хозяйства (предприятия, объединения, организации), а дающая им широкий простор для деятельности. В этой же группе факторов</w:t>
      </w:r>
      <w:r>
        <w:rPr>
          <w:noProof/>
          <w:color w:val="000000"/>
          <w:sz w:val="24"/>
          <w:szCs w:val="24"/>
        </w:rPr>
        <w:t xml:space="preserve"> — </w:t>
      </w:r>
      <w:r>
        <w:rPr>
          <w:color w:val="000000"/>
          <w:sz w:val="24"/>
          <w:szCs w:val="24"/>
        </w:rPr>
        <w:t>широкое применение многообразных рычагов хозяйственного расчета и материального поощрения, материальной ответственности и других хозрасчетных экономических стимулов.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Большую роль в решении задач эффективного хозяйствования, создания и внедрения ресурсосберегающих техники и технологии призвана играть наука. Ей предстоит активизировать фундаментальные и прикладные исследования по актуальным проблемам ускорения научно-технического прогресса в целях снижения трудоемкости, материалоемкости и энергоемкости производства, усиления режима экономии и повышения качества продукции.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Особое место в интенсификации экономики, снижении удельного расхода ресурсов принадлежит повышению качества продукции. Результаты проводимой в народном хозяйстве работы по повышению технического уровня, качества продукции и выполняемых работ не отвечают современным требованиям. Эта задача должна стать всенародной, предметом постоянного внимания и контроля, главным фактором в оценке деятельности каждого трудового коллектива.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Существенно расширяются возможности действия всех факторов повышения эффективности производства в условиях формирования рыночных отношений. Осуществляются структурная перестройка народного хозяйства, переориентация его на потребителя; модернизация важнейших отраслей народного хозяйства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промышленности, строительства, транспорта и связи на основе высоких технологий; преодоление отставания от мирового научно-технического уровня; продуманная конверсия военного производства; переход к смешанной экономике, в которой создаются на равных правах различные формы собственности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государственная и частная, акционерная и кооперативная; свободное развитие всех коллективных и частных форм хозяйствования; финансовое оздоровление экономики; органичное включение страны в мирохозяйственные связи.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всего этого сформируется регулируемое, цивилизованное рыночное хозяйство, которое явится действенным средством, стимулирующим рост производительности труда, повышение эффективности всего общественного производства, приумножение общественного богатства в интересах повышения благосостояния народа.</w:t>
      </w:r>
    </w:p>
    <w:p w:rsidR="00C342F5" w:rsidRDefault="00C342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342F5">
      <w:pgSz w:w="11907" w:h="16840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094"/>
    <w:rsid w:val="004B6BCB"/>
    <w:rsid w:val="00682094"/>
    <w:rsid w:val="00AC5832"/>
    <w:rsid w:val="00C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AE8408-187B-48CF-A67E-EE8FB4A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16745</Words>
  <Characters>9545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И СОЦИАЛЬНАЯ ЭФФЕКТИВНОСТЬ ПРОИЗВОДСТВА</vt:lpstr>
    </vt:vector>
  </TitlesOfParts>
  <Company>Elcom Ltd</Company>
  <LinksUpToDate>false</LinksUpToDate>
  <CharactersWithSpaces>26238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И СОЦИАЛЬНАЯ ЭФФЕКТИВНОСТЬ ПРОИЗВОДСТВА</dc:title>
  <dc:subject/>
  <dc:creator>Alexander</dc:creator>
  <cp:keywords/>
  <dc:description/>
  <cp:lastModifiedBy>admin</cp:lastModifiedBy>
  <cp:revision>2</cp:revision>
  <dcterms:created xsi:type="dcterms:W3CDTF">2014-01-26T21:10:00Z</dcterms:created>
  <dcterms:modified xsi:type="dcterms:W3CDTF">2014-01-26T21:10:00Z</dcterms:modified>
</cp:coreProperties>
</file>