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DBB" w:rsidRDefault="002763C5">
      <w:pPr>
        <w:pStyle w:val="FR1"/>
        <w:spacing w:before="0"/>
        <w:rPr>
          <w:rFonts w:ascii="Times New Roman" w:hAnsi="Times New Roman"/>
          <w:b/>
          <w:sz w:val="28"/>
        </w:rPr>
      </w:pPr>
      <w:r>
        <w:rPr>
          <w:rFonts w:ascii="Times New Roman" w:hAnsi="Times New Roman"/>
          <w:b/>
          <w:sz w:val="28"/>
        </w:rPr>
        <w:t>Государственный Таможенный Комитет РФ</w:t>
      </w:r>
    </w:p>
    <w:p w:rsidR="00D96DBB" w:rsidRDefault="002763C5">
      <w:pPr>
        <w:pStyle w:val="FR1"/>
        <w:spacing w:before="0"/>
        <w:rPr>
          <w:rFonts w:ascii="Times New Roman" w:hAnsi="Times New Roman"/>
          <w:b/>
          <w:sz w:val="28"/>
        </w:rPr>
      </w:pPr>
      <w:r>
        <w:rPr>
          <w:rFonts w:ascii="Times New Roman" w:hAnsi="Times New Roman"/>
          <w:b/>
          <w:sz w:val="28"/>
        </w:rPr>
        <w:t>Российская Таможенная Академия</w:t>
      </w:r>
    </w:p>
    <w:p w:rsidR="00D96DBB" w:rsidRDefault="002763C5">
      <w:pPr>
        <w:pStyle w:val="FR1"/>
        <w:spacing w:before="0"/>
        <w:rPr>
          <w:rFonts w:ascii="Times New Roman" w:hAnsi="Times New Roman"/>
          <w:b/>
          <w:sz w:val="28"/>
        </w:rPr>
      </w:pPr>
      <w:r>
        <w:rPr>
          <w:rFonts w:ascii="Times New Roman" w:hAnsi="Times New Roman"/>
          <w:b/>
          <w:sz w:val="28"/>
        </w:rPr>
        <w:t>Ростовский Филиал</w:t>
      </w:r>
    </w:p>
    <w:p w:rsidR="00D96DBB" w:rsidRDefault="00D96DBB">
      <w:pPr>
        <w:pStyle w:val="FR1"/>
        <w:spacing w:before="0"/>
        <w:rPr>
          <w:rFonts w:ascii="Times New Roman" w:hAnsi="Times New Roman"/>
          <w:b/>
          <w:sz w:val="28"/>
        </w:rPr>
      </w:pPr>
    </w:p>
    <w:p w:rsidR="00D96DBB" w:rsidRDefault="00D96DBB">
      <w:pPr>
        <w:pStyle w:val="FR1"/>
        <w:spacing w:before="0"/>
        <w:rPr>
          <w:rFonts w:ascii="Times New Roman" w:hAnsi="Times New Roman"/>
          <w:b/>
          <w:sz w:val="28"/>
        </w:rPr>
      </w:pPr>
    </w:p>
    <w:p w:rsidR="00D96DBB" w:rsidRDefault="00D96DBB">
      <w:pPr>
        <w:pStyle w:val="FR1"/>
        <w:spacing w:before="0"/>
        <w:rPr>
          <w:rFonts w:ascii="Times New Roman" w:hAnsi="Times New Roman"/>
          <w:b/>
          <w:sz w:val="28"/>
        </w:rPr>
      </w:pPr>
    </w:p>
    <w:p w:rsidR="00D96DBB" w:rsidRDefault="00D96DBB">
      <w:pPr>
        <w:pStyle w:val="FR1"/>
        <w:spacing w:before="0"/>
        <w:rPr>
          <w:rFonts w:ascii="Times New Roman" w:hAnsi="Times New Roman"/>
          <w:b/>
          <w:sz w:val="28"/>
        </w:rPr>
      </w:pPr>
    </w:p>
    <w:p w:rsidR="00D96DBB" w:rsidRDefault="002763C5">
      <w:pPr>
        <w:pStyle w:val="FR1"/>
        <w:spacing w:before="0"/>
        <w:jc w:val="right"/>
        <w:rPr>
          <w:rFonts w:ascii="Times New Roman" w:hAnsi="Times New Roman"/>
          <w:b/>
          <w:i/>
          <w:sz w:val="28"/>
        </w:rPr>
      </w:pPr>
      <w:r>
        <w:rPr>
          <w:rFonts w:ascii="Times New Roman" w:hAnsi="Times New Roman"/>
          <w:b/>
          <w:i/>
          <w:sz w:val="28"/>
        </w:rPr>
        <w:t>Кафедра экономических дисциплин</w:t>
      </w:r>
    </w:p>
    <w:p w:rsidR="00D96DBB" w:rsidRDefault="00D96DBB">
      <w:pPr>
        <w:pStyle w:val="FR1"/>
        <w:spacing w:before="0"/>
        <w:rPr>
          <w:rFonts w:ascii="Times New Roman" w:hAnsi="Times New Roman"/>
          <w:b/>
          <w:sz w:val="28"/>
        </w:rPr>
      </w:pPr>
    </w:p>
    <w:p w:rsidR="00D96DBB" w:rsidRDefault="00D96DBB">
      <w:pPr>
        <w:pStyle w:val="FR1"/>
        <w:spacing w:before="0"/>
        <w:rPr>
          <w:rFonts w:ascii="Times New Roman" w:hAnsi="Times New Roman"/>
          <w:b/>
          <w:sz w:val="28"/>
        </w:rPr>
      </w:pPr>
    </w:p>
    <w:p w:rsidR="00D96DBB" w:rsidRDefault="00D96DBB">
      <w:pPr>
        <w:pStyle w:val="FR1"/>
        <w:spacing w:before="0"/>
        <w:rPr>
          <w:rFonts w:ascii="Times New Roman" w:hAnsi="Times New Roman"/>
          <w:b/>
          <w:sz w:val="28"/>
        </w:rPr>
      </w:pPr>
    </w:p>
    <w:p w:rsidR="00D96DBB" w:rsidRDefault="002763C5">
      <w:pPr>
        <w:pStyle w:val="FR1"/>
        <w:spacing w:before="0"/>
        <w:rPr>
          <w:rFonts w:ascii="Times New Roman" w:hAnsi="Times New Roman"/>
          <w:b/>
          <w:sz w:val="44"/>
        </w:rPr>
      </w:pPr>
      <w:r>
        <w:rPr>
          <w:rFonts w:ascii="Times New Roman" w:hAnsi="Times New Roman"/>
          <w:b/>
          <w:sz w:val="44"/>
        </w:rPr>
        <w:t>КОНТРОЛЬНАЯ РАБОТА</w:t>
      </w:r>
    </w:p>
    <w:p w:rsidR="00D96DBB" w:rsidRDefault="002763C5">
      <w:pPr>
        <w:pStyle w:val="FR1"/>
        <w:spacing w:before="0"/>
        <w:rPr>
          <w:rFonts w:ascii="Times New Roman" w:hAnsi="Times New Roman"/>
          <w:i/>
          <w:sz w:val="28"/>
        </w:rPr>
      </w:pPr>
      <w:r>
        <w:rPr>
          <w:rFonts w:ascii="Times New Roman" w:hAnsi="Times New Roman"/>
          <w:i/>
          <w:sz w:val="28"/>
        </w:rPr>
        <w:t>по курсу</w:t>
      </w:r>
    </w:p>
    <w:p w:rsidR="00D96DBB" w:rsidRDefault="002763C5">
      <w:pPr>
        <w:pStyle w:val="FR1"/>
        <w:spacing w:before="0"/>
        <w:rPr>
          <w:b/>
          <w:sz w:val="40"/>
        </w:rPr>
      </w:pPr>
      <w:r>
        <w:rPr>
          <w:b/>
          <w:sz w:val="40"/>
        </w:rPr>
        <w:t>“Экономический потенциал таможенной территории России”</w:t>
      </w:r>
    </w:p>
    <w:p w:rsidR="00D96DBB" w:rsidRDefault="00D96DBB">
      <w:pPr>
        <w:pStyle w:val="FR1"/>
        <w:spacing w:before="0"/>
        <w:rPr>
          <w:rFonts w:ascii="Times New Roman" w:hAnsi="Times New Roman"/>
          <w:b/>
          <w:sz w:val="28"/>
        </w:rPr>
      </w:pPr>
    </w:p>
    <w:p w:rsidR="00D96DBB" w:rsidRDefault="002763C5">
      <w:pPr>
        <w:pStyle w:val="FR1"/>
        <w:spacing w:before="0"/>
        <w:rPr>
          <w:rFonts w:ascii="Times New Roman" w:hAnsi="Times New Roman"/>
          <w:sz w:val="28"/>
        </w:rPr>
      </w:pPr>
      <w:r>
        <w:rPr>
          <w:rFonts w:ascii="Times New Roman" w:hAnsi="Times New Roman"/>
          <w:sz w:val="28"/>
        </w:rPr>
        <w:t>на тему:</w:t>
      </w:r>
    </w:p>
    <w:p w:rsidR="00D96DBB" w:rsidRDefault="002763C5">
      <w:pPr>
        <w:pStyle w:val="FR1"/>
        <w:spacing w:before="0"/>
        <w:rPr>
          <w:rFonts w:ascii="Times New Roman" w:hAnsi="Times New Roman"/>
          <w:b/>
          <w:i/>
          <w:sz w:val="48"/>
        </w:rPr>
      </w:pPr>
      <w:r>
        <w:rPr>
          <w:rFonts w:ascii="Times New Roman" w:hAnsi="Times New Roman"/>
          <w:b/>
          <w:i/>
          <w:sz w:val="48"/>
        </w:rPr>
        <w:t>«Экономическая оценка минерально-ресурсного потенциала России»</w:t>
      </w:r>
    </w:p>
    <w:p w:rsidR="00D96DBB" w:rsidRDefault="00D96DBB">
      <w:pPr>
        <w:pStyle w:val="FR1"/>
        <w:spacing w:before="0"/>
        <w:rPr>
          <w:rFonts w:ascii="Times New Roman" w:hAnsi="Times New Roman"/>
          <w:b/>
          <w:sz w:val="28"/>
        </w:rPr>
      </w:pPr>
    </w:p>
    <w:p w:rsidR="00D96DBB" w:rsidRDefault="00D96DBB">
      <w:pPr>
        <w:pStyle w:val="FR1"/>
        <w:spacing w:before="0"/>
        <w:ind w:left="4253"/>
        <w:rPr>
          <w:rFonts w:ascii="Times New Roman" w:hAnsi="Times New Roman"/>
          <w:b/>
          <w:sz w:val="20"/>
        </w:rPr>
      </w:pPr>
    </w:p>
    <w:p w:rsidR="00D96DBB" w:rsidRDefault="002763C5">
      <w:pPr>
        <w:pStyle w:val="FR1"/>
        <w:spacing w:before="0"/>
        <w:ind w:left="4395"/>
        <w:jc w:val="both"/>
        <w:rPr>
          <w:rFonts w:ascii="Times New Roman" w:hAnsi="Times New Roman"/>
          <w:b/>
          <w:i/>
          <w:sz w:val="28"/>
          <w:u w:val="single"/>
        </w:rPr>
      </w:pPr>
      <w:r>
        <w:rPr>
          <w:rFonts w:ascii="Times New Roman" w:hAnsi="Times New Roman"/>
          <w:b/>
          <w:i/>
          <w:sz w:val="28"/>
          <w:u w:val="single"/>
        </w:rPr>
        <w:t>Выполнено:</w:t>
      </w:r>
    </w:p>
    <w:p w:rsidR="00D96DBB" w:rsidRDefault="002763C5">
      <w:pPr>
        <w:pStyle w:val="FR1"/>
        <w:spacing w:before="0"/>
        <w:ind w:left="4395"/>
        <w:jc w:val="both"/>
        <w:rPr>
          <w:rFonts w:ascii="Times New Roman" w:hAnsi="Times New Roman"/>
          <w:sz w:val="28"/>
        </w:rPr>
      </w:pPr>
      <w:r>
        <w:rPr>
          <w:rFonts w:ascii="Times New Roman" w:hAnsi="Times New Roman"/>
          <w:sz w:val="28"/>
        </w:rPr>
        <w:t>Слушателем первого курса экономического факультета заочного отделения</w:t>
      </w:r>
    </w:p>
    <w:p w:rsidR="00D96DBB" w:rsidRDefault="002763C5">
      <w:pPr>
        <w:pStyle w:val="FR1"/>
        <w:spacing w:before="0"/>
        <w:ind w:left="4395"/>
        <w:jc w:val="both"/>
        <w:rPr>
          <w:rFonts w:ascii="Times New Roman" w:hAnsi="Times New Roman"/>
          <w:sz w:val="32"/>
        </w:rPr>
      </w:pPr>
      <w:r>
        <w:rPr>
          <w:rFonts w:ascii="Times New Roman" w:hAnsi="Times New Roman"/>
          <w:sz w:val="32"/>
        </w:rPr>
        <w:t>Конотоповым Л.Ф.</w:t>
      </w:r>
    </w:p>
    <w:p w:rsidR="00D96DBB" w:rsidRDefault="00D96DBB">
      <w:pPr>
        <w:pStyle w:val="FR1"/>
        <w:spacing w:before="0"/>
        <w:ind w:left="4395"/>
        <w:jc w:val="both"/>
        <w:rPr>
          <w:rFonts w:ascii="Times New Roman" w:hAnsi="Times New Roman"/>
          <w:b/>
          <w:sz w:val="32"/>
        </w:rPr>
      </w:pPr>
    </w:p>
    <w:p w:rsidR="00D96DBB" w:rsidRDefault="002763C5">
      <w:pPr>
        <w:pStyle w:val="FR1"/>
        <w:spacing w:before="0"/>
        <w:ind w:left="4395"/>
        <w:jc w:val="both"/>
        <w:rPr>
          <w:rFonts w:ascii="Times New Roman" w:hAnsi="Times New Roman"/>
          <w:b/>
          <w:i/>
          <w:sz w:val="32"/>
          <w:u w:val="single"/>
        </w:rPr>
      </w:pPr>
      <w:r>
        <w:rPr>
          <w:rFonts w:ascii="Times New Roman" w:hAnsi="Times New Roman"/>
          <w:b/>
          <w:i/>
          <w:sz w:val="32"/>
          <w:u w:val="single"/>
        </w:rPr>
        <w:t>Проверено:</w:t>
      </w:r>
    </w:p>
    <w:p w:rsidR="00D96DBB" w:rsidRDefault="002763C5">
      <w:pPr>
        <w:pStyle w:val="FR1"/>
        <w:spacing w:before="0"/>
        <w:ind w:left="4395"/>
        <w:jc w:val="both"/>
        <w:rPr>
          <w:rFonts w:ascii="Times New Roman" w:hAnsi="Times New Roman"/>
          <w:sz w:val="32"/>
        </w:rPr>
      </w:pPr>
      <w:r>
        <w:rPr>
          <w:rFonts w:ascii="Times New Roman" w:hAnsi="Times New Roman"/>
          <w:sz w:val="32"/>
        </w:rPr>
        <w:t xml:space="preserve">Кандидатом географических наук </w:t>
      </w:r>
    </w:p>
    <w:p w:rsidR="00D96DBB" w:rsidRDefault="002763C5">
      <w:pPr>
        <w:pStyle w:val="FR1"/>
        <w:spacing w:before="0"/>
        <w:ind w:left="4395"/>
        <w:jc w:val="both"/>
        <w:rPr>
          <w:rFonts w:ascii="Times New Roman" w:hAnsi="Times New Roman"/>
          <w:sz w:val="32"/>
        </w:rPr>
      </w:pPr>
      <w:r>
        <w:rPr>
          <w:rFonts w:ascii="Times New Roman" w:hAnsi="Times New Roman"/>
          <w:sz w:val="32"/>
        </w:rPr>
        <w:t>доцентом Кизицким М.И.</w:t>
      </w:r>
    </w:p>
    <w:p w:rsidR="00D96DBB" w:rsidRDefault="00D96DBB">
      <w:pPr>
        <w:pStyle w:val="FR1"/>
        <w:spacing w:before="0"/>
        <w:ind w:left="4395"/>
        <w:jc w:val="both"/>
        <w:rPr>
          <w:rFonts w:ascii="Times New Roman" w:hAnsi="Times New Roman"/>
          <w:sz w:val="24"/>
        </w:rPr>
      </w:pPr>
    </w:p>
    <w:p w:rsidR="00D96DBB" w:rsidRDefault="002763C5">
      <w:pPr>
        <w:pStyle w:val="FR1"/>
        <w:spacing w:before="0"/>
        <w:ind w:left="4395"/>
        <w:jc w:val="both"/>
        <w:rPr>
          <w:rFonts w:ascii="Times New Roman" w:hAnsi="Times New Roman"/>
          <w:b/>
          <w:i/>
          <w:sz w:val="32"/>
          <w:lang w:val="en-US"/>
        </w:rPr>
      </w:pPr>
      <w:r>
        <w:rPr>
          <w:rFonts w:ascii="Times New Roman" w:hAnsi="Times New Roman"/>
          <w:b/>
          <w:i/>
          <w:sz w:val="32"/>
        </w:rPr>
        <w:t>Оценка _____</w:t>
      </w:r>
      <w:r>
        <w:rPr>
          <w:rFonts w:ascii="Times New Roman" w:hAnsi="Times New Roman"/>
          <w:b/>
          <w:i/>
          <w:sz w:val="32"/>
          <w:lang w:val="en-US"/>
        </w:rPr>
        <w:t>_</w:t>
      </w:r>
      <w:r>
        <w:rPr>
          <w:rFonts w:ascii="Times New Roman" w:hAnsi="Times New Roman"/>
          <w:b/>
          <w:i/>
          <w:sz w:val="32"/>
        </w:rPr>
        <w:t>_____________</w:t>
      </w:r>
    </w:p>
    <w:p w:rsidR="00D96DBB" w:rsidRDefault="00D96DBB">
      <w:pPr>
        <w:pStyle w:val="FR1"/>
        <w:spacing w:before="0"/>
        <w:ind w:left="4395"/>
        <w:jc w:val="both"/>
        <w:rPr>
          <w:rFonts w:ascii="Times New Roman" w:hAnsi="Times New Roman"/>
          <w:b/>
          <w:i/>
          <w:sz w:val="32"/>
          <w:lang w:val="en-US"/>
        </w:rPr>
      </w:pPr>
    </w:p>
    <w:p w:rsidR="00D96DBB" w:rsidRDefault="002763C5">
      <w:pPr>
        <w:pStyle w:val="FR1"/>
        <w:spacing w:before="0"/>
        <w:ind w:left="4395"/>
        <w:jc w:val="both"/>
        <w:rPr>
          <w:rFonts w:ascii="Times New Roman" w:hAnsi="Times New Roman"/>
          <w:b/>
          <w:i/>
          <w:sz w:val="32"/>
        </w:rPr>
      </w:pPr>
      <w:r>
        <w:rPr>
          <w:rFonts w:ascii="Times New Roman" w:hAnsi="Times New Roman"/>
          <w:b/>
          <w:i/>
          <w:sz w:val="32"/>
        </w:rPr>
        <w:t>Подпись ____</w:t>
      </w:r>
      <w:r>
        <w:rPr>
          <w:rFonts w:ascii="Times New Roman" w:hAnsi="Times New Roman"/>
          <w:b/>
          <w:i/>
          <w:sz w:val="32"/>
          <w:lang w:val="en-US"/>
        </w:rPr>
        <w:t>_</w:t>
      </w:r>
      <w:r>
        <w:rPr>
          <w:rFonts w:ascii="Times New Roman" w:hAnsi="Times New Roman"/>
          <w:b/>
          <w:i/>
          <w:sz w:val="32"/>
        </w:rPr>
        <w:t>_____________</w:t>
      </w:r>
    </w:p>
    <w:p w:rsidR="00D96DBB" w:rsidRDefault="00D96DBB">
      <w:pPr>
        <w:pStyle w:val="FR1"/>
        <w:spacing w:before="0"/>
        <w:ind w:left="4395"/>
        <w:rPr>
          <w:rFonts w:ascii="Times New Roman" w:hAnsi="Times New Roman"/>
          <w:b/>
          <w:sz w:val="32"/>
        </w:rPr>
      </w:pPr>
    </w:p>
    <w:p w:rsidR="00D96DBB" w:rsidRDefault="002763C5">
      <w:pPr>
        <w:pStyle w:val="FR1"/>
        <w:spacing w:before="0"/>
        <w:ind w:left="4395"/>
        <w:jc w:val="both"/>
        <w:rPr>
          <w:rFonts w:ascii="Times New Roman" w:hAnsi="Times New Roman"/>
          <w:b/>
          <w:sz w:val="32"/>
        </w:rPr>
      </w:pPr>
      <w:r>
        <w:rPr>
          <w:rFonts w:ascii="Times New Roman" w:hAnsi="Times New Roman"/>
          <w:b/>
          <w:sz w:val="32"/>
        </w:rPr>
        <w:t>«___»_____________1999 г.</w:t>
      </w:r>
    </w:p>
    <w:p w:rsidR="00D96DBB" w:rsidRDefault="00D96DBB">
      <w:pPr>
        <w:pStyle w:val="FR1"/>
        <w:spacing w:before="0"/>
        <w:ind w:left="4395"/>
        <w:rPr>
          <w:rFonts w:ascii="Times New Roman" w:hAnsi="Times New Roman"/>
          <w:b/>
          <w:sz w:val="28"/>
        </w:rPr>
      </w:pPr>
    </w:p>
    <w:p w:rsidR="00D96DBB" w:rsidRDefault="00D96DBB">
      <w:pPr>
        <w:pStyle w:val="FR1"/>
        <w:spacing w:before="0"/>
        <w:rPr>
          <w:rFonts w:ascii="Times New Roman" w:hAnsi="Times New Roman"/>
          <w:b/>
          <w:sz w:val="28"/>
        </w:rPr>
      </w:pPr>
    </w:p>
    <w:p w:rsidR="00D96DBB" w:rsidRDefault="002763C5">
      <w:pPr>
        <w:pStyle w:val="FR1"/>
        <w:spacing w:before="0"/>
        <w:rPr>
          <w:rFonts w:ascii="Times New Roman" w:hAnsi="Times New Roman"/>
          <w:i/>
          <w:sz w:val="28"/>
        </w:rPr>
      </w:pPr>
      <w:r>
        <w:rPr>
          <w:rFonts w:ascii="Times New Roman" w:hAnsi="Times New Roman"/>
          <w:i/>
          <w:sz w:val="28"/>
        </w:rPr>
        <w:t>Ростов-на-Дону</w:t>
      </w:r>
    </w:p>
    <w:p w:rsidR="00D96DBB" w:rsidRDefault="002763C5">
      <w:pPr>
        <w:pStyle w:val="FR1"/>
        <w:spacing w:before="0"/>
        <w:rPr>
          <w:rFonts w:ascii="Times New Roman" w:hAnsi="Times New Roman"/>
          <w:b/>
          <w:sz w:val="28"/>
        </w:rPr>
      </w:pPr>
      <w:r>
        <w:rPr>
          <w:rFonts w:ascii="Times New Roman" w:hAnsi="Times New Roman"/>
          <w:i/>
          <w:sz w:val="28"/>
        </w:rPr>
        <w:t>1999 г.</w:t>
      </w:r>
    </w:p>
    <w:p w:rsidR="00D96DBB" w:rsidRDefault="002763C5">
      <w:pPr>
        <w:pStyle w:val="1"/>
        <w:spacing w:before="40" w:line="360" w:lineRule="auto"/>
        <w:ind w:firstLine="851"/>
        <w:jc w:val="center"/>
        <w:rPr>
          <w:b/>
          <w:sz w:val="30"/>
        </w:rPr>
      </w:pPr>
      <w:r>
        <w:rPr>
          <w:b/>
          <w:sz w:val="30"/>
        </w:rPr>
        <w:lastRenderedPageBreak/>
        <w:t>СОДЕРЖАНИЕ:</w:t>
      </w:r>
    </w:p>
    <w:p w:rsidR="00D96DBB" w:rsidRDefault="00D96DBB">
      <w:pPr>
        <w:pStyle w:val="1"/>
        <w:spacing w:before="40" w:line="360" w:lineRule="auto"/>
        <w:ind w:firstLine="851"/>
        <w:jc w:val="center"/>
        <w:rPr>
          <w:b/>
          <w:sz w:val="30"/>
        </w:rPr>
      </w:pPr>
    </w:p>
    <w:p w:rsidR="00D96DBB" w:rsidRDefault="002763C5">
      <w:pPr>
        <w:pStyle w:val="FR1"/>
        <w:spacing w:line="360" w:lineRule="auto"/>
        <w:ind w:right="-22" w:firstLine="851"/>
        <w:jc w:val="right"/>
        <w:rPr>
          <w:rFonts w:ascii="Times New Roman" w:hAnsi="Times New Roman"/>
          <w:i/>
          <w:color w:val="FF0000"/>
        </w:rPr>
      </w:pPr>
      <w:r>
        <w:rPr>
          <w:rFonts w:ascii="Times New Roman" w:hAnsi="Times New Roman"/>
          <w:i/>
          <w:color w:val="FF0000"/>
        </w:rPr>
        <w:t>номера страниц</w:t>
      </w:r>
    </w:p>
    <w:p w:rsidR="00D96DBB" w:rsidRDefault="00D96DBB">
      <w:pPr>
        <w:pStyle w:val="FR1"/>
        <w:spacing w:line="360" w:lineRule="auto"/>
        <w:ind w:right="-22" w:firstLine="851"/>
        <w:jc w:val="right"/>
        <w:rPr>
          <w:rFonts w:ascii="Times New Roman" w:hAnsi="Times New Roman"/>
          <w:i/>
        </w:rPr>
      </w:pPr>
    </w:p>
    <w:p w:rsidR="00D96DBB" w:rsidRDefault="002763C5">
      <w:pPr>
        <w:pStyle w:val="FR1"/>
        <w:spacing w:line="360" w:lineRule="auto"/>
        <w:ind w:left="0" w:right="-22"/>
        <w:jc w:val="both"/>
        <w:rPr>
          <w:rFonts w:ascii="Times New Roman" w:hAnsi="Times New Roman"/>
          <w:i/>
          <w:sz w:val="28"/>
        </w:rPr>
      </w:pPr>
      <w:r>
        <w:rPr>
          <w:rFonts w:ascii="Times New Roman" w:hAnsi="Times New Roman"/>
          <w:i/>
          <w:sz w:val="28"/>
        </w:rPr>
        <w:t>Введение</w:t>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t>3</w:t>
      </w:r>
    </w:p>
    <w:p w:rsidR="00D96DBB" w:rsidRDefault="002763C5">
      <w:pPr>
        <w:pStyle w:val="1"/>
        <w:numPr>
          <w:ilvl w:val="0"/>
          <w:numId w:val="2"/>
        </w:numPr>
        <w:spacing w:line="360" w:lineRule="auto"/>
        <w:ind w:right="-22"/>
        <w:rPr>
          <w:sz w:val="28"/>
        </w:rPr>
      </w:pPr>
      <w:r>
        <w:rPr>
          <w:sz w:val="28"/>
        </w:rPr>
        <w:t>Топливно-энергетические минеральные ресурсы</w:t>
      </w:r>
      <w:r>
        <w:rPr>
          <w:sz w:val="28"/>
        </w:rPr>
        <w:tab/>
      </w:r>
      <w:r>
        <w:rPr>
          <w:sz w:val="28"/>
        </w:rPr>
        <w:tab/>
      </w:r>
      <w:r>
        <w:rPr>
          <w:sz w:val="28"/>
        </w:rPr>
        <w:tab/>
        <w:t>4</w:t>
      </w:r>
    </w:p>
    <w:p w:rsidR="00D96DBB" w:rsidRDefault="002763C5">
      <w:pPr>
        <w:pStyle w:val="1"/>
        <w:numPr>
          <w:ilvl w:val="0"/>
          <w:numId w:val="2"/>
        </w:numPr>
        <w:spacing w:line="360" w:lineRule="auto"/>
        <w:ind w:right="-22"/>
        <w:rPr>
          <w:sz w:val="28"/>
        </w:rPr>
      </w:pPr>
      <w:r>
        <w:rPr>
          <w:sz w:val="28"/>
        </w:rPr>
        <w:t>Металлорудные минеральные ресурсы</w:t>
      </w:r>
      <w:r>
        <w:rPr>
          <w:sz w:val="28"/>
        </w:rPr>
        <w:tab/>
      </w:r>
      <w:r>
        <w:rPr>
          <w:sz w:val="28"/>
        </w:rPr>
        <w:tab/>
      </w:r>
      <w:r>
        <w:rPr>
          <w:sz w:val="28"/>
        </w:rPr>
        <w:tab/>
      </w:r>
      <w:r>
        <w:rPr>
          <w:sz w:val="28"/>
        </w:rPr>
        <w:tab/>
      </w:r>
      <w:r>
        <w:rPr>
          <w:sz w:val="28"/>
        </w:rPr>
        <w:tab/>
        <w:t>20</w:t>
      </w:r>
    </w:p>
    <w:p w:rsidR="00D96DBB" w:rsidRDefault="002763C5">
      <w:pPr>
        <w:pStyle w:val="1"/>
        <w:numPr>
          <w:ilvl w:val="0"/>
          <w:numId w:val="2"/>
        </w:numPr>
        <w:spacing w:line="360" w:lineRule="auto"/>
        <w:ind w:right="-22"/>
        <w:rPr>
          <w:sz w:val="28"/>
        </w:rPr>
      </w:pPr>
      <w:r>
        <w:rPr>
          <w:sz w:val="28"/>
        </w:rPr>
        <w:t>Неметаллические минеральные ресурсы</w:t>
      </w:r>
      <w:r>
        <w:rPr>
          <w:sz w:val="28"/>
        </w:rPr>
        <w:tab/>
      </w:r>
      <w:r>
        <w:rPr>
          <w:sz w:val="28"/>
        </w:rPr>
        <w:tab/>
      </w:r>
      <w:r>
        <w:rPr>
          <w:sz w:val="28"/>
        </w:rPr>
        <w:tab/>
      </w:r>
      <w:r>
        <w:rPr>
          <w:sz w:val="28"/>
        </w:rPr>
        <w:tab/>
      </w:r>
      <w:r>
        <w:rPr>
          <w:sz w:val="28"/>
        </w:rPr>
        <w:tab/>
        <w:t>27</w:t>
      </w:r>
    </w:p>
    <w:p w:rsidR="00D96DBB" w:rsidRDefault="002763C5">
      <w:pPr>
        <w:pStyle w:val="1"/>
        <w:spacing w:line="360" w:lineRule="auto"/>
        <w:ind w:right="-22" w:firstLine="0"/>
        <w:rPr>
          <w:i/>
          <w:sz w:val="28"/>
        </w:rPr>
      </w:pPr>
      <w:r>
        <w:rPr>
          <w:i/>
          <w:sz w:val="28"/>
        </w:rPr>
        <w:t>Заключение</w:t>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t>28</w:t>
      </w:r>
    </w:p>
    <w:p w:rsidR="00D96DBB" w:rsidRDefault="002763C5">
      <w:pPr>
        <w:pStyle w:val="FR1"/>
        <w:spacing w:line="360" w:lineRule="auto"/>
        <w:ind w:left="0" w:right="-22"/>
        <w:jc w:val="both"/>
        <w:rPr>
          <w:rFonts w:ascii="Times New Roman" w:hAnsi="Times New Roman"/>
          <w:i/>
          <w:sz w:val="28"/>
        </w:rPr>
      </w:pPr>
      <w:r>
        <w:rPr>
          <w:rFonts w:ascii="Times New Roman" w:hAnsi="Times New Roman"/>
          <w:i/>
          <w:sz w:val="28"/>
        </w:rPr>
        <w:t>Список использованной литературы</w:t>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t>29</w:t>
      </w:r>
    </w:p>
    <w:p w:rsidR="00D96DBB" w:rsidRDefault="00D96DBB">
      <w:pPr>
        <w:pStyle w:val="1"/>
        <w:spacing w:line="360" w:lineRule="auto"/>
        <w:ind w:firstLine="0"/>
        <w:jc w:val="center"/>
        <w:rPr>
          <w:i/>
          <w:sz w:val="28"/>
          <w:lang w:val="en-US"/>
        </w:rPr>
      </w:pPr>
    </w:p>
    <w:p w:rsidR="00D96DBB" w:rsidRDefault="00D96DBB">
      <w:pPr>
        <w:pStyle w:val="1"/>
        <w:spacing w:before="180" w:line="360" w:lineRule="auto"/>
        <w:ind w:left="640" w:right="800" w:firstLine="0"/>
        <w:jc w:val="center"/>
        <w:rPr>
          <w:sz w:val="28"/>
        </w:rPr>
      </w:pPr>
    </w:p>
    <w:p w:rsidR="00D96DBB" w:rsidRDefault="00D96DBB">
      <w:pPr>
        <w:pStyle w:val="1"/>
        <w:spacing w:before="180" w:line="360" w:lineRule="auto"/>
        <w:ind w:left="640" w:right="800" w:firstLine="0"/>
        <w:jc w:val="center"/>
        <w:rPr>
          <w:sz w:val="28"/>
        </w:rPr>
      </w:pPr>
    </w:p>
    <w:p w:rsidR="00D96DBB" w:rsidRDefault="00D96DBB">
      <w:pPr>
        <w:pStyle w:val="1"/>
        <w:spacing w:before="180" w:line="360" w:lineRule="auto"/>
        <w:ind w:left="640" w:right="800" w:firstLine="0"/>
        <w:jc w:val="center"/>
        <w:rPr>
          <w:sz w:val="28"/>
        </w:rPr>
      </w:pPr>
    </w:p>
    <w:p w:rsidR="00D96DBB" w:rsidRDefault="00D96DBB">
      <w:pPr>
        <w:pStyle w:val="1"/>
        <w:spacing w:before="180" w:line="360" w:lineRule="auto"/>
        <w:ind w:left="640" w:right="800" w:firstLine="0"/>
        <w:jc w:val="center"/>
        <w:rPr>
          <w:sz w:val="28"/>
        </w:rPr>
      </w:pPr>
    </w:p>
    <w:p w:rsidR="00D96DBB" w:rsidRDefault="00D96DBB">
      <w:pPr>
        <w:pStyle w:val="1"/>
        <w:spacing w:before="180" w:line="360" w:lineRule="auto"/>
        <w:ind w:left="640" w:right="800" w:firstLine="0"/>
        <w:jc w:val="center"/>
        <w:rPr>
          <w:sz w:val="28"/>
        </w:rPr>
      </w:pPr>
    </w:p>
    <w:p w:rsidR="00D96DBB" w:rsidRDefault="00D96DBB">
      <w:pPr>
        <w:pStyle w:val="1"/>
        <w:spacing w:before="180" w:line="360" w:lineRule="auto"/>
        <w:ind w:left="640" w:right="800" w:firstLine="0"/>
        <w:jc w:val="center"/>
        <w:rPr>
          <w:sz w:val="28"/>
        </w:rPr>
      </w:pPr>
    </w:p>
    <w:p w:rsidR="00D96DBB" w:rsidRDefault="00D96DBB">
      <w:pPr>
        <w:pStyle w:val="1"/>
        <w:spacing w:before="180" w:line="360" w:lineRule="auto"/>
        <w:ind w:left="640" w:right="800" w:firstLine="0"/>
        <w:jc w:val="center"/>
        <w:rPr>
          <w:sz w:val="28"/>
        </w:rPr>
      </w:pPr>
    </w:p>
    <w:p w:rsidR="00D96DBB" w:rsidRDefault="00D96DBB">
      <w:pPr>
        <w:pStyle w:val="1"/>
        <w:spacing w:before="180" w:line="360" w:lineRule="auto"/>
        <w:ind w:left="640" w:right="800" w:firstLine="0"/>
        <w:jc w:val="center"/>
        <w:rPr>
          <w:sz w:val="28"/>
        </w:rPr>
      </w:pPr>
    </w:p>
    <w:p w:rsidR="00D96DBB" w:rsidRDefault="00D96DBB">
      <w:pPr>
        <w:pStyle w:val="1"/>
        <w:spacing w:before="180" w:line="360" w:lineRule="auto"/>
        <w:ind w:left="640" w:right="800" w:firstLine="0"/>
        <w:jc w:val="center"/>
        <w:rPr>
          <w:sz w:val="28"/>
        </w:rPr>
      </w:pPr>
    </w:p>
    <w:p w:rsidR="00D96DBB" w:rsidRDefault="00D96DBB">
      <w:pPr>
        <w:pStyle w:val="1"/>
        <w:spacing w:before="180" w:line="360" w:lineRule="auto"/>
        <w:ind w:left="640" w:right="800" w:firstLine="0"/>
        <w:jc w:val="center"/>
        <w:rPr>
          <w:sz w:val="28"/>
        </w:rPr>
      </w:pPr>
    </w:p>
    <w:p w:rsidR="00D96DBB" w:rsidRDefault="00D96DBB">
      <w:pPr>
        <w:pStyle w:val="1"/>
        <w:spacing w:before="180" w:line="360" w:lineRule="auto"/>
        <w:ind w:left="640" w:right="800" w:firstLine="0"/>
        <w:jc w:val="center"/>
        <w:rPr>
          <w:sz w:val="28"/>
        </w:rPr>
      </w:pPr>
    </w:p>
    <w:p w:rsidR="00D96DBB" w:rsidRDefault="00D96DBB">
      <w:pPr>
        <w:pStyle w:val="1"/>
        <w:spacing w:before="180" w:line="360" w:lineRule="auto"/>
        <w:ind w:left="640" w:right="800" w:firstLine="0"/>
        <w:jc w:val="center"/>
        <w:rPr>
          <w:sz w:val="28"/>
        </w:rPr>
      </w:pPr>
    </w:p>
    <w:p w:rsidR="00D96DBB" w:rsidRDefault="00D96DBB">
      <w:pPr>
        <w:pStyle w:val="1"/>
        <w:spacing w:before="180" w:line="360" w:lineRule="auto"/>
        <w:ind w:left="640" w:right="800" w:firstLine="0"/>
        <w:jc w:val="center"/>
        <w:rPr>
          <w:sz w:val="28"/>
        </w:rPr>
      </w:pPr>
    </w:p>
    <w:p w:rsidR="00D96DBB" w:rsidRDefault="002763C5">
      <w:pPr>
        <w:pStyle w:val="1"/>
        <w:spacing w:before="60" w:line="360" w:lineRule="auto"/>
        <w:ind w:firstLine="851"/>
        <w:jc w:val="center"/>
        <w:rPr>
          <w:b/>
          <w:i/>
          <w:sz w:val="32"/>
        </w:rPr>
      </w:pPr>
      <w:r>
        <w:rPr>
          <w:b/>
          <w:i/>
          <w:sz w:val="32"/>
        </w:rPr>
        <w:t>Введение</w:t>
      </w:r>
    </w:p>
    <w:p w:rsidR="00D96DBB" w:rsidRDefault="00D96DBB">
      <w:pPr>
        <w:pStyle w:val="1"/>
        <w:spacing w:before="60" w:line="360" w:lineRule="auto"/>
        <w:ind w:firstLine="851"/>
        <w:jc w:val="center"/>
        <w:rPr>
          <w:b/>
          <w:i/>
          <w:sz w:val="32"/>
        </w:rPr>
      </w:pPr>
    </w:p>
    <w:p w:rsidR="00D96DBB" w:rsidRDefault="002763C5">
      <w:pPr>
        <w:pStyle w:val="1"/>
        <w:spacing w:before="60" w:line="360" w:lineRule="auto"/>
        <w:ind w:firstLine="851"/>
        <w:rPr>
          <w:sz w:val="28"/>
        </w:rPr>
      </w:pPr>
      <w:r>
        <w:rPr>
          <w:sz w:val="28"/>
        </w:rPr>
        <w:t>Природные ресурсы являются фундаментом развития народного хозяйства страны. Они подразделяются на два основных вида: источники средств существования людей и источники средств производства. Ресурсы объединяются в четыре группы (природная классификация): минеральные, водные, земельные и биологические.</w:t>
      </w:r>
    </w:p>
    <w:p w:rsidR="00D96DBB" w:rsidRDefault="002763C5">
      <w:pPr>
        <w:pStyle w:val="1"/>
        <w:spacing w:line="360" w:lineRule="auto"/>
        <w:ind w:firstLine="851"/>
        <w:rPr>
          <w:sz w:val="28"/>
        </w:rPr>
      </w:pPr>
      <w:r>
        <w:rPr>
          <w:sz w:val="28"/>
        </w:rPr>
        <w:t xml:space="preserve">Минеральные ресурсы включают почти 200 видов, и они исчерпаемы. По направлению использования минеральные ресурсы делятся на три группы: топливно-энергетические </w:t>
      </w:r>
      <w:r>
        <w:rPr>
          <w:i/>
          <w:sz w:val="28"/>
        </w:rPr>
        <w:t>(</w:t>
      </w:r>
      <w:r>
        <w:rPr>
          <w:sz w:val="28"/>
        </w:rPr>
        <w:t>нефть</w:t>
      </w:r>
      <w:r>
        <w:rPr>
          <w:i/>
          <w:sz w:val="28"/>
        </w:rPr>
        <w:t>,</w:t>
      </w:r>
      <w:r>
        <w:rPr>
          <w:sz w:val="28"/>
        </w:rPr>
        <w:t xml:space="preserve"> газ, уголь, горючие сланцы, торф); металлорудные (руды черных, цветных, редких, благородных металлов); неметаллические (химическое сырье, технические руды, строительное сырье).</w:t>
      </w:r>
    </w:p>
    <w:p w:rsidR="00D96DBB" w:rsidRDefault="002763C5">
      <w:pPr>
        <w:pStyle w:val="1"/>
        <w:spacing w:line="360" w:lineRule="auto"/>
        <w:ind w:firstLine="851"/>
        <w:rPr>
          <w:sz w:val="28"/>
        </w:rPr>
      </w:pPr>
      <w:r>
        <w:rPr>
          <w:sz w:val="28"/>
        </w:rPr>
        <w:t>По степени разведанности и изученности запасы полезных ископаемых подразделяются на четыре категории - А, В, С1, С2. Запасы категории А изучены и детально разведаны, В и С1 - разведаны с относительно меньшей детальностью. С2 - оценены предварительно. Кроме того, выделяются прогнозные запасы для оценки новых месторождений, бассейнов и перспективных территорий. Разведанные и прогнозные запасы объединяются в общие геологические запасы.</w:t>
      </w:r>
    </w:p>
    <w:p w:rsidR="00D96DBB" w:rsidRDefault="002763C5">
      <w:pPr>
        <w:pStyle w:val="1"/>
        <w:spacing w:line="360" w:lineRule="auto"/>
        <w:ind w:firstLine="851"/>
        <w:rPr>
          <w:sz w:val="28"/>
        </w:rPr>
      </w:pPr>
      <w:r>
        <w:rPr>
          <w:sz w:val="28"/>
        </w:rPr>
        <w:t>Россия полностью обеспечена всеми видами минерального сырья и по их разведанным запасам занимает ведущее место среди крупнейших стран мира.</w:t>
      </w:r>
    </w:p>
    <w:p w:rsidR="00D96DBB" w:rsidRDefault="002763C5">
      <w:pPr>
        <w:pStyle w:val="1"/>
        <w:spacing w:line="360" w:lineRule="auto"/>
        <w:ind w:firstLine="851"/>
        <w:rPr>
          <w:sz w:val="28"/>
        </w:rPr>
      </w:pPr>
      <w:r>
        <w:rPr>
          <w:sz w:val="28"/>
        </w:rPr>
        <w:t>В России сосредоточено более половины мировых запасов угля и торфа, 1/3 нефти и газа, 2/5 железных руд, 2/5 калийных солей, 1/4 фосфоритов и апатитов, 1/15 гидроэнергетических ресурсов и половина мировых запасов древесины.</w:t>
      </w: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2763C5">
      <w:pPr>
        <w:pStyle w:val="1"/>
        <w:numPr>
          <w:ilvl w:val="0"/>
          <w:numId w:val="3"/>
        </w:numPr>
        <w:spacing w:line="360" w:lineRule="auto"/>
        <w:jc w:val="center"/>
        <w:rPr>
          <w:b/>
          <w:sz w:val="24"/>
        </w:rPr>
      </w:pPr>
      <w:r>
        <w:rPr>
          <w:b/>
          <w:sz w:val="24"/>
        </w:rPr>
        <w:t>Топливно-энергетические ресурсы</w:t>
      </w:r>
    </w:p>
    <w:p w:rsidR="00D96DBB" w:rsidRDefault="00D96DBB">
      <w:pPr>
        <w:pStyle w:val="1"/>
        <w:spacing w:line="360" w:lineRule="auto"/>
        <w:ind w:firstLine="0"/>
        <w:jc w:val="center"/>
        <w:rPr>
          <w:b/>
          <w:sz w:val="24"/>
        </w:rPr>
      </w:pPr>
    </w:p>
    <w:p w:rsidR="00D96DBB" w:rsidRDefault="002763C5">
      <w:pPr>
        <w:pStyle w:val="1"/>
        <w:spacing w:line="360" w:lineRule="auto"/>
        <w:ind w:left="40" w:firstLine="851"/>
        <w:rPr>
          <w:sz w:val="24"/>
        </w:rPr>
      </w:pPr>
      <w:r>
        <w:rPr>
          <w:sz w:val="24"/>
        </w:rPr>
        <w:t>Главная особенность топливно-энергетических ресурсов - их неравномерное размещение по территории страны. В основном они сосредоточены в восточной и северной зонах России (свыше 90% их суммарных запасов).</w:t>
      </w:r>
    </w:p>
    <w:p w:rsidR="00D96DBB" w:rsidRDefault="002763C5">
      <w:pPr>
        <w:pStyle w:val="1"/>
        <w:spacing w:line="360" w:lineRule="auto"/>
        <w:ind w:firstLine="851"/>
        <w:rPr>
          <w:sz w:val="24"/>
        </w:rPr>
      </w:pPr>
      <w:r>
        <w:rPr>
          <w:sz w:val="24"/>
        </w:rPr>
        <w:t>В этих регионах находятся наиболее крупные в стране изученные и прогнозные запасы нефти и газа. Общая перспективная площадь по этим видам в Западно-Сибирской и Тимано-Печорской провинциях составляет соответственно 1,5 и 0,6 млн. км</w:t>
      </w:r>
      <w:r>
        <w:rPr>
          <w:sz w:val="24"/>
          <w:vertAlign w:val="superscript"/>
        </w:rPr>
        <w:t>2</w:t>
      </w:r>
      <w:r>
        <w:rPr>
          <w:sz w:val="24"/>
        </w:rPr>
        <w:t>. Выявлены значительные прогнозные запасы газа на западе Якутии. Здесь размещаются крупнейшие, но слабо разведанные угольные бассейны: Тунгусский (общие геологические запасы 2,34 трлн т), Ленский (1.65 трлн т), Кузнецкий (725 млрд т), Канско-Ачинский (600 млрл т), Таймырский (234 млрд т), Печорский (214 млрд т), Южно-Якутский (23 млрд т), Иркутский (78 млрд т), Улугхемский (18 млрд т), Гусино-Озерское месторождение (4,4 млрд т), Харанорское месторождение (2,1 млрд т), Буреинский бассейн (15 млрд т), Верхне-Суйдгунский бассейн (2,2 млрд т), Сучанский бассейн (1,7 млрд т). На Сахалине общие геологические запасы угля составляют 12 млрд т, в Магаданской области - 103 млрд т, в Камчатской области – 19,9 млрд т.</w:t>
      </w:r>
    </w:p>
    <w:p w:rsidR="00D96DBB" w:rsidRDefault="002763C5">
      <w:pPr>
        <w:pStyle w:val="1"/>
        <w:spacing w:line="360" w:lineRule="auto"/>
        <w:ind w:left="40" w:firstLine="851"/>
        <w:rPr>
          <w:sz w:val="24"/>
        </w:rPr>
      </w:pPr>
      <w:r>
        <w:rPr>
          <w:sz w:val="24"/>
        </w:rPr>
        <w:t>В европейской зоне помимо Печорского бассейна угольные ресурсы расположены в Ростовской области (восточное крыло Донецкого бассейна), в Подмосковном бассейне с геологическими запасами в 19,9 млрд т, в Кизеловском, Челябинском и Южно-Уральском бассейнах - свыше 5 млрд т. Угли отличаются большим разнообразием состава и свойств. Почти 35% всех общероссийских запасов представлены бурыми углями.</w:t>
      </w:r>
    </w:p>
    <w:p w:rsidR="00D96DBB" w:rsidRDefault="002763C5">
      <w:pPr>
        <w:pStyle w:val="1"/>
        <w:spacing w:line="360" w:lineRule="auto"/>
        <w:ind w:left="80" w:firstLine="851"/>
        <w:rPr>
          <w:sz w:val="24"/>
          <w:lang w:val="en-US"/>
        </w:rPr>
      </w:pPr>
      <w:r>
        <w:rPr>
          <w:sz w:val="24"/>
        </w:rPr>
        <w:t>По эффективности добычи угля на общероссийском фоне резко выделяются два бассейна: Канско-Ачинский и Кузнецкий.</w:t>
      </w:r>
    </w:p>
    <w:p w:rsidR="00D96DBB" w:rsidRDefault="00D15110">
      <w:pPr>
        <w:pStyle w:val="1"/>
        <w:spacing w:line="360" w:lineRule="auto"/>
        <w:ind w:left="80" w:firstLine="851"/>
        <w:rPr>
          <w:sz w:val="24"/>
        </w:rPr>
      </w:pPr>
      <w:r>
        <w:rPr>
          <w:noProof/>
          <w:snapToGrid/>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pt;margin-top:66.1pt;width:446.4pt;height:109.55pt;z-index:251655680;mso-position-horizontal:absolute;mso-position-horizontal-relative:text;mso-position-vertical:absolute;mso-position-vertical-relative:text" o:allowincell="f">
            <v:imagedata r:id="rId7" o:title="DIAGR3"/>
            <w10:wrap type="topAndBottom"/>
          </v:shape>
        </w:pict>
      </w:r>
      <w:r w:rsidR="002763C5">
        <w:rPr>
          <w:sz w:val="24"/>
        </w:rPr>
        <w:t>Показатели добычи угля по годам приведены в диаграмме №1, которая отражает снижение объема добычи в связи с кризисом в производственной сфере.</w:t>
      </w:r>
    </w:p>
    <w:p w:rsidR="00D96DBB" w:rsidRDefault="002763C5">
      <w:pPr>
        <w:pStyle w:val="1"/>
        <w:spacing w:line="360" w:lineRule="auto"/>
        <w:ind w:left="80" w:firstLine="851"/>
        <w:rPr>
          <w:color w:val="FF0000"/>
          <w:sz w:val="20"/>
        </w:rPr>
      </w:pPr>
      <w:r>
        <w:rPr>
          <w:color w:val="FF0000"/>
          <w:sz w:val="20"/>
        </w:rPr>
        <w:tab/>
      </w:r>
      <w:r>
        <w:rPr>
          <w:color w:val="FF0000"/>
          <w:sz w:val="20"/>
        </w:rPr>
        <w:tab/>
      </w:r>
      <w:r>
        <w:rPr>
          <w:color w:val="FF0000"/>
          <w:sz w:val="20"/>
        </w:rPr>
        <w:tab/>
      </w:r>
      <w:r>
        <w:rPr>
          <w:color w:val="FF0000"/>
          <w:sz w:val="20"/>
        </w:rPr>
        <w:tab/>
      </w:r>
      <w:r>
        <w:rPr>
          <w:color w:val="FF0000"/>
          <w:sz w:val="20"/>
        </w:rPr>
        <w:tab/>
      </w:r>
      <w:r>
        <w:rPr>
          <w:color w:val="FF0000"/>
          <w:sz w:val="20"/>
        </w:rPr>
        <w:tab/>
      </w:r>
      <w:r>
        <w:rPr>
          <w:color w:val="FF0000"/>
          <w:sz w:val="20"/>
        </w:rPr>
        <w:tab/>
      </w:r>
      <w:r>
        <w:rPr>
          <w:color w:val="FF0000"/>
          <w:sz w:val="20"/>
        </w:rPr>
        <w:tab/>
      </w:r>
      <w:r>
        <w:rPr>
          <w:color w:val="FF0000"/>
          <w:sz w:val="20"/>
        </w:rPr>
        <w:tab/>
        <w:t>Диаграмма №1</w:t>
      </w:r>
    </w:p>
    <w:p w:rsidR="00D96DBB" w:rsidRDefault="002763C5">
      <w:pPr>
        <w:pStyle w:val="1"/>
        <w:spacing w:line="360" w:lineRule="auto"/>
        <w:ind w:left="80" w:firstLine="851"/>
        <w:rPr>
          <w:sz w:val="24"/>
        </w:rPr>
      </w:pPr>
      <w:r>
        <w:rPr>
          <w:sz w:val="24"/>
        </w:rPr>
        <w:t>Диаграмма №2 показывает 3 место России в мировой добыче угля в 1994 году после Китая и США.</w:t>
      </w:r>
    </w:p>
    <w:p w:rsidR="00D96DBB" w:rsidRDefault="00D15110">
      <w:pPr>
        <w:pStyle w:val="1"/>
        <w:spacing w:line="360" w:lineRule="auto"/>
        <w:ind w:left="80" w:firstLine="851"/>
        <w:rPr>
          <w:i/>
          <w:sz w:val="20"/>
        </w:rPr>
      </w:pPr>
      <w:r>
        <w:rPr>
          <w:i/>
          <w:noProof/>
          <w:snapToGrid/>
          <w:sz w:val="20"/>
        </w:rPr>
        <w:object w:dxaOrig="1440" w:dyaOrig="1440">
          <v:shape id="_x0000_s1034" type="#_x0000_t75" style="position:absolute;left:0;text-align:left;margin-left:-36pt;margin-top:26.5pt;width:526.2pt;height:149.7pt;z-index:251657728;mso-position-horizontal:absolute;mso-position-horizontal-relative:text;mso-position-vertical:absolute;mso-position-vertical-relative:text" o:allowincell="f">
            <v:imagedata r:id="rId8" o:title=""/>
            <w10:wrap type="topAndBottom"/>
          </v:shape>
          <o:OLEObject Type="Embed" ProgID="MSGraph.Chart.8" ShapeID="_x0000_s1034" DrawAspect="Content" ObjectID="_1468867698" r:id="rId9">
            <o:FieldCodes>\s</o:FieldCodes>
          </o:OLEObject>
        </w:object>
      </w:r>
      <w:r w:rsidR="002763C5">
        <w:rPr>
          <w:i/>
          <w:sz w:val="20"/>
        </w:rPr>
        <w:tab/>
      </w:r>
      <w:r w:rsidR="002763C5">
        <w:rPr>
          <w:i/>
          <w:sz w:val="20"/>
        </w:rPr>
        <w:tab/>
      </w:r>
      <w:r w:rsidR="002763C5">
        <w:rPr>
          <w:i/>
          <w:sz w:val="20"/>
        </w:rPr>
        <w:tab/>
      </w:r>
      <w:r w:rsidR="002763C5">
        <w:rPr>
          <w:i/>
          <w:sz w:val="20"/>
        </w:rPr>
        <w:tab/>
      </w:r>
      <w:r w:rsidR="002763C5">
        <w:rPr>
          <w:i/>
          <w:sz w:val="20"/>
        </w:rPr>
        <w:tab/>
      </w:r>
      <w:r w:rsidR="002763C5">
        <w:rPr>
          <w:i/>
          <w:sz w:val="20"/>
        </w:rPr>
        <w:tab/>
      </w:r>
      <w:r w:rsidR="002763C5">
        <w:rPr>
          <w:i/>
          <w:sz w:val="20"/>
        </w:rPr>
        <w:tab/>
      </w:r>
      <w:r w:rsidR="002763C5">
        <w:rPr>
          <w:i/>
          <w:sz w:val="20"/>
        </w:rPr>
        <w:tab/>
      </w:r>
      <w:r w:rsidR="002763C5">
        <w:rPr>
          <w:i/>
          <w:sz w:val="20"/>
        </w:rPr>
        <w:tab/>
        <w:t>Диаграмма №2</w:t>
      </w:r>
    </w:p>
    <w:p w:rsidR="00D96DBB" w:rsidRDefault="002763C5">
      <w:pPr>
        <w:pStyle w:val="1"/>
        <w:ind w:firstLine="851"/>
        <w:rPr>
          <w:sz w:val="24"/>
        </w:rPr>
      </w:pPr>
      <w:r>
        <w:rPr>
          <w:sz w:val="24"/>
        </w:rPr>
        <w:t>Угольная отрасль является настоящим зеркалом внедрения рыночных механизмов в конкретных отраслях производства. О ней пишется и говорится много. Многие пытаются поставить ее в один ряд с металлургией, сельским хозяйством, банковской сферой и прочими. Иные ссылаются на опыт других стран: вот Франция перешла к ядерной энергетике, надо и нам, мол, не отставать. Вокруг угольной промышленности в последний год ломается больше копий, чем по любому другому поводу.</w:t>
      </w:r>
    </w:p>
    <w:p w:rsidR="00D96DBB" w:rsidRDefault="002763C5">
      <w:pPr>
        <w:pStyle w:val="1"/>
        <w:ind w:firstLine="851"/>
        <w:rPr>
          <w:sz w:val="24"/>
        </w:rPr>
      </w:pPr>
      <w:r>
        <w:rPr>
          <w:sz w:val="24"/>
        </w:rPr>
        <w:t>Нерентабельные шахты нужно закрывать. На рынке будет востребован лишь дешевый уголь. Самое важное то, что у угольщиков, в отличие от других отраслей, уже четыре года есть конкретный план реструктуризации отрасли, перевода ее на коммерческие рельсы. Неперспективные и опасные шахты закрываются согласно четкому плану и по графику: так, с 1994 года уже закрыты 74 угледобывающих предприятия, до 2005 года их судьбу разделят еще около 60. Треть шахтеров уже вынуждена поменять работу. Важно отметить, все это происходит не стихийно, а в соответствии с программой реструктуризации отрасли.</w:t>
      </w:r>
    </w:p>
    <w:p w:rsidR="00D96DBB" w:rsidRDefault="002763C5">
      <w:pPr>
        <w:pStyle w:val="1"/>
        <w:ind w:firstLine="851"/>
        <w:rPr>
          <w:sz w:val="24"/>
        </w:rPr>
      </w:pPr>
      <w:r>
        <w:rPr>
          <w:sz w:val="24"/>
        </w:rPr>
        <w:t>Реструктуризация - это, в первую очередь, создание новых, конкурентоспособных угледобывающих предприятий и техническое переоснащение перспективных действующих. Это и решение острейших социальных проблем - трудоустройство увольняемых шахтеров, создание новых, в том числе и непрофильных производств: сельскохозяйственных, перерабатывающих, строительных, ремонтных, деревообрабатывающих, мебельных, швейных и многих других. Это и создание нормальных условий жизни в плохо благоустроенных угольных регионах - от строительства жилья, школ и котельных до проведения теплотрасс.</w:t>
      </w:r>
    </w:p>
    <w:p w:rsidR="00D96DBB" w:rsidRDefault="002763C5">
      <w:pPr>
        <w:pStyle w:val="1"/>
        <w:ind w:firstLine="851"/>
        <w:rPr>
          <w:sz w:val="24"/>
        </w:rPr>
      </w:pPr>
      <w:r>
        <w:rPr>
          <w:sz w:val="24"/>
        </w:rPr>
        <w:t>России уголь будет нужен всегда. Наши расстояния, растянутые коммуникации, холодные зимы никогда не позволят ограничиваться каким-то одним типом энергетики. Скажем, ГЭС зависят от природных случайностей - засух, паводков, чрезмерных холодов. АЭС потенциально опасны, и после чернобыльской катастрофы в обществе не ослабевают антиядерные настроения. Атомная энергетика нерентабельна в малонаселенных регионах, а таких в России 60%. Новые альтернативные виды энергетики скоро найдут массовое применение. А уголь - универсальное топливо: его можно использовать в любом климате, на электростанциях самой различной мощности, вплоть до индивидуальных котлов. При современных способах сжигания угля природа страдает минимально, и уже строятся экологически чистые котельные, в частности, в Кузбассе. Уголь к тому же еще и ценнейшее сырье для химической промышленности.</w:t>
      </w:r>
    </w:p>
    <w:p w:rsidR="00D96DBB" w:rsidRDefault="002763C5">
      <w:pPr>
        <w:pStyle w:val="1"/>
        <w:ind w:firstLine="851"/>
        <w:rPr>
          <w:sz w:val="24"/>
        </w:rPr>
      </w:pPr>
      <w:r>
        <w:rPr>
          <w:sz w:val="24"/>
        </w:rPr>
        <w:t>Доступные запасы угля в России вполне сопоставимы с американскими или австралийскими, у нас есть месторождения высококачественных углей, спрос на которые очень велик как внутри страны, так и на мировых рынках. Острая нехватка средств тормозит реструктуризацию отрасли.</w:t>
      </w:r>
    </w:p>
    <w:p w:rsidR="00D96DBB" w:rsidRDefault="002763C5">
      <w:pPr>
        <w:pStyle w:val="1"/>
        <w:ind w:firstLine="851"/>
        <w:rPr>
          <w:sz w:val="24"/>
        </w:rPr>
      </w:pPr>
      <w:r>
        <w:rPr>
          <w:sz w:val="24"/>
        </w:rPr>
        <w:t>И все же сегодня ясно, что достижение рентабельности угольных предприятий возможно, причем в короткие сроки. Ряд угольных разрезов, в том числе малых, строительство которых началось в Приморье и Сибири, дают дешевый уголь. Если удастся завершить реструктуризацию, через пять - семь лет наша угольная промышленность будет не менее рентабельной и эффективной, чем австралийская или колумбийская. Это даст возможность не только обеспечить нашу энергетику и коммунальное хозяйство дешевым топливом, но и наладить масштабный экспорт угля.</w:t>
      </w:r>
    </w:p>
    <w:p w:rsidR="00D96DBB" w:rsidRDefault="002763C5">
      <w:pPr>
        <w:pStyle w:val="1"/>
        <w:ind w:firstLine="851"/>
        <w:rPr>
          <w:sz w:val="24"/>
        </w:rPr>
      </w:pPr>
      <w:r>
        <w:rPr>
          <w:sz w:val="24"/>
        </w:rPr>
        <w:t>Сейчас Россия экспортирует свыше 10% угля, развернуто строительство угольного терминала в новом порту Усть-Луга, что позволит существенно увеличить эту цифру. Можно и должно использовать для экспорта наши дальневосточные порты, но мешают огромные железнодорожные тарифы. Есть и альтернативные разработки: уголь, подобно нефти и газу, можно транспортировать по трубопроводам. Американские угольщики строительством углепроводов вынудили железные дороги резко снизить цену на перевозки угля. При нашей растянутости и перегруженности коммуникаций такое решение должно принести большую выгоду - увеличивать грузопотоки по Транссибирской магистрали сложно, строить еще одну, параллельную дорогу для перевозок угля - очень дорого и долго. Уже действует углепровод Белово - Новосибирск, и хочется надеяться, что это только первая ласточка.</w:t>
      </w:r>
    </w:p>
    <w:p w:rsidR="00D96DBB" w:rsidRDefault="002763C5">
      <w:pPr>
        <w:pStyle w:val="1"/>
        <w:ind w:firstLine="851"/>
        <w:rPr>
          <w:sz w:val="24"/>
        </w:rPr>
      </w:pPr>
      <w:r>
        <w:rPr>
          <w:sz w:val="24"/>
        </w:rPr>
        <w:t xml:space="preserve">Уголь останется одной из основ нашей энергетики, но для того, чтобы успешно завершить процесс реструктуризации и коммерциализации угольной отрасли, необходима целенаправленная государственная политика, а не пожарные меры при острых социальных конфликтах в угольных регионах. Реформирование любой отрасли требует денег, а угольной - больших денег. Без мощных финансовых вливаний не удалось бы закрыть шахты Германии и Великобритании, Франции и Бельгии. Без масштабных инвестиций не было бы успешного развития угольной промышленности в США, Китае, Австралии, ЮАР и Колумбии. Но стихийно, "самотеком" никакие инвестиции не приходят; сначала разрабатывается государственная концепция развития перспективной отрасли, подводится четкая законодательная база, затем привлекаются капиталовложения. Очень важно существование государственной структуры, планирующей и проводящей в жизнь эти проекты. В тех странах, где этого не делается, даже богатейшие месторождения полезных ископаемых лежат втуне, не развивается ни промышленность, ни сельское хозяйство. Бессмысленно уповать на стихийное рыночное регулирование хозяйства. Государственная власть обязана не только принимать принципиальные решения о путях развития экономики, но и способствовать укреплению структур и институтов, обеспечивающих оптимальные условия экономического развития. Особенно важно в переходный период сохранить управляемость отрасли. А это значит, что недопустимо растаскивать ее на не связанные между собой предприятия, во всяком случае до создания тех самых упомянутых выше условий. Только дальнейшее сохранение единства и баланса предприятий угольной отрасли обеспечит бескризисное хозяйственное развитие, что особенно важно для угольной отрасли - одной из самых сложных в нашей непростой экономике. </w:t>
      </w:r>
    </w:p>
    <w:p w:rsidR="00D96DBB" w:rsidRDefault="00D96DBB">
      <w:pPr>
        <w:pStyle w:val="1"/>
        <w:spacing w:line="360" w:lineRule="auto"/>
        <w:ind w:left="80" w:firstLine="851"/>
        <w:rPr>
          <w:sz w:val="24"/>
        </w:rPr>
      </w:pPr>
    </w:p>
    <w:p w:rsidR="00D96DBB" w:rsidRDefault="002763C5">
      <w:pPr>
        <w:pStyle w:val="1"/>
        <w:spacing w:line="360" w:lineRule="auto"/>
        <w:ind w:left="80" w:firstLine="851"/>
        <w:rPr>
          <w:sz w:val="24"/>
        </w:rPr>
      </w:pPr>
      <w:r>
        <w:rPr>
          <w:sz w:val="24"/>
        </w:rPr>
        <w:t>Месторождения нефти и газа расположены в основном на территории Западной Сибири, Поволжья, Урала, Республики Коми и Северного Кавказа.</w:t>
      </w:r>
    </w:p>
    <w:p w:rsidR="00D96DBB" w:rsidRDefault="002763C5">
      <w:pPr>
        <w:pStyle w:val="a5"/>
        <w:ind w:firstLine="851"/>
      </w:pPr>
      <w:r>
        <w:t>Нефтяная промышленность сегодня - это крупный  народнохозяйственный комплекс,  который живет и развивается по своим закономерностям.</w:t>
      </w:r>
    </w:p>
    <w:p w:rsidR="00D96DBB" w:rsidRDefault="002763C5">
      <w:pPr>
        <w:pStyle w:val="a5"/>
        <w:ind w:firstLine="851"/>
      </w:pPr>
      <w:r>
        <w:t>Что значит нефть сегодня для народного хозяйства страны?</w:t>
      </w:r>
    </w:p>
    <w:p w:rsidR="00D96DBB" w:rsidRDefault="002763C5">
      <w:pPr>
        <w:pStyle w:val="a5"/>
        <w:ind w:left="720" w:firstLine="720"/>
      </w:pPr>
      <w:r>
        <w:t>Это:</w:t>
      </w:r>
    </w:p>
    <w:p w:rsidR="00D96DBB" w:rsidRDefault="002763C5">
      <w:pPr>
        <w:pStyle w:val="a5"/>
      </w:pPr>
      <w:r>
        <w:t xml:space="preserve">         сырье для  нефтехимии  в производстве синтетического каучука,</w:t>
      </w:r>
    </w:p>
    <w:p w:rsidR="00D96DBB" w:rsidRDefault="002763C5">
      <w:pPr>
        <w:pStyle w:val="a5"/>
      </w:pPr>
      <w:r>
        <w:t xml:space="preserve">      спиртов,  полиэтилена,  полипропилена,  широкой гаммы  различных</w:t>
      </w:r>
    </w:p>
    <w:p w:rsidR="00D96DBB" w:rsidRDefault="002763C5">
      <w:pPr>
        <w:pStyle w:val="a5"/>
      </w:pPr>
      <w:r>
        <w:t xml:space="preserve">      пластмасс и готовых изделий из них, искусственных тканей;</w:t>
      </w:r>
    </w:p>
    <w:p w:rsidR="00D96DBB" w:rsidRDefault="002763C5">
      <w:pPr>
        <w:pStyle w:val="a5"/>
      </w:pPr>
      <w:r>
        <w:t xml:space="preserve">         источник для выработки моторных  топлив  (бензина,  керосина,</w:t>
      </w:r>
    </w:p>
    <w:p w:rsidR="00D96DBB" w:rsidRDefault="002763C5">
      <w:pPr>
        <w:pStyle w:val="a5"/>
      </w:pPr>
      <w:r>
        <w:t xml:space="preserve">      дизельного и реактивных топлив), масел и смазок, а также котель-</w:t>
      </w:r>
    </w:p>
    <w:p w:rsidR="00D96DBB" w:rsidRDefault="002763C5">
      <w:pPr>
        <w:pStyle w:val="a5"/>
      </w:pPr>
      <w:r>
        <w:t xml:space="preserve">      но - печного топлива (мазут),  строительных материалов  (битумы,</w:t>
      </w:r>
    </w:p>
    <w:p w:rsidR="00D96DBB" w:rsidRDefault="002763C5">
      <w:pPr>
        <w:pStyle w:val="a5"/>
      </w:pPr>
      <w:r>
        <w:t xml:space="preserve">      гудрон, асфальт);</w:t>
      </w:r>
    </w:p>
    <w:p w:rsidR="00D96DBB" w:rsidRDefault="002763C5">
      <w:pPr>
        <w:pStyle w:val="a5"/>
      </w:pPr>
      <w:r>
        <w:t xml:space="preserve">         сырье для получения ряда белковых препаратов,  используемых в</w:t>
      </w:r>
    </w:p>
    <w:p w:rsidR="00D96DBB" w:rsidRDefault="002763C5">
      <w:pPr>
        <w:pStyle w:val="a5"/>
      </w:pPr>
      <w:r>
        <w:t xml:space="preserve">      качестве добавок в корм скоту для стимуляции его роста.</w:t>
      </w:r>
    </w:p>
    <w:p w:rsidR="00D96DBB" w:rsidRDefault="002763C5">
      <w:pPr>
        <w:pStyle w:val="a5"/>
      </w:pPr>
      <w:r>
        <w:t xml:space="preserve">         Нефть -  наше  национальное  богатство,  источник  могущества</w:t>
      </w:r>
    </w:p>
    <w:p w:rsidR="00D96DBB" w:rsidRDefault="002763C5">
      <w:pPr>
        <w:pStyle w:val="a5"/>
      </w:pPr>
      <w:r>
        <w:t xml:space="preserve">      страны, фундамент ее экономики.</w:t>
      </w:r>
    </w:p>
    <w:p w:rsidR="00D96DBB" w:rsidRDefault="002763C5">
      <w:pPr>
        <w:pStyle w:val="a5"/>
      </w:pPr>
      <w:r>
        <w:t xml:space="preserve">         В настоящее время нефтяная промышленность Российской  Федера-</w:t>
      </w:r>
    </w:p>
    <w:p w:rsidR="00D96DBB" w:rsidRDefault="002763C5">
      <w:pPr>
        <w:pStyle w:val="a5"/>
      </w:pPr>
      <w:r>
        <w:t xml:space="preserve">      ции занимает 3 место в мире.  В 1993 году было добыто 350 млн. т</w:t>
      </w:r>
    </w:p>
    <w:p w:rsidR="00D96DBB" w:rsidRDefault="002763C5">
      <w:pPr>
        <w:pStyle w:val="a5"/>
      </w:pPr>
      <w:r>
        <w:t xml:space="preserve">      нефти с газовым конденсатом. По уровню добычи мы уступаем только</w:t>
      </w:r>
    </w:p>
    <w:p w:rsidR="00D96DBB" w:rsidRDefault="002763C5">
      <w:pPr>
        <w:pStyle w:val="a5"/>
      </w:pPr>
      <w:r>
        <w:t xml:space="preserve">      Саудовской Аравии и США.</w:t>
      </w:r>
    </w:p>
    <w:p w:rsidR="00D96DBB" w:rsidRDefault="002763C5">
      <w:pPr>
        <w:pStyle w:val="a5"/>
      </w:pPr>
      <w:r>
        <w:t xml:space="preserve">         Нефтяной комплекс России включает 148 тыс.  нефтяных скважин,</w:t>
      </w:r>
    </w:p>
    <w:p w:rsidR="00D96DBB" w:rsidRDefault="002763C5">
      <w:pPr>
        <w:pStyle w:val="a5"/>
      </w:pPr>
      <w:r>
        <w:t xml:space="preserve">      48,3 тыс. км магистральных нефтепроводов, 28 нефтеперерабатываю-</w:t>
      </w:r>
    </w:p>
    <w:p w:rsidR="00D96DBB" w:rsidRDefault="002763C5">
      <w:pPr>
        <w:pStyle w:val="a5"/>
      </w:pPr>
      <w:r>
        <w:t xml:space="preserve">      щих заводов общей мощностью более 300 млн т/год нефти,  а  также</w:t>
      </w:r>
    </w:p>
    <w:p w:rsidR="00D96DBB" w:rsidRDefault="002763C5">
      <w:pPr>
        <w:pStyle w:val="a5"/>
      </w:pPr>
      <w:r>
        <w:t xml:space="preserve">      большое количество других производственных объектов.</w:t>
      </w:r>
    </w:p>
    <w:p w:rsidR="00D96DBB" w:rsidRDefault="002763C5">
      <w:pPr>
        <w:pStyle w:val="a5"/>
      </w:pPr>
      <w:r>
        <w:t xml:space="preserve">         На предприятиях нефтяной промышленности  и  обслуживающих  ее</w:t>
      </w:r>
    </w:p>
    <w:p w:rsidR="00D96DBB" w:rsidRDefault="002763C5">
      <w:pPr>
        <w:pStyle w:val="a5"/>
      </w:pPr>
      <w:r>
        <w:t xml:space="preserve">      отраслей занято около 900 тыс.  работников,  в том числе в сфере</w:t>
      </w:r>
    </w:p>
    <w:p w:rsidR="00D96DBB" w:rsidRDefault="002763C5">
      <w:pPr>
        <w:pStyle w:val="a5"/>
      </w:pPr>
      <w:r>
        <w:t xml:space="preserve">      науки и научного обслуживания - около 20 тыс. человек.</w:t>
      </w:r>
    </w:p>
    <w:p w:rsidR="00D96DBB" w:rsidRDefault="002763C5">
      <w:pPr>
        <w:pStyle w:val="a5"/>
      </w:pPr>
      <w:r>
        <w:t xml:space="preserve">         Топливно-энергетический баланс  (ТЭБ)  это  соотношение между</w:t>
      </w:r>
    </w:p>
    <w:p w:rsidR="00D96DBB" w:rsidRDefault="002763C5">
      <w:pPr>
        <w:pStyle w:val="a5"/>
      </w:pPr>
      <w:r>
        <w:t xml:space="preserve">      добычей,  производством и  потреблением  топливно-энергетических</w:t>
      </w:r>
    </w:p>
    <w:p w:rsidR="00D96DBB" w:rsidRDefault="002763C5">
      <w:pPr>
        <w:pStyle w:val="a5"/>
      </w:pPr>
      <w:r>
        <w:t xml:space="preserve">      ресурсов.  Все виды топлива и энергии при расчете структуры ТЭБа</w:t>
      </w:r>
    </w:p>
    <w:p w:rsidR="00D96DBB" w:rsidRDefault="002763C5">
      <w:pPr>
        <w:pStyle w:val="a5"/>
      </w:pPr>
      <w:r>
        <w:t xml:space="preserve">      переводятся в условные единицы - тонны условного топлива - с по-</w:t>
      </w:r>
    </w:p>
    <w:p w:rsidR="00D96DBB" w:rsidRDefault="002763C5">
      <w:pPr>
        <w:pStyle w:val="a5"/>
      </w:pPr>
      <w:r>
        <w:t xml:space="preserve">      мощью  показателя их теплотворной способности и условных коэффи-</w:t>
      </w:r>
    </w:p>
    <w:p w:rsidR="00D96DBB" w:rsidRDefault="002763C5">
      <w:pPr>
        <w:pStyle w:val="a5"/>
      </w:pPr>
      <w:r>
        <w:t xml:space="preserve">      циентов.</w:t>
      </w:r>
    </w:p>
    <w:p w:rsidR="00D96DBB" w:rsidRDefault="002763C5">
      <w:pPr>
        <w:pStyle w:val="a5"/>
      </w:pPr>
      <w:r>
        <w:rPr>
          <w:lang w:val="en-US"/>
        </w:rPr>
        <w:t xml:space="preserve">         </w:t>
      </w:r>
      <w:r>
        <w:t>За последние десятилетия в структуре топливной промышленности</w:t>
      </w:r>
    </w:p>
    <w:p w:rsidR="00D96DBB" w:rsidRDefault="002763C5">
      <w:pPr>
        <w:pStyle w:val="a5"/>
      </w:pPr>
      <w:r>
        <w:t xml:space="preserve">      произошли  коренные  изменения,  связанные  с  уменьшением  доли</w:t>
      </w:r>
    </w:p>
    <w:p w:rsidR="00D96DBB" w:rsidRDefault="002763C5">
      <w:pPr>
        <w:pStyle w:val="a5"/>
      </w:pPr>
      <w:r>
        <w:t xml:space="preserve">      угольной промышленности и ростом отраслей по добыче и переработ-</w:t>
      </w:r>
    </w:p>
    <w:p w:rsidR="00D96DBB" w:rsidRDefault="002763C5">
      <w:pPr>
        <w:pStyle w:val="a5"/>
      </w:pPr>
      <w:r>
        <w:t xml:space="preserve">      ке нефти и газа. Если в 1940 г. они составляли 20,5%, то в 1984г</w:t>
      </w:r>
    </w:p>
    <w:p w:rsidR="00D96DBB" w:rsidRDefault="002763C5">
      <w:pPr>
        <w:pStyle w:val="a5"/>
      </w:pPr>
      <w:r>
        <w:t xml:space="preserve">      - 75,3%  суммарной добычи минерального топлива. Теперь на первый</w:t>
      </w:r>
    </w:p>
    <w:p w:rsidR="00D96DBB" w:rsidRDefault="002763C5">
      <w:pPr>
        <w:pStyle w:val="a5"/>
      </w:pPr>
      <w:r>
        <w:t xml:space="preserve">      план выдвигается природный газ и уголь открытой добычи.  Потреб-</w:t>
      </w:r>
    </w:p>
    <w:p w:rsidR="00D96DBB" w:rsidRDefault="002763C5">
      <w:pPr>
        <w:pStyle w:val="a5"/>
      </w:pPr>
      <w:r>
        <w:t xml:space="preserve">      ление нефти для энергетических целей будет сокращено,  напротив,</w:t>
      </w:r>
    </w:p>
    <w:p w:rsidR="00D96DBB" w:rsidRDefault="002763C5">
      <w:pPr>
        <w:pStyle w:val="a5"/>
      </w:pPr>
      <w:r>
        <w:t xml:space="preserve">      расширится ее использование в качестве химического сырья. В нас-</w:t>
      </w:r>
    </w:p>
    <w:p w:rsidR="00D96DBB" w:rsidRDefault="002763C5">
      <w:pPr>
        <w:pStyle w:val="a5"/>
      </w:pPr>
      <w:r>
        <w:t xml:space="preserve">      тоящее время в структуре ТЭБа на нефть и газ приходится 74%, при</w:t>
      </w:r>
    </w:p>
    <w:p w:rsidR="00D96DBB" w:rsidRDefault="002763C5">
      <w:pPr>
        <w:pStyle w:val="a5"/>
      </w:pPr>
      <w:r>
        <w:t xml:space="preserve">      этом доля нефти сокращается,  а доля газа  растет  и  составляет</w:t>
      </w:r>
    </w:p>
    <w:p w:rsidR="00D96DBB" w:rsidRDefault="002763C5">
      <w:pPr>
        <w:pStyle w:val="a5"/>
      </w:pPr>
      <w:r>
        <w:t xml:space="preserve">      примерно 41%.  Доля угля 20%, оставшиеся 6% приходятся электроэ-</w:t>
      </w:r>
    </w:p>
    <w:p w:rsidR="00D96DBB" w:rsidRDefault="002763C5">
      <w:pPr>
        <w:pStyle w:val="a5"/>
      </w:pPr>
      <w:r>
        <w:t xml:space="preserve">      нергию.</w:t>
      </w:r>
    </w:p>
    <w:p w:rsidR="00D96DBB" w:rsidRDefault="00D96DBB">
      <w:pPr>
        <w:pStyle w:val="a5"/>
      </w:pPr>
    </w:p>
    <w:p w:rsidR="00D96DBB" w:rsidRDefault="002763C5">
      <w:pPr>
        <w:pStyle w:val="a5"/>
      </w:pPr>
      <w:r>
        <w:t xml:space="preserve">                       Изменения структуры добычи </w:t>
      </w:r>
    </w:p>
    <w:p w:rsidR="00D96DBB" w:rsidRDefault="002763C5">
      <w:pPr>
        <w:pStyle w:val="a5"/>
      </w:pPr>
      <w:r>
        <w:t xml:space="preserve">                       минерального топлива в СССР</w:t>
      </w:r>
    </w:p>
    <w:p w:rsidR="00D96DBB" w:rsidRDefault="002763C5">
      <w:pPr>
        <w:pStyle w:val="a5"/>
      </w:pPr>
      <w:r>
        <w:t xml:space="preserve">                              (в % к итогу)</w:t>
      </w:r>
    </w:p>
    <w:p w:rsidR="00D96DBB" w:rsidRDefault="00D96DBB">
      <w:pPr>
        <w:pStyle w:val="a5"/>
      </w:pPr>
    </w:p>
    <w:p w:rsidR="00D96DBB" w:rsidRDefault="002763C5">
      <w:pPr>
        <w:pStyle w:val="a5"/>
      </w:pPr>
      <w:r>
        <w:t xml:space="preserve">       ----------------------T--------T-------T-------T-------T-----------</w:t>
      </w:r>
    </w:p>
    <w:p w:rsidR="00D96DBB" w:rsidRDefault="002763C5">
      <w:pPr>
        <w:pStyle w:val="a5"/>
      </w:pPr>
      <w:r>
        <w:t xml:space="preserve">       Виды топлива          ¦  1940  ¦ 1960  ¦ 1970  ¦ 1980  ¦ 1988</w:t>
      </w:r>
    </w:p>
    <w:p w:rsidR="00D96DBB" w:rsidRDefault="002763C5">
      <w:pPr>
        <w:pStyle w:val="a5"/>
      </w:pPr>
      <w:r>
        <w:t xml:space="preserve">       ----------------------+--------+-------+-------+-------+-----------</w:t>
      </w:r>
    </w:p>
    <w:p w:rsidR="00D96DBB" w:rsidRDefault="002763C5">
      <w:pPr>
        <w:pStyle w:val="a5"/>
      </w:pPr>
      <w:r>
        <w:t xml:space="preserve">       Уголь                 ¦  59,1  ¦ 53,9  ¦ 35,4  ¦ 25,2  ¦ 22,8</w:t>
      </w:r>
    </w:p>
    <w:p w:rsidR="00D96DBB" w:rsidRDefault="002763C5">
      <w:pPr>
        <w:pStyle w:val="a5"/>
      </w:pPr>
      <w:r>
        <w:t xml:space="preserve">       ----------------------+--------+-------+-------+-------+-----------</w:t>
      </w:r>
    </w:p>
    <w:p w:rsidR="00D96DBB" w:rsidRDefault="002763C5">
      <w:pPr>
        <w:pStyle w:val="a5"/>
      </w:pPr>
      <w:r>
        <w:t xml:space="preserve">       Нефть (включая газ    ¦  18,7  ¦ 30,5  ¦ 41,1  ¦ 45,5  ¦ 42,0</w:t>
      </w:r>
    </w:p>
    <w:p w:rsidR="00D96DBB" w:rsidRDefault="002763C5">
      <w:pPr>
        <w:pStyle w:val="a5"/>
      </w:pPr>
      <w:r>
        <w:t xml:space="preserve">       конденсат)            ¦        ¦       ¦       ¦       ¦</w:t>
      </w:r>
    </w:p>
    <w:p w:rsidR="00D96DBB" w:rsidRDefault="002763C5">
      <w:pPr>
        <w:pStyle w:val="a5"/>
      </w:pPr>
      <w:r>
        <w:t xml:space="preserve">       ----------------------+--------+-------+-------+-------+-----------</w:t>
      </w:r>
    </w:p>
    <w:p w:rsidR="00D96DBB" w:rsidRDefault="002763C5">
      <w:pPr>
        <w:pStyle w:val="a5"/>
      </w:pPr>
      <w:r>
        <w:t xml:space="preserve">       Газ                   ¦  1,8   ¦ 7,9   ¦ 19,1  ¦ 27,1  ¦ 33,3</w:t>
      </w:r>
    </w:p>
    <w:p w:rsidR="00D96DBB" w:rsidRDefault="002763C5">
      <w:pPr>
        <w:pStyle w:val="a5"/>
      </w:pPr>
      <w:r>
        <w:t xml:space="preserve">       ----------------------+--------+-------+-------+-------+-----------</w:t>
      </w:r>
    </w:p>
    <w:p w:rsidR="00D96DBB" w:rsidRDefault="002763C5">
      <w:pPr>
        <w:pStyle w:val="a5"/>
      </w:pPr>
      <w:r>
        <w:t xml:space="preserve">       Прочие виды топлива   ¦  20,4  ¦ 7,7   ¦ 4,1   ¦ 2,2   ¦ 1,9</w:t>
      </w:r>
    </w:p>
    <w:p w:rsidR="00D96DBB" w:rsidRDefault="002763C5">
      <w:pPr>
        <w:pStyle w:val="a5"/>
      </w:pPr>
      <w:r>
        <w:t xml:space="preserve">       ----------------------+--------+-------+-------+-------+-----------</w:t>
      </w:r>
    </w:p>
    <w:p w:rsidR="00D96DBB" w:rsidRDefault="002763C5">
      <w:pPr>
        <w:pStyle w:val="a5"/>
      </w:pPr>
      <w:r>
        <w:t xml:space="preserve">             ИТОГО           ¦  100   ¦ 100   ¦ 100   ¦ 100   ¦ 100</w:t>
      </w:r>
    </w:p>
    <w:p w:rsidR="00D96DBB" w:rsidRDefault="002763C5">
      <w:pPr>
        <w:pStyle w:val="a5"/>
      </w:pPr>
      <w:r>
        <w:t xml:space="preserve">                             ¦        ¦       ¦       ¦       ¦</w:t>
      </w:r>
    </w:p>
    <w:p w:rsidR="00D96DBB" w:rsidRDefault="00D96DBB">
      <w:pPr>
        <w:pStyle w:val="a5"/>
      </w:pPr>
    </w:p>
    <w:p w:rsidR="00D96DBB" w:rsidRDefault="00D96DBB">
      <w:pPr>
        <w:pStyle w:val="a5"/>
      </w:pPr>
    </w:p>
    <w:p w:rsidR="00D96DBB" w:rsidRDefault="002763C5">
      <w:pPr>
        <w:pStyle w:val="a5"/>
      </w:pPr>
      <w:r>
        <w:t xml:space="preserve">         В 1987г.  добыча нефти с газовым конденсатом в Российской Фе-</w:t>
      </w:r>
    </w:p>
    <w:p w:rsidR="00D96DBB" w:rsidRDefault="002763C5">
      <w:pPr>
        <w:pStyle w:val="a5"/>
      </w:pPr>
      <w:r>
        <w:t xml:space="preserve">      дерации составила 569,5 млн.  т или  91%  общей  добычи  бывшего</w:t>
      </w:r>
    </w:p>
    <w:p w:rsidR="00D96DBB" w:rsidRDefault="002763C5">
      <w:pPr>
        <w:pStyle w:val="a5"/>
      </w:pPr>
      <w:r>
        <w:t xml:space="preserve">      СССР.  За более чем 100 летнюю историю развития нефтяной промыш-</w:t>
      </w:r>
    </w:p>
    <w:p w:rsidR="00D96DBB" w:rsidRDefault="002763C5">
      <w:pPr>
        <w:pStyle w:val="a5"/>
      </w:pPr>
      <w:r>
        <w:t xml:space="preserve">      ленности России было добыто почти 13 млрд. т нефти и около  40%</w:t>
      </w:r>
    </w:p>
    <w:p w:rsidR="00D96DBB" w:rsidRDefault="002763C5">
      <w:pPr>
        <w:pStyle w:val="a5"/>
      </w:pPr>
      <w:r>
        <w:t xml:space="preserve">      этой добычи получено за последние 10 лет.</w:t>
      </w:r>
    </w:p>
    <w:p w:rsidR="00D96DBB" w:rsidRDefault="002763C5">
      <w:pPr>
        <w:pStyle w:val="a5"/>
      </w:pPr>
      <w:r>
        <w:t xml:space="preserve">         Однако в последнее время происходит интенсивное снижение  до-</w:t>
      </w:r>
    </w:p>
    <w:p w:rsidR="00D96DBB" w:rsidRDefault="002763C5">
      <w:pPr>
        <w:pStyle w:val="a5"/>
      </w:pPr>
      <w:r>
        <w:t xml:space="preserve">      бычи  нефти.  С 1988 по 1993г.  годовая добыча уменьшилась более</w:t>
      </w:r>
    </w:p>
    <w:p w:rsidR="00D96DBB" w:rsidRDefault="002763C5">
      <w:pPr>
        <w:pStyle w:val="a5"/>
      </w:pPr>
      <w:r>
        <w:t xml:space="preserve">      чем на 210 млн.  т. Отрасль находится в состоянии глубокого кри-</w:t>
      </w:r>
    </w:p>
    <w:p w:rsidR="00D96DBB" w:rsidRDefault="002763C5">
      <w:pPr>
        <w:pStyle w:val="a5"/>
      </w:pPr>
      <w:r>
        <w:t xml:space="preserve">      зиса.  Это обусловлено целым комплексом факторов, совпадение ко-</w:t>
      </w:r>
    </w:p>
    <w:p w:rsidR="00D96DBB" w:rsidRDefault="002763C5">
      <w:pPr>
        <w:pStyle w:val="a5"/>
      </w:pPr>
      <w:r>
        <w:t xml:space="preserve">      торых во времени усилило их негативный эффект.</w:t>
      </w:r>
    </w:p>
    <w:p w:rsidR="00D96DBB" w:rsidRDefault="002763C5">
      <w:pPr>
        <w:pStyle w:val="a5"/>
      </w:pPr>
      <w:r>
        <w:t xml:space="preserve">         Высокопродуктивные запасы  крупных месторождений в значитель-</w:t>
      </w:r>
    </w:p>
    <w:p w:rsidR="00D96DBB" w:rsidRDefault="002763C5">
      <w:pPr>
        <w:pStyle w:val="a5"/>
      </w:pPr>
      <w:r>
        <w:t xml:space="preserve">      ной мере выработаны и по крупным залежам происходит  интенсивное</w:t>
      </w:r>
    </w:p>
    <w:p w:rsidR="00D96DBB" w:rsidRDefault="002763C5">
      <w:pPr>
        <w:pStyle w:val="a5"/>
      </w:pPr>
      <w:r>
        <w:t xml:space="preserve">      снижение  объемов  добычи нефти.  Практически весь фонд нефтяных</w:t>
      </w:r>
    </w:p>
    <w:p w:rsidR="00D96DBB" w:rsidRDefault="002763C5">
      <w:pPr>
        <w:pStyle w:val="a5"/>
      </w:pPr>
      <w:r>
        <w:t xml:space="preserve">      скважин переведен с фонтанного на механизированный способ  добы-</w:t>
      </w:r>
    </w:p>
    <w:p w:rsidR="00D96DBB" w:rsidRDefault="002763C5">
      <w:pPr>
        <w:pStyle w:val="a5"/>
      </w:pPr>
      <w:r>
        <w:t xml:space="preserve">      чи. Начался массовый ввод в разработку мелких, низкопродуктивных</w:t>
      </w:r>
    </w:p>
    <w:p w:rsidR="00D96DBB" w:rsidRDefault="002763C5">
      <w:pPr>
        <w:pStyle w:val="a5"/>
      </w:pPr>
      <w:r>
        <w:t xml:space="preserve">      месторождений.  Указанные факторы вызвали резкий рост потребнос-</w:t>
      </w:r>
    </w:p>
    <w:p w:rsidR="00D96DBB" w:rsidRDefault="002763C5">
      <w:pPr>
        <w:pStyle w:val="a5"/>
      </w:pPr>
      <w:r>
        <w:t xml:space="preserve">      тей  отрасли в материальных и финансовых ресурсах для своего ос-</w:t>
      </w:r>
    </w:p>
    <w:p w:rsidR="00D96DBB" w:rsidRDefault="002763C5">
      <w:pPr>
        <w:pStyle w:val="a5"/>
      </w:pPr>
      <w:r>
        <w:t xml:space="preserve">      воения, выделение которых в условиях экономического и политичес-</w:t>
      </w:r>
    </w:p>
    <w:p w:rsidR="00D96DBB" w:rsidRDefault="002763C5">
      <w:pPr>
        <w:pStyle w:val="a5"/>
      </w:pPr>
      <w:r>
        <w:t xml:space="preserve">      кого кризиса СССР и России было сокращено.</w:t>
      </w:r>
    </w:p>
    <w:p w:rsidR="00D96DBB" w:rsidRDefault="002763C5">
      <w:pPr>
        <w:pStyle w:val="a5"/>
      </w:pPr>
      <w:r>
        <w:t xml:space="preserve">         Особенно негативное влияние оказало разрушение  экономических</w:t>
      </w:r>
    </w:p>
    <w:p w:rsidR="00D96DBB" w:rsidRDefault="002763C5">
      <w:pPr>
        <w:pStyle w:val="a5"/>
      </w:pPr>
      <w:r>
        <w:t xml:space="preserve">      связей с Азербайджаном и Украиной, на территории которых находи-</w:t>
      </w:r>
    </w:p>
    <w:p w:rsidR="00D96DBB" w:rsidRDefault="002763C5">
      <w:pPr>
        <w:pStyle w:val="a5"/>
      </w:pPr>
      <w:r>
        <w:t xml:space="preserve">      лось большинство заводов бывшего СССР по производству  нефтепро-</w:t>
      </w:r>
    </w:p>
    <w:p w:rsidR="00D96DBB" w:rsidRDefault="002763C5">
      <w:pPr>
        <w:pStyle w:val="a5"/>
      </w:pPr>
      <w:r>
        <w:t xml:space="preserve">      мыслового оборудования и труб нефтяного сортамента.</w:t>
      </w:r>
    </w:p>
    <w:p w:rsidR="00D96DBB" w:rsidRDefault="00D96DBB">
      <w:pPr>
        <w:pStyle w:val="1"/>
        <w:spacing w:line="360" w:lineRule="auto"/>
        <w:ind w:left="80" w:firstLine="851"/>
        <w:rPr>
          <w:sz w:val="20"/>
        </w:rPr>
      </w:pPr>
    </w:p>
    <w:p w:rsidR="00D96DBB" w:rsidRDefault="00D96DBB">
      <w:pPr>
        <w:pStyle w:val="1"/>
        <w:spacing w:line="360" w:lineRule="auto"/>
        <w:ind w:left="80" w:firstLine="851"/>
        <w:rPr>
          <w:sz w:val="20"/>
        </w:rPr>
      </w:pPr>
    </w:p>
    <w:p w:rsidR="00D96DBB" w:rsidRDefault="00D96DBB">
      <w:pPr>
        <w:pStyle w:val="1"/>
        <w:spacing w:line="360" w:lineRule="auto"/>
        <w:ind w:left="80" w:firstLine="851"/>
        <w:rPr>
          <w:sz w:val="20"/>
        </w:rPr>
      </w:pPr>
    </w:p>
    <w:p w:rsidR="00D96DBB" w:rsidRDefault="00D96DBB">
      <w:pPr>
        <w:pStyle w:val="1"/>
        <w:spacing w:line="360" w:lineRule="auto"/>
        <w:ind w:left="80" w:firstLine="851"/>
        <w:rPr>
          <w:sz w:val="20"/>
        </w:rPr>
      </w:pPr>
    </w:p>
    <w:p w:rsidR="00D96DBB" w:rsidRDefault="002763C5">
      <w:pPr>
        <w:pStyle w:val="1"/>
        <w:spacing w:line="360" w:lineRule="auto"/>
        <w:ind w:left="120" w:firstLine="851"/>
        <w:rPr>
          <w:sz w:val="24"/>
        </w:rPr>
      </w:pPr>
      <w:r>
        <w:rPr>
          <w:sz w:val="24"/>
        </w:rPr>
        <w:t>В Западно-Сибирском регионе открыто свыше трехсот месторождений нефти и газа. Крупнейшие месторождения нефти расположены в среднем течении реки Оби. К ним относятся: Самотлорское, Федоровское, Западно-Сургутское, Мегионское, Советско-Соснинское, Черемшанское и др. Западная Сибирь содержит почти 2/3 запасов нефти страны.</w:t>
      </w:r>
    </w:p>
    <w:p w:rsidR="00D96DBB" w:rsidRDefault="00D96DBB">
      <w:pPr>
        <w:pStyle w:val="1"/>
        <w:spacing w:line="360" w:lineRule="auto"/>
        <w:ind w:left="120" w:firstLine="851"/>
        <w:rPr>
          <w:sz w:val="20"/>
          <w:lang w:val="en-US"/>
        </w:rPr>
      </w:pPr>
    </w:p>
    <w:p w:rsidR="00D96DBB" w:rsidRDefault="002763C5">
      <w:pPr>
        <w:pStyle w:val="a5"/>
      </w:pPr>
      <w:r>
        <w:rPr>
          <w:lang w:val="en-US"/>
        </w:rPr>
        <w:t xml:space="preserve">      </w:t>
      </w:r>
      <w:r>
        <w:t>Распределение нефтепереработки по экономическим районам России</w:t>
      </w:r>
    </w:p>
    <w:p w:rsidR="00D96DBB" w:rsidRDefault="002763C5">
      <w:pPr>
        <w:pStyle w:val="a5"/>
      </w:pPr>
      <w:r>
        <w:t xml:space="preserve">                              в % к итогу</w:t>
      </w:r>
    </w:p>
    <w:p w:rsidR="00D96DBB" w:rsidRDefault="002763C5">
      <w:pPr>
        <w:pStyle w:val="a5"/>
      </w:pPr>
      <w:r>
        <w:t xml:space="preserve">               ------------------------T-----------------¬</w:t>
      </w:r>
    </w:p>
    <w:p w:rsidR="00D96DBB" w:rsidRDefault="002763C5">
      <w:pPr>
        <w:pStyle w:val="a5"/>
      </w:pPr>
      <w:r>
        <w:t xml:space="preserve">               Экономические районы    ¦ Нефтепереработка¦</w:t>
      </w:r>
    </w:p>
    <w:p w:rsidR="00D96DBB" w:rsidRDefault="002763C5">
      <w:pPr>
        <w:pStyle w:val="a5"/>
      </w:pPr>
      <w:r>
        <w:t xml:space="preserve">               ------------------------+-----------------+</w:t>
      </w:r>
    </w:p>
    <w:p w:rsidR="00D96DBB" w:rsidRDefault="002763C5">
      <w:pPr>
        <w:pStyle w:val="a5"/>
      </w:pPr>
      <w:r>
        <w:t xml:space="preserve">               Север                   ¦      1,9        ¦</w:t>
      </w:r>
    </w:p>
    <w:p w:rsidR="00D96DBB" w:rsidRDefault="002763C5">
      <w:pPr>
        <w:pStyle w:val="a5"/>
      </w:pPr>
      <w:r>
        <w:t xml:space="preserve">               ------------------------+-----------------+</w:t>
      </w:r>
    </w:p>
    <w:p w:rsidR="00D96DBB" w:rsidRDefault="002763C5">
      <w:pPr>
        <w:pStyle w:val="a5"/>
      </w:pPr>
      <w:r>
        <w:t xml:space="preserve">               Северо-Запад            ¦      --         ¦</w:t>
      </w:r>
    </w:p>
    <w:p w:rsidR="00D96DBB" w:rsidRDefault="002763C5">
      <w:pPr>
        <w:pStyle w:val="a5"/>
      </w:pPr>
      <w:r>
        <w:t xml:space="preserve">               ------------------------+-----------------+</w:t>
      </w:r>
    </w:p>
    <w:p w:rsidR="00D96DBB" w:rsidRDefault="002763C5">
      <w:pPr>
        <w:pStyle w:val="a5"/>
      </w:pPr>
      <w:r>
        <w:t xml:space="preserve">               ЦЭР                     ¦      16,6       ¦</w:t>
      </w:r>
    </w:p>
    <w:p w:rsidR="00D96DBB" w:rsidRDefault="002763C5">
      <w:pPr>
        <w:pStyle w:val="a5"/>
      </w:pPr>
      <w:r>
        <w:t xml:space="preserve">               ------------------------+-----------------+</w:t>
      </w:r>
    </w:p>
    <w:p w:rsidR="00D96DBB" w:rsidRDefault="002763C5">
      <w:pPr>
        <w:pStyle w:val="a5"/>
      </w:pPr>
      <w:r>
        <w:t xml:space="preserve">               Волго-Вятский           ¦      7,7        ¦</w:t>
      </w:r>
    </w:p>
    <w:p w:rsidR="00D96DBB" w:rsidRDefault="002763C5">
      <w:pPr>
        <w:pStyle w:val="a5"/>
      </w:pPr>
      <w:r>
        <w:t xml:space="preserve">               ------------------------+-----------------+</w:t>
      </w:r>
    </w:p>
    <w:p w:rsidR="00D96DBB" w:rsidRDefault="002763C5">
      <w:pPr>
        <w:pStyle w:val="a5"/>
      </w:pPr>
      <w:r>
        <w:t xml:space="preserve">               ЦЧР                     ¦      --         ¦</w:t>
      </w:r>
    </w:p>
    <w:p w:rsidR="00D96DBB" w:rsidRDefault="002763C5">
      <w:pPr>
        <w:pStyle w:val="a5"/>
      </w:pPr>
      <w:r>
        <w:t xml:space="preserve">               ------------------------+-----------------+</w:t>
      </w:r>
    </w:p>
    <w:p w:rsidR="00D96DBB" w:rsidRDefault="002763C5">
      <w:pPr>
        <w:pStyle w:val="a5"/>
      </w:pPr>
      <w:r>
        <w:t xml:space="preserve">               Поволжье                ¦      17,5       ¦</w:t>
      </w:r>
    </w:p>
    <w:p w:rsidR="00D96DBB" w:rsidRDefault="002763C5">
      <w:pPr>
        <w:pStyle w:val="a5"/>
      </w:pPr>
      <w:r>
        <w:t xml:space="preserve">               ------------------------+-----------------+</w:t>
      </w:r>
    </w:p>
    <w:p w:rsidR="00D96DBB" w:rsidRDefault="002763C5">
      <w:pPr>
        <w:pStyle w:val="a5"/>
      </w:pPr>
      <w:r>
        <w:t xml:space="preserve">               Северный Кавказ         ¦      7,1        ¦</w:t>
      </w:r>
    </w:p>
    <w:p w:rsidR="00D96DBB" w:rsidRDefault="002763C5">
      <w:pPr>
        <w:pStyle w:val="a5"/>
      </w:pPr>
      <w:r>
        <w:t xml:space="preserve">               ------------------------+-----------------+</w:t>
      </w:r>
    </w:p>
    <w:p w:rsidR="00D96DBB" w:rsidRDefault="002763C5">
      <w:pPr>
        <w:pStyle w:val="a5"/>
      </w:pPr>
      <w:r>
        <w:t xml:space="preserve">               Урал                    ¦      24,3       ¦</w:t>
      </w:r>
    </w:p>
    <w:p w:rsidR="00D96DBB" w:rsidRDefault="002763C5">
      <w:pPr>
        <w:pStyle w:val="a5"/>
      </w:pPr>
      <w:r>
        <w:t xml:space="preserve">               ------------------------+-----------------+</w:t>
      </w:r>
    </w:p>
    <w:p w:rsidR="00D96DBB" w:rsidRDefault="002763C5">
      <w:pPr>
        <w:pStyle w:val="a5"/>
      </w:pPr>
      <w:r>
        <w:t xml:space="preserve">               Западная Сибирь         ¦      9,9        ¦</w:t>
      </w:r>
    </w:p>
    <w:p w:rsidR="00D96DBB" w:rsidRDefault="002763C5">
      <w:pPr>
        <w:pStyle w:val="a5"/>
      </w:pPr>
      <w:r>
        <w:t xml:space="preserve">               ------------------------+-----------------+</w:t>
      </w:r>
    </w:p>
    <w:p w:rsidR="00D96DBB" w:rsidRDefault="002763C5">
      <w:pPr>
        <w:pStyle w:val="a5"/>
      </w:pPr>
      <w:r>
        <w:t xml:space="preserve">               Восточная Сибирь        ¦      11,1       ¦</w:t>
      </w:r>
    </w:p>
    <w:p w:rsidR="00D96DBB" w:rsidRDefault="002763C5">
      <w:pPr>
        <w:pStyle w:val="a5"/>
      </w:pPr>
      <w:r>
        <w:t xml:space="preserve">               ------------------------+-----------------+</w:t>
      </w:r>
    </w:p>
    <w:p w:rsidR="00D96DBB" w:rsidRDefault="002763C5">
      <w:pPr>
        <w:pStyle w:val="a5"/>
      </w:pPr>
      <w:r>
        <w:t xml:space="preserve">               Дальний Восток          ¦      3,9        ¦</w:t>
      </w:r>
    </w:p>
    <w:p w:rsidR="00D96DBB" w:rsidRDefault="002763C5">
      <w:pPr>
        <w:pStyle w:val="a5"/>
      </w:pPr>
      <w:r>
        <w:t xml:space="preserve">               ------------------------+-----------------+</w:t>
      </w:r>
    </w:p>
    <w:p w:rsidR="00D96DBB" w:rsidRDefault="002763C5">
      <w:pPr>
        <w:pStyle w:val="a5"/>
      </w:pPr>
      <w:r>
        <w:t xml:space="preserve">               Калининградская область ¦      --         ¦</w:t>
      </w:r>
    </w:p>
    <w:p w:rsidR="00D96DBB" w:rsidRDefault="002763C5">
      <w:pPr>
        <w:pStyle w:val="a5"/>
      </w:pPr>
      <w:r>
        <w:t xml:space="preserve">               ------------------------+------------------</w:t>
      </w:r>
    </w:p>
    <w:p w:rsidR="00D96DBB" w:rsidRDefault="002763C5">
      <w:pPr>
        <w:pStyle w:val="a5"/>
      </w:pPr>
      <w:r>
        <w:t xml:space="preserve">                      ИТОГО            ¦      100       </w:t>
      </w:r>
    </w:p>
    <w:p w:rsidR="00D96DBB" w:rsidRDefault="00D96DBB">
      <w:pPr>
        <w:pStyle w:val="a5"/>
      </w:pPr>
    </w:p>
    <w:p w:rsidR="00D96DBB" w:rsidRDefault="002763C5">
      <w:pPr>
        <w:pStyle w:val="1"/>
        <w:spacing w:line="360" w:lineRule="auto"/>
        <w:ind w:left="160" w:firstLine="851"/>
        <w:rPr>
          <w:sz w:val="24"/>
        </w:rPr>
      </w:pPr>
      <w:r>
        <w:rPr>
          <w:sz w:val="24"/>
        </w:rPr>
        <w:t>Месторождения нефти Западной Сибири имеют исключительную концентрацию запасов. Этим объясняется высокая эффективность геологоразведочных работ. Затраты на подготовку 1 т нефти в Западной Сибири в 2,3 раза ниже, чем в Татарии, в 5,5 раза ниже, чем в Башкирии, в 3,5 раза ниже, чем в Коми, и в 8 раз ниже, чем на Северном Кавказе.</w:t>
      </w:r>
    </w:p>
    <w:p w:rsidR="00D96DBB" w:rsidRDefault="002763C5">
      <w:pPr>
        <w:pStyle w:val="1"/>
        <w:spacing w:line="360" w:lineRule="auto"/>
        <w:ind w:left="120" w:firstLine="851"/>
        <w:rPr>
          <w:sz w:val="24"/>
        </w:rPr>
      </w:pPr>
      <w:r>
        <w:rPr>
          <w:sz w:val="24"/>
        </w:rPr>
        <w:t>Диаграммы №1 и №3 также отражают снижение добычи нефти по годам и показывают 3-е место России в мировой добыче нефти после Саудовской Аравии и США в 1995 году.</w:t>
      </w:r>
    </w:p>
    <w:p w:rsidR="00D96DBB" w:rsidRDefault="00D96DBB">
      <w:pPr>
        <w:pStyle w:val="1"/>
        <w:spacing w:line="360" w:lineRule="auto"/>
        <w:ind w:left="120" w:firstLine="851"/>
        <w:rPr>
          <w:sz w:val="24"/>
        </w:rPr>
      </w:pPr>
    </w:p>
    <w:p w:rsidR="00D96DBB" w:rsidRDefault="00D96DBB">
      <w:pPr>
        <w:pStyle w:val="1"/>
        <w:spacing w:line="360" w:lineRule="auto"/>
        <w:ind w:left="120" w:firstLine="851"/>
        <w:rPr>
          <w:sz w:val="24"/>
        </w:rPr>
      </w:pPr>
    </w:p>
    <w:p w:rsidR="00D96DBB" w:rsidRDefault="00D96DBB">
      <w:pPr>
        <w:pStyle w:val="1"/>
        <w:spacing w:line="360" w:lineRule="auto"/>
        <w:ind w:left="120" w:firstLine="851"/>
        <w:rPr>
          <w:sz w:val="24"/>
        </w:rPr>
      </w:pPr>
    </w:p>
    <w:p w:rsidR="00D96DBB" w:rsidRDefault="002763C5">
      <w:pPr>
        <w:pStyle w:val="1"/>
        <w:spacing w:line="360" w:lineRule="auto"/>
        <w:ind w:left="589" w:firstLine="851"/>
        <w:rPr>
          <w:i/>
          <w:color w:val="FF0000"/>
          <w:sz w:val="20"/>
        </w:rPr>
      </w:pPr>
      <w:r>
        <w:rPr>
          <w:color w:val="FF0000"/>
          <w:sz w:val="24"/>
        </w:rPr>
        <w:tab/>
      </w:r>
      <w:r>
        <w:rPr>
          <w:color w:val="FF0000"/>
          <w:sz w:val="24"/>
        </w:rPr>
        <w:tab/>
      </w:r>
      <w:r>
        <w:rPr>
          <w:color w:val="FF0000"/>
          <w:sz w:val="24"/>
        </w:rPr>
        <w:tab/>
      </w:r>
      <w:r>
        <w:rPr>
          <w:color w:val="FF0000"/>
          <w:sz w:val="24"/>
        </w:rPr>
        <w:tab/>
      </w:r>
      <w:r>
        <w:rPr>
          <w:color w:val="FF0000"/>
          <w:sz w:val="24"/>
        </w:rPr>
        <w:tab/>
      </w:r>
      <w:r>
        <w:rPr>
          <w:color w:val="FF0000"/>
          <w:sz w:val="24"/>
        </w:rPr>
        <w:tab/>
      </w:r>
      <w:r>
        <w:rPr>
          <w:color w:val="FF0000"/>
          <w:sz w:val="24"/>
        </w:rPr>
        <w:tab/>
      </w:r>
      <w:r>
        <w:rPr>
          <w:color w:val="FF0000"/>
          <w:sz w:val="24"/>
        </w:rPr>
        <w:tab/>
      </w:r>
      <w:r>
        <w:rPr>
          <w:i/>
          <w:color w:val="FF0000"/>
          <w:sz w:val="20"/>
        </w:rPr>
        <w:t>Диаграмма №3</w:t>
      </w:r>
    </w:p>
    <w:p w:rsidR="00D96DBB" w:rsidRDefault="00D15110">
      <w:pPr>
        <w:pStyle w:val="1"/>
        <w:spacing w:line="240" w:lineRule="auto"/>
        <w:ind w:left="119" w:firstLine="851"/>
        <w:jc w:val="center"/>
        <w:rPr>
          <w:i/>
          <w:color w:val="FF00FF"/>
          <w:sz w:val="24"/>
        </w:rPr>
      </w:pPr>
      <w:r>
        <w:rPr>
          <w:noProof/>
          <w:snapToGrid/>
          <w:color w:val="FF00FF"/>
          <w:sz w:val="24"/>
        </w:rPr>
        <w:object w:dxaOrig="1440" w:dyaOrig="1440">
          <v:shape id="_x0000_s1035" type="#_x0000_t75" style="position:absolute;left:0;text-align:left;margin-left:-14.4pt;margin-top:34.4pt;width:504.25pt;height:201.75pt;z-index:251658752;mso-position-horizontal:absolute;mso-position-horizontal-relative:text;mso-position-vertical:absolute;mso-position-vertical-relative:text" o:allowincell="f">
            <v:imagedata r:id="rId10" o:title=""/>
            <w10:wrap type="topAndBottom"/>
          </v:shape>
          <o:OLEObject Type="Embed" ProgID="MSGraph.Chart.8" ShapeID="_x0000_s1035" DrawAspect="Content" ObjectID="_1468867699" r:id="rId11">
            <o:FieldCodes>\s</o:FieldCodes>
          </o:OLEObject>
        </w:object>
      </w:r>
      <w:r w:rsidR="002763C5">
        <w:rPr>
          <w:i/>
          <w:color w:val="FF00FF"/>
          <w:sz w:val="24"/>
        </w:rPr>
        <w:t>Место России в мировой добыче нефти</w:t>
      </w:r>
    </w:p>
    <w:p w:rsidR="00D96DBB" w:rsidRDefault="002763C5">
      <w:pPr>
        <w:pStyle w:val="1"/>
        <w:spacing w:line="240" w:lineRule="auto"/>
        <w:ind w:left="119" w:firstLine="851"/>
        <w:jc w:val="center"/>
        <w:rPr>
          <w:i/>
          <w:color w:val="FF00FF"/>
          <w:sz w:val="24"/>
        </w:rPr>
      </w:pPr>
      <w:r>
        <w:rPr>
          <w:i/>
          <w:color w:val="FF00FF"/>
          <w:sz w:val="24"/>
        </w:rPr>
        <w:t>(млн. т; 1995г.)</w:t>
      </w:r>
    </w:p>
    <w:p w:rsidR="00D96DBB" w:rsidRDefault="002763C5">
      <w:pPr>
        <w:pStyle w:val="a5"/>
      </w:pPr>
      <w:r>
        <w:t xml:space="preserve">          В настоящее время нефтяная промышленность России находится  в</w:t>
      </w:r>
    </w:p>
    <w:p w:rsidR="00D96DBB" w:rsidRDefault="002763C5">
      <w:pPr>
        <w:pStyle w:val="a5"/>
      </w:pPr>
      <w:r>
        <w:t xml:space="preserve">      состоянии глубокого кризиса, что обусловило резкое падение добы-</w:t>
      </w:r>
    </w:p>
    <w:p w:rsidR="00D96DBB" w:rsidRDefault="002763C5">
      <w:pPr>
        <w:pStyle w:val="a5"/>
      </w:pPr>
      <w:r>
        <w:t xml:space="preserve">      чи нефти.  Только в 1992г. она уменьшилась по сравнению с преды-</w:t>
      </w:r>
    </w:p>
    <w:p w:rsidR="00D96DBB" w:rsidRDefault="002763C5">
      <w:pPr>
        <w:pStyle w:val="a5"/>
      </w:pPr>
      <w:r>
        <w:t xml:space="preserve">      дущим годом более чем на 60 млн. т и в 1993г. еще на 40-45 млн.т.</w:t>
      </w:r>
    </w:p>
    <w:p w:rsidR="00D96DBB" w:rsidRDefault="002763C5">
      <w:pPr>
        <w:pStyle w:val="a5"/>
      </w:pPr>
      <w:r>
        <w:t xml:space="preserve">         Выход из сложившегося кризисного положения в нефтяной промыш-</w:t>
      </w:r>
    </w:p>
    <w:p w:rsidR="00D96DBB" w:rsidRDefault="002763C5">
      <w:pPr>
        <w:pStyle w:val="a5"/>
      </w:pPr>
      <w:r>
        <w:t xml:space="preserve">      ленности  Правительство Российской Федерации и Минтопэнерго свя-</w:t>
      </w:r>
    </w:p>
    <w:p w:rsidR="00D96DBB" w:rsidRDefault="002763C5">
      <w:pPr>
        <w:pStyle w:val="a5"/>
      </w:pPr>
      <w:r>
        <w:t xml:space="preserve">      зывают не с дополнительными государственными инвестициями,  а  с</w:t>
      </w:r>
    </w:p>
    <w:p w:rsidR="00D96DBB" w:rsidRDefault="002763C5">
      <w:pPr>
        <w:pStyle w:val="a5"/>
      </w:pPr>
      <w:r>
        <w:t xml:space="preserve">      последовательным  развитием рыночных отношений.  Предприятия от-</w:t>
      </w:r>
    </w:p>
    <w:p w:rsidR="00D96DBB" w:rsidRDefault="002763C5">
      <w:pPr>
        <w:pStyle w:val="a5"/>
      </w:pPr>
      <w:r>
        <w:t xml:space="preserve">      расли должны самостоятельно зарабатывать средства, а Правительс-</w:t>
      </w:r>
    </w:p>
    <w:p w:rsidR="00D96DBB" w:rsidRDefault="002763C5">
      <w:pPr>
        <w:pStyle w:val="a5"/>
      </w:pPr>
      <w:r>
        <w:t xml:space="preserve">      тво - создавать им для этого необходимые экономические условия.</w:t>
      </w:r>
    </w:p>
    <w:p w:rsidR="00D96DBB" w:rsidRDefault="002763C5">
      <w:pPr>
        <w:pStyle w:val="a5"/>
      </w:pPr>
      <w:r>
        <w:t xml:space="preserve">         В указанном направлении уже предприняты крупные меры. Задания</w:t>
      </w:r>
    </w:p>
    <w:p w:rsidR="00D96DBB" w:rsidRDefault="002763C5">
      <w:pPr>
        <w:pStyle w:val="a5"/>
      </w:pPr>
      <w:r>
        <w:t xml:space="preserve">      по поставкам нефти для государственных нужд сокращены до 20%  ее</w:t>
      </w:r>
    </w:p>
    <w:p w:rsidR="00D96DBB" w:rsidRDefault="002763C5">
      <w:pPr>
        <w:pStyle w:val="a5"/>
      </w:pPr>
      <w:r>
        <w:t xml:space="preserve">      добычи, остальные 80% предприятия имеют право реализовать самос-</w:t>
      </w:r>
    </w:p>
    <w:p w:rsidR="00D96DBB" w:rsidRDefault="002763C5">
      <w:pPr>
        <w:pStyle w:val="a5"/>
      </w:pPr>
      <w:r>
        <w:t xml:space="preserve">      тоятельно.  Ограничивается лишь вывоз ее из России, чтобы не ос-</w:t>
      </w:r>
    </w:p>
    <w:p w:rsidR="00D96DBB" w:rsidRDefault="002763C5">
      <w:pPr>
        <w:pStyle w:val="a5"/>
      </w:pPr>
      <w:r>
        <w:t xml:space="preserve">      тавить российский рынок без нефтепродуктов в условиях существую-</w:t>
      </w:r>
    </w:p>
    <w:p w:rsidR="00D96DBB" w:rsidRDefault="002763C5">
      <w:pPr>
        <w:pStyle w:val="a5"/>
      </w:pPr>
      <w:r>
        <w:t xml:space="preserve">      щего несоответствия внутренних и мировых цен на нефть.</w:t>
      </w:r>
    </w:p>
    <w:p w:rsidR="00D96DBB" w:rsidRDefault="002763C5">
      <w:pPr>
        <w:pStyle w:val="a5"/>
      </w:pPr>
      <w:r>
        <w:t xml:space="preserve">         Практически снят контроль за уровнем внутренних цен на нефть.</w:t>
      </w:r>
    </w:p>
    <w:p w:rsidR="00D96DBB" w:rsidRDefault="002763C5">
      <w:pPr>
        <w:pStyle w:val="a5"/>
      </w:pPr>
      <w:r>
        <w:t xml:space="preserve">      Государство регулирует лишь предельно допустимый уровень  рента-</w:t>
      </w:r>
    </w:p>
    <w:p w:rsidR="00D96DBB" w:rsidRDefault="002763C5">
      <w:pPr>
        <w:pStyle w:val="a5"/>
      </w:pPr>
      <w:r>
        <w:t xml:space="preserve">      бельности в цене.</w:t>
      </w:r>
    </w:p>
    <w:p w:rsidR="00D96DBB" w:rsidRDefault="002763C5">
      <w:pPr>
        <w:pStyle w:val="a5"/>
      </w:pPr>
      <w:r>
        <w:t xml:space="preserve">         Важное значение для повышения эффективности  функционирования</w:t>
      </w:r>
    </w:p>
    <w:p w:rsidR="00D96DBB" w:rsidRDefault="002763C5">
      <w:pPr>
        <w:pStyle w:val="a5"/>
      </w:pPr>
      <w:r>
        <w:t xml:space="preserve">      нефтяного  комплекса  России  имеет проводимая в настоящее время</w:t>
      </w:r>
    </w:p>
    <w:p w:rsidR="00D96DBB" w:rsidRDefault="002763C5">
      <w:pPr>
        <w:pStyle w:val="a5"/>
      </w:pPr>
      <w:r>
        <w:t xml:space="preserve">      работа по его акционированию и приватизации. В процессе акциони-</w:t>
      </w:r>
    </w:p>
    <w:p w:rsidR="00D96DBB" w:rsidRDefault="002763C5">
      <w:pPr>
        <w:pStyle w:val="a5"/>
      </w:pPr>
      <w:r>
        <w:t xml:space="preserve">      рования  принципиальные  изменения  происходят в организационных</w:t>
      </w:r>
    </w:p>
    <w:p w:rsidR="00D96DBB" w:rsidRDefault="002763C5">
      <w:pPr>
        <w:pStyle w:val="a5"/>
      </w:pPr>
      <w:r>
        <w:t xml:space="preserve">      формах.  Государственные предприятия по добыче и транспорту неф-</w:t>
      </w:r>
    </w:p>
    <w:p w:rsidR="00D96DBB" w:rsidRDefault="002763C5">
      <w:pPr>
        <w:pStyle w:val="a5"/>
      </w:pPr>
      <w:r>
        <w:t xml:space="preserve">      ти,  ее  переработке  и нефтепродуктообеспечению преобразуются в</w:t>
      </w:r>
    </w:p>
    <w:p w:rsidR="00D96DBB" w:rsidRDefault="002763C5">
      <w:pPr>
        <w:pStyle w:val="a5"/>
      </w:pPr>
      <w:r>
        <w:t xml:space="preserve">      акционерные общества открытого типа.  При этом 38% акций указан-</w:t>
      </w:r>
    </w:p>
    <w:p w:rsidR="00D96DBB" w:rsidRDefault="002763C5">
      <w:pPr>
        <w:pStyle w:val="a5"/>
      </w:pPr>
      <w:r>
        <w:t xml:space="preserve">      ных  обществ остается в государственной собственности.  Для ком-</w:t>
      </w:r>
    </w:p>
    <w:p w:rsidR="00D96DBB" w:rsidRDefault="002763C5">
      <w:pPr>
        <w:pStyle w:val="a5"/>
      </w:pPr>
      <w:r>
        <w:t xml:space="preserve">      мерческого управления пакетами акций,  находящихся  в  государс-</w:t>
      </w:r>
    </w:p>
    <w:p w:rsidR="00D96DBB" w:rsidRDefault="002763C5">
      <w:pPr>
        <w:pStyle w:val="a5"/>
      </w:pPr>
      <w:r>
        <w:t xml:space="preserve">      твенной  собственности,  образовано  специальное Государственное</w:t>
      </w:r>
    </w:p>
    <w:p w:rsidR="00D96DBB" w:rsidRDefault="002763C5">
      <w:pPr>
        <w:pStyle w:val="a5"/>
      </w:pPr>
      <w:r>
        <w:t xml:space="preserve">      предприятие "Роснефть", которому передаются пакеты государствен-</w:t>
      </w:r>
    </w:p>
    <w:p w:rsidR="00D96DBB" w:rsidRDefault="002763C5">
      <w:pPr>
        <w:pStyle w:val="a5"/>
      </w:pPr>
      <w:r>
        <w:t xml:space="preserve">      ных  акций около 240 акционерных обществ,  в том числе по добыче</w:t>
      </w:r>
    </w:p>
    <w:p w:rsidR="00D96DBB" w:rsidRDefault="002763C5">
      <w:pPr>
        <w:pStyle w:val="a5"/>
      </w:pPr>
      <w:r>
        <w:t xml:space="preserve">      нефти и газа - 26,  по нефтепереработке - 22, по нефтепродуктоо-</w:t>
      </w:r>
    </w:p>
    <w:p w:rsidR="00D96DBB" w:rsidRDefault="002763C5">
      <w:pPr>
        <w:pStyle w:val="a5"/>
      </w:pPr>
      <w:r>
        <w:t xml:space="preserve">      беспечению - 59, а также по производству масел и смазок, перера-</w:t>
      </w:r>
    </w:p>
    <w:p w:rsidR="00D96DBB" w:rsidRDefault="002763C5">
      <w:pPr>
        <w:pStyle w:val="a5"/>
      </w:pPr>
      <w:r>
        <w:t xml:space="preserve">      ботке газа,  бурению скважин, геофизике, машиностроению, науке и</w:t>
      </w:r>
    </w:p>
    <w:p w:rsidR="00D96DBB" w:rsidRDefault="002763C5">
      <w:pPr>
        <w:pStyle w:val="a5"/>
      </w:pPr>
      <w:r>
        <w:t xml:space="preserve">      другим видам обслуживающих производств. В состав "Роснефти" вош-</w:t>
      </w:r>
    </w:p>
    <w:p w:rsidR="00D96DBB" w:rsidRDefault="002763C5">
      <w:pPr>
        <w:pStyle w:val="a5"/>
      </w:pPr>
      <w:r>
        <w:t xml:space="preserve">      ли также различные ассоциации,  банки,  биржи и другие организа-</w:t>
      </w:r>
    </w:p>
    <w:p w:rsidR="00D96DBB" w:rsidRDefault="002763C5">
      <w:pPr>
        <w:pStyle w:val="a5"/>
      </w:pPr>
      <w:r>
        <w:t xml:space="preserve">      ции.</w:t>
      </w:r>
    </w:p>
    <w:p w:rsidR="00D96DBB" w:rsidRDefault="002763C5">
      <w:pPr>
        <w:pStyle w:val="a5"/>
      </w:pPr>
      <w:r>
        <w:t xml:space="preserve">         Для управления акционерными обществами по транспорту нефти  и</w:t>
      </w:r>
    </w:p>
    <w:p w:rsidR="00D96DBB" w:rsidRDefault="002763C5">
      <w:pPr>
        <w:pStyle w:val="a5"/>
      </w:pPr>
      <w:r>
        <w:t xml:space="preserve">      нефтепродуктов   созданы  акционерные  компании  "Транснефть"  и</w:t>
      </w:r>
    </w:p>
    <w:p w:rsidR="00D96DBB" w:rsidRDefault="002763C5">
      <w:pPr>
        <w:pStyle w:val="a5"/>
      </w:pPr>
      <w:r>
        <w:t xml:space="preserve">      "Транснефтепродукт",  которым передается 51%  акций  акционерных</w:t>
      </w:r>
    </w:p>
    <w:p w:rsidR="00D96DBB" w:rsidRDefault="002763C5">
      <w:pPr>
        <w:pStyle w:val="a5"/>
      </w:pPr>
      <w:r>
        <w:t xml:space="preserve">      обществ. В связи с особенностями функционирования предприятий по</w:t>
      </w:r>
    </w:p>
    <w:p w:rsidR="00D96DBB" w:rsidRDefault="002763C5">
      <w:pPr>
        <w:pStyle w:val="a5"/>
      </w:pPr>
      <w:r>
        <w:t xml:space="preserve">      транспорту нефти и нефтепродуктов их  приватизация  в  настоящее</w:t>
      </w:r>
    </w:p>
    <w:p w:rsidR="00D96DBB" w:rsidRDefault="002763C5">
      <w:pPr>
        <w:pStyle w:val="a5"/>
      </w:pPr>
      <w:r>
        <w:t xml:space="preserve">      время запрещена.</w:t>
      </w:r>
    </w:p>
    <w:p w:rsidR="00D96DBB" w:rsidRDefault="002763C5">
      <w:pPr>
        <w:pStyle w:val="a5"/>
      </w:pPr>
      <w:r>
        <w:t xml:space="preserve">         Перспективы развития нефтяной промышленности России на предс-</w:t>
      </w:r>
    </w:p>
    <w:p w:rsidR="00D96DBB" w:rsidRDefault="002763C5">
      <w:pPr>
        <w:pStyle w:val="a5"/>
      </w:pPr>
      <w:r>
        <w:t xml:space="preserve">      тоящий  период в определяющей мере зависят от состояния ее сырь-</w:t>
      </w:r>
    </w:p>
    <w:p w:rsidR="00D96DBB" w:rsidRDefault="002763C5">
      <w:pPr>
        <w:pStyle w:val="a5"/>
      </w:pPr>
      <w:r>
        <w:t xml:space="preserve">      евой базы.  Россия обладает  крупными  неразведанными  ресурсами</w:t>
      </w:r>
    </w:p>
    <w:p w:rsidR="00D96DBB" w:rsidRDefault="002763C5">
      <w:pPr>
        <w:pStyle w:val="a5"/>
      </w:pPr>
      <w:r>
        <w:t xml:space="preserve">      нефти,  объем  которых кратно превышает разведанные запасы.  Ре-</w:t>
      </w:r>
    </w:p>
    <w:p w:rsidR="00D96DBB" w:rsidRDefault="002763C5">
      <w:pPr>
        <w:pStyle w:val="a5"/>
      </w:pPr>
      <w:r>
        <w:t xml:space="preserve">      зультаты анализа качественной структуры  неразведанных  ресурсов</w:t>
      </w:r>
    </w:p>
    <w:p w:rsidR="00D96DBB" w:rsidRDefault="002763C5">
      <w:pPr>
        <w:pStyle w:val="a5"/>
      </w:pPr>
      <w:r>
        <w:t xml:space="preserve">      нефти  в России свидетельствует об их неидентичности разведанным</w:t>
      </w:r>
    </w:p>
    <w:p w:rsidR="00D96DBB" w:rsidRDefault="002763C5">
      <w:pPr>
        <w:pStyle w:val="a5"/>
      </w:pPr>
      <w:r>
        <w:t xml:space="preserve">      запасам.  Ожидается,  что открытие новых  крупных  месторождений</w:t>
      </w:r>
    </w:p>
    <w:p w:rsidR="00D96DBB" w:rsidRDefault="002763C5">
      <w:pPr>
        <w:pStyle w:val="a5"/>
      </w:pPr>
      <w:r>
        <w:t xml:space="preserve">      возможно главным образом в регионах с низкой разведанностью - на</w:t>
      </w:r>
    </w:p>
    <w:p w:rsidR="00D96DBB" w:rsidRDefault="002763C5">
      <w:pPr>
        <w:pStyle w:val="a5"/>
      </w:pPr>
      <w:r>
        <w:t xml:space="preserve">      шельфах северных и восточных морей,  в Восточной Сибири. Не иск-</w:t>
      </w:r>
    </w:p>
    <w:p w:rsidR="00D96DBB" w:rsidRDefault="002763C5">
      <w:pPr>
        <w:pStyle w:val="a5"/>
      </w:pPr>
      <w:r>
        <w:t xml:space="preserve">      лючена  вероятность  открытия  подобных месторождений в Западной</w:t>
      </w:r>
    </w:p>
    <w:p w:rsidR="00D96DBB" w:rsidRDefault="002763C5">
      <w:pPr>
        <w:pStyle w:val="a5"/>
      </w:pPr>
      <w:r>
        <w:t xml:space="preserve">      Сибири.  В этом регионе прогнозируется открытие  еще  нескольких</w:t>
      </w:r>
    </w:p>
    <w:p w:rsidR="00D96DBB" w:rsidRDefault="002763C5">
      <w:pPr>
        <w:pStyle w:val="a5"/>
      </w:pPr>
      <w:r>
        <w:t xml:space="preserve">      тысяч нефтяных месторождений.</w:t>
      </w:r>
    </w:p>
    <w:p w:rsidR="00D96DBB" w:rsidRDefault="002763C5">
      <w:pPr>
        <w:pStyle w:val="a5"/>
      </w:pPr>
      <w:r>
        <w:t xml:space="preserve">         Внедрение новых методов и  технологий  повышения  нефтеотдачи</w:t>
      </w:r>
    </w:p>
    <w:p w:rsidR="00D96DBB" w:rsidRDefault="002763C5">
      <w:pPr>
        <w:pStyle w:val="a5"/>
      </w:pPr>
      <w:r>
        <w:t xml:space="preserve">      пластов сдерживается высокими капитальными вложениями и удельны-</w:t>
      </w:r>
    </w:p>
    <w:p w:rsidR="00D96DBB" w:rsidRDefault="002763C5">
      <w:pPr>
        <w:pStyle w:val="a5"/>
      </w:pPr>
      <w:r>
        <w:t xml:space="preserve">      ми эксплуатационными затратами на их применение по  сравнению  с</w:t>
      </w:r>
    </w:p>
    <w:p w:rsidR="00D96DBB" w:rsidRDefault="002763C5">
      <w:pPr>
        <w:pStyle w:val="a5"/>
      </w:pPr>
      <w:r>
        <w:t xml:space="preserve">      традиционными способами добычи нефти.</w:t>
      </w:r>
    </w:p>
    <w:p w:rsidR="00D96DBB" w:rsidRDefault="002763C5">
      <w:pPr>
        <w:pStyle w:val="a5"/>
      </w:pPr>
      <w:r>
        <w:t xml:space="preserve">         В связи с этим Минтопэнерго РФ разрабатываются предложения  о</w:t>
      </w:r>
    </w:p>
    <w:p w:rsidR="00D96DBB" w:rsidRDefault="002763C5">
      <w:pPr>
        <w:pStyle w:val="a5"/>
      </w:pPr>
      <w:r>
        <w:t xml:space="preserve">      принятии  в  законодательном  порядке ряда мер,  направленных на</w:t>
      </w:r>
    </w:p>
    <w:p w:rsidR="00D96DBB" w:rsidRDefault="002763C5">
      <w:pPr>
        <w:pStyle w:val="a5"/>
      </w:pPr>
      <w:r>
        <w:t xml:space="preserve">      экономическое стимулирование применения новых эффективных  мето-</w:t>
      </w:r>
    </w:p>
    <w:p w:rsidR="00D96DBB" w:rsidRDefault="002763C5">
      <w:pPr>
        <w:pStyle w:val="a5"/>
      </w:pPr>
      <w:r>
        <w:t xml:space="preserve">      дов  повышения  нефтеотдачи пластов.  Эти меры позволят улучшить</w:t>
      </w:r>
    </w:p>
    <w:p w:rsidR="00D96DBB" w:rsidRDefault="002763C5">
      <w:pPr>
        <w:pStyle w:val="a5"/>
      </w:pPr>
      <w:r>
        <w:t xml:space="preserve">      финансирование научно-исследовательских и опытно-конструкторских</w:t>
      </w:r>
    </w:p>
    <w:p w:rsidR="00D96DBB" w:rsidRDefault="002763C5">
      <w:pPr>
        <w:pStyle w:val="a5"/>
      </w:pPr>
      <w:r>
        <w:t xml:space="preserve">      работ по созданию новых технологий и технических средств, актив-</w:t>
      </w:r>
    </w:p>
    <w:p w:rsidR="00D96DBB" w:rsidRDefault="002763C5">
      <w:pPr>
        <w:pStyle w:val="a5"/>
      </w:pPr>
      <w:r>
        <w:t xml:space="preserve">      нее развивать материально-техническую базу институтов,  занимаю-</w:t>
      </w:r>
    </w:p>
    <w:p w:rsidR="00D96DBB" w:rsidRDefault="002763C5">
      <w:pPr>
        <w:pStyle w:val="a5"/>
      </w:pPr>
      <w:r>
        <w:t xml:space="preserve">      щихся разработкой новых методов, а главное - более динамично на-</w:t>
      </w:r>
    </w:p>
    <w:p w:rsidR="00D96DBB" w:rsidRDefault="002763C5">
      <w:pPr>
        <w:pStyle w:val="a5"/>
      </w:pPr>
      <w:r>
        <w:t xml:space="preserve">      ращивать добычу нефти из месторождений с трудноизвлекаемыми  за-</w:t>
      </w:r>
    </w:p>
    <w:p w:rsidR="00D96DBB" w:rsidRDefault="002763C5">
      <w:pPr>
        <w:pStyle w:val="a5"/>
      </w:pPr>
      <w:r>
        <w:t xml:space="preserve">      пасами.</w:t>
      </w:r>
    </w:p>
    <w:p w:rsidR="00D96DBB" w:rsidRDefault="002763C5">
      <w:pPr>
        <w:pStyle w:val="a5"/>
      </w:pPr>
      <w:r>
        <w:t xml:space="preserve">         Сотрудничество с иностранными фирмами в области  нефтегазодо-</w:t>
      </w:r>
    </w:p>
    <w:p w:rsidR="00D96DBB" w:rsidRDefault="002763C5">
      <w:pPr>
        <w:pStyle w:val="a5"/>
      </w:pPr>
      <w:r>
        <w:t xml:space="preserve">      бывающей отрасли приобретает все большие масштабы. Это вызывает-</w:t>
      </w:r>
    </w:p>
    <w:p w:rsidR="00D96DBB" w:rsidRDefault="002763C5">
      <w:pPr>
        <w:pStyle w:val="a5"/>
      </w:pPr>
      <w:r>
        <w:t xml:space="preserve">      ся как необходимостью привлечения  в  создавшихся  экономических</w:t>
      </w:r>
    </w:p>
    <w:p w:rsidR="00D96DBB" w:rsidRDefault="002763C5">
      <w:pPr>
        <w:pStyle w:val="a5"/>
      </w:pPr>
      <w:r>
        <w:t xml:space="preserve">      условиях иностранного капитала,  так и стремлением использования</w:t>
      </w:r>
    </w:p>
    <w:p w:rsidR="00D96DBB" w:rsidRDefault="002763C5">
      <w:pPr>
        <w:pStyle w:val="a5"/>
      </w:pPr>
      <w:r>
        <w:t xml:space="preserve">      применяемых в мировой практике наиболее прогрессивных технологий</w:t>
      </w:r>
    </w:p>
    <w:p w:rsidR="00D96DBB" w:rsidRDefault="002763C5">
      <w:pPr>
        <w:pStyle w:val="a5"/>
      </w:pPr>
      <w:r>
        <w:t xml:space="preserve">      и техники разработки нефтегазовых месторождений,  которые не по-</w:t>
      </w:r>
    </w:p>
    <w:p w:rsidR="00D96DBB" w:rsidRDefault="002763C5">
      <w:pPr>
        <w:pStyle w:val="a5"/>
      </w:pPr>
      <w:r>
        <w:t xml:space="preserve">      лучили должного развития в отечественной промышленности.</w:t>
      </w:r>
    </w:p>
    <w:p w:rsidR="00D96DBB" w:rsidRDefault="00D96DBB">
      <w:pPr>
        <w:pStyle w:val="a5"/>
      </w:pPr>
    </w:p>
    <w:p w:rsidR="00D96DBB" w:rsidRDefault="002763C5">
      <w:pPr>
        <w:pStyle w:val="1"/>
        <w:ind w:firstLine="851"/>
        <w:rPr>
          <w:sz w:val="24"/>
        </w:rPr>
      </w:pPr>
      <w:r>
        <w:rPr>
          <w:sz w:val="24"/>
        </w:rPr>
        <w:t>В январе-апреле 1998 г. объем добычи нефти и газового конденсата в России составил 99.938 млн т или 100.4% от уровня аналогичного периода 1997 г. Добыча нефти без учета конденсата составила свыше 96.777 млн т.</w:t>
      </w:r>
    </w:p>
    <w:p w:rsidR="00D96DBB" w:rsidRDefault="002763C5">
      <w:pPr>
        <w:pStyle w:val="1"/>
        <w:ind w:firstLine="851"/>
        <w:rPr>
          <w:sz w:val="24"/>
        </w:rPr>
      </w:pPr>
      <w:r>
        <w:rPr>
          <w:sz w:val="24"/>
        </w:rPr>
        <w:t xml:space="preserve">За этот же период НК ЛУКОЙЛ добыла около 17.78 млн т нефти, что на 2% больше, чем за аналогичный период 1997 г., НК ЮКОС — 11.25 млн т, НК "Сургутнефтегаз" — 11.37 млн т, "Татнефть" — 8.04 млн т, СИДАНКО — 6.63 млн т. </w:t>
      </w:r>
    </w:p>
    <w:p w:rsidR="00D96DBB" w:rsidRDefault="002763C5">
      <w:pPr>
        <w:pStyle w:val="1"/>
        <w:ind w:firstLine="851"/>
        <w:rPr>
          <w:sz w:val="24"/>
        </w:rPr>
      </w:pPr>
      <w:r>
        <w:rPr>
          <w:sz w:val="24"/>
        </w:rPr>
        <w:t xml:space="preserve">В январе-апреле 1998 г. в России добыто 205.957 млрд куб м природного газа или 102% к уровню 1997 г., в т.ч. добыча газа РАО "Газпром" составила 202.124 млрд куб м. </w:t>
      </w:r>
    </w:p>
    <w:p w:rsidR="00D96DBB" w:rsidRDefault="002763C5">
      <w:pPr>
        <w:pStyle w:val="1"/>
        <w:ind w:firstLine="851"/>
        <w:rPr>
          <w:b/>
          <w:i/>
          <w:sz w:val="24"/>
        </w:rPr>
      </w:pPr>
      <w:r>
        <w:rPr>
          <w:b/>
          <w:i/>
          <w:sz w:val="24"/>
        </w:rPr>
        <w:t>Добыча нефти в России в январе-апреле 1998 г., тыс т</w:t>
      </w:r>
    </w:p>
    <w:tbl>
      <w:tblPr>
        <w:tblW w:w="0" w:type="auto"/>
        <w:tblInd w:w="-23" w:type="dxa"/>
        <w:tblLayout w:type="fixed"/>
        <w:tblCellMar>
          <w:left w:w="105" w:type="dxa"/>
          <w:right w:w="105" w:type="dxa"/>
        </w:tblCellMar>
        <w:tblLook w:val="0000" w:firstRow="0" w:lastRow="0" w:firstColumn="0" w:lastColumn="0" w:noHBand="0" w:noVBand="0"/>
      </w:tblPr>
      <w:tblGrid>
        <w:gridCol w:w="3261"/>
        <w:gridCol w:w="1779"/>
        <w:gridCol w:w="1680"/>
        <w:gridCol w:w="1680"/>
        <w:gridCol w:w="1523"/>
      </w:tblGrid>
      <w:tr w:rsidR="00D96DBB">
        <w:tc>
          <w:tcPr>
            <w:tcW w:w="3261" w:type="dxa"/>
            <w:tcBorders>
              <w:top w:val="threeDEmboss" w:sz="6" w:space="0" w:color="auto"/>
              <w:left w:val="threeDEmboss" w:sz="6" w:space="0" w:color="auto"/>
              <w:bottom w:val="threeDEmboss" w:sz="6" w:space="0" w:color="auto"/>
              <w:right w:val="threeDEmboss" w:sz="6" w:space="0" w:color="auto"/>
            </w:tcBorders>
            <w:vAlign w:val="center"/>
          </w:tcPr>
          <w:p w:rsidR="00D96DBB" w:rsidRDefault="002763C5">
            <w:pPr>
              <w:pStyle w:val="1"/>
              <w:jc w:val="center"/>
              <w:rPr>
                <w:sz w:val="20"/>
              </w:rPr>
            </w:pPr>
            <w:r>
              <w:rPr>
                <w:sz w:val="20"/>
              </w:rPr>
              <w:t>Объединения</w:t>
            </w:r>
          </w:p>
        </w:tc>
        <w:tc>
          <w:tcPr>
            <w:tcW w:w="1779" w:type="dxa"/>
            <w:tcBorders>
              <w:top w:val="threeDEmboss" w:sz="6" w:space="0" w:color="auto"/>
              <w:left w:val="threeDEmboss" w:sz="6" w:space="0" w:color="auto"/>
              <w:bottom w:val="threeDEmboss" w:sz="6" w:space="0" w:color="auto"/>
              <w:right w:val="threeDEmboss" w:sz="6" w:space="0" w:color="auto"/>
            </w:tcBorders>
            <w:vAlign w:val="center"/>
          </w:tcPr>
          <w:p w:rsidR="00D96DBB" w:rsidRDefault="002763C5">
            <w:pPr>
              <w:pStyle w:val="1"/>
              <w:jc w:val="center"/>
              <w:rPr>
                <w:sz w:val="20"/>
              </w:rPr>
            </w:pPr>
            <w:r>
              <w:rPr>
                <w:sz w:val="20"/>
              </w:rPr>
              <w:t>Апрель 1998 г.</w:t>
            </w:r>
          </w:p>
        </w:tc>
        <w:tc>
          <w:tcPr>
            <w:tcW w:w="1680" w:type="dxa"/>
            <w:tcBorders>
              <w:top w:val="threeDEmboss" w:sz="6" w:space="0" w:color="auto"/>
              <w:left w:val="threeDEmboss" w:sz="6" w:space="0" w:color="auto"/>
              <w:bottom w:val="threeDEmboss" w:sz="6" w:space="0" w:color="auto"/>
              <w:right w:val="threeDEmboss" w:sz="6" w:space="0" w:color="auto"/>
            </w:tcBorders>
            <w:vAlign w:val="center"/>
          </w:tcPr>
          <w:p w:rsidR="00D96DBB" w:rsidRDefault="002763C5">
            <w:pPr>
              <w:pStyle w:val="1"/>
              <w:jc w:val="center"/>
              <w:rPr>
                <w:sz w:val="20"/>
              </w:rPr>
            </w:pPr>
            <w:r>
              <w:rPr>
                <w:sz w:val="20"/>
              </w:rPr>
              <w:t>Январь-апрель 1998 г.</w:t>
            </w:r>
          </w:p>
        </w:tc>
        <w:tc>
          <w:tcPr>
            <w:tcW w:w="1680" w:type="dxa"/>
            <w:tcBorders>
              <w:top w:val="threeDEmboss" w:sz="6" w:space="0" w:color="auto"/>
              <w:left w:val="threeDEmboss" w:sz="6" w:space="0" w:color="auto"/>
              <w:bottom w:val="threeDEmboss" w:sz="6" w:space="0" w:color="auto"/>
              <w:right w:val="threeDEmboss" w:sz="6" w:space="0" w:color="auto"/>
            </w:tcBorders>
            <w:vAlign w:val="center"/>
          </w:tcPr>
          <w:p w:rsidR="00D96DBB" w:rsidRDefault="002763C5">
            <w:pPr>
              <w:pStyle w:val="1"/>
              <w:jc w:val="center"/>
              <w:rPr>
                <w:sz w:val="20"/>
              </w:rPr>
            </w:pPr>
            <w:r>
              <w:rPr>
                <w:sz w:val="20"/>
              </w:rPr>
              <w:t>Январь-апрель 1997 г.</w:t>
            </w:r>
          </w:p>
        </w:tc>
        <w:tc>
          <w:tcPr>
            <w:tcW w:w="1523" w:type="dxa"/>
            <w:tcBorders>
              <w:top w:val="threeDEmboss" w:sz="6" w:space="0" w:color="auto"/>
              <w:left w:val="threeDEmboss" w:sz="6" w:space="0" w:color="auto"/>
              <w:bottom w:val="threeDEmboss" w:sz="6" w:space="0" w:color="auto"/>
              <w:right w:val="threeDEmboss" w:sz="6" w:space="0" w:color="auto"/>
            </w:tcBorders>
            <w:vAlign w:val="center"/>
          </w:tcPr>
          <w:p w:rsidR="00D96DBB" w:rsidRDefault="002763C5">
            <w:pPr>
              <w:pStyle w:val="1"/>
              <w:jc w:val="center"/>
              <w:rPr>
                <w:sz w:val="20"/>
              </w:rPr>
            </w:pPr>
            <w:r>
              <w:rPr>
                <w:sz w:val="20"/>
              </w:rPr>
              <w:t>Январь-апрель 1998 г. к январю-апрелю 1997 г., %</w:t>
            </w:r>
          </w:p>
        </w:tc>
      </w:tr>
      <w:tr w:rsidR="00D96DBB">
        <w:tc>
          <w:tcPr>
            <w:tcW w:w="9923" w:type="dxa"/>
            <w:hMerge w:val="restart"/>
            <w:tcBorders>
              <w:top w:val="threeDEmboss" w:sz="6" w:space="0" w:color="auto"/>
              <w:left w:val="threeDEmboss" w:sz="6" w:space="0" w:color="auto"/>
              <w:bottom w:val="threeDEmboss" w:sz="6" w:space="0" w:color="auto"/>
              <w:right w:val="threeDEmboss" w:sz="6" w:space="0" w:color="auto"/>
            </w:tcBorders>
            <w:shd w:val="clear" w:color="FFFFFF" w:fill="FFFFFF"/>
          </w:tcPr>
          <w:p w:rsidR="00D96DBB" w:rsidRDefault="002763C5">
            <w:pPr>
              <w:pStyle w:val="1"/>
              <w:jc w:val="center"/>
            </w:pPr>
            <w:r>
              <w:t>Нефть (вкл. газовый конденсат)</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D96DBB" w:rsidRDefault="00D96DBB">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D96DBB" w:rsidRDefault="00D96DBB">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D96DBB" w:rsidRDefault="00D96DBB">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D96DBB" w:rsidRDefault="00D96DBB">
            <w:pPr>
              <w:pStyle w:val="1"/>
            </w:pP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РОССИЯ (всего)</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24626.3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99938.4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99561.0</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100.4</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Предприятия с иностранными инвестициями</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ЛУКОЙЛ</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4409.1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17776.1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17399.6</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102.0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ЮКОС</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2649.3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11251.0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11616.9</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97.0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Сургутнефтегаз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2860.7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11367.8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11022.6</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103.0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СИДАНКО</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1670.2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6629.7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6711.2</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99.0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Сибирская НК</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1391.4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5716.6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5910.4</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97.0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Тюменская НК</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1645.0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6576.9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6881.8</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96.0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Славнефть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919.2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3935.6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4028.0</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98.0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Роснефть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1028.6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4218.0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4215.9</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100.0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Восточная НК (без СП)</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855.2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3484.4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3647.2</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96.0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ОНАКО</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632.2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2581.4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2607.5</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99.0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Восточно-Сибирская НК</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Татнефть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2017.5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8044.2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8097.3</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99.3</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Башнефть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1030.9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4217.0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4474.2</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94.0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КомиТЭК (без СП)</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290.8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1176.3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1167.2</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100.8</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ЮНКО</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115.1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435.7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101.8</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428.0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Арктикморнефтегазразведка</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Газпром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789.0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3231.0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2974.7</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109.0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Якутгазпром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50.7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57.1</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89.0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Норильскгазпром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7.0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7.6</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92.0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Российская топливная компания</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Межотраслевые объединения, торговые дома</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Минприродоресурс России</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Ингушнефтегазхимпром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36.4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32.9</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111.0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Уралнефтегазпром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12.5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13.3</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94.0</w:t>
            </w:r>
          </w:p>
        </w:tc>
      </w:tr>
      <w:tr w:rsidR="00D96DBB">
        <w:tc>
          <w:tcPr>
            <w:tcW w:w="9923" w:type="dxa"/>
            <w:hMerge w:val="restart"/>
            <w:tcBorders>
              <w:top w:val="threeDEmboss" w:sz="6" w:space="0" w:color="auto"/>
              <w:left w:val="threeDEmboss" w:sz="6" w:space="0" w:color="auto"/>
              <w:bottom w:val="threeDEmboss" w:sz="6" w:space="0" w:color="auto"/>
              <w:right w:val="threeDEmboss" w:sz="6" w:space="0" w:color="auto"/>
            </w:tcBorders>
            <w:shd w:val="clear" w:color="FFFFFF" w:fill="FFFFFF"/>
          </w:tcPr>
          <w:p w:rsidR="00D96DBB" w:rsidRDefault="002763C5">
            <w:pPr>
              <w:pStyle w:val="1"/>
              <w:jc w:val="center"/>
            </w:pPr>
            <w:r>
              <w:t>Сырая нефть</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D96DBB" w:rsidRDefault="00D96DBB">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D96DBB" w:rsidRDefault="00D96DBB">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D96DBB" w:rsidRDefault="00D96DBB">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D96DBB" w:rsidRDefault="00D96DBB">
            <w:pPr>
              <w:pStyle w:val="1"/>
            </w:pP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РОССИЯ (всего)</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23855.2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96777.2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96664.1</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100.1</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Предприятия с иностранными инвестициями</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ЛУКОЙЛ</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4409.1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17776.1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17399.6</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102.0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Астраханьнефть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24.8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25.2</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98.0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Когалымнефтегаз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2158.2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8756.6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8723.0</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100.4</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Лангепаснефтегаз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1093.1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4357.6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4039.5</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108.0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Уралнефтегаз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364.2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1439.7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1381.3</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104.0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Пермнефть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461.0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1884.1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1912.6</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99.0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Нижневолжскнефть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268.1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1080.2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1083.0</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99.7</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Калининградморнефтегаз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58.0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233.1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235.0</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99.2</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ЮКОС</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2649.3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11251.0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11616.9</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97.0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ЮКОС</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17.0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67.9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61.0</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111.0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Юганскнефтегаз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1968.0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8492.0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8725.4</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97.0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Самаранефтегаз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664.3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2691.1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2830.5</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95.0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Сургутнефтегаз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2860.7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11367.8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11022.6</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103.0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СИДАНКО</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1655.9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6570.5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6673.1</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98.0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Удмуртнефть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457.2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1828.5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1891.5</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97.0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Кондпетролеум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215.5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869.5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1046.4</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83.0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Черногорнефть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528.2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2012.1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1867.5</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107.7</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Варьеганнефтегаз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222.6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918.0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853.5</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108.0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Новосибирскнефтегаз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0.8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5.0</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188</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Саратовнефтегаз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91.9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371.0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370.3</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100.2</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Варьеганнефть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139.7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562.0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638.9</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88.0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Тюменская НК</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1645.0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6576.9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6881.8</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96.0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Нижневартовскнефтегаз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1497.0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5993.5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6302.1</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95.0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Тюменнефтегаз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129.1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505.8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513.7</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98.0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Обьнефтегазгеология</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18.9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77.6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66.0</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118.0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 xml:space="preserve">Сибирская НК </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D96DBB">
            <w:pPr>
              <w:pStyle w:val="1"/>
            </w:pP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D96DBB">
            <w:pPr>
              <w:pStyle w:val="1"/>
            </w:pP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D96DBB">
            <w:pPr>
              <w:pStyle w:val="1"/>
            </w:pP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D96DBB">
            <w:pPr>
              <w:pStyle w:val="1"/>
            </w:pP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Ноябрьскнефтегаз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1391.4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5716.6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5810.4</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97.0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Роснефть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1023.2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4199.0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4185.5</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100.3</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Ставропольнефтегаз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80.9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296.7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273.2</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109.0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Термнефть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42.1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42.7</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99.0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Краснодарнефтегаз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108.6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446.9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459.0</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97.0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Дагнефть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29.7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110.5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109.5</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100.9</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Сахалинморнефтегаз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118.7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458.1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464.6</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99.0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Калмнефть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18.8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78.4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77.5</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101.0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Пурнефтегаз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655.9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2766.3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2759.0</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100.3</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Архангельскгеолдобыча</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Славнефть (Мегионнефтегаз)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919.2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3935.6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4028.0</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98.0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Восточная НК (Томскнефть)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855.2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3484.4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3647.2</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96.0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ОНАКО (Оренбургнефть)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620.7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2535.7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2541.9</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99.8</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Восточно-Сибирская НК</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Татнефть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2017.5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8044.2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8097.3</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99.3</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Башнефть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1030.9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4217.0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4474.2</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94.0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КомиТЭК</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290.8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1176.3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1167.2</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100.8</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ЮНКО</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115.1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435.7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101.8</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428.0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Российская топливная компания</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D96DBB">
            <w:pPr>
              <w:pStyle w:val="1"/>
            </w:pP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Межотраслевые объединения, торговые дома</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Минприродресурс</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Ингушнефтегазхимпром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36.4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32.9</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111.0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Арктикморнефтегаз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Якутгазпром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19.2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23.8</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81.0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Газпром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59.5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244.6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278.8</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88.0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Оренбурггазпром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12.4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58.2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53.0</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110.0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Уренгойгазпром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47.1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186.4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212.5</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88.0</w:t>
            </w:r>
          </w:p>
        </w:tc>
      </w:tr>
      <w:tr w:rsidR="00D96DBB">
        <w:tc>
          <w:tcPr>
            <w:tcW w:w="3261"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Уралнефтегазпром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12.5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13.3</w:t>
            </w:r>
          </w:p>
        </w:tc>
        <w:tc>
          <w:tcPr>
            <w:tcW w:w="1523"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94</w:t>
            </w:r>
          </w:p>
        </w:tc>
      </w:tr>
    </w:tbl>
    <w:p w:rsidR="00D96DBB" w:rsidRDefault="00D96DBB">
      <w:pPr>
        <w:pStyle w:val="1"/>
        <w:rPr>
          <w:b/>
        </w:rPr>
      </w:pPr>
    </w:p>
    <w:p w:rsidR="00D96DBB" w:rsidRDefault="002763C5">
      <w:pPr>
        <w:pStyle w:val="a6"/>
        <w:spacing w:before="100" w:after="100"/>
        <w:ind w:left="0" w:right="-24" w:firstLine="851"/>
        <w:jc w:val="both"/>
      </w:pPr>
      <w:r>
        <w:t xml:space="preserve">"Из-за падения мировых цен на нефть российские компании недополучили 8 млрд руб. прямых денег", - сообщил 22 марта на пресс-конференции в Москве председатель правления Центральной топливной компании (ЦТК) Юрий Шафраник. "И в падении цен на нефть мы виноваты сами", - добавил он. В прошлом году мировое потребление нефти выросло на 40 млн тонн относительно 1997 г. Как считает Ю.Шафраник, отсутствие координации среди нефтедобывающих стран привело к падению цен на нефть. По его словам, если в 1997 г. Россия влияла на 10% свободного рынка нефти, то в прошлом году - уже на 20% с учетом иранской нефти. Увеличение экспорта нефти Россией (с учетом иранской нефти) на 8-9 млн тонн, и Саудовской Аравией разбалансировало рынок нефти. Выигравшей стороной при этом, по мнению Ю.Шафраника, остались США, которые закупили 400 млн тонн дешевой нефти. </w:t>
      </w:r>
    </w:p>
    <w:p w:rsidR="00D96DBB" w:rsidRDefault="00D96DBB">
      <w:pPr>
        <w:pStyle w:val="1"/>
        <w:ind w:firstLine="851"/>
        <w:rPr>
          <w:sz w:val="24"/>
        </w:rPr>
      </w:pPr>
    </w:p>
    <w:p w:rsidR="00D96DBB" w:rsidRDefault="002763C5">
      <w:pPr>
        <w:pStyle w:val="1"/>
        <w:ind w:firstLine="851"/>
        <w:rPr>
          <w:sz w:val="24"/>
        </w:rPr>
      </w:pPr>
      <w:r>
        <w:rPr>
          <w:sz w:val="24"/>
        </w:rPr>
        <w:t xml:space="preserve">В январе-апреле 1998 г. первичная переработка нефти в России составила 52.965 млн т или 92% от уровня 1997 г. </w:t>
      </w:r>
    </w:p>
    <w:p w:rsidR="00D96DBB" w:rsidRDefault="002763C5">
      <w:pPr>
        <w:pStyle w:val="1"/>
        <w:ind w:firstLine="851"/>
        <w:rPr>
          <w:sz w:val="24"/>
        </w:rPr>
      </w:pPr>
      <w:r>
        <w:rPr>
          <w:sz w:val="24"/>
        </w:rPr>
        <w:t xml:space="preserve">Предприятия НК ЮКОС переработали 6.888 млн т, НК ЛУКОЙЛ — 5.466 млн т, НК "Сибнефть", в состав которой входит Омский НПЗ, — 4.324 млн т, НК "Сургутнефтегаз" — 4.278 млн т, Московский НПЗ — 2.809 млн т нефти. </w:t>
      </w:r>
    </w:p>
    <w:p w:rsidR="00D96DBB" w:rsidRDefault="002763C5">
      <w:pPr>
        <w:pStyle w:val="1"/>
        <w:ind w:firstLine="851"/>
        <w:rPr>
          <w:b/>
          <w:i/>
          <w:sz w:val="24"/>
        </w:rPr>
      </w:pPr>
      <w:r>
        <w:rPr>
          <w:b/>
          <w:i/>
          <w:sz w:val="24"/>
        </w:rPr>
        <w:t>Первичная переработка нефти в РФ в январе-апреле 1998 г., тыс т</w:t>
      </w:r>
    </w:p>
    <w:tbl>
      <w:tblPr>
        <w:tblW w:w="0" w:type="auto"/>
        <w:tblInd w:w="-23" w:type="dxa"/>
        <w:tblLayout w:type="fixed"/>
        <w:tblCellMar>
          <w:left w:w="105" w:type="dxa"/>
          <w:right w:w="105" w:type="dxa"/>
        </w:tblCellMar>
        <w:tblLook w:val="0000" w:firstRow="0" w:lastRow="0" w:firstColumn="0" w:lastColumn="0" w:noHBand="0" w:noVBand="0"/>
      </w:tblPr>
      <w:tblGrid>
        <w:gridCol w:w="3064"/>
        <w:gridCol w:w="1779"/>
        <w:gridCol w:w="1680"/>
        <w:gridCol w:w="1680"/>
        <w:gridCol w:w="1680"/>
      </w:tblGrid>
      <w:tr w:rsidR="00D96DBB">
        <w:tc>
          <w:tcPr>
            <w:tcW w:w="3064" w:type="dxa"/>
            <w:tcBorders>
              <w:top w:val="threeDEmboss" w:sz="6" w:space="0" w:color="auto"/>
              <w:left w:val="threeDEmboss" w:sz="6" w:space="0" w:color="auto"/>
              <w:bottom w:val="threeDEmboss" w:sz="6" w:space="0" w:color="auto"/>
              <w:right w:val="threeDEmboss" w:sz="6" w:space="0" w:color="auto"/>
            </w:tcBorders>
            <w:vAlign w:val="center"/>
          </w:tcPr>
          <w:p w:rsidR="00D96DBB" w:rsidRDefault="002763C5">
            <w:pPr>
              <w:pStyle w:val="1"/>
              <w:jc w:val="center"/>
            </w:pPr>
            <w:r>
              <w:t>Объединения</w:t>
            </w:r>
          </w:p>
        </w:tc>
        <w:tc>
          <w:tcPr>
            <w:tcW w:w="1779" w:type="dxa"/>
            <w:tcBorders>
              <w:top w:val="threeDEmboss" w:sz="6" w:space="0" w:color="auto"/>
              <w:left w:val="threeDEmboss" w:sz="6" w:space="0" w:color="auto"/>
              <w:bottom w:val="threeDEmboss" w:sz="6" w:space="0" w:color="auto"/>
              <w:right w:val="threeDEmboss" w:sz="6" w:space="0" w:color="auto"/>
            </w:tcBorders>
            <w:vAlign w:val="center"/>
          </w:tcPr>
          <w:p w:rsidR="00D96DBB" w:rsidRDefault="002763C5">
            <w:pPr>
              <w:pStyle w:val="1"/>
              <w:jc w:val="center"/>
            </w:pPr>
            <w:r>
              <w:t>Апрель 1998 г.</w:t>
            </w:r>
          </w:p>
        </w:tc>
        <w:tc>
          <w:tcPr>
            <w:tcW w:w="1680" w:type="dxa"/>
            <w:tcBorders>
              <w:top w:val="threeDEmboss" w:sz="6" w:space="0" w:color="auto"/>
              <w:left w:val="threeDEmboss" w:sz="6" w:space="0" w:color="auto"/>
              <w:bottom w:val="threeDEmboss" w:sz="6" w:space="0" w:color="auto"/>
              <w:right w:val="threeDEmboss" w:sz="6" w:space="0" w:color="auto"/>
            </w:tcBorders>
            <w:vAlign w:val="center"/>
          </w:tcPr>
          <w:p w:rsidR="00D96DBB" w:rsidRDefault="002763C5">
            <w:pPr>
              <w:pStyle w:val="1"/>
              <w:jc w:val="center"/>
            </w:pPr>
            <w:r>
              <w:t>Январь-апрель 1998 г.</w:t>
            </w:r>
          </w:p>
        </w:tc>
        <w:tc>
          <w:tcPr>
            <w:tcW w:w="1680" w:type="dxa"/>
            <w:tcBorders>
              <w:top w:val="threeDEmboss" w:sz="6" w:space="0" w:color="auto"/>
              <w:left w:val="threeDEmboss" w:sz="6" w:space="0" w:color="auto"/>
              <w:bottom w:val="threeDEmboss" w:sz="6" w:space="0" w:color="auto"/>
              <w:right w:val="threeDEmboss" w:sz="6" w:space="0" w:color="auto"/>
            </w:tcBorders>
            <w:vAlign w:val="center"/>
          </w:tcPr>
          <w:p w:rsidR="00D96DBB" w:rsidRDefault="002763C5">
            <w:pPr>
              <w:pStyle w:val="1"/>
              <w:jc w:val="center"/>
            </w:pPr>
            <w:r>
              <w:t>Январь-апрель 1997 г.</w:t>
            </w:r>
          </w:p>
        </w:tc>
        <w:tc>
          <w:tcPr>
            <w:tcW w:w="1680" w:type="dxa"/>
            <w:tcBorders>
              <w:top w:val="threeDEmboss" w:sz="6" w:space="0" w:color="auto"/>
              <w:left w:val="threeDEmboss" w:sz="6" w:space="0" w:color="auto"/>
              <w:bottom w:val="threeDEmboss" w:sz="6" w:space="0" w:color="auto"/>
              <w:right w:val="threeDEmboss" w:sz="6" w:space="0" w:color="auto"/>
            </w:tcBorders>
            <w:vAlign w:val="center"/>
          </w:tcPr>
          <w:p w:rsidR="00D96DBB" w:rsidRDefault="002763C5">
            <w:pPr>
              <w:pStyle w:val="1"/>
              <w:jc w:val="center"/>
            </w:pPr>
            <w:r>
              <w:t>Январь-апрель 1998 г. к январю-апрелю 1997 г., %</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ВСЕГО (с учетом СП)</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13234.6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52964.7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57508.7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92.0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ЛУКОЙЛ</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1381.6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5466.3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6429.4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85.0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Волгограднефтепераработка</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539.2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2132.2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2613.1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81.6</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Пермнефтеоргсинтез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841.7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3334.1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3816.3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87.0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ЮКОС</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1676.6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6888.3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7206.4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96.0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Куйбышевский НПЗ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435.6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1731.8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1965.5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88.0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Новокуйбышевский НПЗ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832.2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3327.0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2996.7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111.0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Сызранский НПЗ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408.8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1829.5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2244.2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82.0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vAlign w:val="center"/>
          </w:tcPr>
          <w:p w:rsidR="00D96DBB" w:rsidRDefault="002763C5">
            <w:pPr>
              <w:pStyle w:val="1"/>
            </w:pPr>
            <w:r>
              <w:t>Сургутнефтегаз (Киришинефтеоргсинтез)</w:t>
            </w:r>
          </w:p>
        </w:tc>
        <w:tc>
          <w:tcPr>
            <w:tcW w:w="1779" w:type="dxa"/>
            <w:tcBorders>
              <w:top w:val="threeDEmboss" w:sz="6" w:space="0" w:color="auto"/>
              <w:left w:val="threeDEmboss" w:sz="6" w:space="0" w:color="auto"/>
              <w:bottom w:val="threeDEmboss" w:sz="6" w:space="0" w:color="auto"/>
              <w:right w:val="threeDEmboss" w:sz="6" w:space="0" w:color="auto"/>
            </w:tcBorders>
            <w:vAlign w:val="center"/>
          </w:tcPr>
          <w:p w:rsidR="00D96DBB" w:rsidRDefault="002763C5">
            <w:pPr>
              <w:pStyle w:val="1"/>
              <w:jc w:val="center"/>
            </w:pPr>
            <w:r>
              <w:t>1131.2</w:t>
            </w:r>
          </w:p>
        </w:tc>
        <w:tc>
          <w:tcPr>
            <w:tcW w:w="1680" w:type="dxa"/>
            <w:tcBorders>
              <w:top w:val="threeDEmboss" w:sz="6" w:space="0" w:color="auto"/>
              <w:left w:val="threeDEmboss" w:sz="6" w:space="0" w:color="auto"/>
              <w:bottom w:val="threeDEmboss" w:sz="6" w:space="0" w:color="auto"/>
              <w:right w:val="threeDEmboss" w:sz="6" w:space="0" w:color="auto"/>
            </w:tcBorders>
            <w:vAlign w:val="center"/>
          </w:tcPr>
          <w:p w:rsidR="00D96DBB" w:rsidRDefault="002763C5">
            <w:pPr>
              <w:pStyle w:val="1"/>
              <w:jc w:val="center"/>
            </w:pPr>
            <w:r>
              <w:t>4277.8</w:t>
            </w:r>
          </w:p>
        </w:tc>
        <w:tc>
          <w:tcPr>
            <w:tcW w:w="1680" w:type="dxa"/>
            <w:tcBorders>
              <w:top w:val="threeDEmboss" w:sz="6" w:space="0" w:color="auto"/>
              <w:left w:val="threeDEmboss" w:sz="6" w:space="0" w:color="auto"/>
              <w:bottom w:val="threeDEmboss" w:sz="6" w:space="0" w:color="auto"/>
              <w:right w:val="threeDEmboss" w:sz="6" w:space="0" w:color="auto"/>
            </w:tcBorders>
            <w:vAlign w:val="center"/>
          </w:tcPr>
          <w:p w:rsidR="00D96DBB" w:rsidRDefault="002763C5">
            <w:pPr>
              <w:pStyle w:val="1"/>
              <w:jc w:val="center"/>
            </w:pPr>
            <w:r>
              <w:t>4970.3</w:t>
            </w:r>
          </w:p>
        </w:tc>
        <w:tc>
          <w:tcPr>
            <w:tcW w:w="1680" w:type="dxa"/>
            <w:tcBorders>
              <w:top w:val="threeDEmboss" w:sz="6" w:space="0" w:color="auto"/>
              <w:left w:val="threeDEmboss" w:sz="6" w:space="0" w:color="auto"/>
              <w:bottom w:val="threeDEmboss" w:sz="6" w:space="0" w:color="auto"/>
              <w:right w:val="threeDEmboss" w:sz="6" w:space="0" w:color="auto"/>
            </w:tcBorders>
            <w:vAlign w:val="center"/>
          </w:tcPr>
          <w:p w:rsidR="00D96DBB" w:rsidRDefault="002763C5">
            <w:pPr>
              <w:pStyle w:val="1"/>
              <w:jc w:val="center"/>
            </w:pPr>
            <w:r>
              <w:t>86.0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СИДАНКО</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1152.1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4550.5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4989.6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91.0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Ангарская НХК</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663.7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2749.7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3410.9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81.0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Крекинг</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332.7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1187.2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1162.8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102.0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Хабаровский НПЗ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155.7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613.6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415.9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148.0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Сибнефть (Омский НПЗ)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1028.8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4323.8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4859.0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89.0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Роснефть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367.5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1314.4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1845.2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71.0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Комсомольский НПЗ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217.6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825.5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863.3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96.0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Туапсинский НПЗ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149.9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488.9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911.1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54.0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Тюменская НК (Рязанский НПЗ)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649.2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1811.8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1139.0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159.0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Славнефть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628.8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2573.5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2310.6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111.0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Ярославнефтеоргсинтез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606.4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2474.8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2245.9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110.0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Ярославский НПЗ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22.4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98.7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64.7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153.0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Восточная НК</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D96DBB">
            <w:pPr>
              <w:pStyle w:val="1"/>
            </w:pP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D96DBB">
            <w:pPr>
              <w:pStyle w:val="1"/>
            </w:pP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D96DBB">
            <w:pPr>
              <w:pStyle w:val="1"/>
            </w:pP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D96DBB">
            <w:pPr>
              <w:pStyle w:val="1"/>
            </w:pP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Ачинский НПЗ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435.1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1822.9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1909.1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95.0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Томскнефть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37.7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30.5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124.0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ОНАКО (Орскнефтеоргсинтез)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388.2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1464.2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1557.9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85.7</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НОРСИ-ОЙЛ (НОРСИ)</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676.9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3272.1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3818.9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85.7</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КомиТЭК (Ухтинский НПЗ)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192.0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784.0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1050.0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75.0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Башнефтехимзаводы</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1321.6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5887.4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5695.7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103.0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Ново-Уфимский НПЗ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583.3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2157.7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1757.2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122.0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Уфимский НПЗ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279.8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1503.4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1473.8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102.0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Уфанефтехим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458.5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2232.5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2464.7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91.0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Московский НПЗ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732.9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2809.3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2838.3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99.0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Салаватнефтеоргсинтез</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471.6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2069.3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2387.3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87.0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Газпром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388.7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1619.2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1530.2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106.0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Сургутгазпром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223.9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922.3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1031.9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89.0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Уренгойгаздобыча</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22.8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107.5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101.6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106.0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Астраханьгазпром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140.5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580.8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387.1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150.0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Кубаньгазпром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90.0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ind w:left="321" w:firstLine="0"/>
            </w:pPr>
            <w:r>
              <w:t>Межотраслевые объединения, торговые дома</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Нефтепереработчик</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Российская топливная компания</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Нижнекамскнефтехим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505.2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1470.9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1835.3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80.0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ind w:left="321" w:firstLine="0"/>
            </w:pPr>
            <w:r>
              <w:t>Предприятия РФ с иностранными инвестициями</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Якутгазпром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34.6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36.1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96.0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Норильскгазпром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10.5</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54.0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Битран</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19.7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178.7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238.4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75</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Ульяновскнефтеотдача</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16.4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15.7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104.0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Краснодарнефтепром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3.6</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16.2</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15.4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105.0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Петросах</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30.1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35.3</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85.0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Комибитум</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5.8</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6.9</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84.0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Краснодарэконефть</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45.4</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193.7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420.1</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46.0</w:t>
            </w:r>
          </w:p>
        </w:tc>
      </w:tr>
      <w:tr w:rsidR="00D96DBB">
        <w:tc>
          <w:tcPr>
            <w:tcW w:w="3064"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pPr>
            <w:r>
              <w:t>Черногорнефтепереработка</w:t>
            </w:r>
          </w:p>
        </w:tc>
        <w:tc>
          <w:tcPr>
            <w:tcW w:w="1779"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5.0</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18.7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14.7</w:t>
            </w:r>
          </w:p>
        </w:tc>
        <w:tc>
          <w:tcPr>
            <w:tcW w:w="1680" w:type="dxa"/>
            <w:tcBorders>
              <w:top w:val="threeDEmboss" w:sz="6" w:space="0" w:color="auto"/>
              <w:left w:val="threeDEmboss" w:sz="6" w:space="0" w:color="auto"/>
              <w:bottom w:val="threeDEmboss" w:sz="6" w:space="0" w:color="auto"/>
              <w:right w:val="threeDEmboss" w:sz="6" w:space="0" w:color="auto"/>
            </w:tcBorders>
          </w:tcPr>
          <w:p w:rsidR="00D96DBB" w:rsidRDefault="002763C5">
            <w:pPr>
              <w:pStyle w:val="1"/>
              <w:jc w:val="center"/>
            </w:pPr>
            <w:r>
              <w:t>127.0</w:t>
            </w:r>
          </w:p>
        </w:tc>
      </w:tr>
    </w:tbl>
    <w:p w:rsidR="00D96DBB" w:rsidRDefault="00D96DBB">
      <w:pPr>
        <w:pStyle w:val="1"/>
        <w:spacing w:line="360" w:lineRule="auto"/>
        <w:ind w:left="120" w:firstLine="851"/>
        <w:rPr>
          <w:sz w:val="28"/>
        </w:rPr>
      </w:pPr>
    </w:p>
    <w:p w:rsidR="00D96DBB" w:rsidRDefault="002763C5">
      <w:pPr>
        <w:pStyle w:val="1"/>
        <w:spacing w:line="360" w:lineRule="auto"/>
        <w:ind w:left="160" w:firstLine="851"/>
        <w:rPr>
          <w:sz w:val="24"/>
        </w:rPr>
      </w:pPr>
      <w:r>
        <w:rPr>
          <w:sz w:val="24"/>
        </w:rPr>
        <w:t>В Западной Сибири сосредоточено 68% промышленных (кат. А+В+С1) и 72% потенциальных запасов природного газа России. Уникальна Северная газоносная провинция Западной Сибири. Она занимает территорию в 620 тыс. км</w:t>
      </w:r>
      <w:r>
        <w:rPr>
          <w:sz w:val="24"/>
          <w:vertAlign w:val="superscript"/>
        </w:rPr>
        <w:t>2</w:t>
      </w:r>
      <w:r>
        <w:rPr>
          <w:sz w:val="24"/>
        </w:rPr>
        <w:t>. Здесь расположены крупнейшие месторождения - Уренгойское, Ямбургское, Медвежье и Тазовское.</w:t>
      </w:r>
    </w:p>
    <w:p w:rsidR="00D96DBB" w:rsidRDefault="002763C5">
      <w:pPr>
        <w:pStyle w:val="1"/>
        <w:spacing w:line="360" w:lineRule="auto"/>
        <w:ind w:firstLine="851"/>
        <w:rPr>
          <w:sz w:val="24"/>
        </w:rPr>
      </w:pPr>
      <w:r>
        <w:rPr>
          <w:sz w:val="24"/>
        </w:rPr>
        <w:t>Помимо этого, к крупным месторождениям газа относятся Оренбургское (Урал), Астраханское. Попутно с газом в них содержатся ценные компоненты: сера и газоконденсат. На территории республики Коми разведано Вуктыльское месторождение газа.</w:t>
      </w:r>
    </w:p>
    <w:p w:rsidR="00D96DBB" w:rsidRDefault="002763C5">
      <w:pPr>
        <w:pStyle w:val="1"/>
        <w:spacing w:line="360" w:lineRule="auto"/>
        <w:ind w:firstLine="851"/>
        <w:rPr>
          <w:sz w:val="24"/>
        </w:rPr>
      </w:pPr>
      <w:r>
        <w:rPr>
          <w:sz w:val="24"/>
        </w:rPr>
        <w:t>Наиболее значительные месторождения природного газа Северного Кавказа - "Дагестанские огни" (Дагестан); Северо-Ставропольское и Пелагиадинское (Ставропольский край); Ленинградское, Майкопское, Минское и Березанское (Краснодарский край).</w:t>
      </w:r>
    </w:p>
    <w:p w:rsidR="00D96DBB" w:rsidRDefault="002763C5">
      <w:pPr>
        <w:pStyle w:val="1"/>
        <w:spacing w:line="360" w:lineRule="auto"/>
        <w:ind w:firstLine="851"/>
        <w:rPr>
          <w:sz w:val="24"/>
        </w:rPr>
      </w:pPr>
      <w:r>
        <w:rPr>
          <w:sz w:val="24"/>
        </w:rPr>
        <w:t>Диаграммы №1 и №4 также показывают некоторый спад объемов добычи газа в 1995 году, но тем не менее отражают первое место России в мировой добыче.</w:t>
      </w:r>
    </w:p>
    <w:p w:rsidR="00D96DBB" w:rsidRDefault="002763C5">
      <w:pPr>
        <w:pStyle w:val="a8"/>
        <w:ind w:firstLine="851"/>
        <w:rPr>
          <w:sz w:val="24"/>
        </w:rPr>
      </w:pPr>
      <w:r>
        <w:rPr>
          <w:sz w:val="24"/>
        </w:rPr>
        <w:t>В 1994 году в России было добыто 607.3 млрд. м</w:t>
      </w:r>
      <w:r>
        <w:rPr>
          <w:sz w:val="24"/>
          <w:vertAlign w:val="superscript"/>
        </w:rPr>
        <w:t>3</w:t>
      </w:r>
      <w:r>
        <w:rPr>
          <w:sz w:val="24"/>
        </w:rPr>
        <w:t xml:space="preserve"> природного газа,  что составило 98.2 %  к объему добычи в 1993 году, причем 570.6  млрд.  м</w:t>
      </w:r>
      <w:r>
        <w:rPr>
          <w:sz w:val="24"/>
          <w:vertAlign w:val="superscript"/>
        </w:rPr>
        <w:t>3</w:t>
      </w:r>
      <w:r>
        <w:rPr>
          <w:sz w:val="24"/>
        </w:rPr>
        <w:t xml:space="preserve"> (более 90 %) было добыто РАО "Газпром".  РАО  "Газпром"  -  владелец месторождений с общими запасами около 48 трлн.м</w:t>
      </w:r>
      <w:r>
        <w:rPr>
          <w:sz w:val="24"/>
          <w:vertAlign w:val="superscript"/>
        </w:rPr>
        <w:t>3</w:t>
      </w:r>
      <w:r>
        <w:rPr>
          <w:sz w:val="24"/>
        </w:rPr>
        <w:t xml:space="preserve"> и является  крупнейшей компанией в мире как по запасам,  так и по добыче природного  газа.  Для  сравнения - запасы крупнейших компаний мира (млрд.  м</w:t>
      </w:r>
      <w:r>
        <w:rPr>
          <w:sz w:val="24"/>
          <w:vertAlign w:val="superscript"/>
        </w:rPr>
        <w:t>3</w:t>
      </w:r>
      <w:r>
        <w:rPr>
          <w:sz w:val="24"/>
        </w:rPr>
        <w:t>):</w:t>
      </w:r>
    </w:p>
    <w:p w:rsidR="00D96DBB" w:rsidRDefault="00D96DBB">
      <w:pPr>
        <w:rPr>
          <w:sz w:val="24"/>
        </w:rPr>
      </w:pPr>
    </w:p>
    <w:tbl>
      <w:tblPr>
        <w:tblW w:w="0" w:type="auto"/>
        <w:tblInd w:w="142" w:type="dxa"/>
        <w:tblLayout w:type="fixed"/>
        <w:tblCellMar>
          <w:left w:w="70" w:type="dxa"/>
          <w:right w:w="70" w:type="dxa"/>
        </w:tblCellMar>
        <w:tblLook w:val="0000" w:firstRow="0" w:lastRow="0" w:firstColumn="0" w:lastColumn="0" w:noHBand="0" w:noVBand="0"/>
      </w:tblPr>
      <w:tblGrid>
        <w:gridCol w:w="3060"/>
        <w:gridCol w:w="2203"/>
      </w:tblGrid>
      <w:tr w:rsidR="00D96DBB">
        <w:tc>
          <w:tcPr>
            <w:tcW w:w="3060" w:type="dxa"/>
          </w:tcPr>
          <w:p w:rsidR="00D96DBB" w:rsidRDefault="002763C5">
            <w:pPr>
              <w:rPr>
                <w:sz w:val="24"/>
              </w:rPr>
            </w:pPr>
            <w:r>
              <w:rPr>
                <w:sz w:val="24"/>
              </w:rPr>
              <w:t xml:space="preserve"> РАО  "Газпром"</w:t>
            </w:r>
          </w:p>
        </w:tc>
        <w:tc>
          <w:tcPr>
            <w:tcW w:w="2203" w:type="dxa"/>
          </w:tcPr>
          <w:p w:rsidR="00D96DBB" w:rsidRDefault="002763C5">
            <w:pPr>
              <w:rPr>
                <w:sz w:val="24"/>
              </w:rPr>
            </w:pPr>
            <w:r>
              <w:rPr>
                <w:sz w:val="24"/>
              </w:rPr>
              <w:t>48000</w:t>
            </w:r>
          </w:p>
        </w:tc>
      </w:tr>
      <w:tr w:rsidR="00D96DBB">
        <w:tc>
          <w:tcPr>
            <w:tcW w:w="3060" w:type="dxa"/>
          </w:tcPr>
          <w:p w:rsidR="00D96DBB" w:rsidRDefault="002763C5">
            <w:pPr>
              <w:rPr>
                <w:sz w:val="24"/>
              </w:rPr>
            </w:pPr>
            <w:r>
              <w:rPr>
                <w:sz w:val="24"/>
              </w:rPr>
              <w:t xml:space="preserve"> Статоил          </w:t>
            </w:r>
          </w:p>
        </w:tc>
        <w:tc>
          <w:tcPr>
            <w:tcW w:w="2203" w:type="dxa"/>
          </w:tcPr>
          <w:p w:rsidR="00D96DBB" w:rsidRDefault="002763C5">
            <w:pPr>
              <w:rPr>
                <w:sz w:val="24"/>
              </w:rPr>
            </w:pPr>
            <w:r>
              <w:rPr>
                <w:sz w:val="24"/>
              </w:rPr>
              <w:t>1656</w:t>
            </w:r>
          </w:p>
        </w:tc>
      </w:tr>
      <w:tr w:rsidR="00D96DBB">
        <w:tc>
          <w:tcPr>
            <w:tcW w:w="3060" w:type="dxa"/>
          </w:tcPr>
          <w:p w:rsidR="00D96DBB" w:rsidRDefault="002763C5">
            <w:pPr>
              <w:rPr>
                <w:sz w:val="24"/>
              </w:rPr>
            </w:pPr>
            <w:r>
              <w:rPr>
                <w:sz w:val="24"/>
              </w:rPr>
              <w:t xml:space="preserve"> Шелл             </w:t>
            </w:r>
          </w:p>
        </w:tc>
        <w:tc>
          <w:tcPr>
            <w:tcW w:w="2203" w:type="dxa"/>
          </w:tcPr>
          <w:p w:rsidR="00D96DBB" w:rsidRDefault="002763C5">
            <w:pPr>
              <w:rPr>
                <w:sz w:val="24"/>
              </w:rPr>
            </w:pPr>
            <w:r>
              <w:rPr>
                <w:sz w:val="24"/>
              </w:rPr>
              <w:t>1450</w:t>
            </w:r>
          </w:p>
        </w:tc>
      </w:tr>
      <w:tr w:rsidR="00D96DBB">
        <w:tc>
          <w:tcPr>
            <w:tcW w:w="3060" w:type="dxa"/>
          </w:tcPr>
          <w:p w:rsidR="00D96DBB" w:rsidRDefault="002763C5">
            <w:pPr>
              <w:rPr>
                <w:sz w:val="24"/>
              </w:rPr>
            </w:pPr>
            <w:r>
              <w:rPr>
                <w:sz w:val="24"/>
              </w:rPr>
              <w:t xml:space="preserve"> Мобил            </w:t>
            </w:r>
          </w:p>
        </w:tc>
        <w:tc>
          <w:tcPr>
            <w:tcW w:w="2203" w:type="dxa"/>
          </w:tcPr>
          <w:p w:rsidR="00D96DBB" w:rsidRDefault="002763C5">
            <w:pPr>
              <w:rPr>
                <w:sz w:val="24"/>
              </w:rPr>
            </w:pPr>
            <w:r>
              <w:rPr>
                <w:sz w:val="24"/>
              </w:rPr>
              <w:t>548</w:t>
            </w:r>
          </w:p>
        </w:tc>
      </w:tr>
      <w:tr w:rsidR="00D96DBB">
        <w:tc>
          <w:tcPr>
            <w:tcW w:w="3060" w:type="dxa"/>
          </w:tcPr>
          <w:p w:rsidR="00D96DBB" w:rsidRDefault="002763C5">
            <w:pPr>
              <w:rPr>
                <w:sz w:val="24"/>
              </w:rPr>
            </w:pPr>
            <w:r>
              <w:rPr>
                <w:sz w:val="24"/>
              </w:rPr>
              <w:t xml:space="preserve"> Бритиш Петролеум </w:t>
            </w:r>
          </w:p>
        </w:tc>
        <w:tc>
          <w:tcPr>
            <w:tcW w:w="2203" w:type="dxa"/>
          </w:tcPr>
          <w:p w:rsidR="00D96DBB" w:rsidRDefault="002763C5">
            <w:pPr>
              <w:rPr>
                <w:sz w:val="24"/>
              </w:rPr>
            </w:pPr>
            <w:r>
              <w:rPr>
                <w:sz w:val="24"/>
              </w:rPr>
              <w:t>307</w:t>
            </w:r>
          </w:p>
        </w:tc>
      </w:tr>
      <w:tr w:rsidR="00D96DBB">
        <w:tc>
          <w:tcPr>
            <w:tcW w:w="3060" w:type="dxa"/>
          </w:tcPr>
          <w:p w:rsidR="00D96DBB" w:rsidRDefault="002763C5">
            <w:pPr>
              <w:rPr>
                <w:sz w:val="24"/>
              </w:rPr>
            </w:pPr>
            <w:r>
              <w:rPr>
                <w:sz w:val="24"/>
              </w:rPr>
              <w:t xml:space="preserve"> Шеврон           </w:t>
            </w:r>
          </w:p>
        </w:tc>
        <w:tc>
          <w:tcPr>
            <w:tcW w:w="2203" w:type="dxa"/>
          </w:tcPr>
          <w:p w:rsidR="00D96DBB" w:rsidRDefault="002763C5">
            <w:pPr>
              <w:rPr>
                <w:sz w:val="24"/>
              </w:rPr>
            </w:pPr>
            <w:r>
              <w:rPr>
                <w:sz w:val="24"/>
              </w:rPr>
              <w:t>267</w:t>
            </w:r>
          </w:p>
        </w:tc>
      </w:tr>
    </w:tbl>
    <w:p w:rsidR="00D96DBB" w:rsidRDefault="00D96DBB">
      <w:pPr>
        <w:pStyle w:val="a8"/>
        <w:rPr>
          <w:sz w:val="24"/>
        </w:rPr>
      </w:pPr>
    </w:p>
    <w:p w:rsidR="00D96DBB" w:rsidRDefault="002763C5">
      <w:pPr>
        <w:pStyle w:val="a8"/>
        <w:ind w:firstLine="851"/>
        <w:rPr>
          <w:sz w:val="24"/>
        </w:rPr>
      </w:pPr>
      <w:r>
        <w:rPr>
          <w:sz w:val="24"/>
        </w:rPr>
        <w:t>По мнению российских экономистов, РАО "Газпром" - единственная в России транснациональная компания, имеющая стабильный выход на мировой рынок.  В России из газа «Газпрома» получают 40 % электроэнергии, на предприятиях "Газпрома" занято 320 тысяч рабочих (вместе с семьями более 1 млн. человек ).</w:t>
      </w:r>
    </w:p>
    <w:p w:rsidR="00D96DBB" w:rsidRDefault="00D96DBB">
      <w:pPr>
        <w:rPr>
          <w:sz w:val="24"/>
        </w:rPr>
      </w:pPr>
    </w:p>
    <w:p w:rsidR="00D96DBB" w:rsidRDefault="002763C5">
      <w:pPr>
        <w:pStyle w:val="a3"/>
        <w:tabs>
          <w:tab w:val="clear" w:pos="4153"/>
          <w:tab w:val="clear" w:pos="8306"/>
        </w:tabs>
        <w:ind w:left="851"/>
        <w:rPr>
          <w:i/>
          <w:sz w:val="24"/>
        </w:rPr>
      </w:pPr>
      <w:r>
        <w:rPr>
          <w:i/>
          <w:sz w:val="24"/>
        </w:rPr>
        <w:t>изменение добычи природного газа в СССР</w:t>
      </w:r>
    </w:p>
    <w:p w:rsidR="00D96DBB" w:rsidRDefault="002763C5">
      <w:pPr>
        <w:ind w:left="851"/>
        <w:rPr>
          <w:i/>
          <w:sz w:val="24"/>
        </w:rPr>
      </w:pPr>
      <w:r>
        <w:rPr>
          <w:i/>
          <w:sz w:val="24"/>
        </w:rPr>
        <w:t>/России после 1990/ (млрд. м</w:t>
      </w:r>
      <w:r>
        <w:rPr>
          <w:i/>
          <w:sz w:val="24"/>
          <w:vertAlign w:val="superscript"/>
        </w:rPr>
        <w:t>3</w:t>
      </w:r>
      <w:r>
        <w:rPr>
          <w:i/>
          <w:sz w:val="24"/>
        </w:rPr>
        <w:t>)</w:t>
      </w:r>
    </w:p>
    <w:p w:rsidR="00D96DBB" w:rsidRDefault="00D96DBB">
      <w:pPr>
        <w:pStyle w:val="a3"/>
        <w:tabs>
          <w:tab w:val="clear" w:pos="4153"/>
          <w:tab w:val="clear" w:pos="8306"/>
        </w:tabs>
        <w:rPr>
          <w:sz w:val="24"/>
        </w:rPr>
      </w:pPr>
    </w:p>
    <w:tbl>
      <w:tblPr>
        <w:tblW w:w="0" w:type="auto"/>
        <w:tblInd w:w="-70" w:type="dxa"/>
        <w:tblLayout w:type="fixed"/>
        <w:tblCellMar>
          <w:left w:w="70" w:type="dxa"/>
          <w:right w:w="70" w:type="dxa"/>
        </w:tblCellMar>
        <w:tblLook w:val="0000" w:firstRow="0" w:lastRow="0" w:firstColumn="0" w:lastColumn="0" w:noHBand="0" w:noVBand="0"/>
      </w:tblPr>
      <w:tblGrid>
        <w:gridCol w:w="1204"/>
        <w:gridCol w:w="1134"/>
        <w:gridCol w:w="1187"/>
        <w:gridCol w:w="1336"/>
        <w:gridCol w:w="1305"/>
        <w:gridCol w:w="1277"/>
        <w:gridCol w:w="1277"/>
      </w:tblGrid>
      <w:tr w:rsidR="00D96DBB">
        <w:tc>
          <w:tcPr>
            <w:tcW w:w="1204" w:type="dxa"/>
          </w:tcPr>
          <w:p w:rsidR="00D96DBB" w:rsidRDefault="002763C5">
            <w:pPr>
              <w:rPr>
                <w:sz w:val="24"/>
              </w:rPr>
            </w:pPr>
            <w:r>
              <w:rPr>
                <w:sz w:val="24"/>
              </w:rPr>
              <w:t>1940г</w:t>
            </w:r>
          </w:p>
        </w:tc>
        <w:tc>
          <w:tcPr>
            <w:tcW w:w="1134" w:type="dxa"/>
          </w:tcPr>
          <w:p w:rsidR="00D96DBB" w:rsidRDefault="002763C5">
            <w:pPr>
              <w:rPr>
                <w:sz w:val="24"/>
              </w:rPr>
            </w:pPr>
            <w:r>
              <w:rPr>
                <w:sz w:val="24"/>
              </w:rPr>
              <w:t>1960г</w:t>
            </w:r>
          </w:p>
        </w:tc>
        <w:tc>
          <w:tcPr>
            <w:tcW w:w="1187" w:type="dxa"/>
          </w:tcPr>
          <w:p w:rsidR="00D96DBB" w:rsidRDefault="002763C5">
            <w:pPr>
              <w:rPr>
                <w:sz w:val="24"/>
              </w:rPr>
            </w:pPr>
            <w:r>
              <w:rPr>
                <w:sz w:val="24"/>
              </w:rPr>
              <w:t>1970г</w:t>
            </w:r>
          </w:p>
        </w:tc>
        <w:tc>
          <w:tcPr>
            <w:tcW w:w="1336" w:type="dxa"/>
          </w:tcPr>
          <w:p w:rsidR="00D96DBB" w:rsidRDefault="002763C5">
            <w:pPr>
              <w:rPr>
                <w:sz w:val="24"/>
              </w:rPr>
            </w:pPr>
            <w:r>
              <w:rPr>
                <w:sz w:val="24"/>
              </w:rPr>
              <w:t>1980г</w:t>
            </w:r>
          </w:p>
        </w:tc>
        <w:tc>
          <w:tcPr>
            <w:tcW w:w="1305" w:type="dxa"/>
          </w:tcPr>
          <w:p w:rsidR="00D96DBB" w:rsidRDefault="002763C5">
            <w:pPr>
              <w:rPr>
                <w:sz w:val="24"/>
              </w:rPr>
            </w:pPr>
            <w:r>
              <w:rPr>
                <w:sz w:val="24"/>
              </w:rPr>
              <w:t>1984г</w:t>
            </w:r>
          </w:p>
        </w:tc>
        <w:tc>
          <w:tcPr>
            <w:tcW w:w="1277" w:type="dxa"/>
          </w:tcPr>
          <w:p w:rsidR="00D96DBB" w:rsidRDefault="002763C5">
            <w:pPr>
              <w:rPr>
                <w:sz w:val="24"/>
              </w:rPr>
            </w:pPr>
            <w:r>
              <w:rPr>
                <w:sz w:val="24"/>
              </w:rPr>
              <w:t>1990г</w:t>
            </w:r>
          </w:p>
        </w:tc>
        <w:tc>
          <w:tcPr>
            <w:tcW w:w="1277" w:type="dxa"/>
          </w:tcPr>
          <w:p w:rsidR="00D96DBB" w:rsidRDefault="002763C5">
            <w:pPr>
              <w:rPr>
                <w:sz w:val="24"/>
              </w:rPr>
            </w:pPr>
            <w:r>
              <w:rPr>
                <w:sz w:val="24"/>
              </w:rPr>
              <w:t>1994г</w:t>
            </w:r>
          </w:p>
        </w:tc>
      </w:tr>
      <w:tr w:rsidR="00D96DBB">
        <w:tc>
          <w:tcPr>
            <w:tcW w:w="1204" w:type="dxa"/>
          </w:tcPr>
          <w:p w:rsidR="00D96DBB" w:rsidRDefault="002763C5">
            <w:pPr>
              <w:rPr>
                <w:sz w:val="24"/>
              </w:rPr>
            </w:pPr>
            <w:r>
              <w:rPr>
                <w:sz w:val="24"/>
              </w:rPr>
              <w:t>3.12</w:t>
            </w:r>
          </w:p>
        </w:tc>
        <w:tc>
          <w:tcPr>
            <w:tcW w:w="1134" w:type="dxa"/>
          </w:tcPr>
          <w:p w:rsidR="00D96DBB" w:rsidRDefault="002763C5">
            <w:pPr>
              <w:rPr>
                <w:sz w:val="24"/>
              </w:rPr>
            </w:pPr>
            <w:r>
              <w:rPr>
                <w:sz w:val="24"/>
              </w:rPr>
              <w:t>45.3</w:t>
            </w:r>
          </w:p>
        </w:tc>
        <w:tc>
          <w:tcPr>
            <w:tcW w:w="1187" w:type="dxa"/>
          </w:tcPr>
          <w:p w:rsidR="00D96DBB" w:rsidRDefault="002763C5">
            <w:pPr>
              <w:rPr>
                <w:sz w:val="24"/>
              </w:rPr>
            </w:pPr>
            <w:r>
              <w:rPr>
                <w:sz w:val="24"/>
              </w:rPr>
              <w:t>197.9</w:t>
            </w:r>
          </w:p>
        </w:tc>
        <w:tc>
          <w:tcPr>
            <w:tcW w:w="1336" w:type="dxa"/>
          </w:tcPr>
          <w:p w:rsidR="00D96DBB" w:rsidRDefault="002763C5">
            <w:pPr>
              <w:rPr>
                <w:sz w:val="24"/>
              </w:rPr>
            </w:pPr>
            <w:r>
              <w:rPr>
                <w:sz w:val="24"/>
              </w:rPr>
              <w:t>435.2</w:t>
            </w:r>
          </w:p>
        </w:tc>
        <w:tc>
          <w:tcPr>
            <w:tcW w:w="1305" w:type="dxa"/>
          </w:tcPr>
          <w:p w:rsidR="00D96DBB" w:rsidRDefault="002763C5">
            <w:pPr>
              <w:rPr>
                <w:sz w:val="24"/>
              </w:rPr>
            </w:pPr>
            <w:r>
              <w:rPr>
                <w:sz w:val="24"/>
              </w:rPr>
              <w:t>587.4</w:t>
            </w:r>
          </w:p>
        </w:tc>
        <w:tc>
          <w:tcPr>
            <w:tcW w:w="1277" w:type="dxa"/>
          </w:tcPr>
          <w:p w:rsidR="00D96DBB" w:rsidRDefault="002763C5">
            <w:pPr>
              <w:rPr>
                <w:sz w:val="24"/>
              </w:rPr>
            </w:pPr>
            <w:r>
              <w:rPr>
                <w:sz w:val="24"/>
              </w:rPr>
              <w:t>641</w:t>
            </w:r>
          </w:p>
        </w:tc>
        <w:tc>
          <w:tcPr>
            <w:tcW w:w="1277" w:type="dxa"/>
          </w:tcPr>
          <w:p w:rsidR="00D96DBB" w:rsidRDefault="002763C5">
            <w:pPr>
              <w:rPr>
                <w:sz w:val="24"/>
              </w:rPr>
            </w:pPr>
            <w:r>
              <w:rPr>
                <w:sz w:val="24"/>
              </w:rPr>
              <w:t>607,3</w:t>
            </w:r>
          </w:p>
        </w:tc>
      </w:tr>
    </w:tbl>
    <w:p w:rsidR="00D96DBB" w:rsidRDefault="00D96DBB">
      <w:pPr>
        <w:rPr>
          <w:sz w:val="24"/>
        </w:rPr>
      </w:pPr>
    </w:p>
    <w:p w:rsidR="00D96DBB" w:rsidRDefault="00D96DBB">
      <w:pPr>
        <w:rPr>
          <w:sz w:val="24"/>
        </w:rPr>
      </w:pPr>
    </w:p>
    <w:p w:rsidR="00D96DBB" w:rsidRDefault="002763C5">
      <w:pPr>
        <w:pStyle w:val="a8"/>
        <w:ind w:firstLine="851"/>
        <w:rPr>
          <w:sz w:val="24"/>
        </w:rPr>
      </w:pPr>
      <w:r>
        <w:rPr>
          <w:sz w:val="24"/>
        </w:rPr>
        <w:t>После распада СССР в России происходит падение объема добычи природного газа.  Спад наблюдается в основном в Северном экономическом районе (8 млрд. м</w:t>
      </w:r>
      <w:r>
        <w:rPr>
          <w:sz w:val="24"/>
          <w:vertAlign w:val="superscript"/>
        </w:rPr>
        <w:t>3</w:t>
      </w:r>
      <w:r>
        <w:rPr>
          <w:sz w:val="24"/>
        </w:rPr>
        <w:t xml:space="preserve"> в 1990 году,  4 млрд. м</w:t>
      </w:r>
      <w:r>
        <w:rPr>
          <w:sz w:val="24"/>
          <w:vertAlign w:val="superscript"/>
        </w:rPr>
        <w:t>3</w:t>
      </w:r>
      <w:r>
        <w:rPr>
          <w:sz w:val="24"/>
        </w:rPr>
        <w:t xml:space="preserve"> - в 1994), на Урале (43 млрд. м</w:t>
      </w:r>
      <w:r>
        <w:rPr>
          <w:sz w:val="24"/>
          <w:vertAlign w:val="superscript"/>
        </w:rPr>
        <w:t>3</w:t>
      </w:r>
      <w:r>
        <w:rPr>
          <w:sz w:val="24"/>
        </w:rPr>
        <w:t xml:space="preserve"> и 35 млрд. м</w:t>
      </w:r>
      <w:r>
        <w:rPr>
          <w:sz w:val="24"/>
          <w:vertAlign w:val="superscript"/>
        </w:rPr>
        <w:t>3</w:t>
      </w:r>
      <w:r>
        <w:rPr>
          <w:sz w:val="24"/>
        </w:rPr>
        <w:t xml:space="preserve"> соответственно), в Западно-Сибирском экономическом районе (576 млрд.  м</w:t>
      </w:r>
      <w:r>
        <w:rPr>
          <w:sz w:val="24"/>
          <w:vertAlign w:val="superscript"/>
        </w:rPr>
        <w:t>3</w:t>
      </w:r>
      <w:r>
        <w:rPr>
          <w:sz w:val="24"/>
        </w:rPr>
        <w:t xml:space="preserve"> и 555 млрд. м</w:t>
      </w:r>
      <w:r>
        <w:rPr>
          <w:sz w:val="24"/>
          <w:vertAlign w:val="superscript"/>
        </w:rPr>
        <w:t>3</w:t>
      </w:r>
      <w:r>
        <w:rPr>
          <w:sz w:val="24"/>
        </w:rPr>
        <w:t>) и в Северо-Кавказском (6 и 4 млрд.  м</w:t>
      </w:r>
      <w:r>
        <w:rPr>
          <w:sz w:val="24"/>
          <w:vertAlign w:val="superscript"/>
        </w:rPr>
        <w:t>3</w:t>
      </w:r>
      <w:r>
        <w:rPr>
          <w:sz w:val="24"/>
        </w:rPr>
        <w:t>).  Добыча природного газа осталась  на  прежнем уровне  в Поволжском (6 млрд.  м</w:t>
      </w:r>
      <w:r>
        <w:rPr>
          <w:sz w:val="24"/>
          <w:vertAlign w:val="superscript"/>
        </w:rPr>
        <w:t>3</w:t>
      </w:r>
      <w:r>
        <w:rPr>
          <w:sz w:val="24"/>
        </w:rPr>
        <w:t>) и в Дальневосточном экономических районах.</w:t>
      </w:r>
    </w:p>
    <w:p w:rsidR="00D96DBB" w:rsidRDefault="002763C5">
      <w:pPr>
        <w:pStyle w:val="a8"/>
        <w:ind w:firstLine="851"/>
        <w:rPr>
          <w:sz w:val="24"/>
        </w:rPr>
      </w:pPr>
      <w:r>
        <w:rPr>
          <w:sz w:val="24"/>
        </w:rPr>
        <w:t>В конце 1994 года наблюдалась тенденция к  росту  уровня  добычи. Вот данные за последние 4 месяца года :</w:t>
      </w:r>
    </w:p>
    <w:p w:rsidR="00D96DBB" w:rsidRDefault="00D96DBB">
      <w:pPr>
        <w:rPr>
          <w:sz w:val="24"/>
        </w:rPr>
      </w:pPr>
    </w:p>
    <w:tbl>
      <w:tblPr>
        <w:tblW w:w="0" w:type="auto"/>
        <w:tblInd w:w="-70" w:type="dxa"/>
        <w:tblLayout w:type="fixed"/>
        <w:tblCellMar>
          <w:left w:w="70" w:type="dxa"/>
          <w:right w:w="70" w:type="dxa"/>
        </w:tblCellMar>
        <w:tblLook w:val="0000" w:firstRow="0" w:lastRow="0" w:firstColumn="0" w:lastColumn="0" w:noHBand="0" w:noVBand="0"/>
      </w:tblPr>
      <w:tblGrid>
        <w:gridCol w:w="1488"/>
        <w:gridCol w:w="1701"/>
      </w:tblGrid>
      <w:tr w:rsidR="00D96DBB">
        <w:tc>
          <w:tcPr>
            <w:tcW w:w="1488" w:type="dxa"/>
          </w:tcPr>
          <w:p w:rsidR="00D96DBB" w:rsidRDefault="002763C5">
            <w:pPr>
              <w:rPr>
                <w:sz w:val="24"/>
              </w:rPr>
            </w:pPr>
            <w:r>
              <w:rPr>
                <w:sz w:val="24"/>
              </w:rPr>
              <w:t xml:space="preserve"> сентябрь </w:t>
            </w:r>
          </w:p>
        </w:tc>
        <w:tc>
          <w:tcPr>
            <w:tcW w:w="1701" w:type="dxa"/>
          </w:tcPr>
          <w:p w:rsidR="00D96DBB" w:rsidRDefault="002763C5">
            <w:pPr>
              <w:rPr>
                <w:sz w:val="24"/>
              </w:rPr>
            </w:pPr>
            <w:r>
              <w:rPr>
                <w:sz w:val="24"/>
              </w:rPr>
              <w:t xml:space="preserve"> 43 млрд. м</w:t>
            </w:r>
            <w:r>
              <w:rPr>
                <w:sz w:val="24"/>
                <w:vertAlign w:val="superscript"/>
              </w:rPr>
              <w:t>3</w:t>
            </w:r>
          </w:p>
        </w:tc>
      </w:tr>
      <w:tr w:rsidR="00D96DBB">
        <w:tc>
          <w:tcPr>
            <w:tcW w:w="1488" w:type="dxa"/>
          </w:tcPr>
          <w:p w:rsidR="00D96DBB" w:rsidRDefault="002763C5">
            <w:pPr>
              <w:rPr>
                <w:sz w:val="24"/>
              </w:rPr>
            </w:pPr>
            <w:r>
              <w:rPr>
                <w:sz w:val="24"/>
              </w:rPr>
              <w:t xml:space="preserve"> октябрь </w:t>
            </w:r>
          </w:p>
        </w:tc>
        <w:tc>
          <w:tcPr>
            <w:tcW w:w="1701" w:type="dxa"/>
          </w:tcPr>
          <w:p w:rsidR="00D96DBB" w:rsidRDefault="002763C5">
            <w:pPr>
              <w:rPr>
                <w:sz w:val="24"/>
              </w:rPr>
            </w:pPr>
            <w:r>
              <w:rPr>
                <w:sz w:val="24"/>
              </w:rPr>
              <w:t xml:space="preserve"> 50 млрд. м</w:t>
            </w:r>
            <w:r>
              <w:rPr>
                <w:sz w:val="24"/>
                <w:vertAlign w:val="superscript"/>
              </w:rPr>
              <w:t>3</w:t>
            </w:r>
          </w:p>
        </w:tc>
      </w:tr>
      <w:tr w:rsidR="00D96DBB">
        <w:tc>
          <w:tcPr>
            <w:tcW w:w="1488" w:type="dxa"/>
          </w:tcPr>
          <w:p w:rsidR="00D96DBB" w:rsidRDefault="002763C5">
            <w:pPr>
              <w:rPr>
                <w:sz w:val="24"/>
              </w:rPr>
            </w:pPr>
            <w:r>
              <w:rPr>
                <w:sz w:val="24"/>
              </w:rPr>
              <w:t xml:space="preserve"> ноябрь</w:t>
            </w:r>
          </w:p>
        </w:tc>
        <w:tc>
          <w:tcPr>
            <w:tcW w:w="1701" w:type="dxa"/>
          </w:tcPr>
          <w:p w:rsidR="00D96DBB" w:rsidRDefault="002763C5">
            <w:pPr>
              <w:rPr>
                <w:sz w:val="24"/>
              </w:rPr>
            </w:pPr>
            <w:r>
              <w:rPr>
                <w:sz w:val="24"/>
              </w:rPr>
              <w:t xml:space="preserve"> 53 млрд. м</w:t>
            </w:r>
            <w:r>
              <w:rPr>
                <w:sz w:val="24"/>
                <w:vertAlign w:val="superscript"/>
              </w:rPr>
              <w:t>3</w:t>
            </w:r>
          </w:p>
        </w:tc>
      </w:tr>
      <w:tr w:rsidR="00D96DBB">
        <w:tc>
          <w:tcPr>
            <w:tcW w:w="1488" w:type="dxa"/>
          </w:tcPr>
          <w:p w:rsidR="00D96DBB" w:rsidRDefault="002763C5">
            <w:pPr>
              <w:rPr>
                <w:sz w:val="24"/>
              </w:rPr>
            </w:pPr>
            <w:r>
              <w:rPr>
                <w:sz w:val="24"/>
              </w:rPr>
              <w:t xml:space="preserve"> декабрь </w:t>
            </w:r>
          </w:p>
        </w:tc>
        <w:tc>
          <w:tcPr>
            <w:tcW w:w="1701" w:type="dxa"/>
          </w:tcPr>
          <w:p w:rsidR="00D96DBB" w:rsidRDefault="002763C5">
            <w:pPr>
              <w:rPr>
                <w:sz w:val="24"/>
              </w:rPr>
            </w:pPr>
            <w:r>
              <w:rPr>
                <w:sz w:val="24"/>
              </w:rPr>
              <w:t xml:space="preserve"> 57 млрд. м</w:t>
            </w:r>
            <w:r>
              <w:rPr>
                <w:sz w:val="24"/>
                <w:vertAlign w:val="superscript"/>
              </w:rPr>
              <w:t>3</w:t>
            </w:r>
          </w:p>
        </w:tc>
      </w:tr>
    </w:tbl>
    <w:p w:rsidR="00D96DBB" w:rsidRDefault="00D96DBB">
      <w:pPr>
        <w:rPr>
          <w:sz w:val="24"/>
        </w:rPr>
      </w:pPr>
    </w:p>
    <w:p w:rsidR="00D96DBB" w:rsidRDefault="002763C5">
      <w:pPr>
        <w:pStyle w:val="a8"/>
        <w:ind w:firstLine="851"/>
        <w:rPr>
          <w:sz w:val="24"/>
        </w:rPr>
      </w:pPr>
      <w:r>
        <w:rPr>
          <w:sz w:val="24"/>
        </w:rPr>
        <w:t>Из республик бывшего СССР Российская Федерация даёт более всего газа, на втором месте - Туркмения (более 1/10), далее идут Узбекистан и Украина. Особое значение приобретает добыча природного газа на шельфе мирового океана.  В 1987 году на морских месторождениях  было добыто 12.2 млрд.  м</w:t>
      </w:r>
      <w:r>
        <w:rPr>
          <w:sz w:val="24"/>
          <w:vertAlign w:val="superscript"/>
        </w:rPr>
        <w:t>3</w:t>
      </w:r>
      <w:r>
        <w:rPr>
          <w:sz w:val="24"/>
        </w:rPr>
        <w:t xml:space="preserve"> или около 2 %  газа, добытого в стране. Добыча попутного газа в том же году составила 41.9  млрд.  м</w:t>
      </w:r>
      <w:r>
        <w:rPr>
          <w:sz w:val="24"/>
          <w:vertAlign w:val="superscript"/>
        </w:rPr>
        <w:t>3</w:t>
      </w:r>
      <w:r>
        <w:rPr>
          <w:sz w:val="24"/>
        </w:rPr>
        <w:t>.  Для многих районов одним  из  резервов газообразного топлива служит газификация угля и сланцев. Подземная газификация угля осуществляется в Донбассе (Лисичанск), Кузбассе (Кисилевск) и Подмосковном бассейне (Тула).</w:t>
      </w:r>
    </w:p>
    <w:p w:rsidR="00D96DBB" w:rsidRDefault="002763C5">
      <w:pPr>
        <w:pStyle w:val="a8"/>
        <w:ind w:firstLine="851"/>
        <w:rPr>
          <w:sz w:val="24"/>
        </w:rPr>
      </w:pPr>
      <w:r>
        <w:rPr>
          <w:sz w:val="24"/>
        </w:rPr>
        <w:t>Основными проблемами отрасли, как и всей промышленности России, являются проблемы финансирования и кризиса неплатежей. “В начале октября сложилась ситуация, грозящая энергетическим кризисом Центральной России.  “Газпром”  пригрозил  на  40 %  уменьшить поставки газа из-за несвоевременной их оплаты. Энергосистемы региона, более чем на 70 %  зависящие  от газа,  будут вынуждены резко уменьшить нагрузку, поскольку они оказались лишены резервных запасов  топлива...”  (Коммерсантъ-Daily,N 191, 14 октября 1995 года).</w:t>
      </w:r>
    </w:p>
    <w:p w:rsidR="00D96DBB" w:rsidRDefault="002763C5">
      <w:pPr>
        <w:pStyle w:val="a8"/>
        <w:ind w:firstLine="851"/>
        <w:rPr>
          <w:sz w:val="24"/>
        </w:rPr>
      </w:pPr>
      <w:r>
        <w:rPr>
          <w:sz w:val="24"/>
        </w:rPr>
        <w:t>Что касается перспектив развития отрасли, то здесь дела обстоят лучше.  В  начале мая президент Российской Федерации подписал указ N 472 “Об основных направлениях энергетической политики и  структурной перестройке  топливно-энергетического комплекса РФ на период до 2010 года”.  Как говорит Алексей Макаров, директор института энергетических исследований РАН,  в своем интервью корреспонденту газеты “Buisness MN” (N 18,  24 мая 1995 года),  “Основной упор делается на учет интересов регионов. Хотя, говорит он, Россия никогда не превратится в Саудовскую Аравию,  создавшую у себя высокий уровень жизни  за  счет извлечения  топливно-энергетических  ресурсов из недр и их экспорта, ТЭК все же способен дать инвестиционный прилив.  Это пока единственный сектор, куда интенсивнее идут инвестиции из-за рубежа”. Программа “Топливо и энергия - 2” (разработана на  1996-2000 годы) должна стать главной технической задачей энергетической политики - увеличение доли природного газа в топливном балансе, повышение глубины пе-реработки нефти и т.д. Предварительные расчеты ИНЭИ РАН показали, что огромные инвестиции в ТЭК, ожидаемые в перспективе, дадут желаемое оживление в экономике.</w:t>
      </w:r>
    </w:p>
    <w:p w:rsidR="00D96DBB" w:rsidRDefault="002763C5">
      <w:pPr>
        <w:pStyle w:val="a8"/>
        <w:ind w:firstLine="851"/>
        <w:rPr>
          <w:sz w:val="24"/>
        </w:rPr>
      </w:pPr>
      <w:r>
        <w:rPr>
          <w:sz w:val="24"/>
        </w:rPr>
        <w:t>Природный газ был и остаётся важным продуктом экспорта  в  российской внешней торговле.  В 1994 году из России в дальнее зарубежье было экспортировано 109.03 млрд. м</w:t>
      </w:r>
      <w:r>
        <w:rPr>
          <w:sz w:val="24"/>
          <w:vertAlign w:val="superscript"/>
        </w:rPr>
        <w:t>3</w:t>
      </w:r>
      <w:r>
        <w:rPr>
          <w:sz w:val="24"/>
        </w:rPr>
        <w:t xml:space="preserve"> (113.6 % к 1993 году). “Газпром” намерен в ближайшие 5 лет увеличить поставки природного газа на Балканы с 21 до 36 млрд. м</w:t>
      </w:r>
      <w:r>
        <w:rPr>
          <w:sz w:val="24"/>
          <w:vertAlign w:val="superscript"/>
        </w:rPr>
        <w:t>3</w:t>
      </w:r>
      <w:r>
        <w:rPr>
          <w:sz w:val="24"/>
        </w:rPr>
        <w:t xml:space="preserve"> в год, в Турцию - в 2 раза, начать - в Грецию и Македонию.  На заметный рост газопотребления рассчитывают Болгария, Румыния и страны экс-Югославии. Последнее время идёт реализация проекта “Ямал-Европа”, открывающем возможность экспорта российского газа в обход украинского экспортного коридора. 15 сентября состоялось открытие перехода газопровода через реку Одер, который является ключевым в проекте.  В этом году начались предварительные переговоры  относительно  возможности участия французской компании “ Газ де Франс” в реализации проекта “Ямал-Европа”.  Речь идет  о  закупке дополнительно 4 млрд.  м</w:t>
      </w:r>
      <w:r>
        <w:rPr>
          <w:sz w:val="24"/>
          <w:vertAlign w:val="superscript"/>
        </w:rPr>
        <w:t>3</w:t>
      </w:r>
      <w:r>
        <w:rPr>
          <w:sz w:val="24"/>
        </w:rPr>
        <w:t xml:space="preserve"> природного газа в год или более после 2000 года. Следует отметить, что российский газ покрывает треть потребностей  Франции.  РАО “Газпром” поставил в 1994 году более 12 млрд.  м</w:t>
      </w:r>
      <w:r>
        <w:rPr>
          <w:sz w:val="24"/>
          <w:vertAlign w:val="superscript"/>
        </w:rPr>
        <w:t>3</w:t>
      </w:r>
      <w:r>
        <w:rPr>
          <w:sz w:val="24"/>
        </w:rPr>
        <w:t xml:space="preserve"> почти на $1 млрд.  Согласно действующим контрактам (последний из них истекает в 2012 году) компания “ Газ де Франс” может отбирать 10.2 - 12.2 млрд.  м</w:t>
      </w:r>
      <w:r>
        <w:rPr>
          <w:sz w:val="24"/>
          <w:vertAlign w:val="superscript"/>
        </w:rPr>
        <w:t>3</w:t>
      </w:r>
      <w:r>
        <w:rPr>
          <w:sz w:val="24"/>
        </w:rPr>
        <w:t xml:space="preserve"> природного газа в год.  Собственная добыча природного газа во Франции не очень велика (около 3 млрд.  м</w:t>
      </w:r>
      <w:r>
        <w:rPr>
          <w:sz w:val="24"/>
          <w:vertAlign w:val="superscript"/>
        </w:rPr>
        <w:t>3</w:t>
      </w:r>
      <w:r>
        <w:rPr>
          <w:sz w:val="24"/>
        </w:rPr>
        <w:t xml:space="preserve"> в год). Что касается ближнего зарубежья,  то в 1993 году из России в республики бывшего СССР  было  экспортировано 85 млрд.  м</w:t>
      </w:r>
      <w:r>
        <w:rPr>
          <w:sz w:val="24"/>
          <w:vertAlign w:val="superscript"/>
        </w:rPr>
        <w:t>3</w:t>
      </w:r>
      <w:r>
        <w:rPr>
          <w:sz w:val="24"/>
        </w:rPr>
        <w:t xml:space="preserve"> природного газа,  в том числе в Белоруссию - 16.2 млрд. м</w:t>
      </w:r>
      <w:r>
        <w:rPr>
          <w:sz w:val="24"/>
          <w:vertAlign w:val="superscript"/>
        </w:rPr>
        <w:t>3</w:t>
      </w:r>
      <w:r>
        <w:rPr>
          <w:sz w:val="24"/>
        </w:rPr>
        <w:t>, в Молдавию - 3.1 млрд. м</w:t>
      </w:r>
      <w:r>
        <w:rPr>
          <w:sz w:val="24"/>
          <w:vertAlign w:val="superscript"/>
        </w:rPr>
        <w:t>3</w:t>
      </w:r>
      <w:r>
        <w:rPr>
          <w:sz w:val="24"/>
        </w:rPr>
        <w:t>, в Казахстан - 1.2 млрд. м</w:t>
      </w:r>
      <w:r>
        <w:rPr>
          <w:sz w:val="24"/>
          <w:vertAlign w:val="superscript"/>
        </w:rPr>
        <w:t>3</w:t>
      </w:r>
      <w:r>
        <w:rPr>
          <w:sz w:val="24"/>
        </w:rPr>
        <w:t>, Эстонию - 0.4 млрд. м</w:t>
      </w:r>
      <w:r>
        <w:rPr>
          <w:sz w:val="24"/>
          <w:vertAlign w:val="superscript"/>
        </w:rPr>
        <w:t>3</w:t>
      </w:r>
      <w:r>
        <w:rPr>
          <w:sz w:val="24"/>
        </w:rPr>
        <w:t>. В начале года правительство России и Молдавии подписали указ о создании совместной компании АО “Газснабтранзит”,  целью которой будет поставка российского газа в Молдавию.</w:t>
      </w:r>
    </w:p>
    <w:p w:rsidR="00D96DBB" w:rsidRDefault="00D96DBB">
      <w:pPr>
        <w:rPr>
          <w:sz w:val="24"/>
        </w:rPr>
      </w:pPr>
    </w:p>
    <w:p w:rsidR="00D96DBB" w:rsidRDefault="002763C5">
      <w:pPr>
        <w:pStyle w:val="a8"/>
        <w:ind w:firstLine="851"/>
        <w:rPr>
          <w:sz w:val="24"/>
        </w:rPr>
      </w:pPr>
      <w:r>
        <w:rPr>
          <w:sz w:val="24"/>
        </w:rPr>
        <w:t>Основная доля затрат по использованию природного газа в качестве топлива приходится на его транспортировку от мест добычи к местам потребления.  Основным транспортом является трубопроводный.  В 1987 году протяженность газопроводов в СССР составила 185 тыс.  км. Сеть магистральных газопроводов охватила Европейскую часть (вместе с Уралом), а также Западную Сибирь, Казахстан и Среднюю Азию. В настоящий момент продолжается строительство крупных магистралей. Крупные центры производства труб, использующихся для строительства газопроводов расположены на  Урале (Челябинск, Каменск-Уральский),  в  Поволжье (Волжский,  Волгоград)  и в крупных городах Европейской части России (Москва, Санкт-Петербург).</w:t>
      </w:r>
    </w:p>
    <w:p w:rsidR="00D96DBB" w:rsidRDefault="002763C5">
      <w:pPr>
        <w:pStyle w:val="a8"/>
        <w:ind w:firstLine="851"/>
        <w:rPr>
          <w:sz w:val="24"/>
        </w:rPr>
      </w:pPr>
      <w:r>
        <w:rPr>
          <w:sz w:val="24"/>
        </w:rPr>
        <w:t>Основные центры переработки природного газа расположены на Урале (Оренбург,  Шкапово, Альметьевск),  в Западной Сибири (Нижневартовск, Сургут), в Поволжье (Саратов) на Северном Кавказе (Грозный) и в других газоносных провинциях.  Можно отметить, что комбинаты газопереработки  тяготеют  к источникам сырья - месторождениям и крупным газопроводам.</w:t>
      </w:r>
    </w:p>
    <w:p w:rsidR="00D96DBB" w:rsidRDefault="002763C5">
      <w:pPr>
        <w:pStyle w:val="a8"/>
        <w:ind w:firstLine="851"/>
        <w:rPr>
          <w:sz w:val="24"/>
        </w:rPr>
      </w:pPr>
      <w:r>
        <w:rPr>
          <w:sz w:val="24"/>
        </w:rPr>
        <w:t>Важнейшим является  использование  природного  газа  в качестве топлива. Последнее время идет тенденция к увеличению доли природного газа в топливном балансе страны.</w:t>
      </w:r>
    </w:p>
    <w:p w:rsidR="00D96DBB" w:rsidRDefault="002763C5">
      <w:pPr>
        <w:pStyle w:val="a8"/>
        <w:rPr>
          <w:sz w:val="24"/>
        </w:rPr>
      </w:pPr>
      <w:r>
        <w:rPr>
          <w:sz w:val="24"/>
        </w:rPr>
        <w:t>По мнению Юрия Шафраника, министра топлива и энергетики России (12 января 1993г.- 21 августа 1996г.) в ближайшие 3-5 лет соотношение  между энергоносителями  в  балансе примерно сохранится.  Основная стратегия - наращивать добычу природного газа с повышением его доли в  балансе.  В  России  на  тепловых электростанциях, использующих в качестве топлива природный газ, производится более 40 %  электричества,  а всего на ТЭС  вырабатывается 67.1% энергии. В 1994 году производство электроэнергии снизилось по сравнению с предыдущим (977 млрд. квт.ч. против 1008). Это связано в первую  очередь с неблагоприятной экономической ситуацией,  кризисом неплатежей в промышленности России и снижением уровня добычи газа  в целом по стране.</w:t>
      </w:r>
    </w:p>
    <w:p w:rsidR="00D96DBB" w:rsidRDefault="00D96DBB">
      <w:pPr>
        <w:pStyle w:val="a8"/>
        <w:rPr>
          <w:sz w:val="24"/>
        </w:rPr>
      </w:pPr>
    </w:p>
    <w:p w:rsidR="00D96DBB" w:rsidRDefault="002763C5">
      <w:pPr>
        <w:pStyle w:val="a8"/>
        <w:rPr>
          <w:sz w:val="24"/>
        </w:rPr>
      </w:pPr>
      <w:r>
        <w:rPr>
          <w:sz w:val="24"/>
        </w:rPr>
        <w:t>Мировая добыча природного газа в начале  90-х  годов  превысила 2.1 трлн. м</w:t>
      </w:r>
      <w:r>
        <w:rPr>
          <w:sz w:val="24"/>
          <w:vertAlign w:val="superscript"/>
        </w:rPr>
        <w:t>3</w:t>
      </w:r>
      <w:r>
        <w:rPr>
          <w:sz w:val="24"/>
        </w:rPr>
        <w:t>. На экспорт поступает около 15% общемировой добычи. Основные экспортеры газа - Россия,  Канада,  Нидерланды. В последнее время добыча газа стала расти в ряде развивающихся стран. Но газ отсюда в основном вывозится в сжиженном виде.  Главные экспортеры сжиженного газа - Алжир, Индонезия, Малайзия, ОАЭ. В мире, как и в России,  наблюдается тенденция к увеличению доли газа в  энергетическом балансе.  Так  еще в 1950 году в мире уровень потребления природного газа составлял 9 %  от всех видов энергоносителей (преобладал каменный уголь - 49 %), то в 1987 году доля газа повысилась до 20 %. Россия является лидером как по запасам природного газа,  так и по  экспорту. По мнению Юрия Шафраника,  “газ - то звено, за которое можно вытащить весь груз проблем ТЭК России”.</w:t>
      </w:r>
    </w:p>
    <w:p w:rsidR="00D96DBB" w:rsidRDefault="00D96DBB">
      <w:pPr>
        <w:pStyle w:val="1"/>
        <w:spacing w:line="360" w:lineRule="auto"/>
        <w:ind w:firstLine="851"/>
        <w:rPr>
          <w:sz w:val="24"/>
        </w:rPr>
      </w:pPr>
    </w:p>
    <w:p w:rsidR="00D96DBB" w:rsidRDefault="002763C5">
      <w:pPr>
        <w:pStyle w:val="1"/>
        <w:spacing w:line="360" w:lineRule="auto"/>
        <w:ind w:firstLine="851"/>
        <w:rPr>
          <w:sz w:val="24"/>
        </w:rPr>
      </w:pPr>
      <w:r>
        <w:rPr>
          <w:sz w:val="24"/>
        </w:rPr>
        <w:t>Следует отметить, что природные условия в северной зоне России определяют значительный рост трудовых затрат и повышают расходы на обустройство работающих в сравнении с центральными европейскими регионами. Обустройство одного работника обходится в Нижнем Приобье (Тюменская область) в 3,3 раза, а в Среднем Приобье - в 2,5 раза дороже, чем в среднеевропейской части страны. Природные условия затрудняют и удорожают все виды работ. Затраты на строительство наземных транспортных путей в 3-5 раз, а промышленных сооружений - в 4-7 раз выше. Необходимы значительные дополнительные капиталовложения для поддержания экологического равновесия в связи с неустойчивостью природной среды. Несмотря на это, разработка природных богатств в северной и восточной зонах дает стране значительный эффект. Затраты на добычу угля по ведущим бассейнам востока (Канско-Ачинский и Кузнецкий) в 2-3 раза, а тепловой электроэнергии в 3-4 раза ниже, чем в европейской зоне, нефть Западной Сибири в 1,5 раза, природный газ в 2 раза дешевле, гидроэнергия в Восточной Сибири в 4-5 раз дешевле, чем в европейской части.</w:t>
      </w:r>
    </w:p>
    <w:p w:rsidR="00D96DBB" w:rsidRDefault="002763C5">
      <w:pPr>
        <w:pStyle w:val="1"/>
        <w:spacing w:line="360" w:lineRule="auto"/>
        <w:ind w:firstLine="851"/>
        <w:rPr>
          <w:sz w:val="24"/>
        </w:rPr>
      </w:pPr>
      <w:r>
        <w:rPr>
          <w:sz w:val="24"/>
        </w:rPr>
        <w:t>За 27 лет (1965-1992) произошли значительные изменения в топливно-энергетической базе России. Вместе с расширением ее границ увеличилась удаленность ресурсов от основных потребителей, подорожала их добыча. Средняя глубина нефтяных скважин увеличилась в 2 раза, угольных шахт - в 1,5 раза. Затраты на добычу тюменской нефти выросли более чем в 3 раза, газа - в 2,5 раза, кузнецкого угля в 1,25 раза. Несмотря на это 1 т условного топлива в Сибири обходится в 2 раза дешевле, чем в других регионах страны.</w:t>
      </w: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2763C5">
      <w:pPr>
        <w:pStyle w:val="1"/>
        <w:numPr>
          <w:ilvl w:val="0"/>
          <w:numId w:val="3"/>
        </w:numPr>
        <w:spacing w:line="360" w:lineRule="auto"/>
        <w:jc w:val="center"/>
        <w:rPr>
          <w:b/>
          <w:sz w:val="24"/>
        </w:rPr>
      </w:pPr>
      <w:r>
        <w:rPr>
          <w:b/>
          <w:sz w:val="24"/>
        </w:rPr>
        <w:t>Металлорудные минеральные ресурсы</w:t>
      </w:r>
    </w:p>
    <w:p w:rsidR="00D96DBB" w:rsidRDefault="00D96DBB">
      <w:pPr>
        <w:pStyle w:val="1"/>
        <w:spacing w:line="360" w:lineRule="auto"/>
        <w:ind w:firstLine="0"/>
        <w:jc w:val="center"/>
        <w:rPr>
          <w:b/>
          <w:sz w:val="24"/>
        </w:rPr>
      </w:pPr>
    </w:p>
    <w:p w:rsidR="00D96DBB" w:rsidRDefault="002763C5">
      <w:pPr>
        <w:pStyle w:val="1"/>
        <w:spacing w:line="360" w:lineRule="auto"/>
        <w:ind w:firstLine="851"/>
        <w:rPr>
          <w:sz w:val="24"/>
        </w:rPr>
      </w:pPr>
      <w:r>
        <w:rPr>
          <w:sz w:val="24"/>
        </w:rPr>
        <w:t>Железные руды разделяются на ряд типов: бурые железняки, красные железняки, магнитные железняки (магнитные руды) и др. Экономическая оценка железорудных месторождений определяется качественной характеристикой руды: удельным весом в ней железа и других элементов, обогатимостью. Содержание железа в богатых рудах колеблется в пределах 45-70%, а в бедных - 25-42%. К полезным примесям относятся: никель, марганец, ванадий и др., к вредным - фосфор и сера.</w:t>
      </w:r>
    </w:p>
    <w:p w:rsidR="00D96DBB" w:rsidRDefault="00D15110">
      <w:pPr>
        <w:pStyle w:val="1"/>
        <w:spacing w:line="360" w:lineRule="auto"/>
        <w:ind w:firstLine="851"/>
        <w:rPr>
          <w:i/>
          <w:color w:val="FF0000"/>
          <w:sz w:val="20"/>
        </w:rPr>
      </w:pPr>
      <w:r>
        <w:rPr>
          <w:i/>
          <w:noProof/>
          <w:snapToGrid/>
          <w:color w:val="FF0000"/>
          <w:sz w:val="20"/>
        </w:rPr>
        <w:pict>
          <v:shape id="_x0000_s1030" type="#_x0000_t75" style="position:absolute;left:0;text-align:left;margin-left:1in;margin-top:26.45pt;width:309.6pt;height:121.55pt;z-index:251656704;mso-position-horizontal:absolute;mso-position-horizontal-relative:text;mso-position-vertical:absolute;mso-position-vertical-relative:text" o:allowincell="f">
            <v:imagedata r:id="rId12" o:title="DIAGR2"/>
            <w10:wrap type="topAndBottom"/>
          </v:shape>
        </w:pict>
      </w:r>
      <w:r w:rsidR="002763C5">
        <w:rPr>
          <w:i/>
          <w:color w:val="FF0000"/>
          <w:sz w:val="20"/>
        </w:rPr>
        <w:tab/>
      </w:r>
      <w:r w:rsidR="002763C5">
        <w:rPr>
          <w:i/>
          <w:color w:val="FF0000"/>
          <w:sz w:val="20"/>
        </w:rPr>
        <w:tab/>
      </w:r>
      <w:r w:rsidR="002763C5">
        <w:rPr>
          <w:i/>
          <w:color w:val="FF0000"/>
          <w:sz w:val="20"/>
        </w:rPr>
        <w:tab/>
      </w:r>
      <w:r w:rsidR="002763C5">
        <w:rPr>
          <w:i/>
          <w:color w:val="FF0000"/>
          <w:sz w:val="20"/>
        </w:rPr>
        <w:tab/>
      </w:r>
      <w:r w:rsidR="002763C5">
        <w:rPr>
          <w:i/>
          <w:color w:val="FF0000"/>
          <w:sz w:val="20"/>
        </w:rPr>
        <w:tab/>
      </w:r>
      <w:r w:rsidR="002763C5">
        <w:rPr>
          <w:i/>
          <w:color w:val="FF0000"/>
          <w:sz w:val="20"/>
        </w:rPr>
        <w:tab/>
      </w:r>
      <w:r w:rsidR="002763C5">
        <w:rPr>
          <w:i/>
          <w:color w:val="FF0000"/>
          <w:sz w:val="20"/>
        </w:rPr>
        <w:tab/>
      </w:r>
      <w:r w:rsidR="002763C5">
        <w:rPr>
          <w:i/>
          <w:color w:val="FF0000"/>
          <w:sz w:val="20"/>
        </w:rPr>
        <w:tab/>
        <w:t>диаграмма №5</w:t>
      </w:r>
    </w:p>
    <w:p w:rsidR="00D96DBB" w:rsidRDefault="00D96DBB">
      <w:pPr>
        <w:pStyle w:val="1"/>
        <w:spacing w:line="360" w:lineRule="auto"/>
        <w:ind w:firstLine="851"/>
        <w:rPr>
          <w:sz w:val="24"/>
        </w:rPr>
      </w:pPr>
    </w:p>
    <w:p w:rsidR="00D96DBB" w:rsidRDefault="002763C5">
      <w:pPr>
        <w:pStyle w:val="1"/>
        <w:spacing w:line="360" w:lineRule="auto"/>
        <w:ind w:firstLine="851"/>
        <w:rPr>
          <w:sz w:val="24"/>
        </w:rPr>
      </w:pPr>
      <w:r>
        <w:rPr>
          <w:sz w:val="24"/>
        </w:rPr>
        <w:t>Диаграмма №5 показывает четвертое место России в 1994 году по добыче железной руды после Китая, Бразилии и Австралии.</w:t>
      </w:r>
    </w:p>
    <w:p w:rsidR="00D96DBB" w:rsidRDefault="002763C5">
      <w:pPr>
        <w:pStyle w:val="1"/>
        <w:spacing w:line="360" w:lineRule="auto"/>
        <w:ind w:firstLine="851"/>
        <w:rPr>
          <w:sz w:val="24"/>
        </w:rPr>
      </w:pPr>
      <w:r>
        <w:rPr>
          <w:sz w:val="24"/>
        </w:rPr>
        <w:t xml:space="preserve">В России сосредоточено почти 40% мировых запасов железных руд. Общие балансовые запасы составляют около 65 млрд т, в том числе 45 млрд т - промышленных категорий </w:t>
      </w:r>
      <w:r>
        <w:rPr>
          <w:smallCaps/>
          <w:sz w:val="24"/>
        </w:rPr>
        <w:t xml:space="preserve">(А+В+С1). </w:t>
      </w:r>
      <w:r>
        <w:rPr>
          <w:sz w:val="24"/>
        </w:rPr>
        <w:t>Почти 30 млрд т (43%) представлено рудами, содержащими в среднем свыше 50% железа, которые могут использоваться без обогащения, и 15 млрд т (33%) - рудами, пригодными к обогащению по простым схемам.</w:t>
      </w:r>
    </w:p>
    <w:p w:rsidR="00D96DBB" w:rsidRDefault="002763C5">
      <w:pPr>
        <w:pStyle w:val="1"/>
        <w:spacing w:line="360" w:lineRule="auto"/>
        <w:ind w:firstLine="851"/>
        <w:rPr>
          <w:sz w:val="24"/>
        </w:rPr>
      </w:pPr>
      <w:r>
        <w:rPr>
          <w:sz w:val="24"/>
        </w:rPr>
        <w:t xml:space="preserve">Из разведанных запасов железных руд на долю европейской части России приходится 88%, а на долю восточной - 12%. Крупным железорудным бассейном является Курская магнитная аномалия (КМА), где сосредоточено 66% общих балансовых железных руд страны. КМА охватывает в основном территорию Курской и Белгородской областей. Мощность пластов достигает 40-60 м., а в отдельных районах - 350 м. Руды, залегающие на значительной глубине, содержат 55-62% железа. Балансовые запасы железных руд КМА (кат. </w:t>
      </w:r>
      <w:r>
        <w:rPr>
          <w:smallCaps/>
          <w:sz w:val="24"/>
        </w:rPr>
        <w:t xml:space="preserve">А+В+С1) </w:t>
      </w:r>
      <w:r>
        <w:rPr>
          <w:sz w:val="24"/>
        </w:rPr>
        <w:t>оцениваются в 43 млрд т, в том числе 26 млрд т с содержанием железа до 60%, железистых кварцитов с содержанием железа до 40% - в 17 млрд т.</w:t>
      </w:r>
    </w:p>
    <w:p w:rsidR="00D96DBB" w:rsidRDefault="002763C5">
      <w:pPr>
        <w:pStyle w:val="1"/>
        <w:spacing w:line="360" w:lineRule="auto"/>
        <w:ind w:firstLine="851"/>
        <w:rPr>
          <w:sz w:val="24"/>
        </w:rPr>
      </w:pPr>
      <w:r>
        <w:rPr>
          <w:sz w:val="24"/>
        </w:rPr>
        <w:t>На территории Северного экономического района расположено три месторождения железных руд - Ковдорское, Оленегорское (Мурманская область) и Костомукшское (Карелия). Руды Ковдорского месторождения характеризуются содержанием железа около 32% и повышенным содержанием фосфора (3%). Руды хорошо обогащаются с выделением апатита. Руды Оленегорского месторождения содержат 33% железа, а также марганец, титан и алюминий, залегают на небольшой глубине и имеют мощный пласт (от 30 до 300 м). Костомукшское месторождение осваивается совместно с Финляндией. Железные руды Кольского полуострова и Карелии служат сырьевой базой Череповецкого металлургического завода.</w:t>
      </w:r>
    </w:p>
    <w:p w:rsidR="00D96DBB" w:rsidRDefault="002763C5">
      <w:pPr>
        <w:pStyle w:val="1"/>
        <w:spacing w:line="360" w:lineRule="auto"/>
        <w:ind w:firstLine="851"/>
        <w:rPr>
          <w:sz w:val="24"/>
        </w:rPr>
      </w:pPr>
      <w:r>
        <w:rPr>
          <w:sz w:val="24"/>
        </w:rPr>
        <w:t>Железорудные ресурсы Уральского района представлены в четырех группах месторождений - Тагило-Кувшинской, Качканарской, Баксальской, Орско-Халиловской.</w:t>
      </w:r>
    </w:p>
    <w:p w:rsidR="00D96DBB" w:rsidRDefault="002763C5">
      <w:pPr>
        <w:pStyle w:val="1"/>
        <w:spacing w:line="360" w:lineRule="auto"/>
        <w:ind w:firstLine="851"/>
        <w:rPr>
          <w:sz w:val="24"/>
        </w:rPr>
      </w:pPr>
      <w:r>
        <w:rPr>
          <w:sz w:val="24"/>
        </w:rPr>
        <w:t>Тагило-Кувшинская группа включает месторождения гор Благодати, Высокой и Лебяжьей. Содержание железа в рудах - 32-55%. Она служит сырьевой базой Нижне-Тагильского комбината. Месторождение эксплуатируется открытым и подземным способами.</w:t>
      </w:r>
    </w:p>
    <w:p w:rsidR="00D96DBB" w:rsidRDefault="002763C5">
      <w:pPr>
        <w:pStyle w:val="1"/>
        <w:spacing w:line="360" w:lineRule="auto"/>
        <w:ind w:firstLine="851"/>
        <w:rPr>
          <w:sz w:val="24"/>
        </w:rPr>
      </w:pPr>
      <w:r>
        <w:rPr>
          <w:sz w:val="24"/>
        </w:rPr>
        <w:t>Качканарская группа месторождений расположена на восточном склоне Уральских гор (Свердловская область). Руды титано-магнитовые, бедные по содержанию железа (17%), но легкообратимые. Они содержат ванадий и незначительный процент вредных примесей и служат сырьевой базой Нижне-Тагильского комбината и Чусовского завода.</w:t>
      </w:r>
    </w:p>
    <w:p w:rsidR="00D96DBB" w:rsidRDefault="002763C5">
      <w:pPr>
        <w:pStyle w:val="1"/>
        <w:spacing w:line="360" w:lineRule="auto"/>
        <w:ind w:firstLine="851"/>
        <w:rPr>
          <w:sz w:val="24"/>
        </w:rPr>
      </w:pPr>
      <w:r>
        <w:rPr>
          <w:sz w:val="24"/>
        </w:rPr>
        <w:t>Баксальская группа железных руд расположена на западном склоне Уральских гор (Челябинская область). Содержание железа в бурых Железняках составляет 32-45%. Руды содержат марганец и очень мало вредных примесей. Они поставляются на Челябинский, Саткинский и Ачинский металлургические заводы.</w:t>
      </w:r>
    </w:p>
    <w:p w:rsidR="00D96DBB" w:rsidRDefault="002763C5">
      <w:pPr>
        <w:pStyle w:val="1"/>
        <w:spacing w:line="360" w:lineRule="auto"/>
        <w:ind w:firstLine="851"/>
        <w:rPr>
          <w:sz w:val="24"/>
        </w:rPr>
      </w:pPr>
      <w:r>
        <w:rPr>
          <w:sz w:val="24"/>
        </w:rPr>
        <w:t>Орско-Халиловская группа месторождений размещена на восточном склоне Уральских гор (Оренбургская область). Руды содержат никель, кобальт, хром. Содержание железа - 35-55%. Они служат сырьевой базой Орско-Халиловского металлургического комбината.</w:t>
      </w:r>
    </w:p>
    <w:p w:rsidR="00D96DBB" w:rsidRDefault="002763C5">
      <w:pPr>
        <w:pStyle w:val="1"/>
        <w:spacing w:line="360" w:lineRule="auto"/>
        <w:ind w:firstLine="851"/>
        <w:rPr>
          <w:sz w:val="24"/>
        </w:rPr>
      </w:pPr>
      <w:r>
        <w:rPr>
          <w:sz w:val="24"/>
        </w:rPr>
        <w:t>На Северном Урале железные руды сосредоточены в Северной и Богословской группах месторождений. Руды Северной группы (Свердловская область) представлены магнитными железняками с содержанием железа 40-50%. Эти группы имеют небольшие запасы железной руды.</w:t>
      </w:r>
    </w:p>
    <w:p w:rsidR="00D96DBB" w:rsidRDefault="002763C5">
      <w:pPr>
        <w:pStyle w:val="1"/>
        <w:spacing w:line="360" w:lineRule="auto"/>
        <w:ind w:firstLine="851"/>
        <w:rPr>
          <w:sz w:val="24"/>
        </w:rPr>
      </w:pPr>
      <w:r>
        <w:rPr>
          <w:sz w:val="24"/>
        </w:rPr>
        <w:t>В Сибири разведанные запасы железных руд невелики (7,4% общероссийских). В Западной Сибири они сконцентрированы в двух районах - Горной Шории и Горном Алтае.</w:t>
      </w:r>
    </w:p>
    <w:p w:rsidR="00D96DBB" w:rsidRDefault="002763C5">
      <w:pPr>
        <w:pStyle w:val="1"/>
        <w:spacing w:line="360" w:lineRule="auto"/>
        <w:ind w:firstLine="851"/>
        <w:rPr>
          <w:sz w:val="24"/>
        </w:rPr>
      </w:pPr>
      <w:r>
        <w:rPr>
          <w:sz w:val="24"/>
        </w:rPr>
        <w:t>Железные руды Горной Шории (Кемеровская область) являются сырьевой базой Кузнецкого металлургического комбината (КМК). Среднее содержание железа в них - 42-53%. Основные месторождения горной Шории - Темиртау, Таштагол, Одрабаш, Шалымское, Шерегенское, Ташельгинское.</w:t>
      </w:r>
    </w:p>
    <w:p w:rsidR="00D96DBB" w:rsidRDefault="002763C5">
      <w:pPr>
        <w:pStyle w:val="1"/>
        <w:spacing w:line="360" w:lineRule="auto"/>
        <w:ind w:firstLine="851"/>
        <w:rPr>
          <w:sz w:val="24"/>
        </w:rPr>
      </w:pPr>
      <w:r>
        <w:rPr>
          <w:sz w:val="24"/>
        </w:rPr>
        <w:t>В горном Алтае (Алтайский рай) железная руда сосредоточена в трех месторождениях - Белорецком, Инском и Холзунском. Руды по содержанию железа относятся к бедным (30-42%) и в настоящее время не эксплуатируются.</w:t>
      </w:r>
    </w:p>
    <w:p w:rsidR="00D96DBB" w:rsidRDefault="002763C5">
      <w:pPr>
        <w:pStyle w:val="1"/>
        <w:spacing w:line="360" w:lineRule="auto"/>
        <w:ind w:firstLine="851"/>
        <w:rPr>
          <w:sz w:val="24"/>
        </w:rPr>
      </w:pPr>
      <w:r>
        <w:rPr>
          <w:sz w:val="24"/>
        </w:rPr>
        <w:t>На территории Западно-Сибирской равнины открыт крупнейший в мире железорудный бассейн - Западно-Сибирский. Площадь бассейна составляет около 260 тыс. км</w:t>
      </w:r>
      <w:r>
        <w:rPr>
          <w:sz w:val="24"/>
          <w:vertAlign w:val="superscript"/>
        </w:rPr>
        <w:t>2</w:t>
      </w:r>
      <w:r>
        <w:rPr>
          <w:sz w:val="24"/>
        </w:rPr>
        <w:t>. Геологические запасы исчисляются в 956 млрд т.</w:t>
      </w:r>
    </w:p>
    <w:p w:rsidR="00D96DBB" w:rsidRDefault="002763C5">
      <w:pPr>
        <w:pStyle w:val="FR1"/>
        <w:spacing w:line="360" w:lineRule="auto"/>
        <w:ind w:firstLine="851"/>
        <w:jc w:val="both"/>
        <w:rPr>
          <w:rFonts w:ascii="Times New Roman" w:hAnsi="Times New Roman"/>
          <w:sz w:val="24"/>
        </w:rPr>
      </w:pPr>
      <w:r>
        <w:rPr>
          <w:rFonts w:ascii="Times New Roman" w:hAnsi="Times New Roman"/>
          <w:sz w:val="24"/>
        </w:rPr>
        <w:t>Наиболее эффективно для разработки в бассейне Бакчарское месторождение (Томская область). Оно занимает площади в 16 тыс. км</w:t>
      </w:r>
      <w:r>
        <w:rPr>
          <w:rFonts w:ascii="Times New Roman" w:hAnsi="Times New Roman"/>
          <w:sz w:val="24"/>
          <w:vertAlign w:val="superscript"/>
        </w:rPr>
        <w:t>2</w:t>
      </w:r>
      <w:r>
        <w:rPr>
          <w:rFonts w:ascii="Times New Roman" w:hAnsi="Times New Roman"/>
          <w:sz w:val="24"/>
        </w:rPr>
        <w:t>. Рудный горизонт месторождения составляет 20-70 м и залегает на глубине 160-200 м. Руды содержат до 46% железа, а также примеси фосфора и ванадия.</w:t>
      </w:r>
    </w:p>
    <w:p w:rsidR="00D96DBB" w:rsidRDefault="002763C5">
      <w:pPr>
        <w:pStyle w:val="1"/>
        <w:spacing w:line="360" w:lineRule="auto"/>
        <w:ind w:left="80" w:firstLine="851"/>
        <w:rPr>
          <w:sz w:val="24"/>
        </w:rPr>
      </w:pPr>
      <w:r>
        <w:rPr>
          <w:sz w:val="24"/>
        </w:rPr>
        <w:t>Прогнозные запасы железных руд оцениваются здесь в 110 млрд т. Для первоочередного освоения может быть рекомендована богатая часть восточного участка месторождения площадью 4 тыс. км</w:t>
      </w:r>
      <w:r>
        <w:rPr>
          <w:sz w:val="24"/>
          <w:vertAlign w:val="superscript"/>
        </w:rPr>
        <w:t>2</w:t>
      </w:r>
      <w:r>
        <w:rPr>
          <w:sz w:val="24"/>
        </w:rPr>
        <w:t>. Мощность рудных горизонтов составляет 25-40 м, содержание железа - 30-46%, запасы кондиционных руд - 3 млрд т.</w:t>
      </w:r>
    </w:p>
    <w:p w:rsidR="00D96DBB" w:rsidRDefault="002763C5">
      <w:pPr>
        <w:pStyle w:val="1"/>
        <w:spacing w:line="360" w:lineRule="auto"/>
        <w:ind w:left="80" w:firstLine="851"/>
        <w:rPr>
          <w:sz w:val="24"/>
        </w:rPr>
      </w:pPr>
      <w:r>
        <w:rPr>
          <w:sz w:val="24"/>
        </w:rPr>
        <w:t>Прогнозные запасы Бакчарского месторождения в 2 раза превышают запасы в стране. Если сравнить это месторождение с наиболее эксплуатируемыми или намеченными к эксплуатации месторождениями Сибири, то оно заменит более четырехсот таких месторождений.</w:t>
      </w:r>
    </w:p>
    <w:p w:rsidR="00D96DBB" w:rsidRDefault="002763C5">
      <w:pPr>
        <w:pStyle w:val="1"/>
        <w:spacing w:line="360" w:lineRule="auto"/>
        <w:ind w:left="80" w:firstLine="851"/>
        <w:rPr>
          <w:sz w:val="24"/>
        </w:rPr>
      </w:pPr>
      <w:r>
        <w:rPr>
          <w:sz w:val="24"/>
        </w:rPr>
        <w:t>В Восточной Сибири наиболее крупными месторождениями железных руд являются Абаканское, Тейское, Ирбинское, Краснокаменское и Ангаро-Питский бассейн в Красноярском крае, Ангаро-Илимский бассейн и Нерюдинское месторождение в Иркутской области, Березовское месторождение в Читинской области.</w:t>
      </w:r>
    </w:p>
    <w:p w:rsidR="00D96DBB" w:rsidRDefault="002763C5">
      <w:pPr>
        <w:pStyle w:val="1"/>
        <w:spacing w:line="360" w:lineRule="auto"/>
        <w:ind w:firstLine="851"/>
        <w:rPr>
          <w:sz w:val="24"/>
        </w:rPr>
      </w:pPr>
      <w:r>
        <w:rPr>
          <w:sz w:val="24"/>
        </w:rPr>
        <w:t>Абаканское месторождение располагает магнитными рудами. Среднее содержание железа в них 45%. Руда поставляется на КМК. Тейское месторождение имеет железные руды со средним содержанием железа 37%. Ирбинское месторождение сосредоточивает железные руды, среднее содержание железа в которых достигает 46-50%. Ангаро-Илимский железорудный бассейн эксплуатируется частично. Руда добывается на Коршуновском месторождении и поступает на Западно-Сибирский металлургический завод. Среднее содержание железа в рудах 30-40%, но они хорошо обогащаются. Ангаро-Питский бассейн располагает запасами железных руд в 1,6 млрд т. Содержание железа в рудах 32-38%. Они требуют сложных методов обогащения.</w:t>
      </w:r>
    </w:p>
    <w:p w:rsidR="00D96DBB" w:rsidRDefault="002763C5">
      <w:pPr>
        <w:pStyle w:val="1"/>
        <w:spacing w:line="360" w:lineRule="auto"/>
        <w:ind w:left="80" w:firstLine="851"/>
        <w:rPr>
          <w:sz w:val="24"/>
        </w:rPr>
      </w:pPr>
      <w:r>
        <w:rPr>
          <w:sz w:val="24"/>
        </w:rPr>
        <w:t>Прогнозные запасы железных руд Дальнего Востока оцениваются в 3 млрд т. Они сосредоточены в основном в Алданском бассейне. Среди месторождений наиболее богаты Таежное, Пионерское и Сиваглинское. Таежное - самое крупное месторождение, его запасы ис</w:t>
      </w:r>
      <w:r>
        <w:rPr>
          <w:sz w:val="24"/>
        </w:rPr>
        <w:softHyphen/>
        <w:t>числяются в 1,3 млрд т. Руды содержат в среднем 46% железа, а в отдельных пластах - более 60%. Пионерское месторождение имеет более бедные руды. со средним содержанием железа 40%. В Сиваглинском месторождении залегают руды со средним содержанием железа 58%, а отдельных пластах - до 72%.</w:t>
      </w:r>
    </w:p>
    <w:p w:rsidR="00D96DBB" w:rsidRDefault="002763C5">
      <w:pPr>
        <w:pStyle w:val="1"/>
        <w:spacing w:line="360" w:lineRule="auto"/>
        <w:ind w:firstLine="851"/>
        <w:rPr>
          <w:sz w:val="24"/>
        </w:rPr>
      </w:pPr>
      <w:r>
        <w:rPr>
          <w:sz w:val="24"/>
        </w:rPr>
        <w:t>Большой интерес представляют железистые кварциты Чаро-Токкинского месторождения и Олекмимского месторождения с прогнозными запасами более 6 млрд т, но разведаны они пока недостаточно.</w:t>
      </w:r>
    </w:p>
    <w:p w:rsidR="00D96DBB" w:rsidRDefault="00D96DBB">
      <w:pPr>
        <w:pStyle w:val="1"/>
        <w:spacing w:line="360" w:lineRule="auto"/>
        <w:ind w:firstLine="851"/>
        <w:rPr>
          <w:sz w:val="24"/>
        </w:rPr>
      </w:pPr>
    </w:p>
    <w:p w:rsidR="00D96DBB" w:rsidRDefault="002763C5">
      <w:pPr>
        <w:pStyle w:val="1"/>
        <w:spacing w:line="360" w:lineRule="auto"/>
        <w:ind w:firstLine="851"/>
        <w:rPr>
          <w:sz w:val="24"/>
        </w:rPr>
      </w:pPr>
      <w:r>
        <w:rPr>
          <w:i/>
          <w:sz w:val="24"/>
        </w:rPr>
        <w:t>Цветная металлургия</w:t>
      </w:r>
      <w:r>
        <w:rPr>
          <w:sz w:val="24"/>
        </w:rPr>
        <w:t xml:space="preserve"> выделяется как одна из наиболее трудоемких, капиталоемких и энергоемких отраслей промышленности. В структуре затрат расходы на сырье превышают 50%. Чтобы получить 1 т никеля, необходимо добыть и переработать почти 200 т руды, I т олова - свыше 300 т, 1 т вольфрама и молибдена - 1000 т руды.</w:t>
      </w:r>
    </w:p>
    <w:p w:rsidR="00D96DBB" w:rsidRDefault="002763C5">
      <w:pPr>
        <w:pStyle w:val="1"/>
        <w:spacing w:line="360" w:lineRule="auto"/>
        <w:ind w:firstLine="851"/>
        <w:rPr>
          <w:sz w:val="24"/>
        </w:rPr>
      </w:pPr>
      <w:r>
        <w:rPr>
          <w:sz w:val="24"/>
        </w:rPr>
        <w:t>По запасам меди в России выделяются Уральский (60% добычи медных руд) и Восточно-Сибирский (40%) экономические районы. Небольшие запасы этих ресурсов имеются также на Северном Кавказе и в Алтайском крае.</w:t>
      </w:r>
    </w:p>
    <w:p w:rsidR="00D96DBB" w:rsidRDefault="002763C5">
      <w:pPr>
        <w:pStyle w:val="1"/>
        <w:spacing w:line="360" w:lineRule="auto"/>
        <w:ind w:firstLine="851"/>
        <w:rPr>
          <w:sz w:val="24"/>
        </w:rPr>
      </w:pPr>
      <w:r>
        <w:rPr>
          <w:sz w:val="24"/>
        </w:rPr>
        <w:t>Один из наиболее распространенных типов месторождений медных руд - медно-колчеданные. В них кроме меди содержатся сера, цинк, золото, серебро, кобальт и другие компоненты. Руды этого типа залегают на Урале. Основными месторождениями на территории Урала являются Дегтярское, Кировоградское, Красноуральское (Свердловская область), Карабашское (Челябинская область). Гайское и</w:t>
      </w:r>
      <w:r>
        <w:rPr>
          <w:i/>
          <w:sz w:val="24"/>
        </w:rPr>
        <w:t xml:space="preserve"> </w:t>
      </w:r>
      <w:r>
        <w:rPr>
          <w:sz w:val="24"/>
        </w:rPr>
        <w:t>Блявинское (Оренбургская область), Учалинское и Бурибаевское (Башкирия). Среди них выделяется Ганское месторождение, в рудах которого содержание меди достигает 10%.</w:t>
      </w:r>
    </w:p>
    <w:p w:rsidR="00D96DBB" w:rsidRDefault="002763C5">
      <w:pPr>
        <w:pStyle w:val="1"/>
        <w:spacing w:line="360" w:lineRule="auto"/>
        <w:ind w:firstLine="851"/>
        <w:rPr>
          <w:sz w:val="24"/>
        </w:rPr>
      </w:pPr>
      <w:r>
        <w:rPr>
          <w:sz w:val="24"/>
        </w:rPr>
        <w:t>Другой тип месторождений медных руд - медистые песчаники. Основное месторождение этого типа - Удоканское (Читинская область). На территории России имеются также медно-никелевые руды. Они добываются в Норильском, Талнахском и Октябрьском месторождениях (Красноярский край).</w:t>
      </w:r>
    </w:p>
    <w:p w:rsidR="00D96DBB" w:rsidRDefault="002763C5">
      <w:pPr>
        <w:pStyle w:val="1"/>
        <w:spacing w:line="360" w:lineRule="auto"/>
        <w:ind w:firstLine="851"/>
        <w:rPr>
          <w:sz w:val="24"/>
        </w:rPr>
      </w:pPr>
      <w:r>
        <w:rPr>
          <w:sz w:val="24"/>
        </w:rPr>
        <w:t>Свинцово-цинковые руды, как правило, встречаются в природе вместе с медью и серебром. Иногда в этих рудах содержатся висмут, селен, теллур и другие металлы. Поэтому свинцово-цинковые руды называют полиметаллическими. В рудах большинства месторождений на первом месте стоит цинк, которого содержится в 1,5-2 раза больше, чем свинца.</w:t>
      </w:r>
    </w:p>
    <w:p w:rsidR="00D96DBB" w:rsidRDefault="002763C5">
      <w:pPr>
        <w:pStyle w:val="1"/>
        <w:spacing w:line="360" w:lineRule="auto"/>
        <w:ind w:firstLine="851"/>
        <w:rPr>
          <w:sz w:val="24"/>
        </w:rPr>
      </w:pPr>
      <w:r>
        <w:rPr>
          <w:sz w:val="24"/>
        </w:rPr>
        <w:t>Переработка полиметаллических руд отличается чрезвычайной сложностью. Первый этап - обогащение (отделение от пустой породы). Второй - выделение руды отдельных металлов (цинка, свинца, серебра, меди и др.). Третий этап - выплавка соответствующего металла.</w:t>
      </w:r>
    </w:p>
    <w:p w:rsidR="00D96DBB" w:rsidRDefault="002763C5">
      <w:pPr>
        <w:pStyle w:val="1"/>
        <w:spacing w:line="360" w:lineRule="auto"/>
        <w:ind w:firstLine="851"/>
        <w:rPr>
          <w:sz w:val="24"/>
        </w:rPr>
      </w:pPr>
      <w:r>
        <w:rPr>
          <w:sz w:val="24"/>
        </w:rPr>
        <w:t>На территории России выявлены и разведаны крупные запасы цинка и свинца. Они сосредоточены в Кемеровской области (Салаирская группа), в Читинской области (Нерчинская группа), в Приморском крае (Дальногорская группа).</w:t>
      </w:r>
    </w:p>
    <w:p w:rsidR="00D96DBB" w:rsidRDefault="002763C5">
      <w:pPr>
        <w:pStyle w:val="1"/>
        <w:spacing w:line="360" w:lineRule="auto"/>
        <w:ind w:firstLine="851"/>
        <w:rPr>
          <w:sz w:val="24"/>
        </w:rPr>
      </w:pPr>
      <w:r>
        <w:rPr>
          <w:sz w:val="24"/>
        </w:rPr>
        <w:t>В западной части Енисейского кряжа обнаружена полиметаллическая провинция с месторождениями нового генетического типа, ранее не известного ни в России, ни за рубежом. Полиметаллические месторождения приурочены к докембрийским карбонатным породам.</w:t>
      </w:r>
    </w:p>
    <w:p w:rsidR="00D96DBB" w:rsidRDefault="002763C5">
      <w:pPr>
        <w:pStyle w:val="1"/>
        <w:spacing w:line="360" w:lineRule="auto"/>
        <w:ind w:firstLine="851"/>
        <w:rPr>
          <w:sz w:val="24"/>
        </w:rPr>
      </w:pPr>
      <w:r>
        <w:rPr>
          <w:sz w:val="24"/>
        </w:rPr>
        <w:t>Одним из крупнейших в мире является Горевское полиметаллическое месторождение (Красноярский край). Рудные тела месторождения представлены залежами мощностью от 5 до 30 м. Основные полезные компоненты в рудах - свинец и цинк. Среднее содержание свинца в горевских рудах в 4 раза превышает среднее содержание свинца в рудах эксплуатируемых в стране месторождений. Промышленный интерес представляют также содержащиеся в рудах серебро и другие редкие металлы. Руды этого месторождения относятся к прожилково-вкрапленному типу с отдельными участками массивных руд. Горевские руды хорошо обогащаются Из кондиционных концентратов извлекается до 96% свинца и 85 % цинка. Гидрологические условия месторождения крайне сложны в связи с расположением большей их части под руслом Ангары.</w:t>
      </w:r>
    </w:p>
    <w:p w:rsidR="00D96DBB" w:rsidRDefault="002763C5">
      <w:pPr>
        <w:pStyle w:val="1"/>
        <w:spacing w:line="360" w:lineRule="auto"/>
        <w:ind w:firstLine="851"/>
        <w:rPr>
          <w:sz w:val="24"/>
        </w:rPr>
      </w:pPr>
      <w:r>
        <w:rPr>
          <w:sz w:val="24"/>
        </w:rPr>
        <w:t>На базе Горевского месторождения, не имеющего себе равных по запасам свинца, началось создание крупного горнообогатительного предприятия. Освоение месторождения позволит в 3 раза увеличить выпуск свинца в стране, что окажет существенное влияние на преодоление отставания в производстве и промышленном потреблении свинца в России по сравнению с США.</w:t>
      </w:r>
    </w:p>
    <w:p w:rsidR="00D96DBB" w:rsidRDefault="002763C5">
      <w:pPr>
        <w:pStyle w:val="1"/>
        <w:spacing w:line="360" w:lineRule="auto"/>
        <w:ind w:firstLine="851"/>
        <w:rPr>
          <w:sz w:val="24"/>
        </w:rPr>
      </w:pPr>
      <w:r>
        <w:rPr>
          <w:sz w:val="24"/>
        </w:rPr>
        <w:t>Сумма единовременных капитальных вложений, необходимых для .освоения Горевского месторождения (с учетом затрат в гидротехнические объекты), должна быть в 1,5 раза выше, чем по другим свинцово-цинковым месторождениям страны, намечаемым к эксплуатации. Однако, благодаря крупным масштабам производственных операций рудника и благоприятным технико-экономическим показателям переработки руды, разработка Горевского месторождения, по расчетам, будет рентабельной. Издержки производства на 1 руб. годового выпуска товарной продукции Горевского горно-обогатительного комбината будут в 2,5 раза ниже, чем в среднем по отрасли. Окупаемость капитальных вложений - 2,5 года.</w:t>
      </w:r>
    </w:p>
    <w:p w:rsidR="00D96DBB" w:rsidRDefault="002763C5">
      <w:pPr>
        <w:pStyle w:val="1"/>
        <w:spacing w:line="360" w:lineRule="auto"/>
        <w:ind w:firstLine="851"/>
        <w:rPr>
          <w:sz w:val="24"/>
        </w:rPr>
      </w:pPr>
      <w:r>
        <w:rPr>
          <w:sz w:val="24"/>
        </w:rPr>
        <w:t>Другими крупными полиметаллическими месторождениями в Восточной Сибири являются Кызыл-Таштыгское и Озерное, в которых содержатся богатые залежи цинка. Запасы руд трех месторождений обусловливают целесообразность строительства на юге Красноярского края (Ачинск или Абакан) или в Иркутской области (Тайшет или Зима) крупного современного свинцово-цинкового завода.</w:t>
      </w:r>
    </w:p>
    <w:p w:rsidR="00D96DBB" w:rsidRDefault="002763C5">
      <w:pPr>
        <w:pStyle w:val="1"/>
        <w:spacing w:line="360" w:lineRule="auto"/>
        <w:ind w:firstLine="851"/>
        <w:rPr>
          <w:sz w:val="24"/>
        </w:rPr>
      </w:pPr>
      <w:r>
        <w:rPr>
          <w:sz w:val="24"/>
        </w:rPr>
        <w:t>При строительстве этого завода приведенные затраты на 1 т металла с учетом добычи, обогащения и металлургического передела будут, по расчетам, в 2,3 раза ниже, чем в среднем по отрасли.</w:t>
      </w:r>
    </w:p>
    <w:p w:rsidR="00D96DBB" w:rsidRDefault="002763C5">
      <w:pPr>
        <w:pStyle w:val="1"/>
        <w:spacing w:line="360" w:lineRule="auto"/>
        <w:ind w:firstLine="851"/>
        <w:rPr>
          <w:sz w:val="24"/>
        </w:rPr>
      </w:pPr>
      <w:r>
        <w:rPr>
          <w:sz w:val="24"/>
        </w:rPr>
        <w:t>Высокоперспективно Холоднинское месторождение полиметаллических руд, и в частности, содержащих цинк и свинец. По предварительным данным, оно в 3 раза превосходит по запасам Горевское месторождение. В связи с тем, что Холоднинское месторождение расположено вблизи озера Байкал, оно может быть освоено только по безотходной технологической схеме, экономическое обоснование которой еще не выполнено.</w:t>
      </w:r>
    </w:p>
    <w:p w:rsidR="00D96DBB" w:rsidRDefault="002763C5">
      <w:pPr>
        <w:pStyle w:val="1"/>
        <w:spacing w:line="360" w:lineRule="auto"/>
        <w:ind w:firstLine="851"/>
        <w:rPr>
          <w:sz w:val="24"/>
        </w:rPr>
      </w:pPr>
      <w:r>
        <w:rPr>
          <w:sz w:val="24"/>
        </w:rPr>
        <w:t>Перспективно для промышленного освоения Озерное месторождение полиметаллических руд. По запасам и степени обогатимости руд оно уступает Горевскому и Холоднинскому месторождениям, но расположено в более благоприятных, чем они, природных и экономических условиях. Месторождение по составу руд - преимущественно цинковое (цинка в нем в 8 раз больше свинца). Оно детально разведано и передано в эксплуатацию.</w:t>
      </w:r>
    </w:p>
    <w:p w:rsidR="00D96DBB" w:rsidRDefault="002763C5">
      <w:pPr>
        <w:pStyle w:val="1"/>
        <w:spacing w:line="360" w:lineRule="auto"/>
        <w:ind w:firstLine="851"/>
        <w:rPr>
          <w:sz w:val="24"/>
        </w:rPr>
      </w:pPr>
      <w:r>
        <w:rPr>
          <w:sz w:val="24"/>
        </w:rPr>
        <w:t>Хорошие условия для эксплуатации полиметаллических руд имеются в Читинской области. Здесь строится горно-обогатительный комбинат на базе Ново-Широкинского месторождения, и продолжаются работы по расширению минерально-сырьевой базы Нерчинского ГОКа, работающего уже более 250 лет.</w:t>
      </w:r>
    </w:p>
    <w:p w:rsidR="00D96DBB" w:rsidRDefault="002763C5">
      <w:pPr>
        <w:pStyle w:val="1"/>
        <w:spacing w:line="360" w:lineRule="auto"/>
        <w:ind w:firstLine="851"/>
        <w:rPr>
          <w:sz w:val="24"/>
        </w:rPr>
      </w:pPr>
      <w:r>
        <w:rPr>
          <w:sz w:val="24"/>
        </w:rPr>
        <w:t>Для производства алюминия используются три вида сырья: бокситы, нефелины и алуниты. Главные из них - бокситы. Содержание глинозема в бокситах - 40-70%.</w:t>
      </w:r>
    </w:p>
    <w:p w:rsidR="00D96DBB" w:rsidRDefault="002763C5">
      <w:pPr>
        <w:pStyle w:val="1"/>
        <w:spacing w:line="360" w:lineRule="auto"/>
        <w:ind w:firstLine="851"/>
        <w:rPr>
          <w:sz w:val="24"/>
        </w:rPr>
      </w:pPr>
      <w:r>
        <w:rPr>
          <w:sz w:val="24"/>
        </w:rPr>
        <w:t>Месторождения бокситов размешены в Свердловской области (Североуральское) и в Челябинской области (Южно-Уральское), в Башкирии (Сулейское), в Ленинградской (Тихвинское) и Архангельской (Северо-Онежское) областях, в Коми (Тиманское), Кемеровской области (Ваганское, Тюхтинское и Смазневское), в Красноярском крае (Чадобецкое и Боксонское).</w:t>
      </w:r>
    </w:p>
    <w:p w:rsidR="00D96DBB" w:rsidRDefault="002763C5">
      <w:pPr>
        <w:pStyle w:val="FR1"/>
        <w:spacing w:line="360" w:lineRule="auto"/>
        <w:ind w:firstLine="851"/>
        <w:jc w:val="both"/>
        <w:rPr>
          <w:rFonts w:ascii="Times New Roman" w:hAnsi="Times New Roman"/>
          <w:sz w:val="24"/>
        </w:rPr>
      </w:pPr>
      <w:r>
        <w:rPr>
          <w:rFonts w:ascii="Times New Roman" w:hAnsi="Times New Roman"/>
          <w:sz w:val="24"/>
        </w:rPr>
        <w:t>Из нефелинов (наряду с глиноземом) вырабатываются цемент, сода и поташ. Крупнейшие месторождения расположены в Мурманской области (Хибинское), в Кемеровской области (Кия-Шалтырское), в Красноярском крае (Горячегорское, Тулуюльское и Кургусульское).</w:t>
      </w:r>
    </w:p>
    <w:p w:rsidR="00D96DBB" w:rsidRDefault="002763C5">
      <w:pPr>
        <w:pStyle w:val="FR1"/>
        <w:spacing w:line="360" w:lineRule="auto"/>
        <w:ind w:firstLine="851"/>
        <w:jc w:val="both"/>
        <w:rPr>
          <w:rFonts w:ascii="Times New Roman" w:hAnsi="Times New Roman"/>
          <w:sz w:val="24"/>
        </w:rPr>
      </w:pPr>
      <w:r>
        <w:rPr>
          <w:rFonts w:ascii="Times New Roman" w:hAnsi="Times New Roman"/>
          <w:sz w:val="24"/>
        </w:rPr>
        <w:t>Золото встречается в виде кварцево-золотоносных жил и в россыпях. Кварцево-золотоносные жилы распространены на Урале, в Алтайском крае, в Горной Шории, в Иркутской области, в Якутии, в Магаданской области.</w:t>
      </w:r>
    </w:p>
    <w:p w:rsidR="00D96DBB" w:rsidRDefault="00D15110">
      <w:pPr>
        <w:pStyle w:val="FR1"/>
        <w:spacing w:line="360" w:lineRule="auto"/>
        <w:ind w:firstLine="851"/>
        <w:jc w:val="both"/>
        <w:rPr>
          <w:rFonts w:ascii="Times New Roman" w:hAnsi="Times New Roman"/>
          <w:i/>
          <w:color w:val="FF0000"/>
          <w:sz w:val="20"/>
        </w:rPr>
      </w:pPr>
      <w:r>
        <w:rPr>
          <w:noProof/>
          <w:snapToGrid/>
          <w:color w:val="FF0000"/>
          <w:sz w:val="24"/>
        </w:rPr>
        <w:object w:dxaOrig="1440" w:dyaOrig="1440">
          <v:shape id="_x0000_s1039" type="#_x0000_t75" style="position:absolute;left:0;text-align:left;margin-left:-7.2pt;margin-top:22.75pt;width:525.75pt;height:304.8pt;z-index:251659776;mso-position-horizontal:absolute;mso-position-horizontal-relative:text;mso-position-vertical:absolute;mso-position-vertical-relative:text" o:allowincell="f">
            <v:imagedata r:id="rId13" o:title=""/>
            <w10:wrap type="topAndBottom"/>
          </v:shape>
          <o:OLEObject Type="Embed" ProgID="MSGraph.Chart.8" ShapeID="_x0000_s1039" DrawAspect="Content" ObjectID="_1468867700" r:id="rId14">
            <o:FieldCodes>\s</o:FieldCodes>
          </o:OLEObject>
        </w:object>
      </w:r>
      <w:r w:rsidR="002763C5">
        <w:rPr>
          <w:rFonts w:ascii="Times New Roman" w:hAnsi="Times New Roman"/>
          <w:i/>
          <w:color w:val="FF0000"/>
          <w:sz w:val="20"/>
        </w:rPr>
        <w:tab/>
      </w:r>
      <w:r w:rsidR="002763C5">
        <w:rPr>
          <w:rFonts w:ascii="Times New Roman" w:hAnsi="Times New Roman"/>
          <w:i/>
          <w:color w:val="FF0000"/>
          <w:sz w:val="20"/>
        </w:rPr>
        <w:tab/>
      </w:r>
      <w:r w:rsidR="002763C5">
        <w:rPr>
          <w:rFonts w:ascii="Times New Roman" w:hAnsi="Times New Roman"/>
          <w:i/>
          <w:color w:val="FF0000"/>
          <w:sz w:val="20"/>
        </w:rPr>
        <w:tab/>
      </w:r>
      <w:r w:rsidR="002763C5">
        <w:rPr>
          <w:rFonts w:ascii="Times New Roman" w:hAnsi="Times New Roman"/>
          <w:i/>
          <w:color w:val="FF0000"/>
          <w:sz w:val="20"/>
        </w:rPr>
        <w:tab/>
      </w:r>
      <w:r w:rsidR="002763C5">
        <w:rPr>
          <w:rFonts w:ascii="Times New Roman" w:hAnsi="Times New Roman"/>
          <w:i/>
          <w:color w:val="FF0000"/>
          <w:sz w:val="20"/>
        </w:rPr>
        <w:tab/>
      </w:r>
      <w:r w:rsidR="002763C5">
        <w:rPr>
          <w:rFonts w:ascii="Times New Roman" w:hAnsi="Times New Roman"/>
          <w:i/>
          <w:color w:val="FF0000"/>
          <w:sz w:val="20"/>
        </w:rPr>
        <w:tab/>
      </w:r>
      <w:r w:rsidR="002763C5">
        <w:rPr>
          <w:rFonts w:ascii="Times New Roman" w:hAnsi="Times New Roman"/>
          <w:i/>
          <w:color w:val="FF0000"/>
          <w:sz w:val="20"/>
        </w:rPr>
        <w:tab/>
      </w:r>
      <w:r w:rsidR="002763C5">
        <w:rPr>
          <w:rFonts w:ascii="Times New Roman" w:hAnsi="Times New Roman"/>
          <w:i/>
          <w:color w:val="FF0000"/>
          <w:sz w:val="20"/>
        </w:rPr>
        <w:tab/>
        <w:t>Диаграмма №6</w:t>
      </w:r>
    </w:p>
    <w:p w:rsidR="00D96DBB" w:rsidRDefault="00D96DBB">
      <w:pPr>
        <w:pStyle w:val="FR1"/>
        <w:spacing w:line="360" w:lineRule="auto"/>
        <w:ind w:firstLine="851"/>
        <w:jc w:val="both"/>
        <w:rPr>
          <w:rFonts w:ascii="Times New Roman" w:hAnsi="Times New Roman"/>
          <w:sz w:val="24"/>
        </w:rPr>
      </w:pPr>
    </w:p>
    <w:p w:rsidR="00D96DBB" w:rsidRDefault="00D96DBB">
      <w:pPr>
        <w:pStyle w:val="FR1"/>
        <w:spacing w:line="360" w:lineRule="auto"/>
        <w:ind w:firstLine="851"/>
        <w:jc w:val="both"/>
        <w:rPr>
          <w:rFonts w:ascii="Times New Roman" w:hAnsi="Times New Roman"/>
          <w:sz w:val="24"/>
        </w:rPr>
      </w:pPr>
    </w:p>
    <w:p w:rsidR="00D96DBB" w:rsidRDefault="00D96DBB">
      <w:pPr>
        <w:pStyle w:val="FR1"/>
        <w:spacing w:line="360" w:lineRule="auto"/>
        <w:ind w:firstLine="851"/>
        <w:jc w:val="both"/>
        <w:rPr>
          <w:rFonts w:ascii="Times New Roman" w:hAnsi="Times New Roman"/>
          <w:sz w:val="24"/>
        </w:rPr>
      </w:pPr>
    </w:p>
    <w:p w:rsidR="00D96DBB" w:rsidRDefault="00D96DBB">
      <w:pPr>
        <w:pStyle w:val="FR1"/>
        <w:spacing w:line="360" w:lineRule="auto"/>
        <w:ind w:firstLine="851"/>
        <w:jc w:val="both"/>
        <w:rPr>
          <w:rFonts w:ascii="Times New Roman" w:hAnsi="Times New Roman"/>
          <w:sz w:val="24"/>
        </w:rPr>
      </w:pPr>
    </w:p>
    <w:p w:rsidR="00D96DBB" w:rsidRDefault="00D96DBB">
      <w:pPr>
        <w:pStyle w:val="FR1"/>
        <w:spacing w:line="360" w:lineRule="auto"/>
        <w:ind w:firstLine="851"/>
        <w:jc w:val="both"/>
        <w:rPr>
          <w:rFonts w:ascii="Times New Roman" w:hAnsi="Times New Roman"/>
          <w:sz w:val="24"/>
        </w:rPr>
      </w:pPr>
    </w:p>
    <w:p w:rsidR="00D96DBB" w:rsidRDefault="002763C5">
      <w:pPr>
        <w:pStyle w:val="FR1"/>
        <w:numPr>
          <w:ilvl w:val="0"/>
          <w:numId w:val="3"/>
        </w:numPr>
        <w:tabs>
          <w:tab w:val="clear" w:pos="1571"/>
          <w:tab w:val="num" w:pos="1651"/>
        </w:tabs>
        <w:spacing w:line="360" w:lineRule="auto"/>
        <w:ind w:left="1291"/>
        <w:rPr>
          <w:rFonts w:ascii="Times New Roman" w:hAnsi="Times New Roman"/>
          <w:b/>
          <w:sz w:val="24"/>
        </w:rPr>
      </w:pPr>
      <w:r>
        <w:rPr>
          <w:rFonts w:ascii="Times New Roman" w:hAnsi="Times New Roman"/>
          <w:b/>
          <w:sz w:val="24"/>
        </w:rPr>
        <w:t>Неметаллические минеральные ресурсы</w:t>
      </w:r>
    </w:p>
    <w:p w:rsidR="00D96DBB" w:rsidRDefault="00D96DBB">
      <w:pPr>
        <w:pStyle w:val="FR1"/>
        <w:spacing w:line="360" w:lineRule="auto"/>
        <w:ind w:left="0"/>
        <w:rPr>
          <w:rFonts w:ascii="Times New Roman" w:hAnsi="Times New Roman"/>
          <w:b/>
          <w:sz w:val="24"/>
        </w:rPr>
      </w:pPr>
    </w:p>
    <w:p w:rsidR="00D96DBB" w:rsidRDefault="002763C5">
      <w:pPr>
        <w:pStyle w:val="1"/>
        <w:spacing w:line="360" w:lineRule="auto"/>
        <w:ind w:left="80" w:firstLine="851"/>
        <w:rPr>
          <w:sz w:val="24"/>
        </w:rPr>
      </w:pPr>
      <w:r>
        <w:rPr>
          <w:sz w:val="24"/>
        </w:rPr>
        <w:t>Сырьем, из которого вырабатываются фосфорные удобрения, служат апатиты и фосфориты. Их балансовые запасы в России превышают 8 млрд т.</w:t>
      </w:r>
    </w:p>
    <w:p w:rsidR="00D96DBB" w:rsidRDefault="002763C5">
      <w:pPr>
        <w:pStyle w:val="1"/>
        <w:spacing w:line="360" w:lineRule="auto"/>
        <w:ind w:left="80" w:firstLine="851"/>
        <w:rPr>
          <w:sz w:val="24"/>
        </w:rPr>
      </w:pPr>
      <w:r>
        <w:rPr>
          <w:sz w:val="24"/>
        </w:rPr>
        <w:t>В Мурманской области расположено самое крупное в мире Хибинское месторождение апатитов с балансовыми запасами в 2,7 млрд т. Попутно с апатитами добывается нефелин.</w:t>
      </w:r>
    </w:p>
    <w:p w:rsidR="00D96DBB" w:rsidRDefault="002763C5">
      <w:pPr>
        <w:pStyle w:val="1"/>
        <w:spacing w:line="360" w:lineRule="auto"/>
        <w:ind w:left="80" w:firstLine="851"/>
        <w:rPr>
          <w:sz w:val="24"/>
        </w:rPr>
      </w:pPr>
      <w:r>
        <w:rPr>
          <w:sz w:val="24"/>
        </w:rPr>
        <w:t>Месторождения фосфоритов в основном сосредоточены в европейской зоне. Среди них выделяются Вятско-Камское (Кировская область) с балансовыми запасами в 1,6 млрд т. Помимо этого, месторождения фосфоритов имеются в Московской (Егорьевское), Курской (Щигровское), Брянской (Полпинское), Ленинградской (Кинги-сеппское), Кемеровской (Белкинское) областях, в Красноярском крае (Телекское), в Иркутской области (Восточно-Саянское).</w:t>
      </w:r>
    </w:p>
    <w:p w:rsidR="00D96DBB" w:rsidRDefault="002763C5">
      <w:pPr>
        <w:pStyle w:val="1"/>
        <w:spacing w:line="360" w:lineRule="auto"/>
        <w:ind w:left="80" w:firstLine="851"/>
        <w:rPr>
          <w:sz w:val="24"/>
        </w:rPr>
      </w:pPr>
      <w:r>
        <w:rPr>
          <w:sz w:val="24"/>
        </w:rPr>
        <w:t>Калийные соли сосредоточены в Верхнекамском бассейне (Пермская область). Балансовые запасы его исчисляются в 21,7 млрд т.</w:t>
      </w:r>
    </w:p>
    <w:p w:rsidR="00D96DBB" w:rsidRDefault="002763C5">
      <w:pPr>
        <w:pStyle w:val="1"/>
        <w:spacing w:line="360" w:lineRule="auto"/>
        <w:ind w:left="80" w:firstLine="851"/>
        <w:rPr>
          <w:sz w:val="24"/>
        </w:rPr>
      </w:pPr>
      <w:r>
        <w:rPr>
          <w:sz w:val="24"/>
        </w:rPr>
        <w:t>Сера, серный колчедан служат сырьем для получения серной кислоты. Самородная сера имеется в Куйбышевской области, в Дагестане и Хабаровском крае. Серный колчедан широко распространен на Урале.</w:t>
      </w:r>
    </w:p>
    <w:p w:rsidR="00D96DBB" w:rsidRDefault="002763C5">
      <w:pPr>
        <w:pStyle w:val="1"/>
        <w:spacing w:line="360" w:lineRule="auto"/>
        <w:ind w:left="80" w:firstLine="851"/>
        <w:rPr>
          <w:sz w:val="24"/>
        </w:rPr>
      </w:pPr>
      <w:r>
        <w:rPr>
          <w:sz w:val="24"/>
        </w:rPr>
        <w:t>Запасы поваренной соли на территории России огромны. Крупнейшие ее месторождения расположены в Пермской (Верхне-Камское), Оренбургской (Илецкое), Астраханской (Баскунчакское и Эльтонское), Иркутской (Усольское) областях, Алтайском крае (Кулундинское, Кучукское), Якутии (Олекминское).</w:t>
      </w:r>
    </w:p>
    <w:p w:rsidR="00D96DBB" w:rsidRDefault="002763C5">
      <w:pPr>
        <w:pStyle w:val="1"/>
        <w:spacing w:line="360" w:lineRule="auto"/>
        <w:ind w:left="80" w:firstLine="851"/>
        <w:rPr>
          <w:sz w:val="24"/>
        </w:rPr>
      </w:pPr>
      <w:r>
        <w:rPr>
          <w:sz w:val="24"/>
        </w:rPr>
        <w:t>Месторождения слюды сосредоточены в основном в Северной зоне страны - Манский и Алданский районы (Якутия). Также запасы слюды имеются в Карелии и Мурманской области.</w:t>
      </w:r>
    </w:p>
    <w:p w:rsidR="00D96DBB" w:rsidRDefault="002763C5">
      <w:pPr>
        <w:pStyle w:val="1"/>
        <w:spacing w:line="360" w:lineRule="auto"/>
        <w:ind w:left="80" w:firstLine="851"/>
        <w:rPr>
          <w:sz w:val="24"/>
        </w:rPr>
      </w:pPr>
      <w:r>
        <w:rPr>
          <w:sz w:val="24"/>
        </w:rPr>
        <w:t>Промышленные запасы асбеста сосредоточены на Урале - Баженовское (Свердловская область) и Киембаевское (Оренбургская область) месторождения. Уникально Молодежное месторождение асбеста (Бурятия).</w:t>
      </w:r>
    </w:p>
    <w:p w:rsidR="00D96DBB" w:rsidRDefault="002763C5">
      <w:pPr>
        <w:pStyle w:val="1"/>
        <w:spacing w:line="360" w:lineRule="auto"/>
        <w:ind w:firstLine="851"/>
        <w:rPr>
          <w:sz w:val="24"/>
        </w:rPr>
      </w:pPr>
      <w:r>
        <w:rPr>
          <w:sz w:val="24"/>
        </w:rPr>
        <w:t>Запасы алмазов находятся в Якутии (МИР, Айхад, Удачная), в Пермской (Вишерское) и Архангельской областях.</w:t>
      </w: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D96DBB">
      <w:pPr>
        <w:pStyle w:val="1"/>
        <w:spacing w:line="360" w:lineRule="auto"/>
        <w:ind w:firstLine="851"/>
        <w:rPr>
          <w:sz w:val="24"/>
        </w:rPr>
      </w:pPr>
    </w:p>
    <w:p w:rsidR="00D96DBB" w:rsidRDefault="002763C5">
      <w:pPr>
        <w:pStyle w:val="1"/>
        <w:spacing w:line="360" w:lineRule="auto"/>
        <w:ind w:firstLine="851"/>
        <w:jc w:val="center"/>
        <w:rPr>
          <w:b/>
          <w:i/>
          <w:sz w:val="32"/>
        </w:rPr>
      </w:pPr>
      <w:r>
        <w:rPr>
          <w:b/>
          <w:i/>
          <w:sz w:val="32"/>
        </w:rPr>
        <w:t>Заключение</w:t>
      </w:r>
    </w:p>
    <w:p w:rsidR="00D96DBB" w:rsidRDefault="00D96DBB">
      <w:pPr>
        <w:pStyle w:val="1"/>
        <w:spacing w:line="360" w:lineRule="auto"/>
        <w:ind w:firstLine="851"/>
        <w:rPr>
          <w:sz w:val="28"/>
        </w:rPr>
      </w:pPr>
    </w:p>
    <w:p w:rsidR="00D96DBB" w:rsidRDefault="002763C5">
      <w:pPr>
        <w:pStyle w:val="1"/>
        <w:spacing w:line="360" w:lineRule="auto"/>
        <w:ind w:firstLine="851"/>
        <w:rPr>
          <w:sz w:val="28"/>
        </w:rPr>
      </w:pPr>
      <w:r>
        <w:rPr>
          <w:sz w:val="28"/>
        </w:rPr>
        <w:t>На основании вышеизложенного можно сделать вывод об огромной ресурсообеспеченности России всевозможно великим разнообразием минеральных ресурсов.</w:t>
      </w:r>
    </w:p>
    <w:p w:rsidR="00D96DBB" w:rsidRDefault="002763C5">
      <w:pPr>
        <w:pStyle w:val="1"/>
        <w:spacing w:line="360" w:lineRule="auto"/>
        <w:ind w:firstLine="851"/>
        <w:rPr>
          <w:sz w:val="28"/>
        </w:rPr>
      </w:pPr>
      <w:r>
        <w:rPr>
          <w:sz w:val="28"/>
        </w:rPr>
        <w:t>Для успешного развития экономики страны необходима грамотная и целесообразная политика приведения этих ресурсов в целевое и рациональное использование а также необходимость поддержания их экологического равновесия.</w:t>
      </w:r>
    </w:p>
    <w:p w:rsidR="00D96DBB" w:rsidRDefault="00D96DBB">
      <w:pPr>
        <w:pStyle w:val="1"/>
        <w:spacing w:line="360" w:lineRule="auto"/>
        <w:ind w:firstLine="851"/>
        <w:rPr>
          <w:sz w:val="28"/>
        </w:rPr>
      </w:pPr>
    </w:p>
    <w:p w:rsidR="00D96DBB" w:rsidRDefault="00D96DBB">
      <w:pPr>
        <w:pStyle w:val="1"/>
        <w:spacing w:line="360" w:lineRule="auto"/>
        <w:ind w:firstLine="851"/>
        <w:rPr>
          <w:sz w:val="28"/>
        </w:rPr>
      </w:pPr>
    </w:p>
    <w:p w:rsidR="00D96DBB" w:rsidRDefault="00D96DBB">
      <w:pPr>
        <w:pStyle w:val="1"/>
        <w:spacing w:line="360" w:lineRule="auto"/>
        <w:ind w:firstLine="851"/>
        <w:rPr>
          <w:sz w:val="28"/>
        </w:rPr>
      </w:pPr>
    </w:p>
    <w:p w:rsidR="00D96DBB" w:rsidRDefault="00D96DBB">
      <w:pPr>
        <w:pStyle w:val="1"/>
        <w:spacing w:line="360" w:lineRule="auto"/>
        <w:ind w:firstLine="851"/>
        <w:rPr>
          <w:sz w:val="28"/>
        </w:rPr>
      </w:pPr>
    </w:p>
    <w:p w:rsidR="00D96DBB" w:rsidRDefault="00D96DBB">
      <w:pPr>
        <w:pStyle w:val="1"/>
        <w:spacing w:line="360" w:lineRule="auto"/>
        <w:ind w:firstLine="851"/>
        <w:rPr>
          <w:sz w:val="28"/>
        </w:rPr>
      </w:pPr>
    </w:p>
    <w:p w:rsidR="00D96DBB" w:rsidRDefault="00D96DBB">
      <w:pPr>
        <w:pStyle w:val="1"/>
        <w:spacing w:line="360" w:lineRule="auto"/>
        <w:ind w:firstLine="851"/>
        <w:rPr>
          <w:sz w:val="28"/>
        </w:rPr>
      </w:pPr>
    </w:p>
    <w:p w:rsidR="00D96DBB" w:rsidRDefault="00D96DBB">
      <w:pPr>
        <w:pStyle w:val="1"/>
        <w:spacing w:line="360" w:lineRule="auto"/>
        <w:ind w:firstLine="851"/>
        <w:rPr>
          <w:sz w:val="28"/>
        </w:rPr>
      </w:pPr>
    </w:p>
    <w:p w:rsidR="00D96DBB" w:rsidRDefault="00D96DBB">
      <w:pPr>
        <w:pStyle w:val="1"/>
        <w:spacing w:line="360" w:lineRule="auto"/>
        <w:ind w:firstLine="851"/>
        <w:rPr>
          <w:sz w:val="28"/>
        </w:rPr>
      </w:pPr>
    </w:p>
    <w:p w:rsidR="00D96DBB" w:rsidRDefault="00D96DBB">
      <w:pPr>
        <w:pStyle w:val="1"/>
        <w:spacing w:line="360" w:lineRule="auto"/>
        <w:ind w:firstLine="851"/>
        <w:rPr>
          <w:sz w:val="28"/>
        </w:rPr>
      </w:pPr>
    </w:p>
    <w:p w:rsidR="00D96DBB" w:rsidRDefault="00D96DBB">
      <w:pPr>
        <w:pStyle w:val="1"/>
        <w:spacing w:line="360" w:lineRule="auto"/>
        <w:ind w:firstLine="851"/>
        <w:rPr>
          <w:sz w:val="28"/>
        </w:rPr>
      </w:pPr>
    </w:p>
    <w:p w:rsidR="00D96DBB" w:rsidRDefault="00D96DBB">
      <w:pPr>
        <w:pStyle w:val="1"/>
        <w:spacing w:line="360" w:lineRule="auto"/>
        <w:ind w:firstLine="851"/>
        <w:rPr>
          <w:sz w:val="28"/>
        </w:rPr>
      </w:pPr>
    </w:p>
    <w:p w:rsidR="00D96DBB" w:rsidRDefault="00D96DBB">
      <w:pPr>
        <w:pStyle w:val="1"/>
        <w:spacing w:line="360" w:lineRule="auto"/>
        <w:ind w:firstLine="851"/>
        <w:rPr>
          <w:sz w:val="28"/>
        </w:rPr>
      </w:pPr>
    </w:p>
    <w:p w:rsidR="00D96DBB" w:rsidRDefault="00D96DBB">
      <w:pPr>
        <w:pStyle w:val="1"/>
        <w:spacing w:line="360" w:lineRule="auto"/>
        <w:ind w:firstLine="851"/>
        <w:rPr>
          <w:sz w:val="28"/>
        </w:rPr>
      </w:pPr>
    </w:p>
    <w:p w:rsidR="00D96DBB" w:rsidRDefault="00D96DBB">
      <w:pPr>
        <w:pStyle w:val="1"/>
        <w:spacing w:line="360" w:lineRule="auto"/>
        <w:ind w:firstLine="851"/>
        <w:rPr>
          <w:sz w:val="28"/>
        </w:rPr>
      </w:pPr>
    </w:p>
    <w:p w:rsidR="00D96DBB" w:rsidRDefault="00D96DBB">
      <w:pPr>
        <w:pStyle w:val="1"/>
        <w:spacing w:line="360" w:lineRule="auto"/>
        <w:ind w:firstLine="851"/>
        <w:rPr>
          <w:sz w:val="28"/>
        </w:rPr>
      </w:pPr>
    </w:p>
    <w:p w:rsidR="00D96DBB" w:rsidRDefault="00D96DBB">
      <w:pPr>
        <w:pStyle w:val="1"/>
        <w:spacing w:line="360" w:lineRule="auto"/>
        <w:ind w:firstLine="851"/>
        <w:rPr>
          <w:sz w:val="28"/>
        </w:rPr>
      </w:pPr>
    </w:p>
    <w:p w:rsidR="00D96DBB" w:rsidRDefault="00D96DBB">
      <w:pPr>
        <w:pStyle w:val="1"/>
        <w:spacing w:line="360" w:lineRule="auto"/>
        <w:ind w:firstLine="851"/>
        <w:rPr>
          <w:sz w:val="28"/>
        </w:rPr>
      </w:pPr>
    </w:p>
    <w:p w:rsidR="00D96DBB" w:rsidRDefault="00D96DBB">
      <w:pPr>
        <w:pStyle w:val="1"/>
        <w:spacing w:line="360" w:lineRule="auto"/>
        <w:ind w:firstLine="851"/>
        <w:rPr>
          <w:sz w:val="28"/>
        </w:rPr>
      </w:pPr>
    </w:p>
    <w:p w:rsidR="00D96DBB" w:rsidRDefault="00D96DBB">
      <w:pPr>
        <w:pStyle w:val="1"/>
        <w:spacing w:line="360" w:lineRule="auto"/>
        <w:ind w:firstLine="851"/>
        <w:rPr>
          <w:sz w:val="28"/>
        </w:rPr>
      </w:pPr>
    </w:p>
    <w:p w:rsidR="00D96DBB" w:rsidRDefault="00D96DBB">
      <w:pPr>
        <w:pStyle w:val="1"/>
        <w:spacing w:line="360" w:lineRule="auto"/>
        <w:ind w:firstLine="851"/>
        <w:rPr>
          <w:sz w:val="28"/>
        </w:rPr>
      </w:pPr>
    </w:p>
    <w:p w:rsidR="00D96DBB" w:rsidRDefault="002763C5">
      <w:pPr>
        <w:pStyle w:val="1"/>
        <w:spacing w:line="360" w:lineRule="auto"/>
        <w:ind w:firstLine="851"/>
        <w:jc w:val="center"/>
        <w:rPr>
          <w:b/>
          <w:i/>
          <w:sz w:val="32"/>
        </w:rPr>
      </w:pPr>
      <w:r>
        <w:rPr>
          <w:b/>
          <w:i/>
          <w:sz w:val="32"/>
        </w:rPr>
        <w:t>Список использованной литературы:</w:t>
      </w:r>
    </w:p>
    <w:p w:rsidR="00D96DBB" w:rsidRDefault="00D96DBB">
      <w:pPr>
        <w:pStyle w:val="1"/>
        <w:spacing w:line="360" w:lineRule="auto"/>
        <w:ind w:firstLine="851"/>
        <w:jc w:val="center"/>
        <w:rPr>
          <w:sz w:val="28"/>
        </w:rPr>
      </w:pPr>
    </w:p>
    <w:p w:rsidR="00D96DBB" w:rsidRDefault="002763C5">
      <w:pPr>
        <w:pStyle w:val="1"/>
        <w:numPr>
          <w:ilvl w:val="0"/>
          <w:numId w:val="1"/>
        </w:numPr>
        <w:spacing w:line="360" w:lineRule="auto"/>
        <w:rPr>
          <w:sz w:val="28"/>
        </w:rPr>
      </w:pPr>
      <w:r>
        <w:rPr>
          <w:sz w:val="28"/>
        </w:rPr>
        <w:t>«Экономическая география России», учебное пособие в 3-х частях, под ред. д-ра экон. Наук В.М.Крашенинникова, Москва, РТА, 1996 г.</w:t>
      </w:r>
    </w:p>
    <w:p w:rsidR="00D96DBB" w:rsidRDefault="002763C5">
      <w:pPr>
        <w:pStyle w:val="1"/>
        <w:numPr>
          <w:ilvl w:val="0"/>
          <w:numId w:val="1"/>
        </w:numPr>
        <w:spacing w:line="360" w:lineRule="auto"/>
        <w:rPr>
          <w:sz w:val="28"/>
        </w:rPr>
      </w:pPr>
      <w:r>
        <w:rPr>
          <w:sz w:val="28"/>
        </w:rPr>
        <w:t>"Экономический потенциал таможенной территории России", справочно-информационный материал, Москва, РТА, 1997 г.</w:t>
      </w:r>
    </w:p>
    <w:p w:rsidR="00D96DBB" w:rsidRDefault="002763C5">
      <w:pPr>
        <w:pStyle w:val="1"/>
        <w:numPr>
          <w:ilvl w:val="0"/>
          <w:numId w:val="1"/>
        </w:numPr>
        <w:spacing w:line="360" w:lineRule="auto"/>
        <w:rPr>
          <w:sz w:val="28"/>
        </w:rPr>
      </w:pPr>
      <w:r>
        <w:rPr>
          <w:sz w:val="28"/>
        </w:rPr>
        <w:t>"Экономическая география России" учебник под ред. Витяхина, Москва, РТА, 1999 г.</w:t>
      </w:r>
    </w:p>
    <w:p w:rsidR="00D96DBB" w:rsidRDefault="002763C5">
      <w:pPr>
        <w:pStyle w:val="1"/>
        <w:numPr>
          <w:ilvl w:val="0"/>
          <w:numId w:val="1"/>
        </w:numPr>
        <w:spacing w:line="360" w:lineRule="auto"/>
        <w:rPr>
          <w:sz w:val="28"/>
        </w:rPr>
      </w:pPr>
      <w:r>
        <w:rPr>
          <w:sz w:val="28"/>
        </w:rPr>
        <w:t>"Российский статистический ежегодник" периодическое справочное издание, М., Госкомстат России.</w:t>
      </w:r>
    </w:p>
    <w:p w:rsidR="00D96DBB" w:rsidRDefault="002763C5">
      <w:pPr>
        <w:pStyle w:val="1"/>
        <w:numPr>
          <w:ilvl w:val="0"/>
          <w:numId w:val="1"/>
        </w:numPr>
        <w:spacing w:line="360" w:lineRule="auto"/>
        <w:rPr>
          <w:sz w:val="28"/>
        </w:rPr>
      </w:pPr>
      <w:r>
        <w:rPr>
          <w:sz w:val="28"/>
        </w:rPr>
        <w:t>РИА «Росбизнесконсалтинг»</w:t>
      </w:r>
    </w:p>
    <w:p w:rsidR="00D96DBB" w:rsidRDefault="002763C5">
      <w:pPr>
        <w:numPr>
          <w:ilvl w:val="0"/>
          <w:numId w:val="1"/>
        </w:numPr>
        <w:spacing w:line="360" w:lineRule="auto"/>
        <w:rPr>
          <w:sz w:val="28"/>
        </w:rPr>
      </w:pPr>
      <w:r>
        <w:rPr>
          <w:sz w:val="28"/>
        </w:rPr>
        <w:t>Базы данных Госкомстата РФ</w:t>
      </w:r>
    </w:p>
    <w:p w:rsidR="00D96DBB" w:rsidRDefault="002763C5">
      <w:pPr>
        <w:numPr>
          <w:ilvl w:val="0"/>
          <w:numId w:val="1"/>
        </w:numPr>
        <w:spacing w:line="360" w:lineRule="auto"/>
        <w:rPr>
          <w:sz w:val="28"/>
        </w:rPr>
      </w:pPr>
      <w:r>
        <w:rPr>
          <w:sz w:val="28"/>
        </w:rPr>
        <w:t>«Географический атлас мира» Москва, «РОСМЭН» 1998 г.</w:t>
      </w:r>
    </w:p>
    <w:p w:rsidR="00D96DBB" w:rsidRDefault="002763C5">
      <w:pPr>
        <w:numPr>
          <w:ilvl w:val="0"/>
          <w:numId w:val="1"/>
        </w:numPr>
        <w:spacing w:line="360" w:lineRule="auto"/>
        <w:rPr>
          <w:sz w:val="28"/>
        </w:rPr>
      </w:pPr>
      <w:r>
        <w:rPr>
          <w:sz w:val="28"/>
        </w:rPr>
        <w:t>«Сегодня» №48 6 сентября 1995 г.</w:t>
      </w:r>
    </w:p>
    <w:p w:rsidR="00D96DBB" w:rsidRDefault="002763C5">
      <w:pPr>
        <w:numPr>
          <w:ilvl w:val="0"/>
          <w:numId w:val="1"/>
        </w:numPr>
        <w:spacing w:line="360" w:lineRule="auto"/>
        <w:rPr>
          <w:sz w:val="28"/>
        </w:rPr>
      </w:pPr>
      <w:r>
        <w:rPr>
          <w:sz w:val="28"/>
        </w:rPr>
        <w:t>«Известия» «178-179 16-17 сентября 1995 г.</w:t>
      </w:r>
    </w:p>
    <w:p w:rsidR="00D96DBB" w:rsidRDefault="002763C5">
      <w:pPr>
        <w:numPr>
          <w:ilvl w:val="0"/>
          <w:numId w:val="1"/>
        </w:numPr>
        <w:spacing w:line="360" w:lineRule="auto"/>
        <w:rPr>
          <w:sz w:val="28"/>
        </w:rPr>
      </w:pPr>
      <w:r>
        <w:rPr>
          <w:sz w:val="28"/>
        </w:rPr>
        <w:t>В.А.Динков «Нефтяная промышленность вчера, сегодня, завтра» Москва, ВНИИОЭНГ, 1988г.</w:t>
      </w:r>
    </w:p>
    <w:p w:rsidR="00D96DBB" w:rsidRDefault="00D96DBB">
      <w:pPr>
        <w:pStyle w:val="1"/>
        <w:spacing w:line="360" w:lineRule="auto"/>
        <w:ind w:firstLine="0"/>
        <w:rPr>
          <w:sz w:val="28"/>
        </w:rPr>
      </w:pPr>
    </w:p>
    <w:p w:rsidR="00D96DBB" w:rsidRDefault="00D96DBB">
      <w:pPr>
        <w:pStyle w:val="1"/>
        <w:spacing w:line="360" w:lineRule="auto"/>
        <w:ind w:firstLine="851"/>
        <w:rPr>
          <w:sz w:val="28"/>
        </w:rPr>
      </w:pPr>
      <w:bookmarkStart w:id="0" w:name="_GoBack"/>
      <w:bookmarkEnd w:id="0"/>
    </w:p>
    <w:sectPr w:rsidR="00D96DBB">
      <w:footerReference w:type="even" r:id="rId15"/>
      <w:footerReference w:type="default" r:id="rId16"/>
      <w:type w:val="continuous"/>
      <w:pgSz w:w="11900" w:h="16820" w:code="9"/>
      <w:pgMar w:top="1559" w:right="1412" w:bottom="1134" w:left="144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DBB" w:rsidRDefault="002763C5">
      <w:r>
        <w:separator/>
      </w:r>
    </w:p>
  </w:endnote>
  <w:endnote w:type="continuationSeparator" w:id="0">
    <w:p w:rsidR="00D96DBB" w:rsidRDefault="0027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DBB" w:rsidRDefault="002763C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96DBB" w:rsidRDefault="00D96DB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DBB" w:rsidRDefault="002763C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D96DBB" w:rsidRDefault="00D96DB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DBB" w:rsidRDefault="002763C5">
      <w:r>
        <w:separator/>
      </w:r>
    </w:p>
  </w:footnote>
  <w:footnote w:type="continuationSeparator" w:id="0">
    <w:p w:rsidR="00D96DBB" w:rsidRDefault="00276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927A6"/>
    <w:multiLevelType w:val="singleLevel"/>
    <w:tmpl w:val="784A49EC"/>
    <w:lvl w:ilvl="0">
      <w:start w:val="1"/>
      <w:numFmt w:val="decimal"/>
      <w:lvlText w:val="%1."/>
      <w:lvlJc w:val="left"/>
      <w:pPr>
        <w:tabs>
          <w:tab w:val="num" w:pos="1211"/>
        </w:tabs>
        <w:ind w:left="1211" w:hanging="360"/>
      </w:pPr>
      <w:rPr>
        <w:rFonts w:hint="default"/>
      </w:rPr>
    </w:lvl>
  </w:abstractNum>
  <w:abstractNum w:abstractNumId="1">
    <w:nsid w:val="5C480876"/>
    <w:multiLevelType w:val="singleLevel"/>
    <w:tmpl w:val="8110C078"/>
    <w:lvl w:ilvl="0">
      <w:start w:val="1"/>
      <w:numFmt w:val="upperRoman"/>
      <w:lvlText w:val="%1."/>
      <w:lvlJc w:val="left"/>
      <w:pPr>
        <w:tabs>
          <w:tab w:val="num" w:pos="1571"/>
        </w:tabs>
        <w:ind w:left="1211" w:hanging="360"/>
      </w:pPr>
      <w:rPr>
        <w:rFonts w:hint="default"/>
      </w:rPr>
    </w:lvl>
  </w:abstractNum>
  <w:abstractNum w:abstractNumId="2">
    <w:nsid w:val="698E4D4B"/>
    <w:multiLevelType w:val="singleLevel"/>
    <w:tmpl w:val="04190013"/>
    <w:lvl w:ilvl="0">
      <w:start w:val="1"/>
      <w:numFmt w:val="upperRoman"/>
      <w:lvlText w:val="%1."/>
      <w:lvlJc w:val="left"/>
      <w:pPr>
        <w:tabs>
          <w:tab w:val="num" w:pos="720"/>
        </w:tabs>
        <w:ind w:left="72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3C5"/>
    <w:rsid w:val="002763C5"/>
    <w:rsid w:val="00D15110"/>
    <w:rsid w:val="00D96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24DB4BBC-4101-4ACB-8D2C-4923E39C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spacing w:line="320" w:lineRule="auto"/>
      <w:ind w:firstLine="260"/>
      <w:jc w:val="both"/>
    </w:pPr>
    <w:rPr>
      <w:snapToGrid w:val="0"/>
      <w:sz w:val="18"/>
    </w:rPr>
  </w:style>
  <w:style w:type="paragraph" w:customStyle="1" w:styleId="FR1">
    <w:name w:val="FR1"/>
    <w:pPr>
      <w:widowControl w:val="0"/>
      <w:spacing w:before="100"/>
      <w:ind w:left="80"/>
      <w:jc w:val="center"/>
    </w:pPr>
    <w:rPr>
      <w:rFonts w:ascii="Arial" w:hAnsi="Arial"/>
      <w:snapToGrid w:val="0"/>
      <w:sz w:val="16"/>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Plain Text"/>
    <w:basedOn w:val="a"/>
    <w:semiHidden/>
    <w:rPr>
      <w:rFonts w:ascii="Courier New" w:hAnsi="Courier New"/>
    </w:rPr>
  </w:style>
  <w:style w:type="paragraph" w:customStyle="1" w:styleId="a6">
    <w:name w:val="Список определений"/>
    <w:basedOn w:val="1"/>
    <w:next w:val="a"/>
    <w:pPr>
      <w:widowControl/>
      <w:spacing w:line="240" w:lineRule="auto"/>
      <w:ind w:left="360" w:firstLine="0"/>
      <w:jc w:val="left"/>
    </w:pPr>
    <w:rPr>
      <w:sz w:val="24"/>
    </w:rPr>
  </w:style>
  <w:style w:type="character" w:styleId="a7">
    <w:name w:val="Hyperlink"/>
    <w:basedOn w:val="a0"/>
    <w:semiHidden/>
    <w:rPr>
      <w:color w:val="0000FF"/>
      <w:u w:val="single"/>
    </w:rPr>
  </w:style>
  <w:style w:type="paragraph" w:styleId="a8">
    <w:name w:val="Body Text"/>
    <w:basedOn w:val="a"/>
    <w:semiHidden/>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8790</Words>
  <Characters>50103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Государственный Таможенный Комитет РФ</vt:lpstr>
    </vt:vector>
  </TitlesOfParts>
  <Company>CUSTOMS</Company>
  <LinksUpToDate>false</LinksUpToDate>
  <CharactersWithSpaces>58776</CharactersWithSpaces>
  <SharedDoc>false</SharedDoc>
  <HLinks>
    <vt:vector size="12" baseType="variant">
      <vt:variant>
        <vt:i4>3080244</vt:i4>
      </vt:variant>
      <vt:variant>
        <vt:i4>-1</vt:i4>
      </vt:variant>
      <vt:variant>
        <vt:i4>1027</vt:i4>
      </vt:variant>
      <vt:variant>
        <vt:i4>1</vt:i4>
      </vt:variant>
      <vt:variant>
        <vt:lpwstr>DIAGR3.BMP</vt:lpwstr>
      </vt:variant>
      <vt:variant>
        <vt:lpwstr/>
      </vt:variant>
      <vt:variant>
        <vt:i4>3014708</vt:i4>
      </vt:variant>
      <vt:variant>
        <vt:i4>-1</vt:i4>
      </vt:variant>
      <vt:variant>
        <vt:i4>1030</vt:i4>
      </vt:variant>
      <vt:variant>
        <vt:i4>1</vt:i4>
      </vt:variant>
      <vt:variant>
        <vt:lpwstr>DIAGR2.BMP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Таможенный Комитет РФ</dc:title>
  <dc:subject/>
  <dc:creator>Malaev</dc:creator>
  <cp:keywords/>
  <cp:lastModifiedBy>Irina</cp:lastModifiedBy>
  <cp:revision>2</cp:revision>
  <cp:lastPrinted>1999-12-01T11:17:00Z</cp:lastPrinted>
  <dcterms:created xsi:type="dcterms:W3CDTF">2014-08-06T19:02:00Z</dcterms:created>
  <dcterms:modified xsi:type="dcterms:W3CDTF">2014-08-06T19:02:00Z</dcterms:modified>
</cp:coreProperties>
</file>