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C8" w:rsidRDefault="004217C8">
      <w:pPr>
        <w:shd w:val="clear" w:color="auto" w:fill="FFFFFF"/>
        <w:spacing w:line="360" w:lineRule="auto"/>
        <w:jc w:val="center"/>
        <w:rPr>
          <w:rFonts w:ascii="TimesET" w:hAnsi="TimesET"/>
          <w:sz w:val="24"/>
        </w:rPr>
      </w:pPr>
    </w:p>
    <w:p w:rsidR="00957554" w:rsidRDefault="00957554">
      <w:pPr>
        <w:shd w:val="clear" w:color="auto" w:fill="FFFFFF"/>
        <w:spacing w:line="360" w:lineRule="auto"/>
        <w:jc w:val="center"/>
        <w:rPr>
          <w:rFonts w:ascii="TimesET" w:hAnsi="TimesET"/>
          <w:sz w:val="24"/>
        </w:rPr>
      </w:pPr>
    </w:p>
    <w:p w:rsidR="00957554" w:rsidRDefault="00957554">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pPr>
    </w:p>
    <w:p w:rsidR="000E7288" w:rsidRDefault="000E7288">
      <w:pPr>
        <w:shd w:val="clear" w:color="auto" w:fill="FFFFFF"/>
        <w:spacing w:line="360" w:lineRule="auto"/>
        <w:ind w:firstLine="567"/>
        <w:rPr>
          <w:rFonts w:ascii="TimesET" w:hAnsi="TimesET"/>
          <w:sz w:val="24"/>
        </w:rPr>
        <w:sectPr w:rsidR="000E7288">
          <w:footerReference w:type="even" r:id="rId7"/>
          <w:footerReference w:type="default" r:id="rId8"/>
          <w:type w:val="continuous"/>
          <w:pgSz w:w="11909" w:h="16834"/>
          <w:pgMar w:top="1418" w:right="1134" w:bottom="1134" w:left="1985" w:header="720" w:footer="720" w:gutter="0"/>
          <w:paperSrc w:first="271" w:other="271"/>
          <w:cols w:space="60"/>
          <w:noEndnote/>
        </w:sectPr>
      </w:pPr>
    </w:p>
    <w:p w:rsidR="00957554" w:rsidRDefault="00226576" w:rsidP="00226576">
      <w:pPr>
        <w:shd w:val="clear" w:color="auto" w:fill="FFFFFF"/>
        <w:spacing w:line="360" w:lineRule="auto"/>
        <w:ind w:left="-567" w:firstLine="567"/>
        <w:jc w:val="center"/>
        <w:rPr>
          <w:b/>
          <w:bCs/>
          <w:color w:val="000000"/>
          <w:spacing w:val="0"/>
        </w:rPr>
      </w:pPr>
      <w:r w:rsidRPr="00226576">
        <w:rPr>
          <w:b/>
          <w:bCs/>
          <w:color w:val="000000"/>
          <w:spacing w:val="0"/>
        </w:rPr>
        <w:t>СОДЕРЖАНИЕ</w:t>
      </w:r>
    </w:p>
    <w:p w:rsidR="00226576" w:rsidRDefault="00226576" w:rsidP="00226576">
      <w:pPr>
        <w:shd w:val="clear" w:color="auto" w:fill="FFFFFF"/>
        <w:spacing w:line="360" w:lineRule="auto"/>
        <w:ind w:left="-567" w:firstLine="567"/>
        <w:jc w:val="center"/>
        <w:rPr>
          <w:b/>
          <w:bCs/>
          <w:color w:val="000000"/>
          <w:spacing w:val="0"/>
        </w:rPr>
      </w:pPr>
    </w:p>
    <w:p w:rsidR="00226576" w:rsidRPr="00C4064E" w:rsidRDefault="00226576" w:rsidP="00C4064E">
      <w:pPr>
        <w:rPr>
          <w:szCs w:val="28"/>
        </w:rPr>
      </w:pPr>
    </w:p>
    <w:p w:rsidR="00226576" w:rsidRPr="00C4064E" w:rsidRDefault="00C4064E" w:rsidP="00C4064E">
      <w:pPr>
        <w:tabs>
          <w:tab w:val="left" w:leader="dot" w:pos="8505"/>
        </w:tabs>
        <w:spacing w:line="360" w:lineRule="auto"/>
        <w:rPr>
          <w:szCs w:val="28"/>
        </w:rPr>
      </w:pPr>
      <w:r w:rsidRPr="00C4064E">
        <w:rPr>
          <w:szCs w:val="28"/>
        </w:rPr>
        <w:t>Введение</w:t>
      </w:r>
      <w:r>
        <w:rPr>
          <w:szCs w:val="28"/>
        </w:rPr>
        <w:tab/>
        <w:t>3</w:t>
      </w:r>
    </w:p>
    <w:p w:rsidR="00226576" w:rsidRPr="00C4064E" w:rsidRDefault="00226576" w:rsidP="00C4064E">
      <w:pPr>
        <w:tabs>
          <w:tab w:val="left" w:leader="dot" w:pos="8505"/>
        </w:tabs>
        <w:spacing w:line="360" w:lineRule="auto"/>
        <w:rPr>
          <w:szCs w:val="28"/>
        </w:rPr>
      </w:pPr>
      <w:r w:rsidRPr="00C4064E">
        <w:rPr>
          <w:szCs w:val="28"/>
        </w:rPr>
        <w:t xml:space="preserve">1. </w:t>
      </w:r>
      <w:r w:rsidR="00C4064E" w:rsidRPr="00C4064E">
        <w:rPr>
          <w:szCs w:val="28"/>
        </w:rPr>
        <w:t xml:space="preserve">Таможенно-тарифное регулирование </w:t>
      </w:r>
      <w:r w:rsidR="00C4064E">
        <w:rPr>
          <w:szCs w:val="28"/>
        </w:rPr>
        <w:t>ВЭД</w:t>
      </w:r>
      <w:r w:rsidR="00C4064E">
        <w:rPr>
          <w:szCs w:val="28"/>
        </w:rPr>
        <w:tab/>
        <w:t>5</w:t>
      </w:r>
    </w:p>
    <w:p w:rsidR="00226576" w:rsidRPr="00C4064E" w:rsidRDefault="00226576" w:rsidP="00C4064E">
      <w:pPr>
        <w:tabs>
          <w:tab w:val="left" w:leader="dot" w:pos="8505"/>
        </w:tabs>
        <w:spacing w:line="360" w:lineRule="auto"/>
        <w:rPr>
          <w:szCs w:val="28"/>
        </w:rPr>
      </w:pPr>
      <w:r w:rsidRPr="00C4064E">
        <w:rPr>
          <w:szCs w:val="28"/>
        </w:rPr>
        <w:t>2.</w:t>
      </w:r>
      <w:r w:rsidR="00C4064E" w:rsidRPr="00C4064E">
        <w:rPr>
          <w:szCs w:val="28"/>
        </w:rPr>
        <w:t xml:space="preserve"> Таможенный тариф и таможенные пошлины</w:t>
      </w:r>
      <w:r w:rsidR="00C4064E">
        <w:rPr>
          <w:szCs w:val="28"/>
        </w:rPr>
        <w:tab/>
        <w:t>6</w:t>
      </w:r>
    </w:p>
    <w:p w:rsidR="00226576" w:rsidRPr="00C4064E" w:rsidRDefault="00226576" w:rsidP="00C4064E">
      <w:pPr>
        <w:tabs>
          <w:tab w:val="left" w:leader="dot" w:pos="8505"/>
        </w:tabs>
        <w:spacing w:line="360" w:lineRule="auto"/>
        <w:rPr>
          <w:szCs w:val="28"/>
        </w:rPr>
      </w:pPr>
      <w:r w:rsidRPr="00C4064E">
        <w:rPr>
          <w:szCs w:val="28"/>
        </w:rPr>
        <w:t>2.1 Экспортные тарифы и пошлины</w:t>
      </w:r>
      <w:r w:rsidR="00C4064E">
        <w:rPr>
          <w:szCs w:val="28"/>
        </w:rPr>
        <w:tab/>
        <w:t>8</w:t>
      </w:r>
    </w:p>
    <w:p w:rsidR="00226576" w:rsidRPr="00C4064E" w:rsidRDefault="00226576" w:rsidP="00C4064E">
      <w:pPr>
        <w:tabs>
          <w:tab w:val="left" w:leader="dot" w:pos="8505"/>
        </w:tabs>
        <w:spacing w:line="360" w:lineRule="auto"/>
        <w:rPr>
          <w:szCs w:val="28"/>
        </w:rPr>
      </w:pPr>
      <w:r w:rsidRPr="00C4064E">
        <w:rPr>
          <w:szCs w:val="28"/>
        </w:rPr>
        <w:t>2.2. Импортные тарифы и пошлины</w:t>
      </w:r>
      <w:r w:rsidR="00C4064E">
        <w:rPr>
          <w:szCs w:val="28"/>
        </w:rPr>
        <w:tab/>
        <w:t>9</w:t>
      </w:r>
    </w:p>
    <w:p w:rsidR="00226576" w:rsidRPr="00C4064E" w:rsidRDefault="00226576" w:rsidP="00C4064E">
      <w:pPr>
        <w:tabs>
          <w:tab w:val="left" w:leader="dot" w:pos="8505"/>
        </w:tabs>
        <w:spacing w:line="360" w:lineRule="auto"/>
        <w:rPr>
          <w:szCs w:val="28"/>
        </w:rPr>
      </w:pPr>
      <w:r w:rsidRPr="00C4064E">
        <w:rPr>
          <w:szCs w:val="28"/>
        </w:rPr>
        <w:t>3.</w:t>
      </w:r>
      <w:r w:rsidR="00C4064E" w:rsidRPr="00C4064E">
        <w:rPr>
          <w:szCs w:val="28"/>
        </w:rPr>
        <w:t xml:space="preserve"> Таможенная стоимость</w:t>
      </w:r>
      <w:r w:rsidR="00C4064E">
        <w:rPr>
          <w:szCs w:val="28"/>
        </w:rPr>
        <w:tab/>
        <w:t>15</w:t>
      </w:r>
    </w:p>
    <w:p w:rsidR="00226576" w:rsidRPr="00C4064E" w:rsidRDefault="00226576" w:rsidP="00C4064E">
      <w:pPr>
        <w:tabs>
          <w:tab w:val="left" w:leader="dot" w:pos="8505"/>
        </w:tabs>
        <w:spacing w:line="360" w:lineRule="auto"/>
        <w:rPr>
          <w:szCs w:val="28"/>
        </w:rPr>
      </w:pPr>
      <w:r w:rsidRPr="00C4064E">
        <w:rPr>
          <w:szCs w:val="28"/>
        </w:rPr>
        <w:t>Заключение</w:t>
      </w:r>
      <w:r w:rsidR="00C4064E">
        <w:rPr>
          <w:szCs w:val="28"/>
        </w:rPr>
        <w:tab/>
        <w:t>19</w:t>
      </w:r>
    </w:p>
    <w:p w:rsidR="00226576" w:rsidRPr="00C4064E" w:rsidRDefault="00226576" w:rsidP="00C4064E">
      <w:pPr>
        <w:tabs>
          <w:tab w:val="left" w:leader="dot" w:pos="8505"/>
        </w:tabs>
        <w:spacing w:line="360" w:lineRule="auto"/>
        <w:rPr>
          <w:szCs w:val="28"/>
        </w:rPr>
      </w:pPr>
      <w:r w:rsidRPr="00C4064E">
        <w:rPr>
          <w:szCs w:val="28"/>
        </w:rPr>
        <w:t>Список использованных источников</w:t>
      </w:r>
      <w:r w:rsidR="00C4064E">
        <w:rPr>
          <w:szCs w:val="28"/>
        </w:rPr>
        <w:tab/>
        <w:t>23</w:t>
      </w:r>
    </w:p>
    <w:p w:rsidR="00957554" w:rsidRPr="00F30A53" w:rsidRDefault="00F30A53" w:rsidP="00226576">
      <w:pPr>
        <w:spacing w:line="360" w:lineRule="auto"/>
        <w:ind w:firstLine="720"/>
        <w:jc w:val="both"/>
        <w:rPr>
          <w:b/>
          <w:szCs w:val="28"/>
        </w:rPr>
      </w:pPr>
      <w:r>
        <w:rPr>
          <w:szCs w:val="28"/>
        </w:rPr>
        <w:br w:type="page"/>
      </w:r>
      <w:r w:rsidRPr="00F30A53">
        <w:rPr>
          <w:b/>
          <w:szCs w:val="28"/>
        </w:rPr>
        <w:t>ВВЕДЕНИЕ</w:t>
      </w:r>
    </w:p>
    <w:p w:rsidR="00957554" w:rsidRDefault="00957554" w:rsidP="00957554">
      <w:pPr>
        <w:spacing w:line="360" w:lineRule="auto"/>
        <w:ind w:firstLine="720"/>
        <w:jc w:val="both"/>
        <w:rPr>
          <w:szCs w:val="28"/>
        </w:rPr>
      </w:pPr>
    </w:p>
    <w:p w:rsidR="00F30A53" w:rsidRPr="00957554" w:rsidRDefault="00F30A53"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r w:rsidRPr="00957554">
        <w:rPr>
          <w:szCs w:val="28"/>
        </w:rPr>
        <w:t xml:space="preserve">Нахождение оптимальных путей и методов интеграции российской экономики в мировое хозяйство невозможно без овладения богатейшим инструментарием, имеющимся в арсенале многих зарубежных стран и международных организаций. Учитывая это, Россия в последние годы активизировала работу по реформированию национального законодательства (в частности, в аспекте регулирования внешнеэкономических связей), приближая его к общепринятым в международной торговле правовым нормам. </w:t>
      </w:r>
    </w:p>
    <w:p w:rsidR="00957554" w:rsidRPr="00957554" w:rsidRDefault="00957554" w:rsidP="00957554">
      <w:pPr>
        <w:spacing w:line="360" w:lineRule="auto"/>
        <w:ind w:firstLine="720"/>
        <w:jc w:val="both"/>
        <w:rPr>
          <w:szCs w:val="28"/>
        </w:rPr>
      </w:pPr>
      <w:r w:rsidRPr="00957554">
        <w:rPr>
          <w:szCs w:val="28"/>
        </w:rPr>
        <w:t xml:space="preserve">Эффективный механизм регулирования внешнеэкономических связей России только формируется. Складывается и система таможенного регулирования этих связей. Во-первых, сформирована система таможенных органов РФ во главе с </w:t>
      </w:r>
      <w:r>
        <w:rPr>
          <w:szCs w:val="28"/>
        </w:rPr>
        <w:t>Федеральной таможенной службой</w:t>
      </w:r>
      <w:r w:rsidRPr="00957554">
        <w:rPr>
          <w:szCs w:val="28"/>
        </w:rPr>
        <w:t xml:space="preserve"> РФ, являющ</w:t>
      </w:r>
      <w:r>
        <w:rPr>
          <w:szCs w:val="28"/>
        </w:rPr>
        <w:t>ей</w:t>
      </w:r>
      <w:r w:rsidRPr="00957554">
        <w:rPr>
          <w:szCs w:val="28"/>
        </w:rPr>
        <w:t xml:space="preserve">ся структурным звеном в системе федеральных органов государственной власти РФ. </w:t>
      </w:r>
    </w:p>
    <w:p w:rsidR="00957554" w:rsidRPr="00957554" w:rsidRDefault="00957554" w:rsidP="00957554">
      <w:pPr>
        <w:spacing w:line="360" w:lineRule="auto"/>
        <w:ind w:firstLine="720"/>
        <w:jc w:val="both"/>
        <w:rPr>
          <w:szCs w:val="28"/>
        </w:rPr>
      </w:pPr>
      <w:r w:rsidRPr="00957554">
        <w:rPr>
          <w:szCs w:val="28"/>
        </w:rPr>
        <w:t>Предусмотрен блок функций международного характера: участие в разработке и выполнении международных договоров РФ, затрагивающих таможенное дело; 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дела.</w:t>
      </w:r>
    </w:p>
    <w:p w:rsidR="00957554" w:rsidRPr="00957554" w:rsidRDefault="00957554" w:rsidP="00957554">
      <w:pPr>
        <w:spacing w:line="360" w:lineRule="auto"/>
        <w:ind w:firstLine="720"/>
        <w:jc w:val="both"/>
        <w:rPr>
          <w:szCs w:val="28"/>
        </w:rPr>
      </w:pPr>
      <w:r w:rsidRPr="00957554">
        <w:rPr>
          <w:szCs w:val="28"/>
        </w:rPr>
        <w:t>Учитывая значение внешней торговли для любой страны, представляется актуальным провести изучение влияния таможенно-тарифной политики Российской Федерации фискальным интересам государства.</w:t>
      </w:r>
    </w:p>
    <w:p w:rsidR="00957554" w:rsidRPr="00957554" w:rsidRDefault="00957554" w:rsidP="00957554">
      <w:pPr>
        <w:spacing w:line="360" w:lineRule="auto"/>
        <w:ind w:firstLine="720"/>
        <w:jc w:val="both"/>
        <w:rPr>
          <w:szCs w:val="28"/>
        </w:rPr>
      </w:pPr>
      <w:r w:rsidRPr="00957554">
        <w:rPr>
          <w:szCs w:val="28"/>
        </w:rPr>
        <w:t>Цель настоящей работы – изучение механизма действия тарифных методов регулирования внешней торговли.</w:t>
      </w:r>
    </w:p>
    <w:p w:rsidR="00957554" w:rsidRPr="00957554" w:rsidRDefault="00957554" w:rsidP="00957554">
      <w:pPr>
        <w:spacing w:line="360" w:lineRule="auto"/>
        <w:ind w:firstLine="720"/>
        <w:jc w:val="both"/>
        <w:rPr>
          <w:szCs w:val="28"/>
        </w:rPr>
      </w:pPr>
      <w:r w:rsidRPr="00957554">
        <w:rPr>
          <w:szCs w:val="28"/>
        </w:rPr>
        <w:t>В данной работ</w:t>
      </w:r>
      <w:r w:rsidR="00B80D02">
        <w:rPr>
          <w:szCs w:val="28"/>
        </w:rPr>
        <w:t>е будет изложен</w:t>
      </w:r>
      <w:r w:rsidRPr="00957554">
        <w:rPr>
          <w:szCs w:val="28"/>
        </w:rPr>
        <w:t xml:space="preserve"> анализ методов таможенно-тарифного регулирования ВЭД: система мер тарифного регулирования, методология определения таможенной стоимости товара, страны происхождения, порядок начисления экспортных и импортных таможенных пошлин.</w:t>
      </w:r>
    </w:p>
    <w:p w:rsidR="00957554" w:rsidRPr="00957554" w:rsidRDefault="00957554" w:rsidP="00957554">
      <w:pPr>
        <w:spacing w:line="360" w:lineRule="auto"/>
        <w:ind w:firstLine="720"/>
        <w:jc w:val="both"/>
        <w:rPr>
          <w:szCs w:val="28"/>
        </w:rPr>
      </w:pPr>
      <w:r w:rsidRPr="00957554">
        <w:rPr>
          <w:szCs w:val="28"/>
        </w:rPr>
        <w:t xml:space="preserve">При выполнении работы учтена сформированная нормативная база, отражающая таможенно-тарифную политику государства, в том числе Таможенный кодекс РФ, Закон РФ «О таможенном тарифе», нормативные документы Правительства РФ, </w:t>
      </w:r>
      <w:r>
        <w:rPr>
          <w:szCs w:val="28"/>
        </w:rPr>
        <w:t>Федеральной таможенной службы</w:t>
      </w:r>
      <w:r w:rsidRPr="00957554">
        <w:rPr>
          <w:szCs w:val="28"/>
        </w:rPr>
        <w:t xml:space="preserve"> РФ. </w:t>
      </w: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B80D02" w:rsidRDefault="00957554" w:rsidP="00B80D02">
      <w:pPr>
        <w:numPr>
          <w:ilvl w:val="0"/>
          <w:numId w:val="16"/>
        </w:numPr>
        <w:spacing w:line="360" w:lineRule="auto"/>
        <w:jc w:val="center"/>
        <w:rPr>
          <w:b/>
          <w:szCs w:val="28"/>
        </w:rPr>
      </w:pPr>
      <w:r>
        <w:rPr>
          <w:szCs w:val="28"/>
        </w:rPr>
        <w:br w:type="page"/>
      </w:r>
      <w:r w:rsidR="00B80D02" w:rsidRPr="00B80D02">
        <w:rPr>
          <w:b/>
          <w:szCs w:val="28"/>
        </w:rPr>
        <w:t xml:space="preserve">ТАМОЖЕННО-ТАРИФНОЕ </w:t>
      </w:r>
    </w:p>
    <w:p w:rsidR="00957554" w:rsidRPr="00B80D02" w:rsidRDefault="00B80D02" w:rsidP="00B80D02">
      <w:pPr>
        <w:spacing w:line="360" w:lineRule="auto"/>
        <w:ind w:left="720"/>
        <w:jc w:val="center"/>
        <w:rPr>
          <w:b/>
          <w:szCs w:val="28"/>
        </w:rPr>
      </w:pPr>
      <w:r w:rsidRPr="00B80D02">
        <w:rPr>
          <w:b/>
          <w:szCs w:val="28"/>
        </w:rPr>
        <w:t>РЕГУЛИРОВАНИЕ ВЭД</w:t>
      </w:r>
    </w:p>
    <w:p w:rsidR="00510F9F" w:rsidRDefault="00510F9F" w:rsidP="00510F9F">
      <w:pPr>
        <w:spacing w:line="360" w:lineRule="auto"/>
        <w:jc w:val="both"/>
        <w:rPr>
          <w:szCs w:val="28"/>
        </w:rPr>
      </w:pPr>
    </w:p>
    <w:p w:rsidR="00510F9F" w:rsidRPr="00957554" w:rsidRDefault="00510F9F" w:rsidP="00510F9F">
      <w:pPr>
        <w:spacing w:line="360" w:lineRule="auto"/>
        <w:jc w:val="both"/>
        <w:rPr>
          <w:szCs w:val="28"/>
        </w:rPr>
      </w:pPr>
    </w:p>
    <w:p w:rsidR="00957554" w:rsidRPr="00957554" w:rsidRDefault="00957554" w:rsidP="00957554">
      <w:pPr>
        <w:spacing w:line="360" w:lineRule="auto"/>
        <w:ind w:firstLine="720"/>
        <w:jc w:val="both"/>
        <w:rPr>
          <w:szCs w:val="28"/>
        </w:rPr>
      </w:pPr>
      <w:r w:rsidRPr="00957554">
        <w:rPr>
          <w:szCs w:val="28"/>
        </w:rPr>
        <w:t>Одним из распространенных методов экономического регулирования внешней торговли в мировой практике является таможенно-тарифное регулирование, которое предполагает стоимостное воздействие на экспортно-импортные потоки в процессе пересечения ими государственных границ.</w:t>
      </w:r>
    </w:p>
    <w:p w:rsidR="00957554" w:rsidRPr="00957554" w:rsidRDefault="00957554" w:rsidP="00957554">
      <w:pPr>
        <w:spacing w:line="360" w:lineRule="auto"/>
        <w:ind w:firstLine="720"/>
        <w:jc w:val="both"/>
        <w:rPr>
          <w:szCs w:val="28"/>
        </w:rPr>
      </w:pPr>
      <w:r w:rsidRPr="00957554">
        <w:rPr>
          <w:szCs w:val="28"/>
        </w:rPr>
        <w:t>Прежде всего, тарифное регулирование определяет порядок и методологию таможенного обложения товаров, виды тарифов и пошлин, причины установления и взимания таможенных пошлин, режим предоставления таможенных льгот, а также комплекс тех действий, которые касаются тех субъектов ВЭД при осуществлении экспортно-импортных операций.</w:t>
      </w:r>
    </w:p>
    <w:p w:rsidR="00957554" w:rsidRPr="00957554" w:rsidRDefault="00957554" w:rsidP="00957554">
      <w:pPr>
        <w:spacing w:line="360" w:lineRule="auto"/>
        <w:ind w:firstLine="720"/>
        <w:jc w:val="both"/>
        <w:rPr>
          <w:szCs w:val="28"/>
        </w:rPr>
      </w:pPr>
      <w:r w:rsidRPr="00957554">
        <w:rPr>
          <w:szCs w:val="28"/>
        </w:rPr>
        <w:t>Механизм таможенного регулирования внешнеторговой деятельности в России развит гораздо в меньшей степени, чем система нетарифных ограничений, которая в настоящее время по существу выступает как система экспортного контроля. Таможенный механизм начал формироваться в России с момента создания таможен</w:t>
      </w:r>
      <w:r w:rsidRPr="00957554">
        <w:rPr>
          <w:szCs w:val="28"/>
        </w:rPr>
        <w:softHyphen/>
        <w:t xml:space="preserve">ных границ и принятия в </w:t>
      </w:r>
      <w:smartTag w:uri="urn:schemas-microsoft-com:office:smarttags" w:element="metricconverter">
        <w:smartTagPr>
          <w:attr w:name="ProductID" w:val="1993 г"/>
        </w:smartTagPr>
        <w:r w:rsidRPr="00957554">
          <w:rPr>
            <w:szCs w:val="28"/>
          </w:rPr>
          <w:t>1993 г</w:t>
        </w:r>
      </w:smartTag>
      <w:r w:rsidRPr="00957554">
        <w:rPr>
          <w:szCs w:val="28"/>
        </w:rPr>
        <w:t>. основополагающих законов: Таможенного кодекса и Закона «О таможенном тарифе».</w:t>
      </w:r>
    </w:p>
    <w:p w:rsidR="00957554" w:rsidRPr="00957554" w:rsidRDefault="00957554" w:rsidP="00957554">
      <w:pPr>
        <w:spacing w:line="360" w:lineRule="auto"/>
        <w:ind w:firstLine="720"/>
        <w:jc w:val="both"/>
        <w:rPr>
          <w:szCs w:val="28"/>
        </w:rPr>
      </w:pPr>
      <w:r w:rsidRPr="00957554">
        <w:rPr>
          <w:szCs w:val="28"/>
        </w:rPr>
        <w:t>Несмотря на то, что таможенное регулирование отстает от принципов механизма координации ВЭД в целом, оно развивается на экономической основе и складывается из нескольких частей: экспортных и импортных тарифов и пошлин, порядка исчисления и подтверждения таможенной стоимости и страны происхождения ввозимого товара, режима преференций и таможенных режимов возможного помещения товаров, которые в совокупности являются основой для расчета размера таможенных пошлин и налогов.</w:t>
      </w:r>
    </w:p>
    <w:p w:rsidR="00957554" w:rsidRDefault="00957554" w:rsidP="00957554">
      <w:pPr>
        <w:spacing w:line="360" w:lineRule="auto"/>
        <w:ind w:firstLine="720"/>
        <w:jc w:val="both"/>
        <w:rPr>
          <w:szCs w:val="28"/>
        </w:rPr>
      </w:pPr>
    </w:p>
    <w:p w:rsidR="00510F9F" w:rsidRPr="00957554" w:rsidRDefault="00510F9F" w:rsidP="00957554">
      <w:pPr>
        <w:spacing w:line="360" w:lineRule="auto"/>
        <w:ind w:firstLine="720"/>
        <w:jc w:val="both"/>
        <w:rPr>
          <w:szCs w:val="28"/>
        </w:rPr>
      </w:pPr>
    </w:p>
    <w:p w:rsidR="00957554" w:rsidRPr="00B80D02" w:rsidRDefault="00B80D02" w:rsidP="00B80D02">
      <w:pPr>
        <w:spacing w:line="360" w:lineRule="auto"/>
        <w:ind w:left="720"/>
        <w:jc w:val="center"/>
        <w:rPr>
          <w:b/>
          <w:szCs w:val="28"/>
        </w:rPr>
      </w:pPr>
      <w:r>
        <w:rPr>
          <w:b/>
          <w:szCs w:val="28"/>
        </w:rPr>
        <w:t>2.</w:t>
      </w:r>
      <w:r w:rsidRPr="00B80D02">
        <w:rPr>
          <w:b/>
          <w:szCs w:val="28"/>
        </w:rPr>
        <w:t xml:space="preserve"> ТАМОЖЕННЫЙ ТАРИФ И ТАМОЖЕННЫЕ ПОШЛИНЫ</w:t>
      </w:r>
    </w:p>
    <w:p w:rsidR="00510F9F" w:rsidRDefault="00510F9F" w:rsidP="00510F9F">
      <w:pPr>
        <w:spacing w:line="360" w:lineRule="auto"/>
        <w:ind w:left="720"/>
        <w:jc w:val="both"/>
        <w:rPr>
          <w:szCs w:val="28"/>
        </w:rPr>
      </w:pPr>
    </w:p>
    <w:p w:rsidR="00B80D02" w:rsidRPr="00957554" w:rsidRDefault="00B80D02" w:rsidP="00510F9F">
      <w:pPr>
        <w:spacing w:line="360" w:lineRule="auto"/>
        <w:ind w:left="720"/>
        <w:jc w:val="both"/>
        <w:rPr>
          <w:szCs w:val="28"/>
        </w:rPr>
      </w:pPr>
    </w:p>
    <w:p w:rsidR="00957554" w:rsidRPr="00957554" w:rsidRDefault="00957554" w:rsidP="00957554">
      <w:pPr>
        <w:spacing w:line="360" w:lineRule="auto"/>
        <w:ind w:firstLine="720"/>
        <w:jc w:val="both"/>
        <w:rPr>
          <w:szCs w:val="28"/>
        </w:rPr>
      </w:pPr>
      <w:r w:rsidRPr="00957554">
        <w:rPr>
          <w:szCs w:val="28"/>
        </w:rPr>
        <w:t>Таможенный тариф представляет собой систематизированный перечень ставок, определяющий размер платы по импортным и экспортным товарам, т.е. таможенные пошлины.</w:t>
      </w:r>
    </w:p>
    <w:p w:rsidR="00957554" w:rsidRPr="00957554" w:rsidRDefault="00957554" w:rsidP="00957554">
      <w:pPr>
        <w:spacing w:line="360" w:lineRule="auto"/>
        <w:ind w:firstLine="720"/>
        <w:jc w:val="both"/>
        <w:rPr>
          <w:szCs w:val="28"/>
        </w:rPr>
      </w:pPr>
      <w:r w:rsidRPr="00957554">
        <w:rPr>
          <w:szCs w:val="28"/>
        </w:rPr>
        <w:t>С помощью тарифов можно также воздействовать на формирование активного сальдо внешнеторгового баланса, на увеличение притока валюты, на развитие отдельных регионов страны, особенно если речь идет о создании в них зон свободного предпринимательства. Исходя из этого</w:t>
      </w:r>
      <w:r w:rsidR="00510F9F">
        <w:rPr>
          <w:szCs w:val="28"/>
        </w:rPr>
        <w:t>,</w:t>
      </w:r>
      <w:r w:rsidRPr="00957554">
        <w:rPr>
          <w:szCs w:val="28"/>
        </w:rPr>
        <w:t xml:space="preserve"> можно сделать вывод, что таможенный тариф имеет большое значение в становлении рыночной экономики нашей страны. </w:t>
      </w:r>
    </w:p>
    <w:p w:rsidR="00957554" w:rsidRPr="00957554" w:rsidRDefault="00957554" w:rsidP="00957554">
      <w:pPr>
        <w:spacing w:line="360" w:lineRule="auto"/>
        <w:ind w:firstLine="720"/>
        <w:jc w:val="both"/>
        <w:rPr>
          <w:szCs w:val="28"/>
        </w:rPr>
      </w:pPr>
      <w:r w:rsidRPr="00957554">
        <w:rPr>
          <w:szCs w:val="28"/>
        </w:rPr>
        <w:t>Таможенные тарифы могут быть экспортные и импортные. Импортные тарифы в таможенном регулировании играют главную роль и оказывают влияние на уровень внутренних цен, рентабельность предприятий, состояние национальной валюты, обеспечивает экономическую безопасность государства и защиту отдельных отраслей национальной экономики от иностранной конкуренции.</w:t>
      </w:r>
    </w:p>
    <w:p w:rsidR="00957554" w:rsidRPr="00957554" w:rsidRDefault="00957554" w:rsidP="00957554">
      <w:pPr>
        <w:spacing w:line="360" w:lineRule="auto"/>
        <w:ind w:firstLine="720"/>
        <w:jc w:val="both"/>
        <w:rPr>
          <w:szCs w:val="28"/>
        </w:rPr>
      </w:pPr>
      <w:r w:rsidRPr="00957554">
        <w:rPr>
          <w:szCs w:val="28"/>
        </w:rPr>
        <w:t>Экспортный таможенный тариф как инструмент регулирования во внешней торговле используется ограниченным числом стран, в основном развивающихся, причем обладающих значительными объемами сырья и удерживающих, благодаря этому, свои позиции на конкретных мировых товарных рынках. В отдельных случаях они оказывают влияние на рост экспортной цены и служат источником пополнения валютных ресурсов страны. Таможенные пошлины, как и тарифы, по своему экономическому содержанию и характеру воздействия также относятся к основным рыночным регуляторам внешнеторгового процесса.</w:t>
      </w:r>
    </w:p>
    <w:p w:rsidR="00957554" w:rsidRPr="00957554" w:rsidRDefault="00957554" w:rsidP="00957554">
      <w:pPr>
        <w:spacing w:line="360" w:lineRule="auto"/>
        <w:ind w:firstLine="720"/>
        <w:jc w:val="both"/>
        <w:rPr>
          <w:szCs w:val="28"/>
        </w:rPr>
      </w:pPr>
      <w:r w:rsidRPr="00957554">
        <w:rPr>
          <w:szCs w:val="28"/>
        </w:rPr>
        <w:t xml:space="preserve">Таможенная пошлина представляет собой денежный сбор, или налог, взимаемый государством с товаров, имущества и ценностей при пересечении таможенной границы. Как всякий налог, </w:t>
      </w:r>
      <w:r w:rsidR="00510F9F" w:rsidRPr="00957554">
        <w:rPr>
          <w:szCs w:val="28"/>
        </w:rPr>
        <w:t>она,</w:t>
      </w:r>
      <w:r w:rsidRPr="00957554">
        <w:rPr>
          <w:szCs w:val="28"/>
        </w:rPr>
        <w:t xml:space="preserve"> прежде </w:t>
      </w:r>
      <w:r w:rsidR="00510F9F" w:rsidRPr="00957554">
        <w:rPr>
          <w:szCs w:val="28"/>
        </w:rPr>
        <w:t>всего,</w:t>
      </w:r>
      <w:r w:rsidRPr="00957554">
        <w:rPr>
          <w:szCs w:val="28"/>
        </w:rPr>
        <w:t xml:space="preserve"> увеличивает размер стоимости товаров и снижает его конкурентоспособность. Основная функция таможенной пошлины – протекционисткая.</w:t>
      </w:r>
    </w:p>
    <w:p w:rsidR="00957554" w:rsidRPr="00957554" w:rsidRDefault="00957554" w:rsidP="00957554">
      <w:pPr>
        <w:spacing w:line="360" w:lineRule="auto"/>
        <w:ind w:firstLine="720"/>
        <w:jc w:val="both"/>
        <w:rPr>
          <w:szCs w:val="28"/>
        </w:rPr>
      </w:pPr>
      <w:r w:rsidRPr="00957554">
        <w:rPr>
          <w:szCs w:val="28"/>
        </w:rPr>
        <w:t>В международной практике тарифное регулирование включает несколько видов пошлин: адвалорные, специфические, смешанные (комбинированные), альтернативные, максимальные, минимальные, преференциальные, автономные, конвенционные.</w:t>
      </w:r>
    </w:p>
    <w:p w:rsidR="00957554" w:rsidRDefault="00957554" w:rsidP="00957554">
      <w:pPr>
        <w:spacing w:line="360" w:lineRule="auto"/>
        <w:ind w:firstLine="720"/>
        <w:jc w:val="both"/>
        <w:rPr>
          <w:szCs w:val="28"/>
        </w:rPr>
      </w:pPr>
    </w:p>
    <w:p w:rsidR="00510F9F" w:rsidRDefault="00510F9F" w:rsidP="00957554">
      <w:pPr>
        <w:spacing w:line="360" w:lineRule="auto"/>
        <w:ind w:firstLine="720"/>
        <w:jc w:val="both"/>
        <w:rPr>
          <w:szCs w:val="28"/>
        </w:rPr>
      </w:pPr>
    </w:p>
    <w:p w:rsidR="00B80D02" w:rsidRDefault="00B80D02" w:rsidP="00957554">
      <w:pPr>
        <w:spacing w:line="360" w:lineRule="auto"/>
        <w:ind w:firstLine="720"/>
        <w:jc w:val="both"/>
        <w:rPr>
          <w:szCs w:val="28"/>
        </w:rPr>
      </w:pPr>
    </w:p>
    <w:p w:rsidR="00B80D02" w:rsidRPr="00957554" w:rsidRDefault="00B80D02" w:rsidP="00957554">
      <w:pPr>
        <w:spacing w:line="360" w:lineRule="auto"/>
        <w:ind w:firstLine="720"/>
        <w:jc w:val="both"/>
        <w:rPr>
          <w:szCs w:val="28"/>
        </w:rPr>
      </w:pPr>
    </w:p>
    <w:p w:rsidR="00957554" w:rsidRPr="00B80D02" w:rsidRDefault="00B80D02" w:rsidP="00B80D02">
      <w:pPr>
        <w:spacing w:line="360" w:lineRule="auto"/>
        <w:ind w:firstLine="720"/>
        <w:jc w:val="center"/>
        <w:rPr>
          <w:b/>
          <w:szCs w:val="28"/>
        </w:rPr>
      </w:pPr>
      <w:r>
        <w:rPr>
          <w:b/>
          <w:szCs w:val="28"/>
        </w:rPr>
        <w:t>2</w:t>
      </w:r>
      <w:r w:rsidR="00957554" w:rsidRPr="00B80D02">
        <w:rPr>
          <w:b/>
          <w:szCs w:val="28"/>
        </w:rPr>
        <w:t>.</w:t>
      </w:r>
      <w:r>
        <w:rPr>
          <w:b/>
          <w:szCs w:val="28"/>
        </w:rPr>
        <w:t>1</w:t>
      </w:r>
      <w:r w:rsidR="00957554" w:rsidRPr="00B80D02">
        <w:rPr>
          <w:b/>
          <w:szCs w:val="28"/>
        </w:rPr>
        <w:t xml:space="preserve"> Экспортные тарифы и пошлины</w:t>
      </w:r>
    </w:p>
    <w:p w:rsidR="00510F9F" w:rsidRPr="00957554" w:rsidRDefault="00510F9F"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r w:rsidRPr="00957554">
        <w:rPr>
          <w:szCs w:val="28"/>
        </w:rPr>
        <w:t xml:space="preserve">Экспортные (вывозные) таможенные тарифы были введены в российскую внешнеторговую практику в </w:t>
      </w:r>
      <w:smartTag w:uri="urn:schemas-microsoft-com:office:smarttags" w:element="metricconverter">
        <w:smartTagPr>
          <w:attr w:name="ProductID" w:val="1991 г"/>
        </w:smartTagPr>
        <w:r w:rsidRPr="00957554">
          <w:rPr>
            <w:szCs w:val="28"/>
          </w:rPr>
          <w:t>1991 г</w:t>
        </w:r>
      </w:smartTag>
      <w:r w:rsidRPr="00957554">
        <w:rPr>
          <w:szCs w:val="28"/>
        </w:rPr>
        <w:t>., после отмены действовавших до этого момента экспортных налогов. При применении экспортных пошлин в основном преследуются следующие цели:</w:t>
      </w:r>
    </w:p>
    <w:p w:rsidR="00957554" w:rsidRPr="00957554" w:rsidRDefault="00957554" w:rsidP="00957554">
      <w:pPr>
        <w:spacing w:line="360" w:lineRule="auto"/>
        <w:ind w:firstLine="720"/>
        <w:jc w:val="both"/>
        <w:rPr>
          <w:szCs w:val="28"/>
        </w:rPr>
      </w:pPr>
      <w:r w:rsidRPr="00957554">
        <w:rPr>
          <w:szCs w:val="28"/>
        </w:rPr>
        <w:t xml:space="preserve">1. </w:t>
      </w:r>
      <w:r w:rsidR="00B80D02">
        <w:rPr>
          <w:szCs w:val="28"/>
        </w:rPr>
        <w:t>О</w:t>
      </w:r>
      <w:r w:rsidRPr="00957554">
        <w:rPr>
          <w:szCs w:val="28"/>
        </w:rPr>
        <w:t>граничение вывоза за пределы страны товаров, необходимых для национальной экономики, для более полного насыщения отечественного рынка, защиты экономической безопасности страны</w:t>
      </w:r>
      <w:r w:rsidR="00B80D02">
        <w:rPr>
          <w:szCs w:val="28"/>
        </w:rPr>
        <w:t>.</w:t>
      </w:r>
    </w:p>
    <w:p w:rsidR="00957554" w:rsidRPr="00957554" w:rsidRDefault="00B80D02" w:rsidP="00957554">
      <w:pPr>
        <w:spacing w:line="360" w:lineRule="auto"/>
        <w:ind w:firstLine="720"/>
        <w:jc w:val="both"/>
        <w:rPr>
          <w:szCs w:val="28"/>
        </w:rPr>
      </w:pPr>
      <w:r>
        <w:rPr>
          <w:szCs w:val="28"/>
        </w:rPr>
        <w:t>2. С</w:t>
      </w:r>
      <w:r w:rsidR="00957554" w:rsidRPr="00957554">
        <w:rPr>
          <w:szCs w:val="28"/>
        </w:rPr>
        <w:t>держивание вывоза сырьевых товаров и продуктов первичной обработки и стимулирование экспорта высокотехнологичных товаров, прод</w:t>
      </w:r>
      <w:r>
        <w:rPr>
          <w:szCs w:val="28"/>
        </w:rPr>
        <w:t>уктов высокой степени обработки.</w:t>
      </w:r>
    </w:p>
    <w:p w:rsidR="00957554" w:rsidRPr="00957554" w:rsidRDefault="00B80D02" w:rsidP="00957554">
      <w:pPr>
        <w:spacing w:line="360" w:lineRule="auto"/>
        <w:ind w:firstLine="720"/>
        <w:jc w:val="both"/>
        <w:rPr>
          <w:szCs w:val="28"/>
        </w:rPr>
      </w:pPr>
      <w:r>
        <w:rPr>
          <w:szCs w:val="28"/>
        </w:rPr>
        <w:t>3. П</w:t>
      </w:r>
      <w:r w:rsidR="00957554" w:rsidRPr="00957554">
        <w:rPr>
          <w:szCs w:val="28"/>
        </w:rPr>
        <w:t>ополнени</w:t>
      </w:r>
      <w:r>
        <w:rPr>
          <w:szCs w:val="28"/>
        </w:rPr>
        <w:t>е доходной части бюджета страны.</w:t>
      </w:r>
    </w:p>
    <w:p w:rsidR="00957554" w:rsidRPr="00957554" w:rsidRDefault="00957554" w:rsidP="00957554">
      <w:pPr>
        <w:spacing w:line="360" w:lineRule="auto"/>
        <w:ind w:firstLine="720"/>
        <w:jc w:val="both"/>
        <w:rPr>
          <w:szCs w:val="28"/>
        </w:rPr>
      </w:pPr>
      <w:r w:rsidRPr="00957554">
        <w:rPr>
          <w:szCs w:val="28"/>
        </w:rPr>
        <w:t xml:space="preserve">4. </w:t>
      </w:r>
      <w:r w:rsidR="00B80D02">
        <w:rPr>
          <w:szCs w:val="28"/>
        </w:rPr>
        <w:t>С</w:t>
      </w:r>
      <w:r w:rsidRPr="00957554">
        <w:rPr>
          <w:szCs w:val="28"/>
        </w:rPr>
        <w:t>о</w:t>
      </w:r>
      <w:r w:rsidR="00B80D02">
        <w:rPr>
          <w:szCs w:val="28"/>
        </w:rPr>
        <w:t>здание валютных резервов России.</w:t>
      </w:r>
    </w:p>
    <w:p w:rsidR="00957554" w:rsidRPr="00957554" w:rsidRDefault="00957554" w:rsidP="00957554">
      <w:pPr>
        <w:spacing w:line="360" w:lineRule="auto"/>
        <w:ind w:firstLine="720"/>
        <w:jc w:val="both"/>
        <w:rPr>
          <w:szCs w:val="28"/>
        </w:rPr>
      </w:pPr>
      <w:r w:rsidRPr="00957554">
        <w:rPr>
          <w:szCs w:val="28"/>
        </w:rPr>
        <w:t xml:space="preserve">5. </w:t>
      </w:r>
      <w:r w:rsidR="00B80D02">
        <w:rPr>
          <w:szCs w:val="28"/>
        </w:rPr>
        <w:t>К</w:t>
      </w:r>
      <w:r w:rsidRPr="00957554">
        <w:rPr>
          <w:szCs w:val="28"/>
        </w:rPr>
        <w:t>онтроль за экспортом стратегически важной продукции.</w:t>
      </w:r>
    </w:p>
    <w:p w:rsidR="00957554" w:rsidRPr="00957554" w:rsidRDefault="00957554" w:rsidP="00957554">
      <w:pPr>
        <w:spacing w:line="360" w:lineRule="auto"/>
        <w:ind w:firstLine="720"/>
        <w:jc w:val="both"/>
        <w:rPr>
          <w:szCs w:val="28"/>
        </w:rPr>
      </w:pPr>
      <w:r w:rsidRPr="00957554">
        <w:rPr>
          <w:szCs w:val="28"/>
        </w:rPr>
        <w:t>Практика применения экспортных тарифов в России имеет свою специфику. Во-первых, они касались сравнительно небольшого перечня экспортных товаров, включая некоторые виды топлива, минерального сырья, черных и цветных металлов, химикаты, кожевенное сырье, авиатехнику, отдельные виды вооружения и продовольствия.</w:t>
      </w:r>
    </w:p>
    <w:p w:rsidR="00957554" w:rsidRPr="00957554" w:rsidRDefault="00957554" w:rsidP="00957554">
      <w:pPr>
        <w:spacing w:line="360" w:lineRule="auto"/>
        <w:ind w:firstLine="720"/>
        <w:jc w:val="both"/>
        <w:rPr>
          <w:szCs w:val="28"/>
        </w:rPr>
      </w:pPr>
      <w:r w:rsidRPr="00957554">
        <w:rPr>
          <w:szCs w:val="28"/>
        </w:rPr>
        <w:t xml:space="preserve">К </w:t>
      </w:r>
      <w:smartTag w:uri="urn:schemas-microsoft-com:office:smarttags" w:element="metricconverter">
        <w:smartTagPr>
          <w:attr w:name="ProductID" w:val="1994 г"/>
        </w:smartTagPr>
        <w:r w:rsidRPr="00957554">
          <w:rPr>
            <w:szCs w:val="28"/>
          </w:rPr>
          <w:t>1994 г</w:t>
        </w:r>
      </w:smartTag>
      <w:r w:rsidRPr="00957554">
        <w:rPr>
          <w:szCs w:val="28"/>
        </w:rPr>
        <w:t>. экспортные пошлины по большинству товаров были снижены, а количество их резко сократилось.</w:t>
      </w:r>
    </w:p>
    <w:p w:rsidR="00957554" w:rsidRPr="00957554" w:rsidRDefault="00957554" w:rsidP="00957554">
      <w:pPr>
        <w:spacing w:line="360" w:lineRule="auto"/>
        <w:ind w:firstLine="720"/>
        <w:jc w:val="both"/>
        <w:rPr>
          <w:szCs w:val="28"/>
        </w:rPr>
      </w:pPr>
      <w:r w:rsidRPr="00957554">
        <w:rPr>
          <w:szCs w:val="28"/>
        </w:rPr>
        <w:t>Во-вторых, применение экспортных тарифов и пошлин отличается постоянной изменчивостью: они пересматриваются в течение каждых 1—2 лет. Колебания величины ставок при этом наблюдались от 3 до 25% таможенной стоимости товаров.</w:t>
      </w:r>
    </w:p>
    <w:p w:rsidR="00957554" w:rsidRPr="00957554" w:rsidRDefault="00957554" w:rsidP="00957554">
      <w:pPr>
        <w:spacing w:line="360" w:lineRule="auto"/>
        <w:ind w:firstLine="720"/>
        <w:jc w:val="both"/>
        <w:rPr>
          <w:szCs w:val="28"/>
        </w:rPr>
      </w:pPr>
      <w:r w:rsidRPr="00957554">
        <w:rPr>
          <w:szCs w:val="28"/>
        </w:rPr>
        <w:t xml:space="preserve">В рамках концепции развития ВЭД и закона о государственном регулировании внешнеторговой деятельности к концу </w:t>
      </w:r>
      <w:smartTag w:uri="urn:schemas-microsoft-com:office:smarttags" w:element="metricconverter">
        <w:smartTagPr>
          <w:attr w:name="ProductID" w:val="1995 г"/>
        </w:smartTagPr>
        <w:r w:rsidRPr="00957554">
          <w:rPr>
            <w:szCs w:val="28"/>
          </w:rPr>
          <w:t>1995 г</w:t>
        </w:r>
      </w:smartTag>
      <w:r w:rsidRPr="00957554">
        <w:rPr>
          <w:szCs w:val="28"/>
        </w:rPr>
        <w:t>. экспортные пошлины были отменены по всему контингенту товаров, за исключением ограниченного их числа - нефть и газ. Дальнейшие устремления к вступлению России в ВТО и принятие между</w:t>
      </w:r>
      <w:r w:rsidRPr="00957554">
        <w:rPr>
          <w:szCs w:val="28"/>
        </w:rPr>
        <w:softHyphen/>
        <w:t xml:space="preserve">народных норм регламентирования ВЭД привели к полному устранению экспортных тарифов и отмены пошлин на вывоз нефти и газа в </w:t>
      </w:r>
      <w:smartTag w:uri="urn:schemas-microsoft-com:office:smarttags" w:element="metricconverter">
        <w:smartTagPr>
          <w:attr w:name="ProductID" w:val="1996 г"/>
        </w:smartTagPr>
        <w:r w:rsidRPr="00957554">
          <w:rPr>
            <w:szCs w:val="28"/>
          </w:rPr>
          <w:t>1996 г</w:t>
        </w:r>
      </w:smartTag>
      <w:r w:rsidRPr="00957554">
        <w:rPr>
          <w:szCs w:val="28"/>
        </w:rPr>
        <w:t>., а фактически замены их на акциз в виде фиксированной ставки к каждой тонне реализуемой продукции.</w:t>
      </w:r>
    </w:p>
    <w:p w:rsidR="00957554" w:rsidRPr="00957554" w:rsidRDefault="00957554" w:rsidP="00957554">
      <w:pPr>
        <w:spacing w:line="360" w:lineRule="auto"/>
        <w:ind w:firstLine="720"/>
        <w:jc w:val="both"/>
        <w:rPr>
          <w:szCs w:val="28"/>
        </w:rPr>
      </w:pPr>
      <w:r w:rsidRPr="00957554">
        <w:rPr>
          <w:szCs w:val="28"/>
        </w:rPr>
        <w:t xml:space="preserve">Однако в связи с постигшим Россию финансовым кризисом в середине </w:t>
      </w:r>
      <w:smartTag w:uri="urn:schemas-microsoft-com:office:smarttags" w:element="metricconverter">
        <w:smartTagPr>
          <w:attr w:name="ProductID" w:val="1998 г"/>
        </w:smartTagPr>
        <w:r w:rsidRPr="00957554">
          <w:rPr>
            <w:szCs w:val="28"/>
          </w:rPr>
          <w:t>1998 г</w:t>
        </w:r>
      </w:smartTag>
      <w:r w:rsidRPr="00957554">
        <w:rPr>
          <w:szCs w:val="28"/>
        </w:rPr>
        <w:t xml:space="preserve">. и преследуя текущие цели — наполнение государственного бюджета - правительство вновь ввело экспортные пошлины на ряд сырьевой продукции природного и растительного происхождения (нефть и нефтепродукты, газ, кокс, лесоматериалы, семена масличных культур, шкура и кожа), цветные металлы и лом. </w:t>
      </w:r>
    </w:p>
    <w:p w:rsidR="00957554" w:rsidRDefault="00957554" w:rsidP="00957554">
      <w:pPr>
        <w:spacing w:line="360" w:lineRule="auto"/>
        <w:ind w:firstLine="720"/>
        <w:jc w:val="both"/>
        <w:rPr>
          <w:szCs w:val="28"/>
        </w:rPr>
      </w:pPr>
    </w:p>
    <w:p w:rsidR="00510F9F" w:rsidRPr="00957554" w:rsidRDefault="00510F9F" w:rsidP="00957554">
      <w:pPr>
        <w:spacing w:line="360" w:lineRule="auto"/>
        <w:ind w:firstLine="720"/>
        <w:jc w:val="both"/>
        <w:rPr>
          <w:szCs w:val="28"/>
        </w:rPr>
      </w:pPr>
    </w:p>
    <w:p w:rsidR="00957554" w:rsidRPr="00B80D02" w:rsidRDefault="00B80D02" w:rsidP="00B80D02">
      <w:pPr>
        <w:spacing w:line="360" w:lineRule="auto"/>
        <w:ind w:firstLine="720"/>
        <w:jc w:val="center"/>
        <w:rPr>
          <w:b/>
          <w:szCs w:val="28"/>
        </w:rPr>
      </w:pPr>
      <w:r w:rsidRPr="00B80D02">
        <w:rPr>
          <w:b/>
          <w:szCs w:val="28"/>
        </w:rPr>
        <w:t>2.2.</w:t>
      </w:r>
      <w:r w:rsidR="00957554" w:rsidRPr="00B80D02">
        <w:rPr>
          <w:b/>
          <w:szCs w:val="28"/>
        </w:rPr>
        <w:t xml:space="preserve"> Импортные тарифы и пошлины</w:t>
      </w:r>
    </w:p>
    <w:p w:rsidR="00510F9F" w:rsidRPr="00957554" w:rsidRDefault="00510F9F"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r w:rsidRPr="00957554">
        <w:rPr>
          <w:szCs w:val="28"/>
        </w:rPr>
        <w:t>Импортные (ввозные) таможенные тарифы, в которых находят выражение импортные пошлины, в отличие от экспортных, широко используются в мировой практике.</w:t>
      </w:r>
    </w:p>
    <w:p w:rsidR="00957554" w:rsidRPr="00957554" w:rsidRDefault="00957554" w:rsidP="00957554">
      <w:pPr>
        <w:spacing w:line="360" w:lineRule="auto"/>
        <w:ind w:firstLine="720"/>
        <w:jc w:val="both"/>
        <w:rPr>
          <w:szCs w:val="28"/>
        </w:rPr>
      </w:pPr>
      <w:r w:rsidRPr="00957554">
        <w:rPr>
          <w:szCs w:val="28"/>
        </w:rPr>
        <w:t>Импортные пошлины устанавливаются на ввозимые в Россию товары и предназначены для решения следующих задач:</w:t>
      </w:r>
    </w:p>
    <w:p w:rsidR="00957554" w:rsidRPr="00957554" w:rsidRDefault="00957554" w:rsidP="00957554">
      <w:pPr>
        <w:spacing w:line="360" w:lineRule="auto"/>
        <w:ind w:firstLine="720"/>
        <w:jc w:val="both"/>
        <w:rPr>
          <w:szCs w:val="28"/>
        </w:rPr>
      </w:pPr>
      <w:r w:rsidRPr="00957554">
        <w:rPr>
          <w:szCs w:val="28"/>
        </w:rPr>
        <w:t xml:space="preserve">1. </w:t>
      </w:r>
      <w:r w:rsidR="00B80D02">
        <w:rPr>
          <w:szCs w:val="28"/>
        </w:rPr>
        <w:t>З</w:t>
      </w:r>
      <w:r w:rsidRPr="00957554">
        <w:rPr>
          <w:szCs w:val="28"/>
        </w:rPr>
        <w:t>ащита национальных производителей от неблагоприятного воздействия нежелательной иностранной конкуренции, а также обеспечения условий для эффективной ин</w:t>
      </w:r>
      <w:r w:rsidR="00B80D02">
        <w:rPr>
          <w:szCs w:val="28"/>
        </w:rPr>
        <w:t>теграции РФ в мировую экономику.</w:t>
      </w:r>
    </w:p>
    <w:p w:rsidR="00957554" w:rsidRPr="00957554" w:rsidRDefault="00957554" w:rsidP="00957554">
      <w:pPr>
        <w:spacing w:line="360" w:lineRule="auto"/>
        <w:ind w:firstLine="720"/>
        <w:jc w:val="both"/>
        <w:rPr>
          <w:szCs w:val="28"/>
        </w:rPr>
      </w:pPr>
      <w:r w:rsidRPr="00957554">
        <w:rPr>
          <w:szCs w:val="28"/>
        </w:rPr>
        <w:t xml:space="preserve">2. </w:t>
      </w:r>
      <w:r w:rsidR="00B80D02">
        <w:rPr>
          <w:szCs w:val="28"/>
        </w:rPr>
        <w:t>О</w:t>
      </w:r>
      <w:r w:rsidRPr="00957554">
        <w:rPr>
          <w:szCs w:val="28"/>
        </w:rPr>
        <w:t>птимизации соотношения между экспортом и импортом с позиций требования платежного и торгового балансов страны</w:t>
      </w:r>
      <w:r w:rsidR="00B80D02">
        <w:rPr>
          <w:szCs w:val="28"/>
        </w:rPr>
        <w:t>.</w:t>
      </w:r>
    </w:p>
    <w:p w:rsidR="00957554" w:rsidRPr="00957554" w:rsidRDefault="00B80D02" w:rsidP="00957554">
      <w:pPr>
        <w:spacing w:line="360" w:lineRule="auto"/>
        <w:ind w:firstLine="720"/>
        <w:jc w:val="both"/>
        <w:rPr>
          <w:szCs w:val="28"/>
        </w:rPr>
      </w:pPr>
      <w:r>
        <w:rPr>
          <w:szCs w:val="28"/>
        </w:rPr>
        <w:t>3. Р</w:t>
      </w:r>
      <w:r w:rsidR="00957554" w:rsidRPr="00957554">
        <w:rPr>
          <w:szCs w:val="28"/>
        </w:rPr>
        <w:t>ационализация структуры ввозимых на территорию РФ товаров</w:t>
      </w:r>
      <w:r>
        <w:rPr>
          <w:szCs w:val="28"/>
        </w:rPr>
        <w:t>.</w:t>
      </w:r>
    </w:p>
    <w:p w:rsidR="00957554" w:rsidRPr="00957554" w:rsidRDefault="00B80D02" w:rsidP="00957554">
      <w:pPr>
        <w:spacing w:line="360" w:lineRule="auto"/>
        <w:ind w:firstLine="720"/>
        <w:jc w:val="both"/>
        <w:rPr>
          <w:szCs w:val="28"/>
        </w:rPr>
      </w:pPr>
      <w:r>
        <w:rPr>
          <w:szCs w:val="28"/>
        </w:rPr>
        <w:t>4. С</w:t>
      </w:r>
      <w:r w:rsidR="00957554" w:rsidRPr="00957554">
        <w:rPr>
          <w:szCs w:val="28"/>
        </w:rPr>
        <w:t>оздание условий для прогрессивных изменений в структуре производ</w:t>
      </w:r>
      <w:r>
        <w:rPr>
          <w:szCs w:val="28"/>
        </w:rPr>
        <w:t>ства и потребления товаров в РФ.</w:t>
      </w:r>
    </w:p>
    <w:p w:rsidR="00957554" w:rsidRPr="00957554" w:rsidRDefault="00957554" w:rsidP="00957554">
      <w:pPr>
        <w:spacing w:line="360" w:lineRule="auto"/>
        <w:ind w:firstLine="720"/>
        <w:jc w:val="both"/>
        <w:rPr>
          <w:szCs w:val="28"/>
        </w:rPr>
      </w:pPr>
      <w:r w:rsidRPr="00957554">
        <w:rPr>
          <w:szCs w:val="28"/>
        </w:rPr>
        <w:t>5.</w:t>
      </w:r>
      <w:r w:rsidR="00B80D02">
        <w:rPr>
          <w:szCs w:val="28"/>
        </w:rPr>
        <w:t xml:space="preserve"> П</w:t>
      </w:r>
      <w:r w:rsidRPr="00957554">
        <w:rPr>
          <w:szCs w:val="28"/>
        </w:rPr>
        <w:t>ополнение доходной части бюджета РФ.</w:t>
      </w:r>
    </w:p>
    <w:p w:rsidR="00957554" w:rsidRPr="00957554" w:rsidRDefault="00957554" w:rsidP="00957554">
      <w:pPr>
        <w:spacing w:line="360" w:lineRule="auto"/>
        <w:ind w:firstLine="720"/>
        <w:jc w:val="both"/>
        <w:rPr>
          <w:szCs w:val="28"/>
        </w:rPr>
      </w:pPr>
      <w:r w:rsidRPr="00957554">
        <w:rPr>
          <w:szCs w:val="28"/>
        </w:rPr>
        <w:t>Их роль в механизме государственного регулирования реализуется через три основные функции, которые учитываются в процессе дифференциации ставок: регулирующую, фискальную, корректировочную.</w:t>
      </w:r>
    </w:p>
    <w:p w:rsidR="00957554" w:rsidRPr="00957554" w:rsidRDefault="00957554" w:rsidP="00957554">
      <w:pPr>
        <w:spacing w:line="360" w:lineRule="auto"/>
        <w:ind w:firstLine="720"/>
        <w:jc w:val="both"/>
        <w:rPr>
          <w:szCs w:val="28"/>
        </w:rPr>
      </w:pPr>
      <w:r w:rsidRPr="00957554">
        <w:rPr>
          <w:szCs w:val="28"/>
        </w:rPr>
        <w:t>Регулирующая функция импортного тарифа предполагает меры воздействия на внутреннюю экономику: от протекционизма, то есть защиты внутреннего рынка от иностранной конкуренции, до содействия развитию и насыщению рынка.</w:t>
      </w:r>
    </w:p>
    <w:p w:rsidR="00957554" w:rsidRPr="00957554" w:rsidRDefault="00957554" w:rsidP="00957554">
      <w:pPr>
        <w:spacing w:line="360" w:lineRule="auto"/>
        <w:ind w:firstLine="720"/>
        <w:jc w:val="both"/>
        <w:rPr>
          <w:szCs w:val="28"/>
        </w:rPr>
      </w:pPr>
      <w:r w:rsidRPr="00957554">
        <w:rPr>
          <w:szCs w:val="28"/>
        </w:rPr>
        <w:t>Фискальная функция проявляется обычно в установлении высокого уровня ставок импортных тарифов на ограниченную номенклатуру товаров. Ей присущ временный характер, как, впрочем, и корректировочной функции, с помощью которой достигается не столько сопоставимость импортных (мировых) и внутренних цен, сколько сокращение импортных потоков и изъятие доходов в пользу бюджета.</w:t>
      </w:r>
    </w:p>
    <w:p w:rsidR="00957554" w:rsidRPr="00957554" w:rsidRDefault="00957554" w:rsidP="00957554">
      <w:pPr>
        <w:spacing w:line="360" w:lineRule="auto"/>
        <w:ind w:firstLine="720"/>
        <w:jc w:val="both"/>
        <w:rPr>
          <w:szCs w:val="28"/>
        </w:rPr>
      </w:pPr>
      <w:r w:rsidRPr="00957554">
        <w:rPr>
          <w:szCs w:val="28"/>
        </w:rPr>
        <w:t>Особенно отчетливо это свойство проявляется в настоящих условиях состояния российской экономики, когда фискальный принцип изъятия таможенных пошлин становится главным в процессе формирования доходной части федерального бюджета.</w:t>
      </w:r>
    </w:p>
    <w:p w:rsidR="00957554" w:rsidRPr="00957554" w:rsidRDefault="00957554" w:rsidP="00957554">
      <w:pPr>
        <w:spacing w:line="360" w:lineRule="auto"/>
        <w:ind w:firstLine="720"/>
        <w:jc w:val="both"/>
        <w:rPr>
          <w:szCs w:val="28"/>
        </w:rPr>
      </w:pPr>
      <w:r w:rsidRPr="00957554">
        <w:rPr>
          <w:szCs w:val="28"/>
        </w:rPr>
        <w:t>Российским законом о таможенном тарифе предусмотрено применение трех видов таможенных пошлин: адвалорных, специфических и комбинированных.</w:t>
      </w:r>
    </w:p>
    <w:p w:rsidR="00957554" w:rsidRPr="00957554" w:rsidRDefault="00957554" w:rsidP="00957554">
      <w:pPr>
        <w:spacing w:line="360" w:lineRule="auto"/>
        <w:ind w:firstLine="720"/>
        <w:jc w:val="both"/>
        <w:rPr>
          <w:szCs w:val="28"/>
        </w:rPr>
      </w:pPr>
      <w:r w:rsidRPr="00957554">
        <w:rPr>
          <w:szCs w:val="28"/>
        </w:rPr>
        <w:t>Адвалорные начисляются по отношению к стоимости единицы экспортного товара и фиксируются в таможенном тарифе в процентах. Основой для начисления таможенной пошлины служит таможенная стоимость товаров.</w:t>
      </w:r>
    </w:p>
    <w:p w:rsidR="00957554" w:rsidRPr="00957554" w:rsidRDefault="00957554" w:rsidP="00957554">
      <w:pPr>
        <w:spacing w:line="360" w:lineRule="auto"/>
        <w:ind w:firstLine="720"/>
        <w:jc w:val="both"/>
        <w:rPr>
          <w:szCs w:val="28"/>
        </w:rPr>
      </w:pPr>
      <w:r w:rsidRPr="00957554">
        <w:rPr>
          <w:szCs w:val="28"/>
        </w:rPr>
        <w:t>Специфические пошлины устанавливаются в евро по отношению к физическому объему или весу единицы груза. Основой для начисления таможенной пошлины является количество товара.</w:t>
      </w:r>
    </w:p>
    <w:p w:rsidR="00957554" w:rsidRPr="00957554" w:rsidRDefault="00957554" w:rsidP="00957554">
      <w:pPr>
        <w:spacing w:line="360" w:lineRule="auto"/>
        <w:ind w:firstLine="720"/>
        <w:jc w:val="both"/>
        <w:rPr>
          <w:szCs w:val="28"/>
        </w:rPr>
      </w:pPr>
      <w:r w:rsidRPr="00957554">
        <w:rPr>
          <w:szCs w:val="28"/>
        </w:rPr>
        <w:t>Комбинированные предполагают одновременное использование названных выше пошлин по решению таможенных органов, например, при ввозе автомобилей. Основой для начисления таможенной пошлины является либо таможенная стоимость товара, либо его количество, в зависимости от того, какая из составляющих комбинированной ставки (адвалорная или специфическая) подлежит применению. Сначала рассчитывается величина таможенной пошлины по адвалорной составляющей, а затем по специфической. Если величина таможенной пошлины, рассчитанной по адвалорной составляющей, больше величины таможенной пошлины, рассчитанной по специфической составляющей, сумма таможенной пошлины, подлежащей взиманию, рассчитывается по адвалорной составляющей. Если величина таможенной пошлины, рассчитанной по адвалорной составляющей, меньше величины таможенной пошлины, рассчитанной по специфической составляющей, сумма таможенной пошлины, подлежащей взиманию, рассчитывается по специфической составляющей.</w:t>
      </w:r>
    </w:p>
    <w:p w:rsidR="00957554" w:rsidRPr="00957554" w:rsidRDefault="00957554" w:rsidP="00957554">
      <w:pPr>
        <w:spacing w:line="360" w:lineRule="auto"/>
        <w:ind w:firstLine="720"/>
        <w:jc w:val="both"/>
        <w:rPr>
          <w:szCs w:val="28"/>
        </w:rPr>
      </w:pPr>
      <w:r w:rsidRPr="00957554">
        <w:rPr>
          <w:szCs w:val="28"/>
        </w:rPr>
        <w:t>В целях оперативного регулирования используются сезонные пошлины, срок действия которых не превышает 6 месяцев.</w:t>
      </w:r>
    </w:p>
    <w:p w:rsidR="00957554" w:rsidRPr="00957554" w:rsidRDefault="00957554" w:rsidP="00957554">
      <w:pPr>
        <w:spacing w:line="360" w:lineRule="auto"/>
        <w:ind w:firstLine="720"/>
        <w:jc w:val="both"/>
        <w:rPr>
          <w:szCs w:val="28"/>
        </w:rPr>
      </w:pPr>
      <w:r w:rsidRPr="00957554">
        <w:rPr>
          <w:szCs w:val="28"/>
        </w:rPr>
        <w:t>Для обеспечения защиты экономических интересов России к ввозимым товарам применяются особые виды пошлин (специальные, антидемпинговые, компенсационные), процедура установления которых связана с предварительными рассмотрениями.</w:t>
      </w:r>
    </w:p>
    <w:p w:rsidR="00957554" w:rsidRPr="00957554" w:rsidRDefault="00957554" w:rsidP="00957554">
      <w:pPr>
        <w:spacing w:line="360" w:lineRule="auto"/>
        <w:ind w:firstLine="720"/>
        <w:jc w:val="both"/>
        <w:rPr>
          <w:szCs w:val="28"/>
        </w:rPr>
      </w:pPr>
      <w:r w:rsidRPr="00957554">
        <w:rPr>
          <w:szCs w:val="28"/>
        </w:rPr>
        <w:t>Специальные пошлины на ввоз продукции устанавливаются при словиях:</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количественного превышения импорта, способного нанести ущерб отечественным производителям подобных или конкурирующих товаров;</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как ответная мера на дискриминационные действия, ущемляющие интересы российских экспортеров со стороны других государств, международных союзов и сообществ.</w:t>
      </w:r>
    </w:p>
    <w:p w:rsidR="00957554" w:rsidRPr="00957554" w:rsidRDefault="00957554" w:rsidP="00957554">
      <w:pPr>
        <w:spacing w:line="360" w:lineRule="auto"/>
        <w:ind w:firstLine="720"/>
        <w:jc w:val="both"/>
        <w:rPr>
          <w:szCs w:val="28"/>
        </w:rPr>
      </w:pPr>
      <w:r w:rsidRPr="00957554">
        <w:rPr>
          <w:szCs w:val="28"/>
        </w:rPr>
        <w:t>Антидемпинговые пошлины применяются в случаях ввоза на таможенную границу России товаров по заниженным ценам по сравнению с предельно оптимальной (трансакционной) стоимостью их в стране экспортера в момент вывоза. Такие пошлины могут быть назначены и в других ситуациях</w:t>
      </w:r>
      <w:r w:rsidR="00B80D02">
        <w:rPr>
          <w:szCs w:val="28"/>
        </w:rPr>
        <w:t>:</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при угрозе возникновения возможного ущерба для российских производителей;</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при создании препятствий процессам организации или расширению производства аналогичных товаров в России.</w:t>
      </w:r>
    </w:p>
    <w:p w:rsidR="00957554" w:rsidRPr="00957554" w:rsidRDefault="00957554" w:rsidP="00957554">
      <w:pPr>
        <w:spacing w:line="360" w:lineRule="auto"/>
        <w:ind w:firstLine="720"/>
        <w:jc w:val="both"/>
        <w:rPr>
          <w:szCs w:val="28"/>
        </w:rPr>
      </w:pPr>
      <w:r w:rsidRPr="00957554">
        <w:rPr>
          <w:szCs w:val="28"/>
        </w:rPr>
        <w:t>Компенсационные пошлины предусматриваются в случаях ввоза на территорию России продукции, при производстве которой использовались государственные субсидии в качестве поддержки экспортера страны производителя.</w:t>
      </w:r>
    </w:p>
    <w:p w:rsidR="00957554" w:rsidRPr="00957554" w:rsidRDefault="00957554" w:rsidP="00957554">
      <w:pPr>
        <w:spacing w:line="360" w:lineRule="auto"/>
        <w:ind w:firstLine="720"/>
        <w:jc w:val="both"/>
        <w:rPr>
          <w:szCs w:val="28"/>
        </w:rPr>
      </w:pPr>
      <w:r w:rsidRPr="00957554">
        <w:rPr>
          <w:szCs w:val="28"/>
        </w:rPr>
        <w:t>Базовые ставки импортных пошлин установлены в таможенном тарифе для товаров из стран, которым Россией предоставлен режим наибольшего благоприятствования на основе подписанных с ними торговых договоров и соглашений.</w:t>
      </w:r>
    </w:p>
    <w:p w:rsidR="00957554" w:rsidRPr="00957554" w:rsidRDefault="00957554" w:rsidP="00957554">
      <w:pPr>
        <w:spacing w:line="360" w:lineRule="auto"/>
        <w:ind w:firstLine="720"/>
        <w:jc w:val="both"/>
        <w:rPr>
          <w:szCs w:val="28"/>
        </w:rPr>
      </w:pPr>
      <w:r w:rsidRPr="00957554">
        <w:rPr>
          <w:szCs w:val="28"/>
        </w:rPr>
        <w:t>На 25% меньше базовых определены пошлины для товаров из развивающихся государств, и наоборот, вдвое выше - из стран, не пользующихся режимом благоприятствования, а также для товаров, страна происхождения которых не установлена. Для наименее развитых стран предусмотрен беспошлинный ввоз товаров. Во всех этих случаях принимается во внимание страна происхождения то</w:t>
      </w:r>
      <w:r w:rsidRPr="00957554">
        <w:rPr>
          <w:szCs w:val="28"/>
        </w:rPr>
        <w:softHyphen/>
        <w:t>вара.</w:t>
      </w:r>
    </w:p>
    <w:p w:rsidR="00957554" w:rsidRPr="00957554" w:rsidRDefault="00957554" w:rsidP="00957554">
      <w:pPr>
        <w:spacing w:line="360" w:lineRule="auto"/>
        <w:ind w:firstLine="720"/>
        <w:jc w:val="both"/>
        <w:rPr>
          <w:szCs w:val="28"/>
        </w:rPr>
      </w:pPr>
      <w:r w:rsidRPr="00957554">
        <w:rPr>
          <w:szCs w:val="28"/>
        </w:rPr>
        <w:t>Страной происхождения товаров считается страна, в которой товары были полностью произведены или подвергнуты достаточной обработке.</w:t>
      </w:r>
    </w:p>
    <w:p w:rsidR="00957554" w:rsidRPr="00957554" w:rsidRDefault="00957554" w:rsidP="00957554">
      <w:pPr>
        <w:spacing w:line="360" w:lineRule="auto"/>
        <w:ind w:firstLine="720"/>
        <w:jc w:val="both"/>
        <w:rPr>
          <w:szCs w:val="28"/>
        </w:rPr>
      </w:pPr>
      <w:r w:rsidRPr="00957554">
        <w:rPr>
          <w:szCs w:val="28"/>
        </w:rPr>
        <w:t>Следующие товары считаются полностью произведенными в данной стране:</w:t>
      </w:r>
    </w:p>
    <w:p w:rsidR="00957554" w:rsidRPr="00957554" w:rsidRDefault="00957554" w:rsidP="00957554">
      <w:pPr>
        <w:spacing w:line="360" w:lineRule="auto"/>
        <w:ind w:firstLine="720"/>
        <w:jc w:val="both"/>
        <w:rPr>
          <w:szCs w:val="28"/>
        </w:rPr>
      </w:pPr>
      <w:r w:rsidRPr="00957554">
        <w:rPr>
          <w:szCs w:val="28"/>
        </w:rPr>
        <w:t>A) полезные ископаемые, добытые на ее территории или в ее континентальных водах;</w:t>
      </w:r>
    </w:p>
    <w:p w:rsidR="00957554" w:rsidRPr="00957554" w:rsidRDefault="00957554" w:rsidP="00957554">
      <w:pPr>
        <w:spacing w:line="360" w:lineRule="auto"/>
        <w:ind w:firstLine="720"/>
        <w:jc w:val="both"/>
        <w:rPr>
          <w:szCs w:val="28"/>
        </w:rPr>
      </w:pPr>
      <w:r w:rsidRPr="00957554">
        <w:rPr>
          <w:szCs w:val="28"/>
        </w:rPr>
        <w:t>Б) растительная продукция, выращенная и собранная на ее территории;</w:t>
      </w:r>
    </w:p>
    <w:p w:rsidR="00957554" w:rsidRPr="00957554" w:rsidRDefault="00957554" w:rsidP="00957554">
      <w:pPr>
        <w:spacing w:line="360" w:lineRule="auto"/>
        <w:ind w:firstLine="720"/>
        <w:jc w:val="both"/>
        <w:rPr>
          <w:szCs w:val="28"/>
        </w:rPr>
      </w:pPr>
      <w:r w:rsidRPr="00957554">
        <w:rPr>
          <w:szCs w:val="28"/>
        </w:rPr>
        <w:t>B) живые животные, родившиеся и выращенные в ней;</w:t>
      </w:r>
    </w:p>
    <w:p w:rsidR="00957554" w:rsidRPr="00957554" w:rsidRDefault="00957554" w:rsidP="00957554">
      <w:pPr>
        <w:spacing w:line="360" w:lineRule="auto"/>
        <w:ind w:firstLine="720"/>
        <w:jc w:val="both"/>
        <w:rPr>
          <w:szCs w:val="28"/>
        </w:rPr>
      </w:pPr>
      <w:r w:rsidRPr="00957554">
        <w:rPr>
          <w:szCs w:val="28"/>
        </w:rPr>
        <w:t>Г) продукция, полученная в этой стране от выращенных в ней животных;</w:t>
      </w:r>
    </w:p>
    <w:p w:rsidR="00957554" w:rsidRPr="00957554" w:rsidRDefault="00957554" w:rsidP="00957554">
      <w:pPr>
        <w:spacing w:line="360" w:lineRule="auto"/>
        <w:ind w:firstLine="720"/>
        <w:jc w:val="both"/>
        <w:rPr>
          <w:szCs w:val="28"/>
        </w:rPr>
      </w:pPr>
      <w:r w:rsidRPr="00957554">
        <w:rPr>
          <w:szCs w:val="28"/>
        </w:rPr>
        <w:t>Д) произведенная в ней продукция охотничьего, рыболовного или морского промыслов;</w:t>
      </w:r>
    </w:p>
    <w:p w:rsidR="00957554" w:rsidRPr="00957554" w:rsidRDefault="00957554" w:rsidP="00957554">
      <w:pPr>
        <w:spacing w:line="360" w:lineRule="auto"/>
        <w:ind w:firstLine="720"/>
        <w:jc w:val="both"/>
        <w:rPr>
          <w:szCs w:val="28"/>
        </w:rPr>
      </w:pPr>
      <w:r w:rsidRPr="00957554">
        <w:rPr>
          <w:szCs w:val="28"/>
        </w:rPr>
        <w:t>Е) вторичное сырье и отходы, являющиеся результатом производственных и иных операций, осуществляемых в данной стране;</w:t>
      </w:r>
    </w:p>
    <w:p w:rsidR="00957554" w:rsidRPr="00957554" w:rsidRDefault="00957554" w:rsidP="00957554">
      <w:pPr>
        <w:spacing w:line="360" w:lineRule="auto"/>
        <w:ind w:firstLine="720"/>
        <w:jc w:val="both"/>
        <w:rPr>
          <w:szCs w:val="28"/>
        </w:rPr>
      </w:pPr>
      <w:r w:rsidRPr="00957554">
        <w:rPr>
          <w:szCs w:val="28"/>
        </w:rPr>
        <w:t>Ж) продукция высоких технологий, полученная в открытом космосе на космических судах, принадлежащих данной стране;</w:t>
      </w:r>
    </w:p>
    <w:p w:rsidR="00957554" w:rsidRPr="00957554" w:rsidRDefault="00957554" w:rsidP="00957554">
      <w:pPr>
        <w:spacing w:line="360" w:lineRule="auto"/>
        <w:ind w:firstLine="720"/>
        <w:jc w:val="both"/>
        <w:rPr>
          <w:szCs w:val="28"/>
        </w:rPr>
      </w:pPr>
      <w:r w:rsidRPr="00957554">
        <w:rPr>
          <w:szCs w:val="28"/>
        </w:rPr>
        <w:t>3) товары, произведенные в данной стране исключительно из продукции, указанной в подпунктах "А" - "3".</w:t>
      </w:r>
    </w:p>
    <w:p w:rsidR="00957554" w:rsidRPr="00957554" w:rsidRDefault="00957554" w:rsidP="00957554">
      <w:pPr>
        <w:spacing w:line="360" w:lineRule="auto"/>
        <w:ind w:firstLine="720"/>
        <w:jc w:val="both"/>
        <w:rPr>
          <w:szCs w:val="28"/>
        </w:rPr>
      </w:pPr>
      <w:r w:rsidRPr="00957554">
        <w:rPr>
          <w:szCs w:val="28"/>
        </w:rPr>
        <w:t>Критериями достаточной переработки товаров в данной стране являются:</w:t>
      </w:r>
    </w:p>
    <w:p w:rsidR="00957554" w:rsidRPr="00957554" w:rsidRDefault="00957554" w:rsidP="00957554">
      <w:pPr>
        <w:spacing w:line="360" w:lineRule="auto"/>
        <w:ind w:firstLine="720"/>
        <w:jc w:val="both"/>
        <w:rPr>
          <w:szCs w:val="28"/>
        </w:rPr>
      </w:pPr>
      <w:r w:rsidRPr="00957554">
        <w:rPr>
          <w:szCs w:val="28"/>
        </w:rPr>
        <w:t xml:space="preserve">1. </w:t>
      </w:r>
      <w:r w:rsidR="00B80D02">
        <w:rPr>
          <w:szCs w:val="28"/>
        </w:rPr>
        <w:t>И</w:t>
      </w:r>
      <w:r w:rsidRPr="00957554">
        <w:rPr>
          <w:szCs w:val="28"/>
        </w:rPr>
        <w:t>зменение товарной позиции по ТН ВЭД на уровне любого из первых 4-х знаков, произошедшее в результа</w:t>
      </w:r>
      <w:r w:rsidR="00B80D02">
        <w:rPr>
          <w:szCs w:val="28"/>
        </w:rPr>
        <w:t>те переработки товара.</w:t>
      </w:r>
    </w:p>
    <w:p w:rsidR="00957554" w:rsidRPr="00957554" w:rsidRDefault="00B80D02" w:rsidP="00957554">
      <w:pPr>
        <w:spacing w:line="360" w:lineRule="auto"/>
        <w:ind w:firstLine="720"/>
        <w:jc w:val="both"/>
        <w:rPr>
          <w:szCs w:val="28"/>
        </w:rPr>
      </w:pPr>
      <w:r>
        <w:rPr>
          <w:szCs w:val="28"/>
        </w:rPr>
        <w:t>2. В</w:t>
      </w:r>
      <w:r w:rsidR="00957554" w:rsidRPr="00957554">
        <w:rPr>
          <w:szCs w:val="28"/>
        </w:rPr>
        <w:t>ыполнение производственных или технологических операций, достаточных или недостаточных для того, чтобы товар считался происходящим из той страны, где эти операции имели место</w:t>
      </w:r>
      <w:r>
        <w:rPr>
          <w:szCs w:val="28"/>
        </w:rPr>
        <w:t>.</w:t>
      </w:r>
    </w:p>
    <w:p w:rsidR="00957554" w:rsidRPr="00957554" w:rsidRDefault="00957554" w:rsidP="00957554">
      <w:pPr>
        <w:spacing w:line="360" w:lineRule="auto"/>
        <w:ind w:firstLine="720"/>
        <w:jc w:val="both"/>
        <w:rPr>
          <w:szCs w:val="28"/>
        </w:rPr>
      </w:pPr>
      <w:r w:rsidRPr="00957554">
        <w:rPr>
          <w:szCs w:val="28"/>
        </w:rPr>
        <w:t xml:space="preserve">3. </w:t>
      </w:r>
      <w:r w:rsidR="00B80D02">
        <w:rPr>
          <w:szCs w:val="28"/>
        </w:rPr>
        <w:t>П</w:t>
      </w:r>
      <w:r w:rsidRPr="00957554">
        <w:rPr>
          <w:szCs w:val="28"/>
        </w:rPr>
        <w:t>равило адвалорной доли - изменение стоимости товара, когда процентная доля стоимости использованных материалов или добавленной стоимости достигает фиксированной доли цены поставляемого товара.</w:t>
      </w:r>
    </w:p>
    <w:p w:rsidR="00957554" w:rsidRPr="00957554" w:rsidRDefault="00957554" w:rsidP="00957554">
      <w:pPr>
        <w:spacing w:line="360" w:lineRule="auto"/>
        <w:ind w:firstLine="720"/>
        <w:jc w:val="both"/>
        <w:rPr>
          <w:szCs w:val="28"/>
        </w:rPr>
      </w:pPr>
      <w:r w:rsidRPr="00957554">
        <w:rPr>
          <w:szCs w:val="28"/>
        </w:rPr>
        <w:t>Страна происхождения товара, по которой определяются отклонения импортной пошлины от величины базовой ставки, подтверждается сертификатом, выдаваемым консулом страны импортера.</w:t>
      </w:r>
    </w:p>
    <w:p w:rsidR="00957554" w:rsidRPr="00957554" w:rsidRDefault="00957554" w:rsidP="00957554">
      <w:pPr>
        <w:spacing w:line="360" w:lineRule="auto"/>
        <w:ind w:firstLine="720"/>
        <w:jc w:val="both"/>
        <w:rPr>
          <w:szCs w:val="28"/>
        </w:rPr>
      </w:pPr>
      <w:r w:rsidRPr="00957554">
        <w:rPr>
          <w:szCs w:val="28"/>
        </w:rPr>
        <w:t>Система импортных пошлин включает три уровня: сырье, материалы и комплектующие изделия, полуфабрикаты и готовые изделия. При импорте продуктов, получаемых при переработке сырья, уровень ввозных пошлин, как правило, повышается, при этом ставки пошлин растут пропорционально повышению степени обработки сырья: на продукцию каждой последующей стадии обработки устанавливаются более высокие ставки пошлин. Такое построение системы тарифов называется тарифной эскалацией.</w:t>
      </w:r>
    </w:p>
    <w:p w:rsidR="00957554" w:rsidRDefault="00957554" w:rsidP="00957554">
      <w:pPr>
        <w:spacing w:line="360" w:lineRule="auto"/>
        <w:ind w:firstLine="720"/>
        <w:jc w:val="both"/>
        <w:rPr>
          <w:szCs w:val="28"/>
        </w:rPr>
      </w:pPr>
    </w:p>
    <w:p w:rsidR="0051588C" w:rsidRPr="00957554" w:rsidRDefault="0051588C" w:rsidP="00957554">
      <w:pPr>
        <w:spacing w:line="360" w:lineRule="auto"/>
        <w:ind w:firstLine="720"/>
        <w:jc w:val="both"/>
        <w:rPr>
          <w:szCs w:val="28"/>
        </w:rPr>
      </w:pPr>
    </w:p>
    <w:p w:rsidR="00957554" w:rsidRPr="00B80D02" w:rsidRDefault="00B80D02" w:rsidP="00B80D02">
      <w:pPr>
        <w:spacing w:line="360" w:lineRule="auto"/>
        <w:ind w:firstLine="720"/>
        <w:jc w:val="center"/>
        <w:rPr>
          <w:b/>
          <w:szCs w:val="28"/>
        </w:rPr>
      </w:pPr>
      <w:r>
        <w:rPr>
          <w:b/>
          <w:szCs w:val="28"/>
        </w:rPr>
        <w:t>3.</w:t>
      </w:r>
      <w:r w:rsidRPr="00B80D02">
        <w:rPr>
          <w:b/>
          <w:szCs w:val="28"/>
        </w:rPr>
        <w:t xml:space="preserve"> ТАМОЖЕННАЯ СТОИМОСТЬ</w:t>
      </w:r>
    </w:p>
    <w:p w:rsidR="0051588C" w:rsidRDefault="0051588C" w:rsidP="00957554">
      <w:pPr>
        <w:spacing w:line="360" w:lineRule="auto"/>
        <w:ind w:firstLine="720"/>
        <w:jc w:val="both"/>
        <w:rPr>
          <w:szCs w:val="28"/>
        </w:rPr>
      </w:pPr>
    </w:p>
    <w:p w:rsidR="00B80D02" w:rsidRPr="00957554" w:rsidRDefault="00B80D02"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r w:rsidRPr="00957554">
        <w:rPr>
          <w:szCs w:val="28"/>
        </w:rPr>
        <w:t>Начисление и уплата импортной пошлины предполагает определение таможенной стоимости ввозимого товара, то есть реальной (не заниженной) базы для таможенных платежей и возможных штрафных санкций.</w:t>
      </w:r>
    </w:p>
    <w:p w:rsidR="00957554" w:rsidRPr="00957554" w:rsidRDefault="00957554" w:rsidP="00957554">
      <w:pPr>
        <w:spacing w:line="360" w:lineRule="auto"/>
        <w:ind w:firstLine="720"/>
        <w:jc w:val="both"/>
        <w:rPr>
          <w:szCs w:val="28"/>
        </w:rPr>
      </w:pPr>
      <w:r w:rsidRPr="00957554">
        <w:rPr>
          <w:szCs w:val="28"/>
        </w:rPr>
        <w:t>Таможенная стоимость товара определяется декларантом и заявляется при ввозе на таможенную территорию, предполагая предоставление подтверждающих ее сведений.</w:t>
      </w:r>
    </w:p>
    <w:p w:rsidR="00957554" w:rsidRPr="00957554" w:rsidRDefault="00957554" w:rsidP="00957554">
      <w:pPr>
        <w:spacing w:line="360" w:lineRule="auto"/>
        <w:ind w:firstLine="720"/>
        <w:jc w:val="both"/>
        <w:rPr>
          <w:szCs w:val="28"/>
        </w:rPr>
      </w:pPr>
      <w:r w:rsidRPr="00957554">
        <w:rPr>
          <w:szCs w:val="28"/>
        </w:rPr>
        <w:t>В качестве основного документа, подтверждающего декларируемую стоимость товара, принимается счет-фактура, где указана цена сделки, включая некоторые дополнительные расходы (транспортные, комиссионные, по упаковке и т.п.). Однако если таможенные органы считают, что указанная в документе сумма не отражает действительной стоимости товара и завышена с целью уклонения от уплаты более значительного размера пошлины и налогов, они вправе для ее определения воспользоваться рядом других методов.</w:t>
      </w:r>
    </w:p>
    <w:p w:rsidR="00957554" w:rsidRPr="00957554" w:rsidRDefault="00957554" w:rsidP="00957554">
      <w:pPr>
        <w:spacing w:line="360" w:lineRule="auto"/>
        <w:ind w:firstLine="720"/>
        <w:jc w:val="both"/>
        <w:rPr>
          <w:szCs w:val="28"/>
        </w:rPr>
      </w:pPr>
      <w:r w:rsidRPr="00957554">
        <w:rPr>
          <w:szCs w:val="28"/>
        </w:rPr>
        <w:t>Согласно существующему порядку, таможенная стоимость может быть определена одним из шести установленных методов, каждый из которых применяется последовательно, если исключено использование предыдущего.</w:t>
      </w:r>
    </w:p>
    <w:p w:rsidR="00957554" w:rsidRPr="00957554" w:rsidRDefault="00957554" w:rsidP="00957554">
      <w:pPr>
        <w:spacing w:line="360" w:lineRule="auto"/>
        <w:ind w:firstLine="720"/>
        <w:jc w:val="both"/>
        <w:rPr>
          <w:szCs w:val="28"/>
        </w:rPr>
      </w:pPr>
      <w:r w:rsidRPr="00957554">
        <w:rPr>
          <w:szCs w:val="28"/>
        </w:rPr>
        <w:t>Первый из методов определяет стоимость как величину, равную цене сделки, фактически уплаченной и подлежащей оплате экспортером с дополнительным включением компонентов, ранее не учтенных в цене: расходы по доставке до порта или места ввоза на таможенную территорию (транспортные, страховые, погрузо-разгрузочные), затраты покупателя (комиссионные и брокерские вознаграждения, оплата контейнеров и многооборотной тары, расходы по упаковке), часть стоимости материалов и услуг, предоставленных покупателем, а также лицензионные и другие платежи, часть прямого или косвенного дохода продавца от последующих продаж на российском рынке.</w:t>
      </w:r>
    </w:p>
    <w:p w:rsidR="00957554" w:rsidRPr="00957554" w:rsidRDefault="00957554" w:rsidP="00957554">
      <w:pPr>
        <w:spacing w:line="360" w:lineRule="auto"/>
        <w:ind w:firstLine="720"/>
        <w:jc w:val="both"/>
        <w:rPr>
          <w:szCs w:val="28"/>
        </w:rPr>
      </w:pPr>
      <w:r w:rsidRPr="00957554">
        <w:rPr>
          <w:szCs w:val="28"/>
        </w:rPr>
        <w:t>Данный метод не может быть использован в случае имеющихся ограничений прав им</w:t>
      </w:r>
      <w:r w:rsidR="0051588C">
        <w:rPr>
          <w:szCs w:val="28"/>
        </w:rPr>
        <w:t>портера на товар или установлен</w:t>
      </w:r>
      <w:r w:rsidRPr="00957554">
        <w:rPr>
          <w:szCs w:val="28"/>
        </w:rPr>
        <w:t>ия тесной взаимосвязи и обоюдных интересов сторон (контрагентов) в процессе сделки.</w:t>
      </w:r>
    </w:p>
    <w:p w:rsidR="00957554" w:rsidRPr="00957554" w:rsidRDefault="00957554" w:rsidP="00957554">
      <w:pPr>
        <w:spacing w:line="360" w:lineRule="auto"/>
        <w:ind w:firstLine="720"/>
        <w:jc w:val="both"/>
        <w:rPr>
          <w:szCs w:val="28"/>
        </w:rPr>
      </w:pPr>
      <w:r w:rsidRPr="00957554">
        <w:rPr>
          <w:szCs w:val="28"/>
        </w:rPr>
        <w:t>Таможенная стоимость, определенная с помощью оценки двумя другими методами (вторым и третьим), означает, что за основу цены сделки принимается сделка с идентичным (однородным) товаром, скорректированная с учетом расходов покупателя (по доставке до места ввоза).</w:t>
      </w:r>
    </w:p>
    <w:p w:rsidR="00957554" w:rsidRPr="00957554" w:rsidRDefault="00957554" w:rsidP="00957554">
      <w:pPr>
        <w:spacing w:line="360" w:lineRule="auto"/>
        <w:ind w:firstLine="720"/>
        <w:jc w:val="both"/>
        <w:rPr>
          <w:szCs w:val="28"/>
        </w:rPr>
      </w:pPr>
      <w:r w:rsidRPr="00957554">
        <w:rPr>
          <w:szCs w:val="28"/>
        </w:rPr>
        <w:t>При этом под идентичностью подразумеваются равнозначность товаров по всем оцениваемым признакам (качеству, физическим свойствам, репутации на рынке), под однородностью - аналогичные товары, имеющие сходные характеристики, компоненты и коммерческая взаимозаменяемость.</w:t>
      </w:r>
    </w:p>
    <w:p w:rsidR="00957554" w:rsidRPr="00957554" w:rsidRDefault="00957554" w:rsidP="00957554">
      <w:pPr>
        <w:spacing w:line="360" w:lineRule="auto"/>
        <w:ind w:firstLine="720"/>
        <w:jc w:val="both"/>
        <w:rPr>
          <w:szCs w:val="28"/>
        </w:rPr>
      </w:pPr>
      <w:r w:rsidRPr="00957554">
        <w:rPr>
          <w:szCs w:val="28"/>
        </w:rPr>
        <w:t>Методы четвертый и пятый могут применяться в обратной последовательности по усмотрению декларанта.</w:t>
      </w:r>
    </w:p>
    <w:p w:rsidR="00957554" w:rsidRPr="00957554" w:rsidRDefault="00957554" w:rsidP="00957554">
      <w:pPr>
        <w:spacing w:line="360" w:lineRule="auto"/>
        <w:ind w:firstLine="720"/>
        <w:jc w:val="both"/>
        <w:rPr>
          <w:szCs w:val="28"/>
        </w:rPr>
      </w:pPr>
      <w:r w:rsidRPr="00957554">
        <w:rPr>
          <w:szCs w:val="28"/>
        </w:rPr>
        <w:t>В одном случае стоимость определяется исходя из цены единицы товара, по которой оцениваемые (идентичные или однородные) товары продаются наибольшей партией на российском рынке, исключая расходы на комиссионные вознаграждения, таможенные платежи при ввозе (пошлины, налоги, сборы), затраты на транс</w:t>
      </w:r>
      <w:r w:rsidRPr="00957554">
        <w:rPr>
          <w:szCs w:val="28"/>
        </w:rPr>
        <w:softHyphen/>
        <w:t>портировку, страхование и погрузо-разгрузочные работы.</w:t>
      </w:r>
    </w:p>
    <w:p w:rsidR="00957554" w:rsidRPr="00957554" w:rsidRDefault="00957554" w:rsidP="00957554">
      <w:pPr>
        <w:spacing w:line="360" w:lineRule="auto"/>
        <w:ind w:firstLine="720"/>
        <w:jc w:val="both"/>
        <w:rPr>
          <w:szCs w:val="28"/>
        </w:rPr>
      </w:pPr>
      <w:r w:rsidRPr="00957554">
        <w:rPr>
          <w:szCs w:val="28"/>
        </w:rPr>
        <w:t>В другом - оценка таможенной стоимости складывается из затрат на материалы и издержек изготовителя, включая расходы на обеспечение вывоза товара из страны его происхождения, а также прибыль экспортера в результате таких поставок.</w:t>
      </w:r>
    </w:p>
    <w:p w:rsidR="00957554" w:rsidRPr="00957554" w:rsidRDefault="00957554" w:rsidP="00957554">
      <w:pPr>
        <w:spacing w:line="360" w:lineRule="auto"/>
        <w:ind w:firstLine="720"/>
        <w:jc w:val="both"/>
        <w:rPr>
          <w:szCs w:val="28"/>
        </w:rPr>
      </w:pPr>
      <w:r w:rsidRPr="00957554">
        <w:rPr>
          <w:szCs w:val="28"/>
        </w:rPr>
        <w:t>Резервный метод базируется на данных мировой торговли и рынков, базирующихся на предоставлении таможенным органам необходимой информации о ценах на товары, поступавшие ранее из страны-импортера на российский рынок и рынки третьих стран или стоимости аналогичных товаров отечественного производства.</w:t>
      </w:r>
    </w:p>
    <w:p w:rsidR="00957554" w:rsidRDefault="00957554" w:rsidP="00957554">
      <w:pPr>
        <w:spacing w:line="360" w:lineRule="auto"/>
        <w:ind w:firstLine="720"/>
        <w:jc w:val="both"/>
        <w:rPr>
          <w:szCs w:val="28"/>
        </w:rPr>
      </w:pPr>
      <w:r w:rsidRPr="00957554">
        <w:rPr>
          <w:szCs w:val="28"/>
        </w:rPr>
        <w:t>Начисление и уплата таможенных пошлин при ввозе товаров физическими лицами осуществляется на общих принципах импортного регулирования и производится в случае, если целевое назначение товара - производственная или коммерческая деятельность, а общая их стоимость и количество превышают установленные квоты и ограничения.</w:t>
      </w:r>
    </w:p>
    <w:p w:rsidR="0051588C" w:rsidRPr="00957554" w:rsidRDefault="0051588C"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B80D02" w:rsidRDefault="00F30A53" w:rsidP="00B80D02">
      <w:pPr>
        <w:spacing w:line="360" w:lineRule="auto"/>
        <w:ind w:firstLine="720"/>
        <w:jc w:val="center"/>
        <w:rPr>
          <w:b/>
          <w:szCs w:val="28"/>
        </w:rPr>
      </w:pPr>
      <w:r>
        <w:rPr>
          <w:szCs w:val="28"/>
        </w:rPr>
        <w:br w:type="page"/>
      </w:r>
      <w:r w:rsidR="00957554" w:rsidRPr="00B80D02">
        <w:rPr>
          <w:b/>
          <w:szCs w:val="28"/>
        </w:rPr>
        <w:t>ЗАКЛЮЧЕНИЕ</w:t>
      </w:r>
    </w:p>
    <w:p w:rsidR="00957554" w:rsidRDefault="00957554" w:rsidP="00957554">
      <w:pPr>
        <w:spacing w:line="360" w:lineRule="auto"/>
        <w:ind w:firstLine="720"/>
        <w:jc w:val="both"/>
        <w:rPr>
          <w:szCs w:val="28"/>
        </w:rPr>
      </w:pPr>
    </w:p>
    <w:p w:rsidR="00B80D02" w:rsidRPr="00957554" w:rsidRDefault="00B80D02"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r w:rsidRPr="00957554">
        <w:rPr>
          <w:szCs w:val="28"/>
        </w:rPr>
        <w:t xml:space="preserve">Таможенно-тарифная политика Российской Федерации является важнейшим инструментом регулирования внешней торговли и пополнения доходной части федерального бюджета. Цель исследования заключалась в определении эффективности выполнения российским таможенным тарифом возложенных на него задач и выработке предложений для его совершенствования. </w:t>
      </w:r>
    </w:p>
    <w:p w:rsidR="00957554" w:rsidRPr="00957554" w:rsidRDefault="00957554" w:rsidP="00957554">
      <w:pPr>
        <w:spacing w:line="360" w:lineRule="auto"/>
        <w:ind w:firstLine="720"/>
        <w:jc w:val="both"/>
        <w:rPr>
          <w:szCs w:val="28"/>
        </w:rPr>
      </w:pPr>
      <w:r w:rsidRPr="00957554">
        <w:rPr>
          <w:szCs w:val="28"/>
        </w:rPr>
        <w:t>Поиск оптимального соотношения действия функций таможенного тарифа как инструмента регулирования импорта и как источника формирования средств для бюджета федерации является сегодня наиболее актуальным вопросом в деятельности таможенных органов Российской Федерации. Решение этой проблемы позволит сделать более прозрачной внешнюю торговлю России, устранит экономические условия, способствующие криминализации импорта товаров, коррупции в таможенных органах, а также поспособствует тому, что таможенный тариф будет реально выполнять протекционистскую функцию по отношению к отечественным товарам.</w:t>
      </w:r>
    </w:p>
    <w:p w:rsidR="00957554" w:rsidRPr="00957554" w:rsidRDefault="00957554" w:rsidP="00957554">
      <w:pPr>
        <w:spacing w:line="360" w:lineRule="auto"/>
        <w:ind w:firstLine="720"/>
        <w:jc w:val="both"/>
        <w:rPr>
          <w:szCs w:val="28"/>
        </w:rPr>
      </w:pPr>
      <w:r w:rsidRPr="00957554">
        <w:rPr>
          <w:szCs w:val="28"/>
        </w:rPr>
        <w:t>Таможенно-тарифная политика в последние годы стала одним из ключевых элементов государственного регулирования экономики. Она является своего рода узлом, в котором сплетаются интересы национального хозяйства и внешней торговли. Устанавливая различные ставки пошлин, можно способствовать насыщению внутреннего рынка или, наоборот, защитить отечественного товаропроизводителя. Вводя новые таможенные режимы, можно привлечь иностранные инвестиции. Совершенствуя таможенные процедуры и отменяя необоснованные льготы, — привлекать дополнительные миллиарды рублей в федеральный бюджет. Сейчас уже созданы и функционируют основные элементы российской таможенно-тарифной политики. К ним относятся:</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дифференциация ставок пошлин по различным группам товаров</w:t>
      </w:r>
      <w:r>
        <w:rPr>
          <w:szCs w:val="28"/>
        </w:rPr>
        <w:t>;</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применение различных категорий пошлин (адвалорных,специфических, комбинированных, специальных и т.д.)</w:t>
      </w:r>
      <w:r>
        <w:rPr>
          <w:szCs w:val="28"/>
        </w:rPr>
        <w:t>;</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использование национальной системы преферен</w:t>
      </w:r>
      <w:r>
        <w:rPr>
          <w:szCs w:val="28"/>
        </w:rPr>
        <w:t>ций;</w:t>
      </w:r>
    </w:p>
    <w:p w:rsidR="00957554" w:rsidRPr="00957554" w:rsidRDefault="00B80D02" w:rsidP="00957554">
      <w:pPr>
        <w:spacing w:line="360" w:lineRule="auto"/>
        <w:ind w:firstLine="720"/>
        <w:jc w:val="both"/>
        <w:rPr>
          <w:szCs w:val="28"/>
        </w:rPr>
      </w:pPr>
      <w:r>
        <w:rPr>
          <w:szCs w:val="28"/>
        </w:rPr>
        <w:t xml:space="preserve">- </w:t>
      </w:r>
      <w:r w:rsidR="00957554" w:rsidRPr="00957554">
        <w:rPr>
          <w:szCs w:val="28"/>
        </w:rPr>
        <w:t xml:space="preserve">эффективный организационный механизм. </w:t>
      </w:r>
    </w:p>
    <w:p w:rsidR="00957554" w:rsidRPr="00957554" w:rsidRDefault="00957554" w:rsidP="00957554">
      <w:pPr>
        <w:spacing w:line="360" w:lineRule="auto"/>
        <w:ind w:firstLine="720"/>
        <w:jc w:val="both"/>
        <w:rPr>
          <w:szCs w:val="28"/>
        </w:rPr>
      </w:pPr>
      <w:r w:rsidRPr="00957554">
        <w:rPr>
          <w:szCs w:val="28"/>
        </w:rPr>
        <w:t xml:space="preserve">Важный инструмент макроэкономического регулирования национального хозяйства — импортный таможенный тариф. Действующий импортный таможенный тариф разрабатывался в 1993–1994 годах. Он включает семь уровней адвалорных ставок, применяемых к 11 032 тарифным позициям десятизначной товарной номенклатуры внешнеэкономической деятельности (ТН ВЭД). </w:t>
      </w:r>
    </w:p>
    <w:p w:rsidR="00957554" w:rsidRPr="00957554" w:rsidRDefault="00957554" w:rsidP="00957554">
      <w:pPr>
        <w:spacing w:line="360" w:lineRule="auto"/>
        <w:ind w:firstLine="720"/>
        <w:jc w:val="both"/>
        <w:rPr>
          <w:szCs w:val="28"/>
        </w:rPr>
      </w:pPr>
      <w:r w:rsidRPr="00957554">
        <w:rPr>
          <w:szCs w:val="28"/>
        </w:rPr>
        <w:t>Его излишне детализированная структура обосновывалась необходимостью дифференцированного применения импортных пошлин, в зависимости от чувствительности того или иного товара с точки зрения защиты внутреннего рынка и наполнения бюджета. Интенсивная корректировка таможенных пошлин, проводившаяся в 1995–19</w:t>
      </w:r>
      <w:r w:rsidR="00296D20">
        <w:rPr>
          <w:szCs w:val="28"/>
        </w:rPr>
        <w:t>97 гг.,</w:t>
      </w:r>
      <w:r w:rsidRPr="00957554">
        <w:rPr>
          <w:szCs w:val="28"/>
        </w:rPr>
        <w:t xml:space="preserve"> первой половине </w:t>
      </w:r>
      <w:smartTag w:uri="urn:schemas-microsoft-com:office:smarttags" w:element="metricconverter">
        <w:smartTagPr>
          <w:attr w:name="ProductID" w:val="1998 г"/>
        </w:smartTagPr>
        <w:r w:rsidRPr="00957554">
          <w:rPr>
            <w:szCs w:val="28"/>
          </w:rPr>
          <w:t>1998 г</w:t>
        </w:r>
      </w:smartTag>
      <w:r w:rsidRPr="00957554">
        <w:rPr>
          <w:szCs w:val="28"/>
        </w:rPr>
        <w:t>.</w:t>
      </w:r>
      <w:r w:rsidR="00296D20">
        <w:rPr>
          <w:szCs w:val="28"/>
        </w:rPr>
        <w:t xml:space="preserve"> и 2000 – 2005гг.,</w:t>
      </w:r>
      <w:r w:rsidRPr="00957554">
        <w:rPr>
          <w:szCs w:val="28"/>
        </w:rPr>
        <w:t xml:space="preserve"> была направлена на </w:t>
      </w:r>
      <w:r w:rsidR="00F30A53" w:rsidRPr="00957554">
        <w:rPr>
          <w:szCs w:val="28"/>
        </w:rPr>
        <w:t>реализацию,</w:t>
      </w:r>
      <w:r w:rsidRPr="00957554">
        <w:rPr>
          <w:szCs w:val="28"/>
        </w:rPr>
        <w:t xml:space="preserve"> прежде всего</w:t>
      </w:r>
      <w:r w:rsidR="00F30A53">
        <w:rPr>
          <w:szCs w:val="28"/>
        </w:rPr>
        <w:t>,</w:t>
      </w:r>
      <w:r w:rsidRPr="00957554">
        <w:rPr>
          <w:szCs w:val="28"/>
        </w:rPr>
        <w:t xml:space="preserve"> протекционистской функции таможенного тарифа.</w:t>
      </w:r>
    </w:p>
    <w:p w:rsidR="00957554" w:rsidRPr="00957554" w:rsidRDefault="00957554" w:rsidP="00957554">
      <w:pPr>
        <w:spacing w:line="360" w:lineRule="auto"/>
        <w:ind w:firstLine="720"/>
        <w:jc w:val="both"/>
        <w:rPr>
          <w:szCs w:val="28"/>
        </w:rPr>
      </w:pPr>
      <w:r w:rsidRPr="00957554">
        <w:rPr>
          <w:szCs w:val="28"/>
        </w:rPr>
        <w:t>После дефолта 1998 года почти пятикратное изменение курса рубля по отношению к доллару автоматически в этой же степени увеличило защитный потенциал любой, даже минимальной ставки пошлины. Многие ставки ввозных пошлин после девальвации рубля оказались практически запретительными. На этом фоне масштабная дифференциация тарифа по товарным группам однородной продукции в условиях объективно слабого таможенного администрирования приводила к злоупотреблениям, связанным с занижением таможенной стоимости товаров, их неправильным декларированием. Что, соответственно, привело к резкому падению импортных поставок в Российскую Федерацию и снижению уровня собираемости таможенных платежей.</w:t>
      </w:r>
    </w:p>
    <w:p w:rsidR="00957554" w:rsidRPr="00957554" w:rsidRDefault="00957554" w:rsidP="00957554">
      <w:pPr>
        <w:spacing w:line="360" w:lineRule="auto"/>
        <w:ind w:firstLine="720"/>
        <w:jc w:val="both"/>
        <w:rPr>
          <w:szCs w:val="28"/>
        </w:rPr>
      </w:pPr>
      <w:r w:rsidRPr="00957554">
        <w:rPr>
          <w:szCs w:val="28"/>
        </w:rPr>
        <w:t xml:space="preserve">В этот период, к сожалению, не удалось сформировать и адекватную систему таможенного администрирования. </w:t>
      </w:r>
    </w:p>
    <w:p w:rsidR="00957554" w:rsidRPr="00957554" w:rsidRDefault="00957554" w:rsidP="00957554">
      <w:pPr>
        <w:spacing w:line="360" w:lineRule="auto"/>
        <w:ind w:firstLine="720"/>
        <w:jc w:val="both"/>
        <w:rPr>
          <w:szCs w:val="28"/>
        </w:rPr>
      </w:pPr>
      <w:r w:rsidRPr="00957554">
        <w:rPr>
          <w:szCs w:val="28"/>
        </w:rPr>
        <w:t>В сложившейся ситуации, с учетом макроэкономических прогнозов на ближайшие годы, темпов развития таможенной инфраструктуры и сроков изменения законодательства в этой области, а также требований вступления России в ВТО, назрела необходимость в адаптации таможенного тарифа к кардинально изменившимся условиям.</w:t>
      </w:r>
    </w:p>
    <w:p w:rsidR="00957554" w:rsidRPr="00957554" w:rsidRDefault="00957554" w:rsidP="00957554">
      <w:pPr>
        <w:spacing w:line="360" w:lineRule="auto"/>
        <w:ind w:firstLine="720"/>
        <w:jc w:val="both"/>
        <w:rPr>
          <w:szCs w:val="28"/>
        </w:rPr>
      </w:pPr>
      <w:r w:rsidRPr="00957554">
        <w:rPr>
          <w:szCs w:val="28"/>
        </w:rPr>
        <w:t xml:space="preserve">Суть предлагаемой Министерством экономического развития и торговли Российской Федерации кардинальной реформы импортного тарифа состоит в его упрощении и рационализации. Необходимо повышать транспарентность тарифной системы с целью сокращения злоупотреблений, связанных с неправильным декларированием импортируемых товаров, улучшения качества таможенного администрирования. Также необходимо отказываться от неэффективных ограничений на ввоз товаров зарубежного производства, обусловленных «запретительным» уровнем ряда ввозных пошлин и искажением их структурного профиля в результате девальвационных процессов. Кроме того, обеспечение эффективной тарифной защиты предусматривает, в частности, снижение пошлин на прогрессивное технологическое оборудование, которое в России не производится. </w:t>
      </w: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57554" w:rsidRDefault="00957554" w:rsidP="00957554">
      <w:pPr>
        <w:spacing w:line="360" w:lineRule="auto"/>
        <w:ind w:firstLine="720"/>
        <w:jc w:val="both"/>
        <w:rPr>
          <w:szCs w:val="28"/>
        </w:rPr>
      </w:pPr>
    </w:p>
    <w:p w:rsidR="00957554" w:rsidRPr="0091399F" w:rsidRDefault="00F30A53" w:rsidP="0091399F">
      <w:pPr>
        <w:spacing w:line="360" w:lineRule="auto"/>
        <w:ind w:firstLine="720"/>
        <w:jc w:val="center"/>
        <w:rPr>
          <w:b/>
          <w:szCs w:val="28"/>
        </w:rPr>
      </w:pPr>
      <w:r>
        <w:rPr>
          <w:szCs w:val="28"/>
        </w:rPr>
        <w:br w:type="page"/>
      </w:r>
      <w:r w:rsidR="0091399F" w:rsidRPr="0091399F">
        <w:rPr>
          <w:b/>
          <w:szCs w:val="28"/>
        </w:rPr>
        <w:t>СПИСОК ИСПОЛЬЗОВАННЫХ ИСТОЧНИКОВ</w:t>
      </w:r>
    </w:p>
    <w:p w:rsidR="0091399F" w:rsidRDefault="0091399F" w:rsidP="00957554">
      <w:pPr>
        <w:spacing w:line="360" w:lineRule="auto"/>
        <w:ind w:firstLine="720"/>
        <w:jc w:val="both"/>
        <w:rPr>
          <w:szCs w:val="28"/>
        </w:rPr>
      </w:pPr>
    </w:p>
    <w:p w:rsidR="0091399F" w:rsidRDefault="0091399F" w:rsidP="00957554">
      <w:pPr>
        <w:spacing w:line="360" w:lineRule="auto"/>
        <w:ind w:firstLine="720"/>
        <w:jc w:val="both"/>
        <w:rPr>
          <w:szCs w:val="28"/>
        </w:rPr>
      </w:pPr>
    </w:p>
    <w:p w:rsidR="00957554" w:rsidRPr="00957554" w:rsidRDefault="00296D20" w:rsidP="00957554">
      <w:pPr>
        <w:spacing w:line="360" w:lineRule="auto"/>
        <w:ind w:firstLine="720"/>
        <w:jc w:val="both"/>
        <w:rPr>
          <w:szCs w:val="28"/>
        </w:rPr>
      </w:pPr>
      <w:r>
        <w:rPr>
          <w:szCs w:val="28"/>
        </w:rPr>
        <w:t>1. Таможенный кодекс</w:t>
      </w:r>
      <w:r w:rsidR="00957554" w:rsidRPr="00957554">
        <w:rPr>
          <w:szCs w:val="28"/>
        </w:rPr>
        <w:t>.</w:t>
      </w:r>
    </w:p>
    <w:p w:rsidR="00957554" w:rsidRPr="00957554" w:rsidRDefault="00957554" w:rsidP="00957554">
      <w:pPr>
        <w:spacing w:line="360" w:lineRule="auto"/>
        <w:ind w:firstLine="720"/>
        <w:jc w:val="both"/>
        <w:rPr>
          <w:szCs w:val="28"/>
        </w:rPr>
      </w:pPr>
      <w:r w:rsidRPr="00957554">
        <w:rPr>
          <w:szCs w:val="28"/>
        </w:rPr>
        <w:t>2. Федеральный закон РФ "О государственном регулировании внешнеторговой деятельности" №157-ФЗ от 13.10.95 г.</w:t>
      </w:r>
    </w:p>
    <w:p w:rsidR="00957554" w:rsidRPr="00957554" w:rsidRDefault="00957554" w:rsidP="00957554">
      <w:pPr>
        <w:spacing w:line="360" w:lineRule="auto"/>
        <w:ind w:firstLine="720"/>
        <w:jc w:val="both"/>
        <w:rPr>
          <w:szCs w:val="28"/>
        </w:rPr>
      </w:pPr>
      <w:r w:rsidRPr="00957554">
        <w:rPr>
          <w:szCs w:val="28"/>
        </w:rPr>
        <w:t>3. Закон РФ "О таможенном тарифе" от 21.05.93г.</w:t>
      </w:r>
    </w:p>
    <w:p w:rsidR="00957554" w:rsidRPr="00957554" w:rsidRDefault="00957554" w:rsidP="00957554">
      <w:pPr>
        <w:spacing w:line="360" w:lineRule="auto"/>
        <w:ind w:firstLine="720"/>
        <w:jc w:val="both"/>
        <w:rPr>
          <w:szCs w:val="28"/>
        </w:rPr>
      </w:pPr>
      <w:r w:rsidRPr="00957554">
        <w:rPr>
          <w:szCs w:val="28"/>
        </w:rPr>
        <w:t>4. Указ Президента РФ "Об основных принципах осуществления внешнеторговой деятельности в Российской Федерации" от 06.03.95г.</w:t>
      </w:r>
    </w:p>
    <w:p w:rsidR="00957554" w:rsidRPr="00957554" w:rsidRDefault="00957554" w:rsidP="00957554">
      <w:pPr>
        <w:spacing w:line="360" w:lineRule="auto"/>
        <w:ind w:firstLine="720"/>
        <w:jc w:val="both"/>
        <w:rPr>
          <w:szCs w:val="28"/>
        </w:rPr>
      </w:pPr>
      <w:r w:rsidRPr="00957554">
        <w:rPr>
          <w:szCs w:val="28"/>
        </w:rPr>
        <w:t>5. Основы таможенного дела. Учебник. М., 1998.</w:t>
      </w:r>
    </w:p>
    <w:p w:rsidR="00957554" w:rsidRPr="00957554" w:rsidRDefault="00957554" w:rsidP="00957554">
      <w:pPr>
        <w:spacing w:line="360" w:lineRule="auto"/>
        <w:ind w:firstLine="720"/>
        <w:jc w:val="both"/>
        <w:rPr>
          <w:szCs w:val="28"/>
        </w:rPr>
      </w:pPr>
      <w:r w:rsidRPr="00957554">
        <w:rPr>
          <w:szCs w:val="28"/>
        </w:rPr>
        <w:t>6. Основы таможенного дела. Учебное пособие. Выпуск 3. Экономическая деятельность таможенных органов. М, 1995г.</w:t>
      </w:r>
    </w:p>
    <w:p w:rsidR="00957554" w:rsidRPr="00296D20" w:rsidRDefault="00957554" w:rsidP="00957554">
      <w:pPr>
        <w:spacing w:line="360" w:lineRule="auto"/>
        <w:ind w:firstLine="720"/>
        <w:jc w:val="both"/>
        <w:rPr>
          <w:szCs w:val="28"/>
          <w:lang w:val="en-US"/>
        </w:rPr>
      </w:pPr>
      <w:r w:rsidRPr="00296D20">
        <w:rPr>
          <w:szCs w:val="28"/>
          <w:lang w:val="en-US"/>
        </w:rPr>
        <w:t>8. Internet: www.vch.ru</w:t>
      </w:r>
    </w:p>
    <w:p w:rsidR="00957554" w:rsidRPr="00296D20" w:rsidRDefault="00957554" w:rsidP="00957554">
      <w:pPr>
        <w:spacing w:line="360" w:lineRule="auto"/>
        <w:ind w:firstLine="720"/>
        <w:jc w:val="both"/>
        <w:rPr>
          <w:szCs w:val="28"/>
          <w:lang w:val="en-US"/>
        </w:rPr>
      </w:pPr>
      <w:r w:rsidRPr="00296D20">
        <w:rPr>
          <w:szCs w:val="28"/>
          <w:lang w:val="en-US"/>
        </w:rPr>
        <w:t>9. Internet: www.wco.ru</w:t>
      </w:r>
    </w:p>
    <w:p w:rsidR="00957554" w:rsidRPr="00296D20" w:rsidRDefault="00957554" w:rsidP="00957554">
      <w:pPr>
        <w:spacing w:line="360" w:lineRule="auto"/>
        <w:ind w:firstLine="720"/>
        <w:jc w:val="both"/>
        <w:rPr>
          <w:szCs w:val="28"/>
          <w:lang w:val="en-US"/>
        </w:rPr>
      </w:pPr>
      <w:r w:rsidRPr="00296D20">
        <w:rPr>
          <w:szCs w:val="28"/>
          <w:lang w:val="en-US"/>
        </w:rPr>
        <w:t>10. www.customs.ru</w:t>
      </w:r>
    </w:p>
    <w:p w:rsidR="00957554" w:rsidRPr="00296D20" w:rsidRDefault="00957554" w:rsidP="00957554">
      <w:pPr>
        <w:spacing w:line="360" w:lineRule="auto"/>
        <w:ind w:firstLine="720"/>
        <w:jc w:val="both"/>
        <w:rPr>
          <w:szCs w:val="28"/>
          <w:lang w:val="en-US"/>
        </w:rPr>
      </w:pPr>
      <w:r w:rsidRPr="00296D20">
        <w:rPr>
          <w:szCs w:val="28"/>
          <w:lang w:val="en-US"/>
        </w:rPr>
        <w:t>11. www.minfin.ru</w:t>
      </w:r>
    </w:p>
    <w:p w:rsidR="00957554" w:rsidRDefault="00957554" w:rsidP="00957554">
      <w:pPr>
        <w:spacing w:line="360" w:lineRule="auto"/>
        <w:ind w:firstLine="720"/>
        <w:jc w:val="both"/>
        <w:rPr>
          <w:szCs w:val="28"/>
        </w:rPr>
      </w:pPr>
      <w:r w:rsidRPr="00957554">
        <w:rPr>
          <w:szCs w:val="28"/>
        </w:rPr>
        <w:t>12. www.tsk.ru</w:t>
      </w:r>
    </w:p>
    <w:p w:rsidR="0091399F" w:rsidRPr="0091399F" w:rsidRDefault="0091399F" w:rsidP="00957554">
      <w:pPr>
        <w:spacing w:line="360" w:lineRule="auto"/>
        <w:ind w:firstLine="720"/>
        <w:jc w:val="both"/>
      </w:pPr>
      <w:r>
        <w:rPr>
          <w:szCs w:val="28"/>
        </w:rPr>
        <w:t xml:space="preserve">13. </w:t>
      </w:r>
      <w:r w:rsidRPr="0091399F">
        <w:t xml:space="preserve">Основы внешнеэкономических знаний: Учеб. / Под ред. И.П. Фламинского. - М.: Международные отношения, </w:t>
      </w:r>
      <w:r>
        <w:t>2005</w:t>
      </w:r>
      <w:r w:rsidRPr="0091399F">
        <w:t>.</w:t>
      </w:r>
    </w:p>
    <w:p w:rsidR="00957554" w:rsidRPr="00957554" w:rsidRDefault="00957554" w:rsidP="00957554">
      <w:pPr>
        <w:spacing w:line="360" w:lineRule="auto"/>
        <w:ind w:firstLine="720"/>
        <w:jc w:val="both"/>
        <w:rPr>
          <w:szCs w:val="28"/>
        </w:rPr>
      </w:pPr>
      <w:r w:rsidRPr="00957554">
        <w:rPr>
          <w:szCs w:val="28"/>
        </w:rPr>
        <w:t>14. Б.Н. Габричидзе. практика применения Таможенного Кодекса Российской Федерации. - М, - Книжный мир - 1998г.</w:t>
      </w:r>
    </w:p>
    <w:p w:rsidR="00957554" w:rsidRPr="00957554" w:rsidRDefault="00957554" w:rsidP="00957554">
      <w:pPr>
        <w:spacing w:line="360" w:lineRule="auto"/>
        <w:ind w:firstLine="720"/>
        <w:jc w:val="both"/>
        <w:rPr>
          <w:szCs w:val="28"/>
        </w:rPr>
      </w:pPr>
      <w:r w:rsidRPr="00957554">
        <w:rPr>
          <w:szCs w:val="28"/>
        </w:rPr>
        <w:t>17. Холопов А. Внешнеторговая политика: тарифные методы регулирования международной торговли.// Мировая экономика и международные отношения, 1997, №31.</w:t>
      </w:r>
    </w:p>
    <w:p w:rsidR="00957554" w:rsidRPr="00957554" w:rsidRDefault="00957554" w:rsidP="00957554">
      <w:pPr>
        <w:spacing w:line="360" w:lineRule="auto"/>
        <w:ind w:firstLine="720"/>
        <w:jc w:val="both"/>
        <w:rPr>
          <w:szCs w:val="28"/>
        </w:rPr>
      </w:pPr>
      <w:r w:rsidRPr="00957554">
        <w:rPr>
          <w:szCs w:val="28"/>
        </w:rPr>
        <w:t>21.  Холопов А.В. Внешнеторговая политика: тарифные методы регулирования международной торговли. /Мировая экономика и международные отношения/ 1997, № 11, с.68.</w:t>
      </w:r>
      <w:bookmarkStart w:id="0" w:name="_GoBack"/>
      <w:bookmarkEnd w:id="0"/>
    </w:p>
    <w:sectPr w:rsidR="00957554" w:rsidRPr="00957554" w:rsidSect="000E728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7D" w:rsidRDefault="00413F7D">
      <w:r>
        <w:separator/>
      </w:r>
    </w:p>
  </w:endnote>
  <w:endnote w:type="continuationSeparator" w:id="0">
    <w:p w:rsidR="00413F7D" w:rsidRDefault="0041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76" w:rsidRDefault="00226576" w:rsidP="000E728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26576" w:rsidRDefault="002265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576" w:rsidRDefault="00226576" w:rsidP="000E728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217C8">
      <w:rPr>
        <w:rStyle w:val="a9"/>
        <w:noProof/>
      </w:rPr>
      <w:t>1</w:t>
    </w:r>
    <w:r>
      <w:rPr>
        <w:rStyle w:val="a9"/>
      </w:rPr>
      <w:fldChar w:fldCharType="end"/>
    </w:r>
  </w:p>
  <w:p w:rsidR="00226576" w:rsidRDefault="002265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7D" w:rsidRDefault="00413F7D">
      <w:r>
        <w:separator/>
      </w:r>
    </w:p>
  </w:footnote>
  <w:footnote w:type="continuationSeparator" w:id="0">
    <w:p w:rsidR="00413F7D" w:rsidRDefault="00413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55C21F4"/>
    <w:multiLevelType w:val="hybridMultilevel"/>
    <w:tmpl w:val="12408592"/>
    <w:lvl w:ilvl="0" w:tplc="44F82B3C">
      <w:start w:val="10"/>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FD57D8"/>
    <w:multiLevelType w:val="singleLevel"/>
    <w:tmpl w:val="0419000F"/>
    <w:lvl w:ilvl="0">
      <w:start w:val="1"/>
      <w:numFmt w:val="decimal"/>
      <w:lvlText w:val="%1."/>
      <w:lvlJc w:val="left"/>
      <w:pPr>
        <w:tabs>
          <w:tab w:val="num" w:pos="360"/>
        </w:tabs>
        <w:ind w:left="360" w:hanging="360"/>
      </w:pPr>
    </w:lvl>
  </w:abstractNum>
  <w:abstractNum w:abstractNumId="3">
    <w:nsid w:val="1A5035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BE7806"/>
    <w:multiLevelType w:val="hybridMultilevel"/>
    <w:tmpl w:val="19784EC0"/>
    <w:lvl w:ilvl="0" w:tplc="0419000F">
      <w:start w:val="2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8B3EC0"/>
    <w:multiLevelType w:val="singleLevel"/>
    <w:tmpl w:val="8E48E316"/>
    <w:lvl w:ilvl="0">
      <w:start w:val="1"/>
      <w:numFmt w:val="lowerLetter"/>
      <w:lvlText w:val="%1)"/>
      <w:legacy w:legacy="1" w:legacySpace="0" w:legacyIndent="283"/>
      <w:lvlJc w:val="left"/>
      <w:rPr>
        <w:rFonts w:ascii="Times New Roman" w:hAnsi="Times New Roman" w:hint="default"/>
        <w:sz w:val="28"/>
      </w:rPr>
    </w:lvl>
  </w:abstractNum>
  <w:abstractNum w:abstractNumId="6">
    <w:nsid w:val="24E80674"/>
    <w:multiLevelType w:val="hybridMultilevel"/>
    <w:tmpl w:val="7624DCFC"/>
    <w:lvl w:ilvl="0" w:tplc="AAA8624C">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9A55BDB"/>
    <w:multiLevelType w:val="hybridMultilevel"/>
    <w:tmpl w:val="1DBC3EC8"/>
    <w:lvl w:ilvl="0" w:tplc="4E0479A4">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5565A83"/>
    <w:multiLevelType w:val="hybridMultilevel"/>
    <w:tmpl w:val="35C07EDC"/>
    <w:lvl w:ilvl="0" w:tplc="15163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0774E55"/>
    <w:multiLevelType w:val="hybridMultilevel"/>
    <w:tmpl w:val="413ACFB2"/>
    <w:lvl w:ilvl="0" w:tplc="A14EC74C">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91B3323"/>
    <w:multiLevelType w:val="singleLevel"/>
    <w:tmpl w:val="0419000F"/>
    <w:lvl w:ilvl="0">
      <w:start w:val="1"/>
      <w:numFmt w:val="decimal"/>
      <w:lvlText w:val="%1."/>
      <w:lvlJc w:val="left"/>
      <w:pPr>
        <w:tabs>
          <w:tab w:val="num" w:pos="360"/>
        </w:tabs>
        <w:ind w:left="360" w:hanging="360"/>
      </w:pPr>
    </w:lvl>
  </w:abstractNum>
  <w:abstractNum w:abstractNumId="11">
    <w:nsid w:val="594028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55A05C3"/>
    <w:multiLevelType w:val="singleLevel"/>
    <w:tmpl w:val="73867B6A"/>
    <w:lvl w:ilvl="0">
      <w:start w:val="1"/>
      <w:numFmt w:val="decimal"/>
      <w:lvlText w:val="%1."/>
      <w:legacy w:legacy="1" w:legacySpace="0" w:legacyIndent="283"/>
      <w:lvlJc w:val="left"/>
      <w:pPr>
        <w:ind w:left="283" w:hanging="283"/>
      </w:pPr>
      <w:rPr>
        <w:rFonts w:ascii="Times New Roman" w:hAnsi="Times New Roman" w:hint="default"/>
        <w:sz w:val="28"/>
      </w:rPr>
    </w:lvl>
  </w:abstractNum>
  <w:abstractNum w:abstractNumId="13">
    <w:nsid w:val="7459415B"/>
    <w:multiLevelType w:val="multilevel"/>
    <w:tmpl w:val="0A0A66F2"/>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777765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E961DA3"/>
    <w:multiLevelType w:val="singleLevel"/>
    <w:tmpl w:val="5460588A"/>
    <w:lvl w:ilvl="0">
      <w:start w:val="2"/>
      <w:numFmt w:val="bullet"/>
      <w:lvlText w:val="-"/>
      <w:lvlJc w:val="left"/>
      <w:pPr>
        <w:tabs>
          <w:tab w:val="num" w:pos="360"/>
        </w:tabs>
        <w:ind w:left="360" w:hanging="360"/>
      </w:pPr>
      <w:rPr>
        <w:rFonts w:hint="default"/>
      </w:rPr>
    </w:lvl>
  </w:abstractNum>
  <w:abstractNum w:abstractNumId="16">
    <w:nsid w:val="7FDD160A"/>
    <w:multiLevelType w:val="hybridMultilevel"/>
    <w:tmpl w:val="6D1EB6EA"/>
    <w:lvl w:ilvl="0" w:tplc="543E2338">
      <w:start w:val="2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start w:val="1"/>
        <w:numFmt w:val="bullet"/>
        <w:lvlText w:val=""/>
        <w:legacy w:legacy="1" w:legacySpace="0" w:legacyIndent="283"/>
        <w:lvlJc w:val="left"/>
        <w:rPr>
          <w:rFonts w:ascii="Symbol" w:hAnsi="Symbol" w:hint="default"/>
        </w:rPr>
      </w:lvl>
    </w:lvlOverride>
  </w:num>
  <w:num w:numId="6">
    <w:abstractNumId w:val="12"/>
  </w:num>
  <w:num w:numId="7">
    <w:abstractNumId w:val="5"/>
  </w:num>
  <w:num w:numId="8">
    <w:abstractNumId w:val="15"/>
  </w:num>
  <w:num w:numId="9">
    <w:abstractNumId w:val="2"/>
  </w:num>
  <w:num w:numId="10">
    <w:abstractNumId w:val="10"/>
  </w:num>
  <w:num w:numId="11">
    <w:abstractNumId w:val="1"/>
  </w:num>
  <w:num w:numId="12">
    <w:abstractNumId w:val="16"/>
  </w:num>
  <w:num w:numId="13">
    <w:abstractNumId w:val="4"/>
  </w:num>
  <w:num w:numId="14">
    <w:abstractNumId w:val="7"/>
  </w:num>
  <w:num w:numId="15">
    <w:abstractNumId w:val="13"/>
  </w:num>
  <w:num w:numId="16">
    <w:abstractNumId w:val="9"/>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554"/>
    <w:rsid w:val="00070DB4"/>
    <w:rsid w:val="000E7288"/>
    <w:rsid w:val="00226576"/>
    <w:rsid w:val="00296D20"/>
    <w:rsid w:val="00413F7D"/>
    <w:rsid w:val="004217C8"/>
    <w:rsid w:val="00510F9F"/>
    <w:rsid w:val="0051588C"/>
    <w:rsid w:val="0091399F"/>
    <w:rsid w:val="00957554"/>
    <w:rsid w:val="00B80D02"/>
    <w:rsid w:val="00C4064E"/>
    <w:rsid w:val="00CE7DA2"/>
    <w:rsid w:val="00F30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ED10DD-BF2B-428D-A385-2A6A6891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40"/>
      <w:sz w:val="28"/>
    </w:rPr>
  </w:style>
  <w:style w:type="paragraph" w:styleId="1">
    <w:name w:val="heading 1"/>
    <w:basedOn w:val="a"/>
    <w:next w:val="a"/>
    <w:qFormat/>
    <w:pPr>
      <w:keepNext/>
      <w:widowControl w:val="0"/>
      <w:shd w:val="clear" w:color="auto" w:fill="FFFFFF"/>
      <w:spacing w:line="360" w:lineRule="auto"/>
      <w:outlineLvl w:val="0"/>
    </w:pPr>
    <w:rPr>
      <w:rFonts w:ascii="TimesET" w:hAnsi="TimesET"/>
      <w:snapToGrid w:val="0"/>
      <w:color w:val="000000"/>
      <w:spacing w:val="0"/>
      <w:sz w:val="24"/>
    </w:rPr>
  </w:style>
  <w:style w:type="paragraph" w:styleId="2">
    <w:name w:val="heading 2"/>
    <w:basedOn w:val="a"/>
    <w:next w:val="a"/>
    <w:qFormat/>
    <w:pPr>
      <w:keepNext/>
      <w:shd w:val="clear" w:color="auto" w:fill="FFFFFF"/>
      <w:spacing w:line="360" w:lineRule="auto"/>
      <w:ind w:firstLine="567"/>
      <w:jc w:val="center"/>
      <w:outlineLvl w:val="1"/>
    </w:pPr>
    <w:rPr>
      <w:rFonts w:ascii="TimesET" w:hAnsi="TimesET"/>
      <w: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pacing w:val="0"/>
    </w:rPr>
  </w:style>
  <w:style w:type="paragraph" w:styleId="a4">
    <w:name w:val="Body Text Indent"/>
    <w:basedOn w:val="a"/>
    <w:pPr>
      <w:spacing w:line="360" w:lineRule="auto"/>
      <w:ind w:firstLine="851"/>
      <w:jc w:val="both"/>
    </w:pPr>
    <w:rPr>
      <w:spacing w:val="0"/>
    </w:rPr>
  </w:style>
  <w:style w:type="paragraph" w:styleId="a5">
    <w:name w:val="Plain Text"/>
    <w:basedOn w:val="a"/>
    <w:rPr>
      <w:rFonts w:ascii="Courier New" w:hAnsi="Courier New"/>
      <w:spacing w:val="0"/>
      <w:sz w:val="20"/>
    </w:rPr>
  </w:style>
  <w:style w:type="paragraph" w:customStyle="1" w:styleId="abs">
    <w:name w:val="Стильabs"/>
    <w:basedOn w:val="a"/>
    <w:pPr>
      <w:spacing w:line="420" w:lineRule="exact"/>
      <w:ind w:firstLine="397"/>
      <w:jc w:val="both"/>
    </w:pPr>
    <w:rPr>
      <w:spacing w:val="0"/>
    </w:rPr>
  </w:style>
  <w:style w:type="paragraph" w:styleId="3">
    <w:name w:val="Body Text Indent 3"/>
    <w:basedOn w:val="a"/>
    <w:pPr>
      <w:shd w:val="clear" w:color="auto" w:fill="FFFFFF"/>
      <w:ind w:firstLine="851"/>
      <w:jc w:val="both"/>
    </w:pPr>
    <w:rPr>
      <w:spacing w:val="0"/>
    </w:rPr>
  </w:style>
  <w:style w:type="paragraph" w:styleId="20">
    <w:name w:val="Body Text Indent 2"/>
    <w:basedOn w:val="a"/>
    <w:pPr>
      <w:widowControl w:val="0"/>
      <w:shd w:val="clear" w:color="auto" w:fill="FFFFFF"/>
      <w:spacing w:line="360" w:lineRule="auto"/>
      <w:ind w:left="-567" w:firstLine="567"/>
      <w:jc w:val="both"/>
    </w:pPr>
    <w:rPr>
      <w:rFonts w:ascii="TimesET" w:hAnsi="TimesET"/>
      <w:snapToGrid w:val="0"/>
      <w:color w:val="000000"/>
      <w:spacing w:val="0"/>
      <w:sz w:val="24"/>
    </w:rPr>
  </w:style>
  <w:style w:type="paragraph" w:styleId="a6">
    <w:name w:val="Body Text"/>
    <w:basedOn w:val="a"/>
    <w:pPr>
      <w:shd w:val="clear" w:color="auto" w:fill="FFFFFF"/>
      <w:jc w:val="both"/>
    </w:pPr>
    <w:rPr>
      <w:color w:val="000000"/>
      <w:spacing w:val="0"/>
    </w:rPr>
  </w:style>
  <w:style w:type="paragraph" w:customStyle="1" w:styleId="10">
    <w:name w:val="Загол1"/>
    <w:basedOn w:val="a"/>
    <w:pPr>
      <w:spacing w:after="280" w:line="420" w:lineRule="exact"/>
      <w:jc w:val="center"/>
    </w:pPr>
    <w:rPr>
      <w:spacing w:val="0"/>
      <w:sz w:val="36"/>
    </w:rPr>
  </w:style>
  <w:style w:type="paragraph" w:customStyle="1" w:styleId="11">
    <w:name w:val="Звичайний1"/>
    <w:pPr>
      <w:spacing w:before="100" w:after="100"/>
    </w:pPr>
    <w:rPr>
      <w:snapToGrid w:val="0"/>
      <w:sz w:val="24"/>
    </w:rPr>
  </w:style>
  <w:style w:type="character" w:styleId="a7">
    <w:name w:val="Hyperlink"/>
    <w:basedOn w:val="a0"/>
    <w:rsid w:val="0091399F"/>
    <w:rPr>
      <w:color w:val="0000FF"/>
      <w:u w:val="single"/>
    </w:rPr>
  </w:style>
  <w:style w:type="paragraph" w:styleId="a8">
    <w:name w:val="footer"/>
    <w:basedOn w:val="a"/>
    <w:rsid w:val="00226576"/>
    <w:pPr>
      <w:tabs>
        <w:tab w:val="center" w:pos="4677"/>
        <w:tab w:val="right" w:pos="9355"/>
      </w:tabs>
    </w:pPr>
  </w:style>
  <w:style w:type="character" w:styleId="a9">
    <w:name w:val="page number"/>
    <w:basedOn w:val="a0"/>
    <w:rsid w:val="00226576"/>
  </w:style>
  <w:style w:type="paragraph" w:styleId="aa">
    <w:name w:val="header"/>
    <w:basedOn w:val="a"/>
    <w:rsid w:val="000E728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3705</Words>
  <Characters>21121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ГОСУДАРСТВЕННЫЙ ТАМОЖЕННЫЙ КОМИТЕТ </vt:lpstr>
    </vt:vector>
  </TitlesOfParts>
  <Company/>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ТАМОЖЕННЫЙ КОМИТЕТ </dc:title>
  <dc:subject/>
  <dc:creator>Reanimator Me User</dc:creator>
  <cp:keywords/>
  <dc:description/>
  <cp:lastModifiedBy>Irina</cp:lastModifiedBy>
  <cp:revision>2</cp:revision>
  <dcterms:created xsi:type="dcterms:W3CDTF">2014-08-13T08:48:00Z</dcterms:created>
  <dcterms:modified xsi:type="dcterms:W3CDTF">2014-08-13T08:48:00Z</dcterms:modified>
</cp:coreProperties>
</file>