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1D" w:rsidRPr="009C03F2" w:rsidRDefault="00EB011D" w:rsidP="009C03F2">
      <w:pPr>
        <w:pStyle w:val="3"/>
        <w:keepLines w:val="0"/>
        <w:spacing w:before="0" w:after="0" w:line="360" w:lineRule="auto"/>
        <w:ind w:firstLine="709"/>
        <w:rPr>
          <w:rFonts w:ascii="Times New Roman" w:hAnsi="Times New Roman"/>
          <w:szCs w:val="28"/>
        </w:rPr>
      </w:pPr>
      <w:r w:rsidRPr="009C03F2">
        <w:rPr>
          <w:rFonts w:ascii="Times New Roman" w:hAnsi="Times New Roman"/>
          <w:szCs w:val="28"/>
        </w:rPr>
        <w:t>Министерство образования Российской Федерации</w:t>
      </w:r>
    </w:p>
    <w:p w:rsidR="008E6F13" w:rsidRPr="009C03F2" w:rsidRDefault="008E6F13" w:rsidP="009C03F2">
      <w:pPr>
        <w:pStyle w:val="3"/>
        <w:keepLines w:val="0"/>
        <w:spacing w:before="0" w:after="0" w:line="360" w:lineRule="auto"/>
        <w:ind w:firstLine="709"/>
        <w:rPr>
          <w:rFonts w:ascii="Times New Roman" w:hAnsi="Times New Roman"/>
          <w:szCs w:val="28"/>
        </w:rPr>
      </w:pPr>
      <w:r w:rsidRPr="009C03F2">
        <w:rPr>
          <w:rFonts w:ascii="Times New Roman" w:hAnsi="Times New Roman"/>
          <w:szCs w:val="28"/>
        </w:rPr>
        <w:t>Ю</w:t>
      </w:r>
      <w:r w:rsidR="00EB011D" w:rsidRPr="009C03F2">
        <w:rPr>
          <w:rFonts w:ascii="Times New Roman" w:hAnsi="Times New Roman"/>
          <w:szCs w:val="28"/>
        </w:rPr>
        <w:t>жно</w:t>
      </w:r>
      <w:r w:rsidRPr="009C03F2">
        <w:rPr>
          <w:rFonts w:ascii="Times New Roman" w:hAnsi="Times New Roman"/>
          <w:szCs w:val="28"/>
        </w:rPr>
        <w:t>-У</w:t>
      </w:r>
      <w:r w:rsidR="00EB011D" w:rsidRPr="009C03F2">
        <w:rPr>
          <w:rFonts w:ascii="Times New Roman" w:hAnsi="Times New Roman"/>
          <w:szCs w:val="28"/>
        </w:rPr>
        <w:t>ральский</w:t>
      </w:r>
      <w:r w:rsidRPr="009C03F2">
        <w:rPr>
          <w:rFonts w:ascii="Times New Roman" w:hAnsi="Times New Roman"/>
          <w:szCs w:val="28"/>
        </w:rPr>
        <w:t xml:space="preserve"> </w:t>
      </w:r>
      <w:r w:rsidR="00EB011D" w:rsidRPr="009C03F2">
        <w:rPr>
          <w:rFonts w:ascii="Times New Roman" w:hAnsi="Times New Roman"/>
          <w:szCs w:val="28"/>
        </w:rPr>
        <w:t>государственный университет</w:t>
      </w:r>
    </w:p>
    <w:p w:rsidR="008E6F13" w:rsidRPr="009C03F2" w:rsidRDefault="008E6F13" w:rsidP="009C03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03F2">
        <w:rPr>
          <w:b/>
          <w:sz w:val="28"/>
          <w:szCs w:val="28"/>
        </w:rPr>
        <w:t>Кафедра «Экономика и финансы»</w:t>
      </w:r>
    </w:p>
    <w:p w:rsidR="008E6F13" w:rsidRPr="009C03F2" w:rsidRDefault="008E6F13" w:rsidP="009C03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011D" w:rsidRPr="009C03F2" w:rsidRDefault="006D4CE4" w:rsidP="009C03F2">
      <w:pPr>
        <w:pStyle w:val="3"/>
        <w:spacing w:before="0" w:after="0" w:line="360" w:lineRule="auto"/>
        <w:ind w:firstLine="709"/>
        <w:rPr>
          <w:rFonts w:ascii="Times New Roman" w:hAnsi="Times New Roman"/>
          <w:bCs/>
          <w:szCs w:val="28"/>
        </w:rPr>
      </w:pPr>
      <w:bookmarkStart w:id="0" w:name="_Toc499904721"/>
      <w:bookmarkStart w:id="1" w:name="_Toc500043316"/>
      <w:r w:rsidRPr="009C03F2">
        <w:rPr>
          <w:rFonts w:ascii="Times New Roman" w:hAnsi="Times New Roman"/>
          <w:bCs/>
          <w:szCs w:val="28"/>
        </w:rPr>
        <w:t>Курсовая работа</w:t>
      </w:r>
    </w:p>
    <w:p w:rsidR="00EB011D" w:rsidRPr="009C03F2" w:rsidRDefault="00EB011D" w:rsidP="009C03F2">
      <w:pPr>
        <w:spacing w:line="360" w:lineRule="auto"/>
        <w:ind w:firstLine="709"/>
        <w:jc w:val="center"/>
        <w:rPr>
          <w:sz w:val="28"/>
          <w:szCs w:val="28"/>
        </w:rPr>
      </w:pPr>
    </w:p>
    <w:p w:rsidR="008E6F13" w:rsidRPr="009C03F2" w:rsidRDefault="006D4CE4" w:rsidP="009C03F2">
      <w:pPr>
        <w:pStyle w:val="3"/>
        <w:spacing w:before="0" w:after="0" w:line="360" w:lineRule="auto"/>
        <w:ind w:firstLine="709"/>
        <w:rPr>
          <w:rFonts w:ascii="Times New Roman" w:hAnsi="Times New Roman"/>
          <w:bCs/>
          <w:szCs w:val="28"/>
        </w:rPr>
      </w:pPr>
      <w:r w:rsidRPr="009C03F2">
        <w:rPr>
          <w:rFonts w:ascii="Times New Roman" w:hAnsi="Times New Roman"/>
          <w:bCs/>
          <w:szCs w:val="28"/>
        </w:rPr>
        <w:t>п</w:t>
      </w:r>
      <w:r w:rsidR="008E6F13" w:rsidRPr="009C03F2">
        <w:rPr>
          <w:rFonts w:ascii="Times New Roman" w:hAnsi="Times New Roman"/>
          <w:bCs/>
          <w:szCs w:val="28"/>
        </w:rPr>
        <w:t xml:space="preserve">о курсу </w:t>
      </w:r>
      <w:bookmarkEnd w:id="0"/>
      <w:bookmarkEnd w:id="1"/>
      <w:r w:rsidR="00EC7398" w:rsidRPr="009C03F2">
        <w:rPr>
          <w:rFonts w:ascii="Times New Roman" w:hAnsi="Times New Roman"/>
          <w:bCs/>
          <w:szCs w:val="28"/>
        </w:rPr>
        <w:t>«</w:t>
      </w:r>
      <w:r w:rsidRPr="009C03F2">
        <w:rPr>
          <w:rFonts w:ascii="Times New Roman" w:hAnsi="Times New Roman"/>
          <w:bCs/>
          <w:szCs w:val="28"/>
        </w:rPr>
        <w:t>Экономическая теория</w:t>
      </w:r>
      <w:r w:rsidR="008E6F13" w:rsidRPr="009C03F2">
        <w:rPr>
          <w:rFonts w:ascii="Times New Roman" w:hAnsi="Times New Roman"/>
          <w:bCs/>
          <w:szCs w:val="28"/>
        </w:rPr>
        <w:t>»</w:t>
      </w:r>
    </w:p>
    <w:p w:rsidR="008E6F13" w:rsidRPr="009C03F2" w:rsidRDefault="008E6F13" w:rsidP="009C03F2">
      <w:pPr>
        <w:pStyle w:val="3"/>
        <w:keepLines w:val="0"/>
        <w:spacing w:before="0"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8E6F13" w:rsidRPr="009C03F2" w:rsidTr="009C03F2">
        <w:tc>
          <w:tcPr>
            <w:tcW w:w="4962" w:type="dxa"/>
          </w:tcPr>
          <w:p w:rsidR="008E6F13" w:rsidRPr="009C03F2" w:rsidRDefault="008E6F13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8E6F13" w:rsidRPr="009C03F2" w:rsidRDefault="00E563B8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Руководитель</w:t>
            </w:r>
          </w:p>
          <w:p w:rsidR="008E6F13" w:rsidRPr="009C03F2" w:rsidRDefault="008E6F13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_________</w:t>
            </w:r>
            <w:r w:rsidRPr="009C03F2">
              <w:rPr>
                <w:sz w:val="28"/>
                <w:szCs w:val="28"/>
              </w:rPr>
              <w:tab/>
            </w:r>
            <w:r w:rsidR="006D4CE4" w:rsidRPr="009C03F2">
              <w:rPr>
                <w:sz w:val="28"/>
                <w:szCs w:val="28"/>
              </w:rPr>
              <w:t>И</w:t>
            </w:r>
            <w:r w:rsidR="00EC7398" w:rsidRPr="009C03F2">
              <w:rPr>
                <w:sz w:val="28"/>
                <w:szCs w:val="28"/>
              </w:rPr>
              <w:t>.</w:t>
            </w:r>
            <w:r w:rsidR="006D4CE4" w:rsidRPr="009C03F2">
              <w:rPr>
                <w:sz w:val="28"/>
                <w:szCs w:val="28"/>
              </w:rPr>
              <w:t>А</w:t>
            </w:r>
            <w:r w:rsidRPr="009C03F2">
              <w:rPr>
                <w:sz w:val="28"/>
                <w:szCs w:val="28"/>
              </w:rPr>
              <w:t>.</w:t>
            </w:r>
            <w:r w:rsidR="006D4CE4" w:rsidRPr="009C03F2">
              <w:rPr>
                <w:sz w:val="28"/>
                <w:szCs w:val="28"/>
              </w:rPr>
              <w:t>Баев</w:t>
            </w:r>
          </w:p>
          <w:p w:rsidR="008E6F13" w:rsidRPr="009C03F2" w:rsidRDefault="008E6F13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“</w:t>
            </w:r>
            <w:r w:rsidR="00E563B8" w:rsidRPr="009C03F2">
              <w:rPr>
                <w:sz w:val="28"/>
                <w:szCs w:val="28"/>
              </w:rPr>
              <w:t>___</w:t>
            </w:r>
            <w:r w:rsidRPr="009C03F2">
              <w:rPr>
                <w:sz w:val="28"/>
                <w:szCs w:val="28"/>
              </w:rPr>
              <w:t>” _____</w:t>
            </w:r>
            <w:r w:rsidR="00E563B8" w:rsidRPr="009C03F2">
              <w:rPr>
                <w:sz w:val="28"/>
                <w:szCs w:val="28"/>
              </w:rPr>
              <w:t xml:space="preserve">__ </w:t>
            </w:r>
            <w:r w:rsidRPr="009C03F2">
              <w:rPr>
                <w:sz w:val="28"/>
                <w:szCs w:val="28"/>
              </w:rPr>
              <w:t xml:space="preserve">  2007г.</w:t>
            </w:r>
          </w:p>
        </w:tc>
      </w:tr>
      <w:tr w:rsidR="008E6F13" w:rsidRPr="009C03F2" w:rsidTr="009C03F2">
        <w:tc>
          <w:tcPr>
            <w:tcW w:w="4962" w:type="dxa"/>
          </w:tcPr>
          <w:p w:rsidR="008E6F13" w:rsidRPr="009C03F2" w:rsidRDefault="008E6F13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8E6F13" w:rsidRPr="009C03F2" w:rsidRDefault="00EB011D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Автор проекта</w:t>
            </w:r>
          </w:p>
          <w:p w:rsidR="00EB011D" w:rsidRPr="009C03F2" w:rsidRDefault="00EB011D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студент группы</w:t>
            </w:r>
          </w:p>
          <w:p w:rsidR="00EB011D" w:rsidRPr="009C03F2" w:rsidRDefault="00EB011D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ЗЭиУ-115</w:t>
            </w:r>
          </w:p>
          <w:p w:rsidR="008E6F13" w:rsidRPr="009C03F2" w:rsidRDefault="008E6F13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_________</w:t>
            </w:r>
            <w:r w:rsidRPr="009C03F2">
              <w:rPr>
                <w:sz w:val="28"/>
                <w:szCs w:val="28"/>
              </w:rPr>
              <w:tab/>
              <w:t>Е.З.Орлова</w:t>
            </w:r>
          </w:p>
          <w:p w:rsidR="008E6F13" w:rsidRPr="009C03F2" w:rsidRDefault="008E6F13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“</w:t>
            </w:r>
            <w:r w:rsidR="00EB011D" w:rsidRPr="009C03F2">
              <w:rPr>
                <w:sz w:val="28"/>
                <w:szCs w:val="28"/>
              </w:rPr>
              <w:t>___</w:t>
            </w:r>
            <w:r w:rsidRPr="009C03F2">
              <w:rPr>
                <w:sz w:val="28"/>
                <w:szCs w:val="28"/>
              </w:rPr>
              <w:t>”  _____</w:t>
            </w:r>
            <w:r w:rsidR="00EB011D" w:rsidRPr="009C03F2">
              <w:rPr>
                <w:sz w:val="28"/>
                <w:szCs w:val="28"/>
              </w:rPr>
              <w:t>__</w:t>
            </w:r>
            <w:r w:rsidRPr="009C03F2">
              <w:rPr>
                <w:sz w:val="28"/>
                <w:szCs w:val="28"/>
              </w:rPr>
              <w:t xml:space="preserve">  2007г.</w:t>
            </w:r>
          </w:p>
        </w:tc>
      </w:tr>
      <w:tr w:rsidR="00E563B8" w:rsidRPr="009C03F2" w:rsidTr="009C03F2">
        <w:tc>
          <w:tcPr>
            <w:tcW w:w="4962" w:type="dxa"/>
          </w:tcPr>
          <w:p w:rsidR="00E563B8" w:rsidRPr="009C03F2" w:rsidRDefault="00E563B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E563B8" w:rsidRPr="009C03F2" w:rsidRDefault="00E563B8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Проект защищен</w:t>
            </w:r>
          </w:p>
          <w:p w:rsidR="00E563B8" w:rsidRPr="009C03F2" w:rsidRDefault="00E563B8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с оценкой</w:t>
            </w:r>
          </w:p>
          <w:p w:rsidR="00E563B8" w:rsidRPr="009C03F2" w:rsidRDefault="00E563B8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____________</w:t>
            </w:r>
          </w:p>
          <w:p w:rsidR="00E563B8" w:rsidRPr="009C03F2" w:rsidRDefault="00E563B8" w:rsidP="009C03F2">
            <w:pPr>
              <w:spacing w:line="360" w:lineRule="auto"/>
              <w:ind w:left="1877" w:hanging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“___”  _______  2007г.</w:t>
            </w:r>
          </w:p>
        </w:tc>
      </w:tr>
    </w:tbl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6F13" w:rsidRPr="009C03F2" w:rsidRDefault="008E6F13" w:rsidP="009C03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8A7" w:rsidRPr="0029260E" w:rsidRDefault="00E651FF" w:rsidP="002926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03F2">
        <w:rPr>
          <w:sz w:val="28"/>
          <w:szCs w:val="28"/>
        </w:rPr>
        <w:br w:type="page"/>
      </w:r>
      <w:r w:rsidR="006D4CE4" w:rsidRPr="0029260E">
        <w:rPr>
          <w:b/>
          <w:bCs/>
          <w:sz w:val="28"/>
          <w:szCs w:val="28"/>
        </w:rPr>
        <w:lastRenderedPageBreak/>
        <w:t>Задача 1.</w:t>
      </w:r>
    </w:p>
    <w:p w:rsidR="003D6D86" w:rsidRPr="0029260E" w:rsidRDefault="003D6D86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</w:p>
    <w:p w:rsidR="00114C08" w:rsidRPr="009C03F2" w:rsidRDefault="0099029E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Имеются три инвестиционных проекта:</w:t>
      </w:r>
    </w:p>
    <w:p w:rsidR="0099029E" w:rsidRPr="009C03F2" w:rsidRDefault="0099029E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А: Издержки равны 150$. Будущая прибыль</w:t>
      </w:r>
      <w:r w:rsidR="002B2A2D" w:rsidRPr="009C03F2">
        <w:rPr>
          <w:sz w:val="28"/>
          <w:szCs w:val="28"/>
        </w:rPr>
        <w:t xml:space="preserve"> 1$ в год. Норма прибыли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4"/>
        <w:gridCol w:w="2280"/>
      </w:tblGrid>
      <w:tr w:rsidR="0066781C" w:rsidRPr="00AF2E59" w:rsidTr="00AF2E59">
        <w:trPr>
          <w:trHeight w:val="711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81C" w:rsidRPr="00AF2E59" w:rsidRDefault="0066781C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30.75pt" o:ole="">
                  <v:imagedata r:id="rId7" o:title=""/>
                </v:shape>
                <o:OLEObject Type="Embed" ProgID="Equation.3" ShapeID="_x0000_i1025" DrawAspect="Content" ObjectID="_1459209526" r:id="rId8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81C" w:rsidRPr="00AF2E59" w:rsidRDefault="0066781C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66781C" w:rsidRPr="009C03F2" w:rsidRDefault="0066781C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Б: Издержки равны 150$. Будущая прибыль 15$ в год. Норма прибыли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4"/>
        <w:gridCol w:w="2290"/>
      </w:tblGrid>
      <w:tr w:rsidR="0066781C" w:rsidRPr="00AF2E59" w:rsidTr="00AF2E59">
        <w:trPr>
          <w:trHeight w:val="711"/>
        </w:trPr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81C" w:rsidRPr="00AF2E59" w:rsidRDefault="0066781C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0" w:dyaOrig="620">
                <v:shape id="_x0000_i1026" type="#_x0000_t75" style="width:110.25pt;height:30.75pt" o:ole="">
                  <v:imagedata r:id="rId9" o:title=""/>
                </v:shape>
                <o:OLEObject Type="Embed" ProgID="Equation.3" ShapeID="_x0000_i1026" DrawAspect="Content" ObjectID="_1459209527" r:id="rId10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81C" w:rsidRPr="00AF2E59" w:rsidRDefault="0066781C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66781C" w:rsidRPr="009C03F2" w:rsidRDefault="0066781C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В: Издержки равны 1000$. Будущая прибыль 75$ в год. Норма прибыли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2"/>
        <w:gridCol w:w="2282"/>
      </w:tblGrid>
      <w:tr w:rsidR="0066781C" w:rsidRPr="00AF2E59" w:rsidTr="00AF2E59">
        <w:trPr>
          <w:trHeight w:val="711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81C" w:rsidRPr="00AF2E59" w:rsidRDefault="0066781C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80" w:dyaOrig="620">
                <v:shape id="_x0000_i1027" type="#_x0000_t75" style="width:134.25pt;height:30.75pt" o:ole="">
                  <v:imagedata r:id="rId11" o:title=""/>
                </v:shape>
                <o:OLEObject Type="Embed" ProgID="Equation.3" ShapeID="_x0000_i1027" DrawAspect="Content" ObjectID="_1459209528" r:id="rId12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81C" w:rsidRPr="00AF2E59" w:rsidRDefault="0066781C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66781C" w:rsidRPr="009C03F2" w:rsidRDefault="0066781C" w:rsidP="009C03F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t>Пусть известен уровень процента за капитал, полученный в кредит, определим при каком уровне процентных ставок реализация проектов будет выгодна, для этого определим</w:t>
      </w:r>
      <w:r w:rsidR="00FF0455" w:rsidRPr="009C03F2">
        <w:rPr>
          <w:bCs/>
          <w:sz w:val="28"/>
          <w:szCs w:val="28"/>
        </w:rPr>
        <w:t xml:space="preserve"> стоимость кредита (процент умноженный на сумму кредита)</w:t>
      </w:r>
    </w:p>
    <w:tbl>
      <w:tblPr>
        <w:tblW w:w="48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/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5%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7%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9%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11%</w:t>
            </w:r>
          </w:p>
        </w:tc>
      </w:tr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А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7,5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10,5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13,5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16,5</w:t>
            </w:r>
          </w:p>
        </w:tc>
      </w:tr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Б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7,5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10,5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13,5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16,5</w:t>
            </w:r>
          </w:p>
        </w:tc>
      </w:tr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В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50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70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90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110</w:t>
            </w:r>
          </w:p>
        </w:tc>
      </w:tr>
    </w:tbl>
    <w:p w:rsidR="00FF0455" w:rsidRPr="009C03F2" w:rsidRDefault="00FF0455" w:rsidP="009C03F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t>Считаем, что реализация проектов выгодна, если будущая прибыль больше чем плата за кредит. Построим таблицу выгодности проектов.</w:t>
      </w:r>
    </w:p>
    <w:tbl>
      <w:tblPr>
        <w:tblW w:w="48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/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5%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7%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9%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11%</w:t>
            </w:r>
          </w:p>
        </w:tc>
      </w:tr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А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Н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Н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Н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Н</w:t>
            </w:r>
          </w:p>
        </w:tc>
      </w:tr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Б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В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В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В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Н</w:t>
            </w:r>
          </w:p>
        </w:tc>
      </w:tr>
      <w:tr w:rsidR="00FF0455" w:rsidRPr="003D6D86">
        <w:trPr>
          <w:trHeight w:val="255"/>
        </w:trPr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В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В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В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Н</w:t>
            </w:r>
          </w:p>
        </w:tc>
        <w:tc>
          <w:tcPr>
            <w:tcW w:w="960" w:type="dxa"/>
            <w:noWrap/>
            <w:vAlign w:val="bottom"/>
          </w:tcPr>
          <w:p w:rsidR="00FF0455" w:rsidRPr="003D6D86" w:rsidRDefault="00FF0455" w:rsidP="003D6D86">
            <w:r w:rsidRPr="003D6D86">
              <w:t>Н</w:t>
            </w:r>
          </w:p>
        </w:tc>
      </w:tr>
    </w:tbl>
    <w:p w:rsidR="0066781C" w:rsidRPr="009C03F2" w:rsidRDefault="0066781C" w:rsidP="009C03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234B" w:rsidRDefault="003E2A2B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9C03F2">
        <w:rPr>
          <w:bCs/>
          <w:sz w:val="28"/>
          <w:szCs w:val="28"/>
        </w:rPr>
        <w:br w:type="page"/>
      </w:r>
      <w:bookmarkStart w:id="2" w:name="_Toc126733618"/>
      <w:r w:rsidR="006D4CE4" w:rsidRPr="009C03F2">
        <w:rPr>
          <w:bCs/>
          <w:sz w:val="28"/>
          <w:szCs w:val="28"/>
        </w:rPr>
        <w:t>Задача 2</w:t>
      </w:r>
      <w:r w:rsidR="0019234B" w:rsidRPr="009C03F2">
        <w:rPr>
          <w:bCs/>
          <w:sz w:val="28"/>
          <w:szCs w:val="28"/>
        </w:rPr>
        <w:t>.</w:t>
      </w:r>
      <w:bookmarkEnd w:id="2"/>
    </w:p>
    <w:p w:rsidR="003D6D86" w:rsidRPr="003D6D86" w:rsidRDefault="003D6D86" w:rsidP="003D6D86">
      <w:pPr>
        <w:rPr>
          <w:lang w:val="en-US"/>
        </w:rPr>
      </w:pPr>
    </w:p>
    <w:p w:rsidR="006D4CE4" w:rsidRPr="009C03F2" w:rsidRDefault="006D4CE4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а. Изобразим кривую спроса и кривую предложения по данным таблицы 1.</w:t>
      </w:r>
    </w:p>
    <w:p w:rsidR="00890D38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22.1pt;height:228.25pt;mso-position-horizontal-relative:char;mso-position-vertical-relative:line" coordorigin="1440,3378" coordsize="9593,5187">
            <o:lock v:ext="edit" aspectratio="t"/>
            <v:shape id="_x0000_s1027" type="#_x0000_t75" style="position:absolute;left:1440;top:3378;width:9593;height:5187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118,3741" to="2120,7359">
              <v:stroke endarrow="block"/>
            </v:line>
            <v:line id="_x0000_s1029" style="position:absolute" from="2118,7359" to="7496,7360">
              <v:stroke endarrow="block"/>
            </v:line>
            <v:line id="_x0000_s1030" style="position:absolute" from="2005,6819" to="2188,6820"/>
            <v:line id="_x0000_s1031" style="position:absolute" from="2005,6274" to="2188,6276"/>
            <v:line id="_x0000_s1032" style="position:absolute" from="2005,5731" to="2189,5733"/>
            <v:line id="_x0000_s1033" style="position:absolute" from="2005,5188" to="2189,5189"/>
            <v:line id="_x0000_s1034" style="position:absolute" from="2005,4645" to="2189,464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621;top:6636;width:363;height:360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36" type="#_x0000_t202" style="position:absolute;left:1522;top:6093;width:543;height:359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037" type="#_x0000_t202" style="position:absolute;left:1522;top:5549;width:543;height:362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038" type="#_x0000_t202" style="position:absolute;left:1522;top:5008;width:543;height:359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32</w:t>
                    </w:r>
                  </w:p>
                </w:txbxContent>
              </v:textbox>
            </v:shape>
            <v:shape id="_x0000_s1039" type="#_x0000_t202" style="position:absolute;left:1522;top:4464;width:544;height:360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40" type="#_x0000_t202" style="position:absolute;left:1522;top:3559;width:462;height:359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041" style="position:absolute" from="2683,7221" to="2685,7446"/>
            <v:line id="_x0000_s1042" style="position:absolute" from="3135,7235" to="3136,7461"/>
            <v:line id="_x0000_s1043" style="position:absolute" from="3589,7221" to="3591,7446"/>
            <v:line id="_x0000_s1044" style="position:absolute" from="4040,7221" to="4042,7446"/>
            <v:line id="_x0000_s1045" style="position:absolute" from="4491,7220" to="4492,7443"/>
            <v:line id="_x0000_s1046" style="position:absolute" from="4943,7220" to="4944,7445"/>
            <v:line id="_x0000_s1047" style="position:absolute" from="5394,7220" to="5395,7446"/>
            <v:line id="_x0000_s1048" style="position:absolute" from="5846,7220" to="5847,7446"/>
            <v:line id="_x0000_s1049" style="position:absolute" from="6298,7220" to="6299,7446"/>
            <v:line id="_x0000_s1050" style="position:absolute" from="6750,7220" to="6751,7446"/>
            <v:shape id="_x0000_s1051" type="#_x0000_t202" style="position:absolute;left:7871;top:7235;width:462;height:359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052" type="#_x0000_t202" style="position:absolute;left:2344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53" type="#_x0000_t202" style="position:absolute;left:2909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054" type="#_x0000_t202" style="position:absolute;left:3361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055" type="#_x0000_t202" style="position:absolute;left:3813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40</w:t>
                    </w:r>
                  </w:p>
                </w:txbxContent>
              </v:textbox>
            </v:shape>
            <v:shape id="_x0000_s1056" type="#_x0000_t202" style="position:absolute;left:4265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50</w:t>
                    </w:r>
                  </w:p>
                </w:txbxContent>
              </v:textbox>
            </v:shape>
            <v:shape id="_x0000_s1057" type="#_x0000_t202" style="position:absolute;left:4717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058" type="#_x0000_t202" style="position:absolute;left:5169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70</w:t>
                    </w:r>
                  </w:p>
                </w:txbxContent>
              </v:textbox>
            </v:shape>
            <v:shape id="_x0000_s1059" type="#_x0000_t202" style="position:absolute;left:5621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80</w:t>
                    </w:r>
                  </w:p>
                </w:txbxContent>
              </v:textbox>
            </v:shape>
            <v:shape id="_x0000_s1060" type="#_x0000_t202" style="position:absolute;left:6073;top:7594;width:565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90</w:t>
                    </w:r>
                  </w:p>
                </w:txbxContent>
              </v:textbox>
            </v:shape>
            <v:shape id="_x0000_s1061" type="#_x0000_t202" style="position:absolute;left:6525;top:7594;width:791;height:304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100</w:t>
                    </w:r>
                  </w:p>
                </w:txbxContent>
              </v:textbox>
            </v:shape>
            <v:oval id="_x0000_s1062" style="position:absolute;left:5316;top:6798;width:113;height:112" fillcolor="black"/>
            <v:oval id="_x0000_s1063" style="position:absolute;left:4860;top:6287;width:113;height:112" fillcolor="black"/>
            <v:oval id="_x0000_s1064" style="position:absolute;left:4461;top:5774;width:113;height:112" fillcolor="black"/>
            <v:oval id="_x0000_s1065" style="position:absolute;left:4006;top:5189;width:113;height:112" fillcolor="black"/>
            <v:oval id="_x0000_s1066" style="position:absolute;left:3474;top:4534;width:113;height:112" fillcolor="black"/>
            <v:oval id="_x0000_s1067" style="position:absolute;left:2637;top:6741;width:113;height:112" fillcolor="black"/>
            <v:oval id="_x0000_s1068" style="position:absolute;left:3550;top:6276;width:113;height:112" fillcolor="black"/>
            <v:oval id="_x0000_s1069" style="position:absolute;left:5316;top:5145;width:113;height:112" fillcolor="black"/>
            <v:oval id="_x0000_s1070" style="position:absolute;left:6185;top:4575;width:113;height:112" fillcolor="black"/>
            <v:line id="_x0000_s1071" style="position:absolute" from="3550,4634" to="5394,6853"/>
            <v:line id="_x0000_s1072" style="position:absolute;flip:y" from="2750,4687" to="6298,6819"/>
            <v:shape id="_x0000_s1073" type="#_x0000_t202" style="position:absolute;left:5487;top:6382;width:462;height:359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74" type="#_x0000_t202" style="position:absolute;left:6525;top:4534;width:462;height:359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075" style="position:absolute;left:5316;top:5823;width:113;height:112" fillcolor="black"/>
            <v:oval id="_x0000_s1076" style="position:absolute;left:4860;top:5312;width:113;height:112" fillcolor="black"/>
            <v:oval id="_x0000_s1077" style="position:absolute;left:4461;top:4799;width:113;height:112" fillcolor="black"/>
            <v:oval id="_x0000_s1078" style="position:absolute;left:4006;top:4214;width:113;height:112" fillcolor="black"/>
            <v:oval id="_x0000_s1079" style="position:absolute;left:3474;top:3559;width:113;height:112" fillcolor="black"/>
            <v:line id="_x0000_s1080" style="position:absolute" from="3550,3659" to="5394,5878"/>
            <v:line id="_x0000_s1081" style="position:absolute;flip:y" from="4492,5008" to="4493,5549">
              <v:stroke endarrow="block"/>
            </v:line>
            <v:shape id="_x0000_s1082" type="#_x0000_t202" style="position:absolute;left:4255;top:3967;width:605;height:359" stroked="f">
              <v:textbox inset="2.23519mm,1.1176mm,2.23519mm,1.1176mm">
                <w:txbxContent>
                  <w:p w:rsidR="00F61F99" w:rsidRPr="003D6D86" w:rsidRDefault="00F61F99" w:rsidP="00487BBB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D`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4CE4" w:rsidRPr="009C03F2" w:rsidRDefault="006D4CE4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4 Кривая спроса и предложения.</w:t>
      </w:r>
    </w:p>
    <w:p w:rsidR="003D6D86" w:rsidRDefault="003D6D86" w:rsidP="009C03F2">
      <w:pPr>
        <w:pStyle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CE4" w:rsidRPr="009C03F2" w:rsidRDefault="006D4CE4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б. Если рыночная цена на банку фасоли составит 8 пенсов, то для данного рынка характерен дефицит, так как в при этом производитель будет выпускать</w:t>
      </w:r>
      <w:r w:rsidR="00487BBB" w:rsidRPr="009C03F2">
        <w:rPr>
          <w:sz w:val="28"/>
          <w:szCs w:val="28"/>
        </w:rPr>
        <w:t xml:space="preserve"> 10 млн. банок в год, а спрос составит 70 млн. банок. Таким образом, дефицит равен 60 млн. банок в год.</w:t>
      </w:r>
    </w:p>
    <w:p w:rsidR="00487BBB" w:rsidRPr="009C03F2" w:rsidRDefault="00487BBB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в. Если рыночная цена на банку фасоли составит 32 пенса, то для данного рынка характерен излишек, так как в при этом производитель будет выпускать 70 млн. банок в год, а при данной цене покупатель желает купить только 40 млн. банок. Таким образом, излишек равен 30 млн. банок в год.</w:t>
      </w:r>
    </w:p>
    <w:p w:rsidR="00487BBB" w:rsidRPr="009C03F2" w:rsidRDefault="00487BBB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г. Равновесная цена на этом рынке равна 24 пенса за банку, так как именно при этой цене наблюдается равенство спроса и предложения.</w:t>
      </w:r>
    </w:p>
    <w:p w:rsidR="00487BBB" w:rsidRPr="009C03F2" w:rsidRDefault="00357BE2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Если потребление фасоли </w:t>
      </w:r>
      <w:r w:rsidR="00487BBB" w:rsidRPr="009C03F2">
        <w:rPr>
          <w:sz w:val="28"/>
          <w:szCs w:val="28"/>
        </w:rPr>
        <w:t>увеличится на 15 млн. банок в год при каждом уровне цен, то как видно из графика равновесный объем составит примерно 62 млн. банок в год, а равновесная цена - 28 пенсов.</w:t>
      </w:r>
    </w:p>
    <w:p w:rsidR="002A51F2" w:rsidRPr="003D6D86" w:rsidRDefault="003D6D86" w:rsidP="003D6D86">
      <w:pPr>
        <w:pStyl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A51F2" w:rsidRPr="003D6D86">
        <w:rPr>
          <w:b/>
          <w:bCs/>
          <w:sz w:val="28"/>
          <w:szCs w:val="28"/>
        </w:rPr>
        <w:t>Задача 3.</w:t>
      </w:r>
    </w:p>
    <w:p w:rsidR="003D6D86" w:rsidRDefault="003D6D86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51F2" w:rsidRPr="009C03F2" w:rsidRDefault="0000774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а. Нарисуем кривые спроса потребителей </w:t>
      </w:r>
      <w:r w:rsidRPr="009C03F2">
        <w:rPr>
          <w:sz w:val="28"/>
          <w:szCs w:val="28"/>
          <w:lang w:val="en-US"/>
        </w:rPr>
        <w:t>X</w:t>
      </w:r>
      <w:r w:rsidRPr="009C03F2">
        <w:rPr>
          <w:sz w:val="28"/>
          <w:szCs w:val="28"/>
        </w:rPr>
        <w:t xml:space="preserve">, </w:t>
      </w:r>
      <w:r w:rsidRPr="009C03F2">
        <w:rPr>
          <w:sz w:val="28"/>
          <w:szCs w:val="28"/>
          <w:lang w:val="en-US"/>
        </w:rPr>
        <w:t>Y</w:t>
      </w:r>
      <w:r w:rsidRPr="009C03F2">
        <w:rPr>
          <w:sz w:val="28"/>
          <w:szCs w:val="28"/>
        </w:rPr>
        <w:t xml:space="preserve">, </w:t>
      </w:r>
      <w:r w:rsidRPr="009C03F2">
        <w:rPr>
          <w:sz w:val="28"/>
          <w:szCs w:val="28"/>
          <w:lang w:val="en-US"/>
        </w:rPr>
        <w:t>Z</w:t>
      </w:r>
      <w:r w:rsidRPr="009C03F2">
        <w:rPr>
          <w:sz w:val="28"/>
          <w:szCs w:val="28"/>
        </w:rPr>
        <w:t>.</w:t>
      </w:r>
    </w:p>
    <w:p w:rsidR="00007744" w:rsidRPr="009C03F2" w:rsidRDefault="00C05E50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3" type="#_x0000_t202" style="position:absolute;left:0;text-align:left;margin-left:-11.4pt;margin-top:27pt;width:41.1pt;height:27.3pt;z-index:251637760" stroked="f">
            <v:textbox>
              <w:txbxContent>
                <w:p w:rsidR="00F61F99" w:rsidRDefault="00F61F99" w:rsidP="00007744">
                  <w:r>
                    <w:t>цена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84" editas="canvas" style="width:422.1pt;height:228.25pt;mso-position-horizontal-relative:char;mso-position-vertical-relative:line" coordorigin="1440,3378" coordsize="9593,5187">
            <o:lock v:ext="edit" aspectratio="t"/>
            <v:shape id="_x0000_s1085" type="#_x0000_t75" style="position:absolute;left:1440;top:3378;width:9593;height:5187" o:preferrelative="f">
              <v:fill o:detectmouseclick="t"/>
              <v:path o:extrusionok="t" o:connecttype="none"/>
              <o:lock v:ext="edit" text="t"/>
            </v:shape>
            <v:line id="_x0000_s1086" style="position:absolute;flip:y" from="2118,3741" to="2120,7359">
              <v:stroke endarrow="block"/>
            </v:line>
            <v:line id="_x0000_s1087" style="position:absolute" from="2118,7359" to="7991,7360">
              <v:stroke endarrow="block"/>
            </v:line>
            <v:line id="_x0000_s1088" style="position:absolute" from="2018,6819" to="2201,6820"/>
            <v:shape id="_x0000_s1089" type="#_x0000_t202" style="position:absolute;left:1522;top:6636;width:462;height:360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90" type="#_x0000_t202" style="position:absolute;left:1522;top:6093;width:543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91" type="#_x0000_t202" style="position:absolute;left:1522;top:5549;width:543;height:362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92" type="#_x0000_t202" style="position:absolute;left:1522;top:5008;width:543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93" type="#_x0000_t202" style="position:absolute;left:1522;top:4464;width:544;height:360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94" type="#_x0000_t202" style="position:absolute;left:1522;top:3559;width:462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095" style="position:absolute" from="2683,7221" to="2685,7446" strokeweight="1pt"/>
            <v:line id="_x0000_s1096" style="position:absolute" from="3135,7235" to="3136,7461" strokeweight="1pt"/>
            <v:line id="_x0000_s1097" style="position:absolute" from="3589,7221" to="3591,7446" strokeweight="1pt"/>
            <v:line id="_x0000_s1098" style="position:absolute" from="4040,7221" to="4042,7446" strokeweight="1pt"/>
            <v:line id="_x0000_s1099" style="position:absolute" from="4491,7220" to="4492,7443" strokeweight="1pt"/>
            <v:line id="_x0000_s1100" style="position:absolute" from="4943,7220" to="4944,7445" strokeweight="1pt"/>
            <v:line id="_x0000_s1101" style="position:absolute" from="5394,7220" to="5395,7446" strokeweight="1pt"/>
            <v:line id="_x0000_s1102" style="position:absolute" from="5846,7220" to="5847,7446" strokeweight="1pt"/>
            <v:line id="_x0000_s1103" style="position:absolute" from="6298,7220" to="6299,7446" strokeweight="1pt"/>
            <v:line id="_x0000_s1104" style="position:absolute" from="6750,7220" to="6751,7446" strokeweight="1pt"/>
            <v:shape id="_x0000_s1105" type="#_x0000_t202" style="position:absolute;left:8120;top:7222;width:462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06" type="#_x0000_t202" style="position:absolute;left:2458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07" type="#_x0000_t202" style="position:absolute;left:2909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08" type="#_x0000_t202" style="position:absolute;left:3361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109" type="#_x0000_t202" style="position:absolute;left:3813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0" type="#_x0000_t202" style="position:absolute;left:4265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11" type="#_x0000_t202" style="position:absolute;left:4717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112" type="#_x0000_t202" style="position:absolute;left:5169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113" type="#_x0000_t202" style="position:absolute;left:5621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114" type="#_x0000_t202" style="position:absolute;left:6073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115" type="#_x0000_t202" style="position:absolute;left:6512;top:7594;width:791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16" type="#_x0000_t202" style="position:absolute;left:4269;top:8166;width:4121;height:39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jc w:val="center"/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</w:rPr>
                      <w:t xml:space="preserve">Рис 1. Спрос потребителя </w:t>
                    </w:r>
                    <w:r w:rsidRPr="003D6D86">
                      <w:rPr>
                        <w:sz w:val="18"/>
                        <w:lang w:val="en-US"/>
                      </w:rPr>
                      <w:t>X.</w:t>
                    </w:r>
                  </w:p>
                </w:txbxContent>
              </v:textbox>
            </v:shape>
            <v:shape id="_x0000_s1117" type="#_x0000_t202" style="position:absolute;left:7871;top:7594;width:1891;height:401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количество</w:t>
                    </w:r>
                  </w:p>
                </w:txbxContent>
              </v:textbox>
            </v:shape>
            <v:line id="_x0000_s1118" style="position:absolute" from="2023,7059" to="2206,7060"/>
            <v:line id="_x0000_s1119" style="position:absolute" from="2023,6568" to="2206,6570"/>
            <v:line id="_x0000_s1120" style="position:absolute" from="2023,6022" to="2206,6024"/>
            <v:line id="_x0000_s1121" style="position:absolute" from="2016,6275" to="2199,6277"/>
            <v:line id="_x0000_s1122" style="position:absolute" from="2023,5450" to="2206,5452"/>
            <v:line id="_x0000_s1123" style="position:absolute" from="2023,4911" to="2206,4913"/>
            <v:line id="_x0000_s1124" style="position:absolute" from="2019,4324" to="2202,4326"/>
            <v:line id="_x0000_s1125" style="position:absolute" from="2023,4632" to="2206,4634"/>
            <v:line id="_x0000_s1126" style="position:absolute" from="2023,5187" to="2206,5189"/>
            <v:line id="_x0000_s1127" style="position:absolute" from="2023,5746" to="2206,5748"/>
            <v:line id="_x0000_s1128" style="position:absolute" from="7165,7222" to="7166,7448" strokeweight="1pt"/>
            <v:shape id="_x0000_s1129" type="#_x0000_t202" style="position:absolute;left:6920;top:7600;width:891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22</w:t>
                    </w:r>
                  </w:p>
                </w:txbxContent>
              </v:textbox>
            </v:shape>
            <v:line id="_x0000_s1130" style="position:absolute" from="2910,7227" to="2912,7452"/>
            <v:line id="_x0000_s1131" style="position:absolute" from="3362,7241" to="3363,7467"/>
            <v:line id="_x0000_s1132" style="position:absolute" from="3816,7227" to="3818,7452"/>
            <v:line id="_x0000_s1133" style="position:absolute" from="4267,7227" to="4269,7452"/>
            <v:line id="_x0000_s1134" style="position:absolute" from="4718,7226" to="4719,7449"/>
            <v:line id="_x0000_s1135" style="position:absolute" from="5170,7226" to="5171,7451"/>
            <v:line id="_x0000_s1136" style="position:absolute" from="5621,7226" to="5622,7452"/>
            <v:line id="_x0000_s1137" style="position:absolute" from="6073,7226" to="6074,7452"/>
            <v:line id="_x0000_s1138" style="position:absolute" from="6525,7226" to="6526,7452"/>
            <v:line id="_x0000_s1139" style="position:absolute" from="6977,7226" to="6978,7452"/>
            <v:line id="_x0000_s1140" style="position:absolute" from="7353,7228" to="7354,7454"/>
            <v:line id="_x0000_s1141" style="position:absolute" from="2458,7242" to="2460,7467"/>
            <v:shape id="_x0000_s1142" type="#_x0000_t202" style="position:absolute;left:7329;top:7594;width:662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24</w:t>
                    </w:r>
                  </w:p>
                </w:txbxContent>
              </v:textbox>
            </v:shape>
            <v:oval id="_x0000_s1143" style="position:absolute;left:2093;top:4522;width:113;height:112" fillcolor="black"/>
            <v:oval id="_x0000_s1144" style="position:absolute;left:2399;top:5393;width:113;height:112" fillcolor="black"/>
            <v:oval id="_x0000_s1145" style="position:absolute;left:2584;top:5675;width:113;height:112" fillcolor="black"/>
            <v:oval id="_x0000_s1146" style="position:absolute;left:2092;top:4827;width:113;height:112" fillcolor="black"/>
            <v:oval id="_x0000_s1147" style="position:absolute;left:2086;top:5075;width:113;height:112" fillcolor="black"/>
            <v:oval id="_x0000_s1148" style="position:absolute;left:3076;top:5998;width:113;height:112" fillcolor="black"/>
            <v:oval id="_x0000_s1149" style="position:absolute;left:3527;top:6204;width:113;height:112" fillcolor="black"/>
            <v:oval id="_x0000_s1150" style="position:absolute;left:4439;top:6537;width:113;height:112" fillcolor="black"/>
            <v:oval id="_x0000_s1151" style="position:absolute;left:5561;top:6819;width:113;height:112" fillcolor="black"/>
            <v:line id="_x0000_s1152" style="position:absolute" from="7535,7241" to="7536,7467" strokeweight="1pt"/>
            <v:oval id="_x0000_s1153" style="position:absolute;left:6920;top:7087;width:113;height:112" fillcolor="black"/>
            <v:oval id="_x0000_s1154" style="position:absolute;left:7698;top:7248;width:113;height:112" fillcolor="black"/>
            <w10:wrap type="none"/>
            <w10:anchorlock/>
          </v:group>
        </w:pict>
      </w:r>
    </w:p>
    <w:p w:rsidR="00007744" w:rsidRPr="009C03F2" w:rsidRDefault="00007744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</w:p>
    <w:p w:rsidR="00007744" w:rsidRPr="003D6D86" w:rsidRDefault="00C05E50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5" editas="canvas" style="width:422.1pt;height:228.25pt;mso-position-horizontal-relative:char;mso-position-vertical-relative:line" coordorigin="1440,3378" coordsize="9593,5187">
            <o:lock v:ext="edit" aspectratio="t"/>
            <v:shape id="_x0000_s1156" type="#_x0000_t75" style="position:absolute;left:1440;top:3378;width:9593;height:5187" o:preferrelative="f">
              <v:fill o:detectmouseclick="t"/>
              <v:path o:extrusionok="t" o:connecttype="none"/>
              <o:lock v:ext="edit" text="t"/>
            </v:shape>
            <v:line id="_x0000_s1157" style="position:absolute;flip:y" from="2118,3741" to="2120,7359">
              <v:stroke endarrow="block"/>
            </v:line>
            <v:line id="_x0000_s1158" style="position:absolute" from="2118,7359" to="8120,7360">
              <v:stroke endarrow="block"/>
            </v:line>
            <v:line id="_x0000_s1159" style="position:absolute" from="2018,6819" to="2201,6820"/>
            <v:shape id="_x0000_s1160" type="#_x0000_t202" style="position:absolute;left:1522;top:6636;width:462;height:360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61" type="#_x0000_t202" style="position:absolute;left:1522;top:6093;width:543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62" type="#_x0000_t202" style="position:absolute;left:1522;top:5549;width:543;height:362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163" type="#_x0000_t202" style="position:absolute;left:1522;top:5008;width:543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64" type="#_x0000_t202" style="position:absolute;left:1522;top:4464;width:544;height:360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65" type="#_x0000_t202" style="position:absolute;left:1522;top:3559;width:462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166" style="position:absolute" from="2683,7221" to="2685,7446" strokeweight="1pt"/>
            <v:line id="_x0000_s1167" style="position:absolute" from="3135,7235" to="3136,7461" strokeweight="1pt"/>
            <v:line id="_x0000_s1168" style="position:absolute" from="3589,7221" to="3591,7446" strokeweight="1pt"/>
            <v:line id="_x0000_s1169" style="position:absolute" from="4040,7221" to="4042,7446" strokeweight="1pt"/>
            <v:line id="_x0000_s1170" style="position:absolute" from="4491,7220" to="4492,7443" strokeweight="1pt"/>
            <v:line id="_x0000_s1171" style="position:absolute" from="4943,7220" to="4944,7445" strokeweight="1pt"/>
            <v:line id="_x0000_s1172" style="position:absolute" from="5394,7220" to="5395,7446" strokeweight="1pt"/>
            <v:line id="_x0000_s1173" style="position:absolute" from="5846,7220" to="5847,7446" strokeweight="1pt"/>
            <v:line id="_x0000_s1174" style="position:absolute" from="6298,7220" to="6299,7446" strokeweight="1pt"/>
            <v:line id="_x0000_s1175" style="position:absolute" from="6750,7220" to="6751,7446" strokeweight="1pt"/>
            <v:shape id="_x0000_s1176" type="#_x0000_t202" style="position:absolute;left:8120;top:7248;width:462;height:35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77" type="#_x0000_t202" style="position:absolute;left:2458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78" type="#_x0000_t202" style="position:absolute;left:2909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79" type="#_x0000_t202" style="position:absolute;left:3361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180" type="#_x0000_t202" style="position:absolute;left:3813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81" type="#_x0000_t202" style="position:absolute;left:4265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82" type="#_x0000_t202" style="position:absolute;left:4717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183" type="#_x0000_t202" style="position:absolute;left:5169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184" type="#_x0000_t202" style="position:absolute;left:5621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185" type="#_x0000_t202" style="position:absolute;left:6073;top:7594;width:565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186" type="#_x0000_t202" style="position:absolute;left:6512;top:7594;width:791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87" type="#_x0000_t202" style="position:absolute;left:4265;top:8166;width:4121;height:399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jc w:val="center"/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</w:rPr>
                      <w:t xml:space="preserve">Рис </w:t>
                    </w:r>
                    <w:r w:rsidRPr="003D6D86">
                      <w:rPr>
                        <w:sz w:val="18"/>
                        <w:lang w:val="en-US"/>
                      </w:rPr>
                      <w:t>2</w:t>
                    </w:r>
                    <w:r w:rsidRPr="003D6D86">
                      <w:rPr>
                        <w:sz w:val="18"/>
                      </w:rPr>
                      <w:t xml:space="preserve">. Спрос потребителя </w:t>
                    </w:r>
                    <w:r w:rsidRPr="003D6D86">
                      <w:rPr>
                        <w:sz w:val="18"/>
                        <w:lang w:val="en-US"/>
                      </w:rPr>
                      <w:t>Y.</w:t>
                    </w:r>
                  </w:p>
                </w:txbxContent>
              </v:textbox>
            </v:shape>
            <v:shape id="_x0000_s1188" type="#_x0000_t202" style="position:absolute;left:8120;top:7607;width:1891;height:401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количество</w:t>
                    </w:r>
                  </w:p>
                </w:txbxContent>
              </v:textbox>
            </v:shape>
            <v:line id="_x0000_s1189" style="position:absolute" from="2023,7059" to="2206,7060"/>
            <v:line id="_x0000_s1190" style="position:absolute" from="2023,6568" to="2206,6570"/>
            <v:line id="_x0000_s1191" style="position:absolute" from="2023,6022" to="2206,6024"/>
            <v:line id="_x0000_s1192" style="position:absolute" from="2016,6275" to="2199,6277"/>
            <v:line id="_x0000_s1193" style="position:absolute" from="2023,5450" to="2206,5452"/>
            <v:line id="_x0000_s1194" style="position:absolute" from="2023,4911" to="2206,4913"/>
            <v:line id="_x0000_s1195" style="position:absolute" from="2019,4324" to="2202,4326"/>
            <v:line id="_x0000_s1196" style="position:absolute" from="2023,4632" to="2206,4634"/>
            <v:line id="_x0000_s1197" style="position:absolute" from="2023,5187" to="2206,5189"/>
            <v:line id="_x0000_s1198" style="position:absolute" from="2023,5746" to="2206,5748"/>
            <v:line id="_x0000_s1199" style="position:absolute" from="7165,7222" to="7166,7448" strokeweight="1pt"/>
            <v:shape id="_x0000_s1200" type="#_x0000_t202" style="position:absolute;left:6920;top:7600;width:891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</w:rPr>
                    </w:pPr>
                    <w:r w:rsidRPr="003D6D86">
                      <w:rPr>
                        <w:sz w:val="18"/>
                      </w:rPr>
                      <w:t>22</w:t>
                    </w:r>
                  </w:p>
                </w:txbxContent>
              </v:textbox>
            </v:shape>
            <v:line id="_x0000_s1201" style="position:absolute" from="2910,7227" to="2912,7452"/>
            <v:line id="_x0000_s1202" style="position:absolute" from="3362,7241" to="3363,7467"/>
            <v:line id="_x0000_s1203" style="position:absolute" from="3816,7227" to="3818,7452"/>
            <v:line id="_x0000_s1204" style="position:absolute" from="4267,7227" to="4269,7452"/>
            <v:line id="_x0000_s1205" style="position:absolute" from="4718,7226" to="4719,7449"/>
            <v:line id="_x0000_s1206" style="position:absolute" from="5170,7226" to="5171,7451"/>
            <v:line id="_x0000_s1207" style="position:absolute" from="5621,7226" to="5622,7452"/>
            <v:line id="_x0000_s1208" style="position:absolute" from="6073,7226" to="6074,7452"/>
            <v:line id="_x0000_s1209" style="position:absolute" from="6525,7226" to="6526,7452"/>
            <v:line id="_x0000_s1210" style="position:absolute" from="6977,7226" to="6978,7452"/>
            <v:line id="_x0000_s1211" style="position:absolute" from="7353,7228" to="7354,7454"/>
            <v:line id="_x0000_s1212" style="position:absolute" from="2458,7242" to="2460,7467"/>
            <v:shape id="_x0000_s1213" type="#_x0000_t202" style="position:absolute;left:7329;top:7594;width:662;height:304" stroked="f">
              <v:textbox inset="2.23519mm,1.1176mm,2.23519mm,1.1176mm">
                <w:txbxContent>
                  <w:p w:rsidR="00F61F99" w:rsidRPr="003D6D86" w:rsidRDefault="00F61F99" w:rsidP="00007744">
                    <w:pPr>
                      <w:rPr>
                        <w:sz w:val="18"/>
                        <w:lang w:val="en-US"/>
                      </w:rPr>
                    </w:pPr>
                    <w:r w:rsidRPr="003D6D86">
                      <w:rPr>
                        <w:sz w:val="18"/>
                        <w:lang w:val="en-US"/>
                      </w:rPr>
                      <w:t>24</w:t>
                    </w:r>
                  </w:p>
                </w:txbxContent>
              </v:textbox>
            </v:shape>
            <v:oval id="_x0000_s1214" style="position:absolute;left:2093;top:4522;width:113;height:112" fillcolor="black"/>
            <v:oval id="_x0000_s1215" style="position:absolute;left:3735;top:5419;width:113;height:112" fillcolor="black"/>
            <v:oval id="_x0000_s1216" style="position:absolute;left:4156;top:5707;width:113;height:112" fillcolor="black"/>
            <v:oval id="_x0000_s1217" style="position:absolute;left:2825;top:4853;width:113;height:112" fillcolor="black"/>
            <v:oval id="_x0000_s1218" style="position:absolute;left:3274;top:5122;width:113;height:112" fillcolor="black"/>
            <v:oval id="_x0000_s1219" style="position:absolute;left:4891;top:6053;width:113;height:112" fillcolor="black"/>
            <v:oval id="_x0000_s1220" style="position:absolute;left:5561;top:6288;width:113;height:112" fillcolor="black"/>
            <v:oval id="_x0000_s1221" style="position:absolute;left:6233;top:6570;width:113;height:112" fillcolor="black"/>
            <v:oval id="_x0000_s1222" style="position:absolute;left:6917;top:6858;width:113;height:112" fillcolor="black"/>
            <v:line id="_x0000_s1223" style="position:absolute" from="7535,7241" to="7536,7467" strokeweight="1pt"/>
            <v:oval id="_x0000_s1224" style="position:absolute;left:7496;top:7033;width:113;height:112" fillcolor="black"/>
            <v:oval id="_x0000_s1225" style="position:absolute;left:7758;top:7248;width:113;height:112" fillcolor="black"/>
            <w10:wrap type="none"/>
            <w10:anchorlock/>
          </v:group>
        </w:pict>
      </w:r>
    </w:p>
    <w:p w:rsidR="00007744" w:rsidRPr="009C03F2" w:rsidRDefault="005376CC" w:rsidP="009C03F2">
      <w:pPr>
        <w:pStyle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05E50">
        <w:rPr>
          <w:sz w:val="28"/>
          <w:szCs w:val="28"/>
          <w:lang w:val="en-US"/>
        </w:rPr>
      </w:r>
      <w:r w:rsidR="00C05E50">
        <w:rPr>
          <w:sz w:val="28"/>
          <w:szCs w:val="28"/>
          <w:lang w:val="en-US"/>
        </w:rPr>
        <w:pict>
          <v:group id="_x0000_s1226" editas="canvas" style="width:479.65pt;height:259.35pt;mso-position-horizontal-relative:char;mso-position-vertical-relative:line" coordorigin="1440,3378" coordsize="9593,5187">
            <o:lock v:ext="edit" aspectratio="t"/>
            <v:shape id="_x0000_s1227" type="#_x0000_t75" style="position:absolute;left:1440;top:3378;width:9593;height:5187" o:preferrelative="f">
              <v:fill o:detectmouseclick="t"/>
              <v:path o:extrusionok="t" o:connecttype="none"/>
              <o:lock v:ext="edit" text="t"/>
            </v:shape>
            <v:line id="_x0000_s1228" style="position:absolute;flip:y" from="2118,3741" to="2120,7359">
              <v:stroke endarrow="block"/>
            </v:line>
            <v:line id="_x0000_s1229" style="position:absolute" from="2118,7359" to="8120,7360">
              <v:stroke endarrow="block"/>
            </v:line>
            <v:line id="_x0000_s1230" style="position:absolute" from="2018,6819" to="2201,6820"/>
            <v:shape id="_x0000_s1231" type="#_x0000_t202" style="position:absolute;left:1522;top:6636;width:462;height:360" stroked="f">
              <v:textbox>
                <w:txbxContent>
                  <w:p w:rsidR="00F61F99" w:rsidRDefault="00F61F99" w:rsidP="00007744">
                    <w:r>
                      <w:t>2</w:t>
                    </w:r>
                  </w:p>
                </w:txbxContent>
              </v:textbox>
            </v:shape>
            <v:shape id="_x0000_s1232" type="#_x0000_t202" style="position:absolute;left:1522;top:6093;width:543;height:359" stroked="f">
              <v:textbox>
                <w:txbxContent>
                  <w:p w:rsidR="00F61F99" w:rsidRDefault="00F61F99" w:rsidP="00007744">
                    <w:r>
                      <w:t>4</w:t>
                    </w:r>
                  </w:p>
                </w:txbxContent>
              </v:textbox>
            </v:shape>
            <v:shape id="_x0000_s1233" type="#_x0000_t202" style="position:absolute;left:1522;top:5549;width:543;height:362" stroked="f">
              <v:textbox>
                <w:txbxContent>
                  <w:p w:rsidR="00F61F99" w:rsidRDefault="00F61F99" w:rsidP="00007744">
                    <w:r>
                      <w:t>6</w:t>
                    </w:r>
                  </w:p>
                </w:txbxContent>
              </v:textbox>
            </v:shape>
            <v:shape id="_x0000_s1234" type="#_x0000_t202" style="position:absolute;left:1522;top:5008;width:543;height:359" stroked="f">
              <v:textbox>
                <w:txbxContent>
                  <w:p w:rsidR="00F61F99" w:rsidRDefault="00F61F99" w:rsidP="00007744">
                    <w:r>
                      <w:t>8</w:t>
                    </w:r>
                  </w:p>
                </w:txbxContent>
              </v:textbox>
            </v:shape>
            <v:shape id="_x0000_s1235" type="#_x0000_t202" style="position:absolute;left:1522;top:4464;width:544;height:360" stroked="f">
              <v:textbox>
                <w:txbxContent>
                  <w:p w:rsidR="00F61F99" w:rsidRDefault="00F61F99" w:rsidP="00007744">
                    <w:r>
                      <w:t>10</w:t>
                    </w:r>
                  </w:p>
                </w:txbxContent>
              </v:textbox>
            </v:shape>
            <v:shape id="_x0000_s1236" type="#_x0000_t202" style="position:absolute;left:1522;top:3559;width:462;height:359" stroked="f">
              <v:textbox>
                <w:txbxContent>
                  <w:p w:rsidR="00F61F99" w:rsidRPr="00D33B2A" w:rsidRDefault="00F61F99" w:rsidP="0000774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237" style="position:absolute" from="2683,7221" to="2685,7446" strokeweight="1pt"/>
            <v:line id="_x0000_s1238" style="position:absolute" from="3135,7235" to="3136,7461" strokeweight="1pt"/>
            <v:line id="_x0000_s1239" style="position:absolute" from="3589,7221" to="3591,7446" strokeweight="1pt"/>
            <v:line id="_x0000_s1240" style="position:absolute" from="4040,7221" to="4042,7446" strokeweight="1pt"/>
            <v:line id="_x0000_s1241" style="position:absolute" from="4491,7220" to="4492,7443" strokeweight="1pt"/>
            <v:line id="_x0000_s1242" style="position:absolute" from="4943,7220" to="4944,7445" strokeweight="1pt"/>
            <v:line id="_x0000_s1243" style="position:absolute" from="5394,7220" to="5395,7446" strokeweight="1pt"/>
            <v:line id="_x0000_s1244" style="position:absolute" from="5846,7220" to="5847,7446" strokeweight="1pt"/>
            <v:line id="_x0000_s1245" style="position:absolute" from="6298,7220" to="6299,7446" strokeweight="1pt"/>
            <v:line id="_x0000_s1246" style="position:absolute" from="6750,7220" to="6751,7446" strokeweight="1pt"/>
            <v:shape id="_x0000_s1247" type="#_x0000_t202" style="position:absolute;left:8120;top:7235;width:462;height:359" stroked="f">
              <v:textbox>
                <w:txbxContent>
                  <w:p w:rsidR="00F61F99" w:rsidRPr="00D33B2A" w:rsidRDefault="00F61F99" w:rsidP="0000774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248" type="#_x0000_t202" style="position:absolute;left:2458;top:7594;width:565;height:304" stroked="f">
              <v:textbox>
                <w:txbxContent>
                  <w:p w:rsidR="00F61F99" w:rsidRPr="00276977" w:rsidRDefault="00F61F99" w:rsidP="00007744">
                    <w:r>
                      <w:t>2</w:t>
                    </w:r>
                  </w:p>
                </w:txbxContent>
              </v:textbox>
            </v:shape>
            <v:shape id="_x0000_s1249" type="#_x0000_t202" style="position:absolute;left:2909;top:7594;width:565;height:304" stroked="f">
              <v:textbox>
                <w:txbxContent>
                  <w:p w:rsidR="00F61F99" w:rsidRPr="00276977" w:rsidRDefault="00F61F99" w:rsidP="00007744">
                    <w:r>
                      <w:t>4</w:t>
                    </w:r>
                  </w:p>
                </w:txbxContent>
              </v:textbox>
            </v:shape>
            <v:shape id="_x0000_s1250" type="#_x0000_t202" style="position:absolute;left:3361;top:7594;width:565;height:304" stroked="f">
              <v:textbox>
                <w:txbxContent>
                  <w:p w:rsidR="00F61F99" w:rsidRPr="00276977" w:rsidRDefault="00F61F99" w:rsidP="00007744">
                    <w:r>
                      <w:t>6</w:t>
                    </w:r>
                  </w:p>
                </w:txbxContent>
              </v:textbox>
            </v:shape>
            <v:shape id="_x0000_s1251" type="#_x0000_t202" style="position:absolute;left:3813;top:7594;width:565;height:304" stroked="f">
              <v:textbox>
                <w:txbxContent>
                  <w:p w:rsidR="00F61F99" w:rsidRPr="00276977" w:rsidRDefault="00F61F99" w:rsidP="00007744">
                    <w:r>
                      <w:t>8</w:t>
                    </w:r>
                  </w:p>
                </w:txbxContent>
              </v:textbox>
            </v:shape>
            <v:shape id="_x0000_s1252" type="#_x0000_t202" style="position:absolute;left:4265;top:7594;width:565;height:304" stroked="f">
              <v:textbox>
                <w:txbxContent>
                  <w:p w:rsidR="00F61F99" w:rsidRPr="00276977" w:rsidRDefault="00F61F99" w:rsidP="00007744">
                    <w:r>
                      <w:t>10</w:t>
                    </w:r>
                  </w:p>
                </w:txbxContent>
              </v:textbox>
            </v:shape>
            <v:shape id="_x0000_s1253" type="#_x0000_t202" style="position:absolute;left:4717;top:7594;width:565;height:304" stroked="f">
              <v:textbox>
                <w:txbxContent>
                  <w:p w:rsidR="00F61F99" w:rsidRPr="00276977" w:rsidRDefault="00F61F99" w:rsidP="00007744">
                    <w:r>
                      <w:t>12</w:t>
                    </w:r>
                  </w:p>
                </w:txbxContent>
              </v:textbox>
            </v:shape>
            <v:shape id="_x0000_s1254" type="#_x0000_t202" style="position:absolute;left:5169;top:7594;width:565;height:304" stroked="f">
              <v:textbox>
                <w:txbxContent>
                  <w:p w:rsidR="00F61F99" w:rsidRPr="00276977" w:rsidRDefault="00F61F99" w:rsidP="00007744">
                    <w:r>
                      <w:t>14</w:t>
                    </w:r>
                  </w:p>
                </w:txbxContent>
              </v:textbox>
            </v:shape>
            <v:shape id="_x0000_s1255" type="#_x0000_t202" style="position:absolute;left:5621;top:7594;width:565;height:304" stroked="f">
              <v:textbox>
                <w:txbxContent>
                  <w:p w:rsidR="00F61F99" w:rsidRPr="00276977" w:rsidRDefault="00F61F99" w:rsidP="00007744">
                    <w:r>
                      <w:t>16</w:t>
                    </w:r>
                  </w:p>
                </w:txbxContent>
              </v:textbox>
            </v:shape>
            <v:shape id="_x0000_s1256" type="#_x0000_t202" style="position:absolute;left:6073;top:7594;width:565;height:304" stroked="f">
              <v:textbox>
                <w:txbxContent>
                  <w:p w:rsidR="00F61F99" w:rsidRPr="00276977" w:rsidRDefault="00F61F99" w:rsidP="00007744">
                    <w:r>
                      <w:t>18</w:t>
                    </w:r>
                  </w:p>
                </w:txbxContent>
              </v:textbox>
            </v:shape>
            <v:shape id="_x0000_s1257" type="#_x0000_t202" style="position:absolute;left:6512;top:7594;width:791;height:304" stroked="f">
              <v:textbox>
                <w:txbxContent>
                  <w:p w:rsidR="00F61F99" w:rsidRPr="00276977" w:rsidRDefault="00F61F99" w:rsidP="00007744">
                    <w:r>
                      <w:t>20</w:t>
                    </w:r>
                  </w:p>
                </w:txbxContent>
              </v:textbox>
            </v:shape>
            <v:shape id="_x0000_s1258" type="#_x0000_t202" style="position:absolute;left:4042;top:8166;width:4121;height:399" stroked="f">
              <v:textbox>
                <w:txbxContent>
                  <w:p w:rsidR="00F61F99" w:rsidRPr="00856D13" w:rsidRDefault="00F61F99" w:rsidP="00007744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Рис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. Спрос потребителя </w:t>
                    </w:r>
                    <w:r>
                      <w:rPr>
                        <w:lang w:val="en-US"/>
                      </w:rPr>
                      <w:t>Z.</w:t>
                    </w:r>
                  </w:p>
                </w:txbxContent>
              </v:textbox>
            </v:shape>
            <v:shape id="_x0000_s1259" type="#_x0000_t202" style="position:absolute;left:7871;top:7594;width:1891;height:401" stroked="f">
              <v:textbox>
                <w:txbxContent>
                  <w:p w:rsidR="00F61F99" w:rsidRDefault="00F61F99" w:rsidP="00007744">
                    <w:r>
                      <w:t>количество</w:t>
                    </w:r>
                  </w:p>
                </w:txbxContent>
              </v:textbox>
            </v:shape>
            <v:line id="_x0000_s1260" style="position:absolute" from="2023,7059" to="2206,7060"/>
            <v:line id="_x0000_s1261" style="position:absolute" from="2023,6568" to="2206,6570"/>
            <v:line id="_x0000_s1262" style="position:absolute" from="2023,6022" to="2206,6024"/>
            <v:line id="_x0000_s1263" style="position:absolute" from="2016,6275" to="2199,6277"/>
            <v:line id="_x0000_s1264" style="position:absolute" from="2023,5450" to="2206,5452"/>
            <v:line id="_x0000_s1265" style="position:absolute" from="2023,4911" to="2206,4913"/>
            <v:line id="_x0000_s1266" style="position:absolute" from="2019,4324" to="2202,4326"/>
            <v:line id="_x0000_s1267" style="position:absolute" from="2023,4632" to="2206,4634"/>
            <v:line id="_x0000_s1268" style="position:absolute" from="2023,5187" to="2206,5189"/>
            <v:line id="_x0000_s1269" style="position:absolute" from="2023,5746" to="2206,5748"/>
            <v:line id="_x0000_s1270" style="position:absolute" from="7165,7222" to="7166,7448" strokeweight="1pt"/>
            <v:shape id="_x0000_s1271" type="#_x0000_t202" style="position:absolute;left:6920;top:7600;width:891;height:304" stroked="f">
              <v:textbox>
                <w:txbxContent>
                  <w:p w:rsidR="00F61F99" w:rsidRPr="00276977" w:rsidRDefault="00F61F99" w:rsidP="00007744">
                    <w:r>
                      <w:t>22</w:t>
                    </w:r>
                  </w:p>
                </w:txbxContent>
              </v:textbox>
            </v:shape>
            <v:line id="_x0000_s1272" style="position:absolute" from="2910,7227" to="2912,7452"/>
            <v:line id="_x0000_s1273" style="position:absolute" from="3362,7241" to="3363,7467"/>
            <v:line id="_x0000_s1274" style="position:absolute" from="3816,7227" to="3818,7452"/>
            <v:line id="_x0000_s1275" style="position:absolute" from="4267,7227" to="4269,7452"/>
            <v:line id="_x0000_s1276" style="position:absolute" from="4718,7226" to="4719,7449"/>
            <v:line id="_x0000_s1277" style="position:absolute" from="5170,7226" to="5171,7451"/>
            <v:line id="_x0000_s1278" style="position:absolute" from="5621,7226" to="5622,7452"/>
            <v:line id="_x0000_s1279" style="position:absolute" from="6073,7226" to="6074,7452"/>
            <v:line id="_x0000_s1280" style="position:absolute" from="6525,7226" to="6526,7452"/>
            <v:line id="_x0000_s1281" style="position:absolute" from="6977,7226" to="6978,7452"/>
            <v:line id="_x0000_s1282" style="position:absolute" from="7353,7228" to="7354,7454"/>
            <v:line id="_x0000_s1283" style="position:absolute" from="2458,7242" to="2460,7467"/>
            <v:shape id="_x0000_s1284" type="#_x0000_t202" style="position:absolute;left:7329;top:7594;width:662;height:304" stroked="f">
              <v:textbox>
                <w:txbxContent>
                  <w:p w:rsidR="00F61F99" w:rsidRPr="000D0EAB" w:rsidRDefault="00F61F99" w:rsidP="0000774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24</w:t>
                    </w:r>
                  </w:p>
                </w:txbxContent>
              </v:textbox>
            </v:shape>
            <v:oval id="_x0000_s1285" style="position:absolute;left:2093;top:4522;width:113;height:112" fillcolor="black"/>
            <v:oval id="_x0000_s1286" style="position:absolute;left:3962;top:5452;width:113;height:112" fillcolor="black"/>
            <v:oval id="_x0000_s1287" style="position:absolute;left:4641;top:5759;width:113;height:112" fillcolor="black"/>
            <v:oval id="_x0000_s1288" style="position:absolute;left:2419;top:4853;width:113;height:112" fillcolor="black"/>
            <v:oval id="_x0000_s1289" style="position:absolute;left:3274;top:5122;width:113;height:112" fillcolor="black"/>
            <v:oval id="_x0000_s1290" style="position:absolute;left:4891;top:6053;width:113;height:112" fillcolor="black"/>
            <v:oval id="_x0000_s1291" style="position:absolute;left:5561;top:6288;width:113;height:112" fillcolor="black"/>
            <v:oval id="_x0000_s1292" style="position:absolute;left:6233;top:6570;width:113;height:112" fillcolor="black"/>
            <v:oval id="_x0000_s1293" style="position:absolute;left:6690;top:6845;width:113;height:112" fillcolor="black"/>
            <v:line id="_x0000_s1294" style="position:absolute" from="7535,7241" to="7536,7467" strokeweight="1pt"/>
            <v:oval id="_x0000_s1295" style="position:absolute;left:7303;top:7033;width:113;height:112" fillcolor="black"/>
            <v:oval id="_x0000_s1296" style="position:absolute;left:7684;top:7248;width:113;height:112" fillcolor="black"/>
            <w10:wrap type="none"/>
            <w10:anchorlock/>
          </v:group>
        </w:pict>
      </w:r>
    </w:p>
    <w:p w:rsidR="00007744" w:rsidRPr="009C03F2" w:rsidRDefault="00007744" w:rsidP="009C03F2">
      <w:pPr>
        <w:pStyle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7744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297" editas="canvas" style="width:479.65pt;height:259.35pt;mso-position-horizontal-relative:char;mso-position-vertical-relative:line" coordorigin="1440,3378" coordsize="9593,5187">
            <o:lock v:ext="edit" aspectratio="t"/>
            <v:shape id="_x0000_s1298" type="#_x0000_t75" style="position:absolute;left:1440;top:3378;width:9593;height:5187" o:preferrelative="f">
              <v:fill o:detectmouseclick="t"/>
              <v:path o:extrusionok="t" o:connecttype="none"/>
              <o:lock v:ext="edit" text="t"/>
            </v:shape>
            <v:line id="_x0000_s1299" style="position:absolute;flip:y" from="2118,3741" to="2120,7359">
              <v:stroke endarrow="block"/>
            </v:line>
            <v:line id="_x0000_s1300" style="position:absolute" from="2118,7359" to="8120,7360">
              <v:stroke endarrow="block"/>
            </v:line>
            <v:line id="_x0000_s1301" style="position:absolute" from="2018,6819" to="2201,6820"/>
            <v:shape id="_x0000_s1302" type="#_x0000_t202" style="position:absolute;left:1522;top:6636;width:462;height:360" stroked="f">
              <v:textbox>
                <w:txbxContent>
                  <w:p w:rsidR="00F61F99" w:rsidRDefault="00F61F99" w:rsidP="00007744">
                    <w:r>
                      <w:t>2</w:t>
                    </w:r>
                  </w:p>
                </w:txbxContent>
              </v:textbox>
            </v:shape>
            <v:shape id="_x0000_s1303" type="#_x0000_t202" style="position:absolute;left:1522;top:6093;width:543;height:359" stroked="f">
              <v:textbox>
                <w:txbxContent>
                  <w:p w:rsidR="00F61F99" w:rsidRDefault="00F61F99" w:rsidP="00007744">
                    <w:r>
                      <w:t>4</w:t>
                    </w:r>
                  </w:p>
                </w:txbxContent>
              </v:textbox>
            </v:shape>
            <v:shape id="_x0000_s1304" type="#_x0000_t202" style="position:absolute;left:1522;top:5549;width:543;height:362" stroked="f">
              <v:textbox>
                <w:txbxContent>
                  <w:p w:rsidR="00F61F99" w:rsidRDefault="00F61F99" w:rsidP="00007744">
                    <w:r>
                      <w:t>6</w:t>
                    </w:r>
                  </w:p>
                </w:txbxContent>
              </v:textbox>
            </v:shape>
            <v:shape id="_x0000_s1305" type="#_x0000_t202" style="position:absolute;left:1522;top:5008;width:543;height:359" stroked="f">
              <v:textbox>
                <w:txbxContent>
                  <w:p w:rsidR="00F61F99" w:rsidRDefault="00F61F99" w:rsidP="00007744">
                    <w:r>
                      <w:t>8</w:t>
                    </w:r>
                  </w:p>
                </w:txbxContent>
              </v:textbox>
            </v:shape>
            <v:shape id="_x0000_s1306" type="#_x0000_t202" style="position:absolute;left:1522;top:4464;width:544;height:360" stroked="f">
              <v:textbox>
                <w:txbxContent>
                  <w:p w:rsidR="00F61F99" w:rsidRDefault="00F61F99" w:rsidP="00007744">
                    <w:r>
                      <w:t>10</w:t>
                    </w:r>
                  </w:p>
                </w:txbxContent>
              </v:textbox>
            </v:shape>
            <v:shape id="_x0000_s1307" type="#_x0000_t202" style="position:absolute;left:1522;top:3559;width:462;height:359" stroked="f">
              <v:textbox>
                <w:txbxContent>
                  <w:p w:rsidR="00F61F99" w:rsidRPr="00D33B2A" w:rsidRDefault="00F61F99" w:rsidP="0000774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308" style="position:absolute" from="2683,7221" to="2685,7446" strokeweight="1pt"/>
            <v:line id="_x0000_s1309" style="position:absolute" from="3135,7235" to="3136,7461" strokeweight="1pt"/>
            <v:line id="_x0000_s1310" style="position:absolute" from="3589,7221" to="3591,7446" strokeweight="1pt"/>
            <v:line id="_x0000_s1311" style="position:absolute" from="4040,7221" to="4042,7446" strokeweight="1pt"/>
            <v:line id="_x0000_s1312" style="position:absolute" from="4491,7220" to="4492,7443" strokeweight="1pt"/>
            <v:line id="_x0000_s1313" style="position:absolute" from="4943,7220" to="4944,7445" strokeweight="1pt"/>
            <v:line id="_x0000_s1314" style="position:absolute" from="5394,7220" to="5395,7446" strokeweight="1pt"/>
            <v:line id="_x0000_s1315" style="position:absolute" from="5846,7220" to="5847,7446" strokeweight="1pt"/>
            <v:line id="_x0000_s1316" style="position:absolute" from="6298,7220" to="6299,7446" strokeweight="1pt"/>
            <v:line id="_x0000_s1317" style="position:absolute" from="6750,7220" to="6751,7446" strokeweight="1pt"/>
            <v:shape id="_x0000_s1318" type="#_x0000_t202" style="position:absolute;left:8120;top:7235;width:462;height:359" stroked="f">
              <v:textbox>
                <w:txbxContent>
                  <w:p w:rsidR="00F61F99" w:rsidRPr="00D33B2A" w:rsidRDefault="00F61F99" w:rsidP="0000774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319" type="#_x0000_t202" style="position:absolute;left:2458;top:7594;width:565;height:304" stroked="f">
              <v:textbox>
                <w:txbxContent>
                  <w:p w:rsidR="00F61F99" w:rsidRPr="00276977" w:rsidRDefault="00F61F99" w:rsidP="00007744">
                    <w:r>
                      <w:t>8</w:t>
                    </w:r>
                  </w:p>
                </w:txbxContent>
              </v:textbox>
            </v:shape>
            <v:shape id="_x0000_s1320" type="#_x0000_t202" style="position:absolute;left:2909;top:7594;width:565;height:304" stroked="f">
              <v:textbox>
                <w:txbxContent>
                  <w:p w:rsidR="00F61F99" w:rsidRPr="00276977" w:rsidRDefault="00F61F99" w:rsidP="00007744">
                    <w:r>
                      <w:t>16</w:t>
                    </w:r>
                  </w:p>
                </w:txbxContent>
              </v:textbox>
            </v:shape>
            <v:shape id="_x0000_s1321" type="#_x0000_t202" style="position:absolute;left:3361;top:7594;width:565;height:304" stroked="f">
              <v:textbox>
                <w:txbxContent>
                  <w:p w:rsidR="00F61F99" w:rsidRPr="00276977" w:rsidRDefault="00F61F99" w:rsidP="00007744">
                    <w:r>
                      <w:t>24</w:t>
                    </w:r>
                  </w:p>
                </w:txbxContent>
              </v:textbox>
            </v:shape>
            <v:shape id="_x0000_s1322" type="#_x0000_t202" style="position:absolute;left:3813;top:7594;width:565;height:304" stroked="f">
              <v:textbox>
                <w:txbxContent>
                  <w:p w:rsidR="00F61F99" w:rsidRPr="00276977" w:rsidRDefault="00F61F99" w:rsidP="00007744">
                    <w:r>
                      <w:t>32</w:t>
                    </w:r>
                  </w:p>
                </w:txbxContent>
              </v:textbox>
            </v:shape>
            <v:shape id="_x0000_s1323" type="#_x0000_t202" style="position:absolute;left:4265;top:7594;width:565;height:304" stroked="f">
              <v:textbox>
                <w:txbxContent>
                  <w:p w:rsidR="00F61F99" w:rsidRPr="00276977" w:rsidRDefault="00F61F99" w:rsidP="00007744">
                    <w:r>
                      <w:t>40</w:t>
                    </w:r>
                  </w:p>
                </w:txbxContent>
              </v:textbox>
            </v:shape>
            <v:shape id="_x0000_s1324" type="#_x0000_t202" style="position:absolute;left:4717;top:7594;width:565;height:304" stroked="f">
              <v:textbox>
                <w:txbxContent>
                  <w:p w:rsidR="00F61F99" w:rsidRPr="00276977" w:rsidRDefault="00F61F99" w:rsidP="00007744">
                    <w:r>
                      <w:t>48</w:t>
                    </w:r>
                  </w:p>
                </w:txbxContent>
              </v:textbox>
            </v:shape>
            <v:shape id="_x0000_s1325" type="#_x0000_t202" style="position:absolute;left:5169;top:7594;width:565;height:304" stroked="f">
              <v:textbox>
                <w:txbxContent>
                  <w:p w:rsidR="00F61F99" w:rsidRPr="00276977" w:rsidRDefault="00F61F99" w:rsidP="00007744">
                    <w:r>
                      <w:t>56</w:t>
                    </w:r>
                  </w:p>
                </w:txbxContent>
              </v:textbox>
            </v:shape>
            <v:shape id="_x0000_s1326" type="#_x0000_t202" style="position:absolute;left:5621;top:7594;width:565;height:304" stroked="f">
              <v:textbox>
                <w:txbxContent>
                  <w:p w:rsidR="00F61F99" w:rsidRPr="00276977" w:rsidRDefault="00F61F99" w:rsidP="00007744">
                    <w:r>
                      <w:t>64</w:t>
                    </w:r>
                  </w:p>
                </w:txbxContent>
              </v:textbox>
            </v:shape>
            <v:shape id="_x0000_s1327" type="#_x0000_t202" style="position:absolute;left:6073;top:7594;width:565;height:304" stroked="f">
              <v:textbox>
                <w:txbxContent>
                  <w:p w:rsidR="00F61F99" w:rsidRPr="00276977" w:rsidRDefault="00F61F99" w:rsidP="00007744">
                    <w:r>
                      <w:t>72</w:t>
                    </w:r>
                  </w:p>
                </w:txbxContent>
              </v:textbox>
            </v:shape>
            <v:shape id="_x0000_s1328" type="#_x0000_t202" style="position:absolute;left:6512;top:7594;width:791;height:304" stroked="f">
              <v:textbox>
                <w:txbxContent>
                  <w:p w:rsidR="00F61F99" w:rsidRPr="00276977" w:rsidRDefault="00F61F99" w:rsidP="00007744">
                    <w:r>
                      <w:t>80</w:t>
                    </w:r>
                  </w:p>
                </w:txbxContent>
              </v:textbox>
            </v:shape>
            <v:shape id="_x0000_s1329" type="#_x0000_t202" style="position:absolute;left:3690;top:8100;width:4121;height:399" stroked="f">
              <v:textbox>
                <w:txbxContent>
                  <w:p w:rsidR="00F61F99" w:rsidRPr="00614A79" w:rsidRDefault="00F61F99" w:rsidP="00007744">
                    <w:pPr>
                      <w:jc w:val="center"/>
                    </w:pPr>
                    <w:r>
                      <w:t xml:space="preserve">Рис </w:t>
                    </w:r>
                    <w:r w:rsidRPr="00614A79">
                      <w:t>4</w:t>
                    </w:r>
                    <w:r>
                      <w:t xml:space="preserve">. </w:t>
                    </w:r>
                    <w:r w:rsidRPr="00614A79">
                      <w:rPr>
                        <w:lang w:val="en-US"/>
                      </w:rPr>
                      <w:t xml:space="preserve">Рыночный </w:t>
                    </w:r>
                    <w:r>
                      <w:t>спрос</w:t>
                    </w:r>
                    <w:r w:rsidRPr="00614A79">
                      <w:t>.</w:t>
                    </w:r>
                  </w:p>
                </w:txbxContent>
              </v:textbox>
            </v:shape>
            <v:shape id="_x0000_s1330" type="#_x0000_t202" style="position:absolute;left:7871;top:7594;width:1891;height:401" stroked="f">
              <v:textbox>
                <w:txbxContent>
                  <w:p w:rsidR="00F61F99" w:rsidRDefault="00F61F99" w:rsidP="00007744">
                    <w:r>
                      <w:t>количество</w:t>
                    </w:r>
                  </w:p>
                </w:txbxContent>
              </v:textbox>
            </v:shape>
            <v:line id="_x0000_s1331" style="position:absolute" from="2023,7059" to="2206,7060"/>
            <v:line id="_x0000_s1332" style="position:absolute" from="2023,6568" to="2206,6570"/>
            <v:line id="_x0000_s1333" style="position:absolute" from="2023,6022" to="2206,6024"/>
            <v:line id="_x0000_s1334" style="position:absolute" from="2016,6275" to="2199,6277"/>
            <v:line id="_x0000_s1335" style="position:absolute" from="2023,5450" to="2206,5452"/>
            <v:line id="_x0000_s1336" style="position:absolute" from="2023,4911" to="2206,4913"/>
            <v:line id="_x0000_s1337" style="position:absolute" from="2019,4324" to="2202,4326"/>
            <v:line id="_x0000_s1338" style="position:absolute" from="2023,4632" to="2206,4634"/>
            <v:line id="_x0000_s1339" style="position:absolute" from="2023,5187" to="2206,5189"/>
            <v:line id="_x0000_s1340" style="position:absolute" from="2023,5746" to="2206,5748"/>
            <v:line id="_x0000_s1341" style="position:absolute" from="7165,7222" to="7166,7448" strokeweight="1pt"/>
            <v:shape id="_x0000_s1342" type="#_x0000_t202" style="position:absolute;left:6920;top:7600;width:891;height:304" stroked="f">
              <v:textbox>
                <w:txbxContent>
                  <w:p w:rsidR="00F61F99" w:rsidRPr="00276977" w:rsidRDefault="00F61F99" w:rsidP="00007744">
                    <w:r>
                      <w:t>88</w:t>
                    </w:r>
                  </w:p>
                </w:txbxContent>
              </v:textbox>
            </v:shape>
            <v:line id="_x0000_s1343" style="position:absolute" from="2910,7227" to="2912,7452"/>
            <v:line id="_x0000_s1344" style="position:absolute" from="3362,7241" to="3363,7467"/>
            <v:line id="_x0000_s1345" style="position:absolute" from="3816,7227" to="3818,7452"/>
            <v:line id="_x0000_s1346" style="position:absolute" from="4267,7227" to="4269,7452"/>
            <v:line id="_x0000_s1347" style="position:absolute" from="4718,7226" to="4719,7449"/>
            <v:line id="_x0000_s1348" style="position:absolute" from="5170,7226" to="5171,7451"/>
            <v:line id="_x0000_s1349" style="position:absolute" from="5621,7226" to="5622,7452"/>
            <v:line id="_x0000_s1350" style="position:absolute" from="6073,7226" to="6074,7452"/>
            <v:line id="_x0000_s1351" style="position:absolute" from="6525,7226" to="6526,7452"/>
            <v:line id="_x0000_s1352" style="position:absolute" from="6977,7226" to="6978,7452"/>
            <v:line id="_x0000_s1353" style="position:absolute" from="7353,7228" to="7354,7454"/>
            <v:line id="_x0000_s1354" style="position:absolute" from="2458,7242" to="2460,7467"/>
            <v:shape id="_x0000_s1355" type="#_x0000_t202" style="position:absolute;left:7329;top:7594;width:662;height:304" stroked="f">
              <v:textbox>
                <w:txbxContent>
                  <w:p w:rsidR="00F61F99" w:rsidRPr="00614A79" w:rsidRDefault="00F61F99" w:rsidP="00007744">
                    <w:r>
                      <w:t>96</w:t>
                    </w:r>
                  </w:p>
                </w:txbxContent>
              </v:textbox>
            </v:shape>
            <v:oval id="_x0000_s1356" style="position:absolute;left:2093;top:4522;width:113;height:112" fillcolor="black"/>
            <v:oval id="_x0000_s1357" style="position:absolute;left:3023;top:5450;width:113;height:112" fillcolor="black"/>
            <v:oval id="_x0000_s1358" style="position:absolute;left:3415;top:5733;width:113;height:112" fillcolor="black"/>
            <v:oval id="_x0000_s1359" style="position:absolute;left:2419;top:4853;width:113;height:112" fillcolor="black"/>
            <v:oval id="_x0000_s1360" style="position:absolute;left:2711;top:5148;width:113;height:112" fillcolor="black"/>
            <v:oval id="_x0000_s1361" style="position:absolute;left:3744;top:5981;width:113;height:112" fillcolor="black"/>
            <v:oval id="_x0000_s1362" style="position:absolute;left:4182;top:6262;width:113;height:112" fillcolor="black"/>
            <v:oval id="_x0000_s1363" style="position:absolute;left:4758;top:6571;width:113;height:112" fillcolor="black"/>
            <v:oval id="_x0000_s1364" style="position:absolute;left:5342;top:6819;width:113;height:112" fillcolor="black"/>
            <v:line id="_x0000_s1365" style="position:absolute" from="7535,7241" to="7536,7467" strokeweight="1pt"/>
            <v:oval id="_x0000_s1366" style="position:absolute;left:6013;top:7061;width:113;height:112" fillcolor="black"/>
            <v:oval id="_x0000_s1367" style="position:absolute;left:6417;top:7267;width:113;height:112" fillcolor="black"/>
            <w10:wrap type="none"/>
            <w10:anchorlock/>
          </v:group>
        </w:pict>
      </w:r>
    </w:p>
    <w:p w:rsidR="002A51F2" w:rsidRPr="009C03F2" w:rsidRDefault="0000774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Значения объема рыночного спроса получаются путем сложения величин объемов спроса всех трех покупателей, считаем что на рынке присутствует только трое покупателей.</w:t>
      </w:r>
    </w:p>
    <w:p w:rsidR="00AB3C7A" w:rsidRPr="009C03F2" w:rsidRDefault="00AB3C7A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в. Пусть спрос на товар со стороны потребителей </w:t>
      </w:r>
      <w:r w:rsidRPr="009C03F2">
        <w:rPr>
          <w:sz w:val="28"/>
          <w:szCs w:val="28"/>
          <w:lang w:val="en-US"/>
        </w:rPr>
        <w:t>X</w:t>
      </w:r>
      <w:r w:rsidRPr="009C03F2">
        <w:rPr>
          <w:sz w:val="28"/>
          <w:szCs w:val="28"/>
        </w:rPr>
        <w:t xml:space="preserve"> и </w:t>
      </w:r>
      <w:r w:rsidRPr="009C03F2">
        <w:rPr>
          <w:sz w:val="28"/>
          <w:szCs w:val="28"/>
          <w:lang w:val="en-US"/>
        </w:rPr>
        <w:t>Y</w:t>
      </w:r>
      <w:r w:rsidRPr="009C03F2">
        <w:rPr>
          <w:sz w:val="28"/>
          <w:szCs w:val="28"/>
        </w:rPr>
        <w:t xml:space="preserve"> удвоился, а со стороны потребителя </w:t>
      </w:r>
      <w:r w:rsidRPr="009C03F2">
        <w:rPr>
          <w:sz w:val="28"/>
          <w:szCs w:val="28"/>
          <w:lang w:val="en-US"/>
        </w:rPr>
        <w:t>Z</w:t>
      </w:r>
      <w:r w:rsidRPr="009C03F2">
        <w:rPr>
          <w:sz w:val="28"/>
          <w:szCs w:val="28"/>
        </w:rPr>
        <w:t xml:space="preserve"> сократился вдвое, нарисуем кривые спроса</w:t>
      </w:r>
    </w:p>
    <w:p w:rsidR="00AB3C7A" w:rsidRPr="009C03F2" w:rsidRDefault="005376CC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C7A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68" type="#_x0000_t75" style="position:absolute;left:0;text-align:left;margin-left:40.25pt;margin-top:-47.7pt;width:305.3pt;height:183.05pt;z-index:251638784">
            <v:imagedata r:id="rId13" o:title=""/>
          </v:shape>
          <o:OLEObject Type="Embed" ProgID="MSGraph.Chart.8" ShapeID="_x0000_s1368" DrawAspect="Content" ObjectID="_1459209564" r:id="rId14">
            <o:FieldCodes>\s</o:FieldCodes>
          </o:OLEObject>
        </w:object>
      </w:r>
    </w:p>
    <w:p w:rsidR="00AB3C7A" w:rsidRPr="009C03F2" w:rsidRDefault="00AB3C7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B3C7A" w:rsidRPr="009C03F2" w:rsidRDefault="00AB3C7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B3C7A" w:rsidRPr="009C03F2" w:rsidRDefault="00AB3C7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B3C7A" w:rsidRPr="009C03F2" w:rsidRDefault="00AB3C7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B3C7A" w:rsidRPr="009C03F2" w:rsidRDefault="00AB3C7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B3C7A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Рис. 34. Спрос потребителя </w:t>
      </w:r>
      <w:r w:rsidRPr="009C03F2">
        <w:rPr>
          <w:sz w:val="28"/>
          <w:szCs w:val="28"/>
          <w:lang w:val="en-US"/>
        </w:rPr>
        <w:t>X</w:t>
      </w:r>
    </w:p>
    <w:p w:rsidR="006444BF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69" type="#_x0000_t75" style="position:absolute;left:0;text-align:left;margin-left:40.25pt;margin-top:19.35pt;width:309.05pt;height:185.55pt;z-index:251639808">
            <v:imagedata r:id="rId15" o:title=""/>
          </v:shape>
          <o:OLEObject Type="Embed" ProgID="MSGraph.Chart.8" ShapeID="_x0000_s1369" DrawAspect="Content" ObjectID="_1459209565" r:id="rId16">
            <o:FieldCodes>\s</o:FieldCodes>
          </o:OLEObject>
        </w:object>
      </w: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Рис. 34. Спрос потребителя </w:t>
      </w:r>
      <w:r w:rsidRPr="009C03F2">
        <w:rPr>
          <w:sz w:val="28"/>
          <w:szCs w:val="28"/>
          <w:lang w:val="en-US"/>
        </w:rPr>
        <w:t>Y</w:t>
      </w:r>
    </w:p>
    <w:p w:rsidR="006444BF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0" type="#_x0000_t75" style="position:absolute;left:0;text-align:left;margin-left:40.25pt;margin-top:19.35pt;width:314.2pt;height:188.75pt;z-index:251640832">
            <v:imagedata r:id="rId17" o:title=""/>
          </v:shape>
          <o:OLEObject Type="Embed" ProgID="MSGraph.Chart.8" ShapeID="_x0000_s1370" DrawAspect="Content" ObjectID="_1459209566" r:id="rId18">
            <o:FieldCodes>\s</o:FieldCodes>
          </o:OLEObject>
        </w:object>
      </w: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444BF" w:rsidRPr="009C03F2" w:rsidRDefault="006444B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Рис. 34. Спрос потребителя </w:t>
      </w:r>
      <w:r w:rsidRPr="009C03F2">
        <w:rPr>
          <w:sz w:val="28"/>
          <w:szCs w:val="28"/>
          <w:lang w:val="en-US"/>
        </w:rPr>
        <w:t>Z</w:t>
      </w:r>
    </w:p>
    <w:p w:rsidR="00953E50" w:rsidRPr="009C03F2" w:rsidRDefault="005376CC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E50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1" type="#_x0000_t75" style="position:absolute;left:0;text-align:left;margin-left:40.25pt;margin-top:-31.05pt;width:304.55pt;height:183.05pt;z-index:251641856">
            <v:imagedata r:id="rId19" o:title=""/>
          </v:shape>
          <o:OLEObject Type="Embed" ProgID="MSGraph.Chart.8" ShapeID="_x0000_s1371" DrawAspect="Content" ObjectID="_1459209567" r:id="rId20">
            <o:FieldCodes>\s</o:FieldCodes>
          </o:OLEObject>
        </w:object>
      </w:r>
    </w:p>
    <w:p w:rsidR="00953E50" w:rsidRPr="009C03F2" w:rsidRDefault="00953E5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53E50" w:rsidRPr="009C03F2" w:rsidRDefault="00953E5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53E50" w:rsidRPr="009C03F2" w:rsidRDefault="00953E5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53E50" w:rsidRPr="009C03F2" w:rsidRDefault="00953E5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53E50" w:rsidRPr="009C03F2" w:rsidRDefault="00953E5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53E50" w:rsidRPr="009C03F2" w:rsidRDefault="00953E5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53E50" w:rsidRPr="009C03F2" w:rsidRDefault="00953E50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34. Рыночный спрос.</w:t>
      </w:r>
    </w:p>
    <w:p w:rsidR="00FF73C4" w:rsidRPr="009C03F2" w:rsidRDefault="00FF73C4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br w:type="page"/>
      </w:r>
      <w:bookmarkStart w:id="3" w:name="_Toc126733619"/>
      <w:r w:rsidR="002A51F2" w:rsidRPr="009C03F2">
        <w:rPr>
          <w:bCs/>
          <w:sz w:val="28"/>
          <w:szCs w:val="28"/>
        </w:rPr>
        <w:t>Задач</w:t>
      </w:r>
      <w:r w:rsidR="00BD04AB" w:rsidRPr="009C03F2">
        <w:rPr>
          <w:bCs/>
          <w:sz w:val="28"/>
          <w:szCs w:val="28"/>
        </w:rPr>
        <w:t>а 4</w:t>
      </w:r>
      <w:r w:rsidRPr="009C03F2">
        <w:rPr>
          <w:bCs/>
          <w:sz w:val="28"/>
          <w:szCs w:val="28"/>
        </w:rPr>
        <w:t>.</w:t>
      </w:r>
      <w:bookmarkEnd w:id="3"/>
    </w:p>
    <w:p w:rsidR="005376CC" w:rsidRDefault="005376CC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04AB" w:rsidRPr="009C03F2" w:rsidRDefault="007174E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Фирма несет постоянные издержки в размере 45 д</w:t>
      </w:r>
      <w:r w:rsidR="00D622EA">
        <w:rPr>
          <w:sz w:val="28"/>
          <w:szCs w:val="28"/>
        </w:rPr>
        <w:t>олл. Данные о средних переменных</w:t>
      </w:r>
      <w:r w:rsidRPr="009C03F2">
        <w:rPr>
          <w:sz w:val="28"/>
          <w:szCs w:val="28"/>
        </w:rPr>
        <w:t xml:space="preserve"> издержках в краткосроч</w:t>
      </w:r>
      <w:r w:rsidR="00D622EA">
        <w:rPr>
          <w:sz w:val="28"/>
          <w:szCs w:val="28"/>
        </w:rPr>
        <w:t>ном периоде приведены в таблице</w:t>
      </w:r>
      <w:r w:rsidRPr="009C03F2">
        <w:rPr>
          <w:sz w:val="28"/>
          <w:szCs w:val="28"/>
        </w:rPr>
        <w:t>.</w:t>
      </w:r>
    </w:p>
    <w:p w:rsidR="00BD04AB" w:rsidRPr="009C03F2" w:rsidRDefault="00BD04A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174E2" w:rsidRPr="009C03F2" w:rsidRDefault="007174E2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Таблица 6</w:t>
      </w:r>
    </w:p>
    <w:p w:rsidR="00BD04AB" w:rsidRPr="009C03F2" w:rsidRDefault="007174E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Данные о средних переменных издержках</w:t>
      </w:r>
    </w:p>
    <w:tbl>
      <w:tblPr>
        <w:tblW w:w="336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640"/>
      </w:tblGrid>
      <w:tr w:rsidR="007174E2" w:rsidRPr="005376CC" w:rsidTr="005376CC">
        <w:trPr>
          <w:trHeight w:val="255"/>
        </w:trPr>
        <w:tc>
          <w:tcPr>
            <w:tcW w:w="172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объем производства</w:t>
            </w:r>
          </w:p>
        </w:tc>
        <w:tc>
          <w:tcPr>
            <w:tcW w:w="164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SAVC</w:t>
            </w:r>
          </w:p>
        </w:tc>
      </w:tr>
      <w:tr w:rsidR="007174E2" w:rsidRPr="005376CC" w:rsidTr="005376CC">
        <w:trPr>
          <w:trHeight w:val="255"/>
        </w:trPr>
        <w:tc>
          <w:tcPr>
            <w:tcW w:w="172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1</w:t>
            </w:r>
          </w:p>
        </w:tc>
        <w:tc>
          <w:tcPr>
            <w:tcW w:w="164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17</w:t>
            </w:r>
          </w:p>
        </w:tc>
      </w:tr>
      <w:tr w:rsidR="007174E2" w:rsidRPr="005376CC" w:rsidTr="005376CC">
        <w:trPr>
          <w:trHeight w:val="255"/>
        </w:trPr>
        <w:tc>
          <w:tcPr>
            <w:tcW w:w="172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2</w:t>
            </w:r>
          </w:p>
        </w:tc>
        <w:tc>
          <w:tcPr>
            <w:tcW w:w="164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15</w:t>
            </w:r>
          </w:p>
        </w:tc>
      </w:tr>
      <w:tr w:rsidR="007174E2" w:rsidRPr="005376CC" w:rsidTr="005376CC">
        <w:trPr>
          <w:trHeight w:val="255"/>
        </w:trPr>
        <w:tc>
          <w:tcPr>
            <w:tcW w:w="172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3</w:t>
            </w:r>
          </w:p>
        </w:tc>
        <w:tc>
          <w:tcPr>
            <w:tcW w:w="164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14</w:t>
            </w:r>
          </w:p>
        </w:tc>
      </w:tr>
      <w:tr w:rsidR="007174E2" w:rsidRPr="005376CC" w:rsidTr="005376CC">
        <w:trPr>
          <w:trHeight w:val="255"/>
        </w:trPr>
        <w:tc>
          <w:tcPr>
            <w:tcW w:w="172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4</w:t>
            </w:r>
          </w:p>
        </w:tc>
        <w:tc>
          <w:tcPr>
            <w:tcW w:w="164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15</w:t>
            </w:r>
          </w:p>
        </w:tc>
      </w:tr>
      <w:tr w:rsidR="007174E2" w:rsidRPr="005376CC" w:rsidTr="005376CC">
        <w:trPr>
          <w:trHeight w:val="255"/>
        </w:trPr>
        <w:tc>
          <w:tcPr>
            <w:tcW w:w="172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5</w:t>
            </w:r>
          </w:p>
        </w:tc>
        <w:tc>
          <w:tcPr>
            <w:tcW w:w="164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19</w:t>
            </w:r>
          </w:p>
        </w:tc>
      </w:tr>
      <w:tr w:rsidR="007174E2" w:rsidRPr="005376CC" w:rsidTr="005376CC">
        <w:trPr>
          <w:trHeight w:val="255"/>
        </w:trPr>
        <w:tc>
          <w:tcPr>
            <w:tcW w:w="172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6</w:t>
            </w:r>
          </w:p>
        </w:tc>
        <w:tc>
          <w:tcPr>
            <w:tcW w:w="1640" w:type="dxa"/>
            <w:noWrap/>
          </w:tcPr>
          <w:p w:rsidR="007174E2" w:rsidRPr="005376CC" w:rsidRDefault="007174E2" w:rsidP="005376CC">
            <w:pPr>
              <w:jc w:val="center"/>
            </w:pPr>
            <w:r w:rsidRPr="005376CC">
              <w:t>29</w:t>
            </w:r>
          </w:p>
        </w:tc>
      </w:tr>
    </w:tbl>
    <w:p w:rsidR="005376CC" w:rsidRDefault="005376CC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74E2" w:rsidRPr="009C03F2" w:rsidRDefault="007174E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Занесем значения средних постоянных, средних общих и предельных издержек в краткосрочном периоде в таблицу.</w:t>
      </w:r>
    </w:p>
    <w:p w:rsidR="0036615D" w:rsidRPr="009C03F2" w:rsidRDefault="0036615D" w:rsidP="009C03F2">
      <w:pPr>
        <w:pStyle w:val="0"/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Таблица 6</w:t>
      </w: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Данные о средних постоянных, общих и предельных издержках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887"/>
        <w:gridCol w:w="2320"/>
      </w:tblGrid>
      <w:tr w:rsidR="0036615D" w:rsidRPr="005376CC" w:rsidTr="005376CC">
        <w:trPr>
          <w:trHeight w:val="255"/>
        </w:trPr>
        <w:tc>
          <w:tcPr>
            <w:tcW w:w="2306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Средние постоянные</w:t>
            </w:r>
          </w:p>
        </w:tc>
        <w:tc>
          <w:tcPr>
            <w:tcW w:w="2887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Cредние общие</w:t>
            </w:r>
          </w:p>
        </w:tc>
        <w:tc>
          <w:tcPr>
            <w:tcW w:w="2320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Предельные издержки</w:t>
            </w:r>
          </w:p>
        </w:tc>
      </w:tr>
      <w:tr w:rsidR="0036615D" w:rsidRPr="005376CC" w:rsidTr="005376CC">
        <w:trPr>
          <w:trHeight w:val="255"/>
        </w:trPr>
        <w:tc>
          <w:tcPr>
            <w:tcW w:w="2306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45,00</w:t>
            </w:r>
          </w:p>
        </w:tc>
        <w:tc>
          <w:tcPr>
            <w:tcW w:w="2887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62,00</w:t>
            </w:r>
          </w:p>
        </w:tc>
        <w:tc>
          <w:tcPr>
            <w:tcW w:w="2320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24,50</w:t>
            </w:r>
          </w:p>
        </w:tc>
      </w:tr>
      <w:tr w:rsidR="0036615D" w:rsidRPr="005376CC" w:rsidTr="005376CC">
        <w:trPr>
          <w:trHeight w:val="255"/>
        </w:trPr>
        <w:tc>
          <w:tcPr>
            <w:tcW w:w="2306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22,50</w:t>
            </w:r>
          </w:p>
        </w:tc>
        <w:tc>
          <w:tcPr>
            <w:tcW w:w="2887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37,50</w:t>
            </w:r>
          </w:p>
        </w:tc>
        <w:tc>
          <w:tcPr>
            <w:tcW w:w="2320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8,50</w:t>
            </w:r>
          </w:p>
        </w:tc>
      </w:tr>
      <w:tr w:rsidR="0036615D" w:rsidRPr="005376CC" w:rsidTr="005376CC">
        <w:trPr>
          <w:trHeight w:val="255"/>
        </w:trPr>
        <w:tc>
          <w:tcPr>
            <w:tcW w:w="2306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15,00</w:t>
            </w:r>
          </w:p>
        </w:tc>
        <w:tc>
          <w:tcPr>
            <w:tcW w:w="2887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29,00</w:t>
            </w:r>
          </w:p>
        </w:tc>
        <w:tc>
          <w:tcPr>
            <w:tcW w:w="2320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2,75</w:t>
            </w:r>
          </w:p>
        </w:tc>
      </w:tr>
      <w:tr w:rsidR="0036615D" w:rsidRPr="005376CC" w:rsidTr="005376CC">
        <w:trPr>
          <w:trHeight w:val="255"/>
        </w:trPr>
        <w:tc>
          <w:tcPr>
            <w:tcW w:w="2306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11,25</w:t>
            </w:r>
          </w:p>
        </w:tc>
        <w:tc>
          <w:tcPr>
            <w:tcW w:w="2887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26,25</w:t>
            </w:r>
          </w:p>
        </w:tc>
        <w:tc>
          <w:tcPr>
            <w:tcW w:w="2320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1,75</w:t>
            </w:r>
          </w:p>
        </w:tc>
      </w:tr>
      <w:tr w:rsidR="0036615D" w:rsidRPr="005376CC" w:rsidTr="005376CC">
        <w:trPr>
          <w:trHeight w:val="255"/>
        </w:trPr>
        <w:tc>
          <w:tcPr>
            <w:tcW w:w="2306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9,00</w:t>
            </w:r>
          </w:p>
        </w:tc>
        <w:tc>
          <w:tcPr>
            <w:tcW w:w="2887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28,00</w:t>
            </w:r>
          </w:p>
        </w:tc>
        <w:tc>
          <w:tcPr>
            <w:tcW w:w="2320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8,50</w:t>
            </w:r>
          </w:p>
        </w:tc>
      </w:tr>
      <w:tr w:rsidR="0036615D" w:rsidRPr="005376CC" w:rsidTr="005376CC">
        <w:trPr>
          <w:trHeight w:val="255"/>
        </w:trPr>
        <w:tc>
          <w:tcPr>
            <w:tcW w:w="2306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7,50</w:t>
            </w:r>
          </w:p>
        </w:tc>
        <w:tc>
          <w:tcPr>
            <w:tcW w:w="2887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36,50</w:t>
            </w:r>
          </w:p>
        </w:tc>
        <w:tc>
          <w:tcPr>
            <w:tcW w:w="2320" w:type="dxa"/>
            <w:noWrap/>
          </w:tcPr>
          <w:p w:rsidR="0036615D" w:rsidRPr="005376CC" w:rsidRDefault="0036615D" w:rsidP="005376CC">
            <w:pPr>
              <w:jc w:val="center"/>
            </w:pPr>
            <w:r w:rsidRPr="005376CC">
              <w:t>36,50</w:t>
            </w:r>
          </w:p>
        </w:tc>
      </w:tr>
    </w:tbl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Начертим кривые средних постоянных, общих и предельных издержках в краткосрочном периоде.</w:t>
      </w:r>
    </w:p>
    <w:p w:rsidR="0036615D" w:rsidRPr="009C03F2" w:rsidRDefault="0000789F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615D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2" type="#_x0000_t75" style="position:absolute;left:0;text-align:left;margin-left:64.2pt;margin-top:-38.8pt;width:284.3pt;height:170.7pt;z-index:251642880">
            <v:imagedata r:id="rId21" o:title=""/>
          </v:shape>
          <o:OLEObject Type="Embed" ProgID="MSGraph.Chart.8" ShapeID="_x0000_s1372" DrawAspect="Content" ObjectID="_1459209568" r:id="rId22">
            <o:FieldCodes>\s</o:FieldCodes>
          </o:OLEObject>
        </w:object>
      </w: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6615D" w:rsidRPr="009C03F2" w:rsidRDefault="0036615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34. Рыночный спрос</w:t>
      </w:r>
    </w:p>
    <w:p w:rsidR="0000789F" w:rsidRDefault="0000789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D04AB" w:rsidRPr="0000789F" w:rsidRDefault="009D03C3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Кривая предельных издержек пересекает кривую средних переменных и </w:t>
      </w:r>
      <w:r w:rsidR="003D3B69" w:rsidRPr="009C03F2">
        <w:rPr>
          <w:sz w:val="28"/>
          <w:szCs w:val="28"/>
        </w:rPr>
        <w:t xml:space="preserve">средних </w:t>
      </w:r>
      <w:r w:rsidRPr="009C03F2">
        <w:rPr>
          <w:sz w:val="28"/>
          <w:szCs w:val="28"/>
        </w:rPr>
        <w:t>общих издержек в точках их минимума</w:t>
      </w:r>
      <w:r w:rsidR="0000789F">
        <w:rPr>
          <w:sz w:val="28"/>
          <w:szCs w:val="28"/>
        </w:rPr>
        <w:t>.</w:t>
      </w:r>
    </w:p>
    <w:p w:rsidR="009D03C3" w:rsidRPr="009C03F2" w:rsidRDefault="003D3B6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Объем производства в фирме увеличился с 5 до 6 штук в неделю, краткосрочные предельные издержки возросли вследствие закона </w:t>
      </w:r>
    </w:p>
    <w:p w:rsidR="009D03C3" w:rsidRPr="009C03F2" w:rsidRDefault="003D3B6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При этом предельные продукт труда уменьшается.</w:t>
      </w:r>
    </w:p>
    <w:p w:rsidR="009D03C3" w:rsidRPr="009C03F2" w:rsidRDefault="009D03C3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br w:type="page"/>
        <w:t>Задача 5.</w:t>
      </w:r>
    </w:p>
    <w:p w:rsidR="0000789F" w:rsidRDefault="0000789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D03C3" w:rsidRPr="009C03F2" w:rsidRDefault="009D03C3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 таблице приведены данные и полученные результаты по производительности производства.</w:t>
      </w:r>
    </w:p>
    <w:tbl>
      <w:tblPr>
        <w:tblW w:w="8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44"/>
        <w:gridCol w:w="666"/>
        <w:gridCol w:w="666"/>
        <w:gridCol w:w="1002"/>
        <w:gridCol w:w="666"/>
        <w:gridCol w:w="766"/>
        <w:gridCol w:w="766"/>
        <w:gridCol w:w="666"/>
        <w:gridCol w:w="639"/>
        <w:gridCol w:w="666"/>
        <w:gridCol w:w="566"/>
      </w:tblGrid>
      <w:tr w:rsidR="004604F9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4604F9" w:rsidRPr="0000789F" w:rsidRDefault="004604F9" w:rsidP="0000789F">
            <w:r w:rsidRPr="0000789F">
              <w:t>Количество рабочих</w:t>
            </w:r>
          </w:p>
        </w:tc>
        <w:tc>
          <w:tcPr>
            <w:tcW w:w="963" w:type="dxa"/>
            <w:noWrap/>
            <w:vAlign w:val="bottom"/>
          </w:tcPr>
          <w:p w:rsidR="004604F9" w:rsidRPr="0000789F" w:rsidRDefault="004604F9" w:rsidP="0000789F">
            <w:r w:rsidRPr="0000789F">
              <w:t>Общий объем продукции</w:t>
            </w:r>
          </w:p>
        </w:tc>
        <w:tc>
          <w:tcPr>
            <w:tcW w:w="580" w:type="dxa"/>
            <w:noWrap/>
            <w:vAlign w:val="bottom"/>
          </w:tcPr>
          <w:p w:rsidR="004604F9" w:rsidRPr="0000789F" w:rsidRDefault="004604F9" w:rsidP="0000789F">
            <w:r w:rsidRPr="0000789F">
              <w:t>APL</w:t>
            </w:r>
          </w:p>
        </w:tc>
        <w:tc>
          <w:tcPr>
            <w:tcW w:w="580" w:type="dxa"/>
            <w:noWrap/>
            <w:vAlign w:val="bottom"/>
          </w:tcPr>
          <w:p w:rsidR="004604F9" w:rsidRPr="0000789F" w:rsidRDefault="004604F9" w:rsidP="0000789F">
            <w:r w:rsidRPr="0000789F">
              <w:t>MPL</w:t>
            </w:r>
          </w:p>
        </w:tc>
        <w:tc>
          <w:tcPr>
            <w:tcW w:w="892" w:type="dxa"/>
            <w:noWrap/>
            <w:vAlign w:val="bottom"/>
          </w:tcPr>
          <w:p w:rsidR="004604F9" w:rsidRPr="0000789F" w:rsidRDefault="004604F9" w:rsidP="0000789F">
            <w:r w:rsidRPr="0000789F">
              <w:t>Ставка зарплаты</w:t>
            </w:r>
          </w:p>
        </w:tc>
        <w:tc>
          <w:tcPr>
            <w:tcW w:w="580" w:type="dxa"/>
            <w:noWrap/>
            <w:vAlign w:val="bottom"/>
          </w:tcPr>
          <w:p w:rsidR="004604F9" w:rsidRPr="0000789F" w:rsidRDefault="004604F9" w:rsidP="0000789F">
            <w:r w:rsidRPr="0000789F">
              <w:t>TFC</w:t>
            </w:r>
          </w:p>
        </w:tc>
        <w:tc>
          <w:tcPr>
            <w:tcW w:w="670" w:type="dxa"/>
            <w:noWrap/>
            <w:vAlign w:val="bottom"/>
          </w:tcPr>
          <w:p w:rsidR="004604F9" w:rsidRPr="0000789F" w:rsidRDefault="004604F9" w:rsidP="0000789F">
            <w:r w:rsidRPr="0000789F">
              <w:t>TVC</w:t>
            </w:r>
          </w:p>
        </w:tc>
        <w:tc>
          <w:tcPr>
            <w:tcW w:w="670" w:type="dxa"/>
            <w:noWrap/>
            <w:vAlign w:val="bottom"/>
          </w:tcPr>
          <w:p w:rsidR="004604F9" w:rsidRPr="0000789F" w:rsidRDefault="004604F9" w:rsidP="0000789F">
            <w:r w:rsidRPr="0000789F">
              <w:t>TC</w:t>
            </w:r>
          </w:p>
        </w:tc>
        <w:tc>
          <w:tcPr>
            <w:tcW w:w="580" w:type="dxa"/>
            <w:noWrap/>
            <w:vAlign w:val="bottom"/>
          </w:tcPr>
          <w:p w:rsidR="004604F9" w:rsidRPr="0000789F" w:rsidRDefault="004604F9" w:rsidP="0000789F">
            <w:r w:rsidRPr="0000789F">
              <w:t>AFC</w:t>
            </w:r>
          </w:p>
        </w:tc>
        <w:tc>
          <w:tcPr>
            <w:tcW w:w="517" w:type="dxa"/>
            <w:noWrap/>
            <w:vAlign w:val="bottom"/>
          </w:tcPr>
          <w:p w:rsidR="004604F9" w:rsidRPr="0000789F" w:rsidRDefault="004604F9" w:rsidP="0000789F">
            <w:r w:rsidRPr="0000789F">
              <w:t>AVC</w:t>
            </w:r>
          </w:p>
        </w:tc>
        <w:tc>
          <w:tcPr>
            <w:tcW w:w="580" w:type="dxa"/>
            <w:noWrap/>
            <w:vAlign w:val="bottom"/>
          </w:tcPr>
          <w:p w:rsidR="004604F9" w:rsidRPr="0000789F" w:rsidRDefault="004604F9" w:rsidP="0000789F">
            <w:r w:rsidRPr="0000789F">
              <w:t>ATC</w:t>
            </w:r>
          </w:p>
        </w:tc>
        <w:tc>
          <w:tcPr>
            <w:tcW w:w="458" w:type="dxa"/>
            <w:noWrap/>
            <w:vAlign w:val="bottom"/>
          </w:tcPr>
          <w:p w:rsidR="004604F9" w:rsidRPr="0000789F" w:rsidRDefault="004604F9" w:rsidP="0000789F">
            <w:r w:rsidRPr="0000789F">
              <w:t>MC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0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0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-  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/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-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/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-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-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-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-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1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5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5,00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5,00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60,00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10,00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2,00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12,00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1,00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2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15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7,50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10,00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20,00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70,00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3,33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1,33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4,67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0,67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3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30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15,00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30,00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80,00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1,67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2,67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0,50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4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50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12,50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20,00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40,00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90,00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1,00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0,80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1,80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0,40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5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75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15,00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25,00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100,00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0,67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0,67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1,33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0,50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6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95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15,83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20,00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60,00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110,00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0,53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0,63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1,16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0,67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7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110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15,71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15,00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70,00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120,00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0,45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0,64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1,09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1,00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8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120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15,00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10,00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80,00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130,00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0,42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0,67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1,08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2,00   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9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125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13,89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5,00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90,00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140,00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0,40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0,72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1,12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pPr>
              <w:rPr>
                <w:lang w:val="en-US"/>
              </w:rPr>
            </w:pPr>
            <w:r w:rsidRPr="0000789F">
              <w:rPr>
                <w:lang w:val="en-US"/>
              </w:rPr>
              <w:t>-</w:t>
            </w:r>
          </w:p>
        </w:tc>
      </w:tr>
      <w:tr w:rsidR="00CE1117" w:rsidRPr="0000789F" w:rsidTr="0000789F">
        <w:trPr>
          <w:trHeight w:val="272"/>
        </w:trPr>
        <w:tc>
          <w:tcPr>
            <w:tcW w:w="1050" w:type="dxa"/>
            <w:noWrap/>
            <w:vAlign w:val="bottom"/>
          </w:tcPr>
          <w:p w:rsidR="00CE1117" w:rsidRPr="0000789F" w:rsidRDefault="00CE1117" w:rsidP="0000789F">
            <w:r w:rsidRPr="0000789F">
              <w:t>10</w:t>
            </w:r>
          </w:p>
        </w:tc>
        <w:tc>
          <w:tcPr>
            <w:tcW w:w="963" w:type="dxa"/>
            <w:noWrap/>
            <w:vAlign w:val="bottom"/>
          </w:tcPr>
          <w:p w:rsidR="00CE1117" w:rsidRPr="0000789F" w:rsidRDefault="00CE1117" w:rsidP="0000789F">
            <w:r w:rsidRPr="0000789F">
              <w:t>125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12,50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-     </w:t>
            </w:r>
          </w:p>
        </w:tc>
        <w:tc>
          <w:tcPr>
            <w:tcW w:w="892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       10,00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50,00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100,00   </w:t>
            </w:r>
          </w:p>
        </w:tc>
        <w:tc>
          <w:tcPr>
            <w:tcW w:w="67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150,00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0,40   </w:t>
            </w:r>
          </w:p>
        </w:tc>
        <w:tc>
          <w:tcPr>
            <w:tcW w:w="517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0,80   </w:t>
            </w:r>
          </w:p>
        </w:tc>
        <w:tc>
          <w:tcPr>
            <w:tcW w:w="580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1,20   </w:t>
            </w:r>
          </w:p>
        </w:tc>
        <w:tc>
          <w:tcPr>
            <w:tcW w:w="458" w:type="dxa"/>
            <w:noWrap/>
            <w:vAlign w:val="bottom"/>
          </w:tcPr>
          <w:p w:rsidR="00CE1117" w:rsidRPr="0000789F" w:rsidRDefault="00CE1117" w:rsidP="0000789F">
            <w:r w:rsidRPr="0000789F">
              <w:t xml:space="preserve">     1,20   </w:t>
            </w:r>
          </w:p>
        </w:tc>
      </w:tr>
    </w:tbl>
    <w:p w:rsidR="009D03C3" w:rsidRPr="009C03F2" w:rsidRDefault="009D03C3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D03C3" w:rsidRPr="009C03F2" w:rsidRDefault="004604F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Построим кривые общей производительности </w:t>
      </w:r>
      <w:r w:rsidRPr="009C03F2">
        <w:rPr>
          <w:sz w:val="28"/>
          <w:szCs w:val="28"/>
          <w:lang w:val="en-US"/>
        </w:rPr>
        <w:t>TP</w:t>
      </w:r>
      <w:r w:rsidRPr="009C03F2">
        <w:rPr>
          <w:sz w:val="28"/>
          <w:szCs w:val="28"/>
        </w:rPr>
        <w:t xml:space="preserve">, средней производительности труда </w:t>
      </w:r>
      <w:r w:rsidRPr="009C03F2">
        <w:rPr>
          <w:sz w:val="28"/>
          <w:szCs w:val="28"/>
          <w:lang w:val="en-US"/>
        </w:rPr>
        <w:t>APL</w:t>
      </w:r>
      <w:r w:rsidRPr="009C03F2">
        <w:rPr>
          <w:sz w:val="28"/>
          <w:szCs w:val="28"/>
        </w:rPr>
        <w:t xml:space="preserve"> и предельной производительности труда </w:t>
      </w:r>
      <w:r w:rsidRPr="009C03F2">
        <w:rPr>
          <w:sz w:val="28"/>
          <w:szCs w:val="28"/>
          <w:lang w:val="en-US"/>
        </w:rPr>
        <w:t>MPL</w:t>
      </w:r>
      <w:r w:rsidRPr="009C03F2">
        <w:rPr>
          <w:sz w:val="28"/>
          <w:szCs w:val="28"/>
        </w:rPr>
        <w:t>.</w:t>
      </w:r>
    </w:p>
    <w:p w:rsidR="00EE1874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3" type="#_x0000_t75" style="position:absolute;left:0;text-align:left;margin-left:69.6pt;margin-top:13.85pt;width:388.55pt;height:193.55pt;z-index:251643904">
            <v:imagedata r:id="rId23" o:title=""/>
          </v:shape>
          <o:OLEObject Type="Embed" ProgID="MSGraph.Chart.8" ShapeID="_x0000_s1373" DrawAspect="Content" ObjectID="_1459209569" r:id="rId24">
            <o:FieldCodes>\s</o:FieldCodes>
          </o:OLEObject>
        </w:object>
      </w: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E1874" w:rsidRPr="009C03F2" w:rsidRDefault="00EE187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34. Рыночный спрос</w:t>
      </w: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Построим кривые общих затрат </w:t>
      </w:r>
      <w:r w:rsidRPr="009C03F2">
        <w:rPr>
          <w:sz w:val="28"/>
          <w:szCs w:val="28"/>
          <w:lang w:val="en-US"/>
        </w:rPr>
        <w:t>T</w:t>
      </w:r>
      <w:r w:rsidRPr="009C03F2">
        <w:rPr>
          <w:sz w:val="28"/>
          <w:szCs w:val="28"/>
        </w:rPr>
        <w:t xml:space="preserve">С, </w:t>
      </w:r>
      <w:r w:rsidR="00525C7D" w:rsidRPr="009C03F2">
        <w:rPr>
          <w:sz w:val="28"/>
          <w:szCs w:val="28"/>
        </w:rPr>
        <w:t>общих переменных затрат</w:t>
      </w:r>
      <w:r w:rsidRPr="009C03F2">
        <w:rPr>
          <w:sz w:val="28"/>
          <w:szCs w:val="28"/>
        </w:rPr>
        <w:t xml:space="preserve"> </w:t>
      </w:r>
      <w:r w:rsidR="00525C7D" w:rsidRPr="009C03F2">
        <w:rPr>
          <w:sz w:val="28"/>
          <w:szCs w:val="28"/>
          <w:lang w:val="en-US"/>
        </w:rPr>
        <w:t>TVC</w:t>
      </w:r>
      <w:r w:rsidRPr="009C03F2">
        <w:rPr>
          <w:sz w:val="28"/>
          <w:szCs w:val="28"/>
        </w:rPr>
        <w:t xml:space="preserve"> и </w:t>
      </w:r>
      <w:r w:rsidR="00525C7D" w:rsidRPr="009C03F2">
        <w:rPr>
          <w:sz w:val="28"/>
          <w:szCs w:val="28"/>
        </w:rPr>
        <w:t xml:space="preserve">общих постоянных затрат </w:t>
      </w:r>
      <w:r w:rsidR="00525C7D" w:rsidRPr="009C03F2">
        <w:rPr>
          <w:sz w:val="28"/>
          <w:szCs w:val="28"/>
          <w:lang w:val="en-US"/>
        </w:rPr>
        <w:t>TFC</w:t>
      </w:r>
      <w:r w:rsidRPr="009C03F2">
        <w:rPr>
          <w:sz w:val="28"/>
          <w:szCs w:val="28"/>
        </w:rPr>
        <w:t>.</w:t>
      </w:r>
    </w:p>
    <w:p w:rsidR="00CE1117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4" type="#_x0000_t75" style="position:absolute;left:0;text-align:left;margin-left:69.6pt;margin-top:13.85pt;width:336pt;height:201.75pt;z-index:251644928">
            <v:imagedata r:id="rId25" o:title=""/>
          </v:shape>
          <o:OLEObject Type="Embed" ProgID="MSGraph.Chart.8" ShapeID="_x0000_s1374" DrawAspect="Content" ObjectID="_1459209570" r:id="rId26">
            <o:FieldCodes>\s</o:FieldCodes>
          </o:OLEObject>
        </w:object>
      </w: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34. Рыночный спрос</w:t>
      </w:r>
    </w:p>
    <w:p w:rsidR="00CE1117" w:rsidRPr="009C03F2" w:rsidRDefault="00CE1117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25C7D" w:rsidRPr="009C03F2" w:rsidRDefault="00525C7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Построим кривые средних общих затрат А</w:t>
      </w:r>
      <w:r w:rsidRPr="009C03F2">
        <w:rPr>
          <w:sz w:val="28"/>
          <w:szCs w:val="28"/>
          <w:lang w:val="en-US"/>
        </w:rPr>
        <w:t>T</w:t>
      </w:r>
      <w:r w:rsidRPr="009C03F2">
        <w:rPr>
          <w:sz w:val="28"/>
          <w:szCs w:val="28"/>
        </w:rPr>
        <w:t>С, средних переменных затрат А</w:t>
      </w:r>
      <w:r w:rsidRPr="009C03F2">
        <w:rPr>
          <w:sz w:val="28"/>
          <w:szCs w:val="28"/>
          <w:lang w:val="en-US"/>
        </w:rPr>
        <w:t>VC</w:t>
      </w:r>
      <w:r w:rsidRPr="009C03F2">
        <w:rPr>
          <w:sz w:val="28"/>
          <w:szCs w:val="28"/>
        </w:rPr>
        <w:t xml:space="preserve"> и средних постоянных затрат А</w:t>
      </w:r>
      <w:r w:rsidRPr="009C03F2">
        <w:rPr>
          <w:sz w:val="28"/>
          <w:szCs w:val="28"/>
          <w:lang w:val="en-US"/>
        </w:rPr>
        <w:t>FC</w:t>
      </w:r>
      <w:r w:rsidRPr="009C03F2">
        <w:rPr>
          <w:sz w:val="28"/>
          <w:szCs w:val="28"/>
        </w:rPr>
        <w:t xml:space="preserve"> и предельных затрат </w:t>
      </w:r>
      <w:r w:rsidRPr="009C03F2">
        <w:rPr>
          <w:sz w:val="28"/>
          <w:szCs w:val="28"/>
          <w:lang w:val="en-US"/>
        </w:rPr>
        <w:t>MC</w:t>
      </w:r>
      <w:r w:rsidRPr="009C03F2">
        <w:rPr>
          <w:sz w:val="28"/>
          <w:szCs w:val="28"/>
        </w:rPr>
        <w:t>.</w:t>
      </w:r>
    </w:p>
    <w:p w:rsidR="00525C7D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5" type="#_x0000_t75" style="position:absolute;left:0;text-align:left;margin-left:69.45pt;margin-top:13.85pt;width:244pt;height:225.55pt;z-index:251645952">
            <v:imagedata r:id="rId27" o:title=""/>
          </v:shape>
          <o:OLEObject Type="Embed" ProgID="MSGraph.Chart.8" ShapeID="_x0000_s1375" DrawAspect="Content" ObjectID="_1459209571" r:id="rId28">
            <o:FieldCodes>\s</o:FieldCodes>
          </o:OLEObject>
        </w:object>
      </w:r>
    </w:p>
    <w:p w:rsidR="00525C7D" w:rsidRPr="009C03F2" w:rsidRDefault="00525C7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25C7D" w:rsidRPr="009C03F2" w:rsidRDefault="00525C7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D3B69" w:rsidRPr="009C03F2" w:rsidRDefault="003D3B69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D3B69" w:rsidRPr="009C03F2" w:rsidRDefault="003D3B69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D3B69" w:rsidRPr="009C03F2" w:rsidRDefault="003D3B69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3D3B69" w:rsidRPr="009C03F2" w:rsidRDefault="003D3B69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25C7D" w:rsidRPr="009C03F2" w:rsidRDefault="00525C7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25C7D" w:rsidRPr="009C03F2" w:rsidRDefault="00525C7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25C7D" w:rsidRPr="009C03F2" w:rsidRDefault="00525C7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25C7D" w:rsidRPr="009C03F2" w:rsidRDefault="00525C7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34. Рыночный спрос</w:t>
      </w:r>
    </w:p>
    <w:p w:rsidR="009D03C3" w:rsidRPr="009C03F2" w:rsidRDefault="00CA48E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е. Как видно из рисунка предельный продукт труда </w:t>
      </w:r>
      <w:r w:rsidRPr="009C03F2">
        <w:rPr>
          <w:sz w:val="28"/>
          <w:szCs w:val="28"/>
          <w:lang w:val="en-US"/>
        </w:rPr>
        <w:t>MPL</w:t>
      </w:r>
      <w:r w:rsidRPr="009C03F2">
        <w:rPr>
          <w:sz w:val="28"/>
          <w:szCs w:val="28"/>
        </w:rPr>
        <w:t xml:space="preserve"> возрастает п</w:t>
      </w:r>
      <w:r w:rsidR="00A339AF" w:rsidRPr="009C03F2">
        <w:rPr>
          <w:sz w:val="28"/>
          <w:szCs w:val="28"/>
        </w:rPr>
        <w:t>ри общем объеме продукции</w:t>
      </w:r>
      <w:r w:rsidRPr="009C03F2">
        <w:rPr>
          <w:sz w:val="28"/>
          <w:szCs w:val="28"/>
        </w:rPr>
        <w:t xml:space="preserve"> меньшем </w:t>
      </w:r>
      <w:r w:rsidR="00A339AF" w:rsidRPr="009C03F2">
        <w:rPr>
          <w:sz w:val="28"/>
          <w:szCs w:val="28"/>
        </w:rPr>
        <w:t>75 единиц</w:t>
      </w:r>
      <w:r w:rsidRPr="009C03F2">
        <w:rPr>
          <w:sz w:val="28"/>
          <w:szCs w:val="28"/>
        </w:rPr>
        <w:t xml:space="preserve">, </w:t>
      </w:r>
      <w:r w:rsidR="00A339AF" w:rsidRPr="009C03F2">
        <w:rPr>
          <w:sz w:val="28"/>
          <w:szCs w:val="28"/>
          <w:lang w:val="en-US"/>
        </w:rPr>
        <w:t>MPL</w:t>
      </w:r>
      <w:r w:rsidR="00A339AF" w:rsidRPr="009C03F2">
        <w:rPr>
          <w:sz w:val="28"/>
          <w:szCs w:val="28"/>
        </w:rPr>
        <w:t xml:space="preserve"> достигает максимума, </w:t>
      </w:r>
      <w:r w:rsidRPr="009C03F2">
        <w:rPr>
          <w:sz w:val="28"/>
          <w:szCs w:val="28"/>
        </w:rPr>
        <w:t>ког</w:t>
      </w:r>
      <w:r w:rsidR="00D622EA">
        <w:rPr>
          <w:sz w:val="28"/>
          <w:szCs w:val="28"/>
        </w:rPr>
        <w:t xml:space="preserve">да общий объем продукции равен </w:t>
      </w:r>
      <w:r w:rsidRPr="009C03F2">
        <w:rPr>
          <w:sz w:val="28"/>
          <w:szCs w:val="28"/>
        </w:rPr>
        <w:t xml:space="preserve">75 единицам (что соответствует </w:t>
      </w:r>
      <w:r w:rsidR="00A339AF" w:rsidRPr="009C03F2">
        <w:rPr>
          <w:sz w:val="28"/>
          <w:szCs w:val="28"/>
        </w:rPr>
        <w:t>количеству рабочих равному 5</w:t>
      </w:r>
      <w:r w:rsidRPr="009C03F2">
        <w:rPr>
          <w:sz w:val="28"/>
          <w:szCs w:val="28"/>
        </w:rPr>
        <w:t>)</w:t>
      </w:r>
      <w:r w:rsidR="00A339AF" w:rsidRPr="009C03F2">
        <w:rPr>
          <w:sz w:val="28"/>
          <w:szCs w:val="28"/>
        </w:rPr>
        <w:t>, и убывает при общем объеме продукции большем 75 единиц.</w:t>
      </w:r>
    </w:p>
    <w:p w:rsidR="00A339AF" w:rsidRPr="009C03F2" w:rsidRDefault="00DB48C3" w:rsidP="00DB48C3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339AF" w:rsidRPr="009C03F2">
        <w:rPr>
          <w:bCs/>
          <w:sz w:val="28"/>
          <w:szCs w:val="28"/>
        </w:rPr>
        <w:t>Задача 6.</w:t>
      </w:r>
    </w:p>
    <w:p w:rsidR="00DB48C3" w:rsidRDefault="00DB48C3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D03C3" w:rsidRPr="009C03F2" w:rsidRDefault="00A339A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Исходные данные: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29"/>
        <w:gridCol w:w="2533"/>
      </w:tblGrid>
      <w:tr w:rsidR="00A339AF" w:rsidRPr="00AF2E59" w:rsidTr="00AF2E59">
        <w:trPr>
          <w:trHeight w:val="711"/>
        </w:trPr>
        <w:tc>
          <w:tcPr>
            <w:tcW w:w="7190" w:type="dxa"/>
            <w:shd w:val="clear" w:color="auto" w:fill="auto"/>
            <w:vAlign w:val="center"/>
          </w:tcPr>
          <w:p w:rsidR="00A339AF" w:rsidRPr="00AF2E59" w:rsidRDefault="00601AB5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87" w:dyaOrig="817">
                <v:shape id="_x0000_i1041" type="#_x0000_t75" style="width:119.25pt;height:40.5pt" o:ole="">
                  <v:imagedata r:id="rId29" o:title=""/>
                </v:shape>
                <o:OLEObject Type="Embed" ProgID="Equation.3" ShapeID="_x0000_i1041" DrawAspect="Content" ObjectID="_1459209529" r:id="rId30"/>
              </w:object>
            </w:r>
            <w:r w:rsidR="00234465"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A339AF" w:rsidRPr="00AF2E59" w:rsidRDefault="00A339AF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  <w:tr w:rsidR="00234465" w:rsidRPr="00AF2E59" w:rsidTr="00AF2E59">
        <w:trPr>
          <w:trHeight w:val="711"/>
        </w:trPr>
        <w:tc>
          <w:tcPr>
            <w:tcW w:w="7190" w:type="dxa"/>
            <w:shd w:val="clear" w:color="auto" w:fill="auto"/>
          </w:tcPr>
          <w:p w:rsidR="00234465" w:rsidRPr="00AF2E59" w:rsidRDefault="00A44489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279">
                <v:shape id="_x0000_i1042" type="#_x0000_t75" style="width:29.25pt;height:14.25pt" o:ole="">
                  <v:imagedata r:id="rId31" o:title=""/>
                </v:shape>
                <o:OLEObject Type="Embed" ProgID="Equation.3" ShapeID="_x0000_i1042" DrawAspect="Content" ObjectID="_1459209530" r:id="rId32"/>
              </w:object>
            </w:r>
            <w:r w:rsidR="00234465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</w:tcPr>
          <w:p w:rsidR="00234465" w:rsidRPr="00AF2E59" w:rsidRDefault="00234465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9D03C3" w:rsidRPr="009C03F2" w:rsidRDefault="00234465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03F2">
        <w:rPr>
          <w:sz w:val="28"/>
          <w:szCs w:val="28"/>
        </w:rPr>
        <w:t xml:space="preserve">Найти </w:t>
      </w:r>
      <w:r w:rsidRPr="009C03F2">
        <w:rPr>
          <w:sz w:val="28"/>
          <w:szCs w:val="28"/>
          <w:lang w:val="en-US"/>
        </w:rPr>
        <w:t>Q.</w:t>
      </w:r>
    </w:p>
    <w:p w:rsidR="00234465" w:rsidRPr="009C03F2" w:rsidRDefault="00234465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Так как общее условие </w:t>
      </w:r>
      <w:r w:rsidR="008E1F3B" w:rsidRPr="009C03F2">
        <w:rPr>
          <w:sz w:val="28"/>
          <w:szCs w:val="28"/>
        </w:rPr>
        <w:t>безубыточности</w:t>
      </w:r>
      <w:r w:rsidRPr="009C03F2">
        <w:rPr>
          <w:sz w:val="28"/>
          <w:szCs w:val="28"/>
        </w:rPr>
        <w:t xml:space="preserve"> любой фирмы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09"/>
        <w:gridCol w:w="2553"/>
      </w:tblGrid>
      <w:tr w:rsidR="00234465" w:rsidRPr="00AF2E59" w:rsidTr="00AF2E59">
        <w:trPr>
          <w:trHeight w:val="711"/>
        </w:trPr>
        <w:tc>
          <w:tcPr>
            <w:tcW w:w="7190" w:type="dxa"/>
            <w:shd w:val="clear" w:color="auto" w:fill="auto"/>
          </w:tcPr>
          <w:p w:rsidR="00234465" w:rsidRPr="00AF2E59" w:rsidRDefault="008E1F3B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279">
                <v:shape id="_x0000_i1043" type="#_x0000_t75" style="width:45pt;height:14.25pt" o:ole="">
                  <v:imagedata r:id="rId33" o:title=""/>
                </v:shape>
                <o:OLEObject Type="Embed" ProgID="Equation.3" ShapeID="_x0000_i1043" DrawAspect="Content" ObjectID="_1459209531" r:id="rId34"/>
              </w:object>
            </w:r>
            <w:r w:rsidR="00234465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</w:tcPr>
          <w:p w:rsidR="00234465" w:rsidRPr="00AF2E59" w:rsidRDefault="00234465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8E1F3B" w:rsidRPr="009C03F2" w:rsidRDefault="008E1F3B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Откуда получаем уравнение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25"/>
        <w:gridCol w:w="2537"/>
      </w:tblGrid>
      <w:tr w:rsidR="008E1F3B" w:rsidRPr="00AF2E59" w:rsidTr="00AF2E59">
        <w:trPr>
          <w:trHeight w:val="711"/>
        </w:trPr>
        <w:tc>
          <w:tcPr>
            <w:tcW w:w="7190" w:type="dxa"/>
            <w:shd w:val="clear" w:color="auto" w:fill="auto"/>
          </w:tcPr>
          <w:p w:rsidR="008E1F3B" w:rsidRPr="00AF2E59" w:rsidRDefault="00A44489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20" w:dyaOrig="660">
                <v:shape id="_x0000_i1044" type="#_x0000_t75" style="width:105.75pt;height:33pt" o:ole="">
                  <v:imagedata r:id="rId35" o:title=""/>
                </v:shape>
                <o:OLEObject Type="Embed" ProgID="Equation.3" ShapeID="_x0000_i1044" DrawAspect="Content" ObjectID="_1459209532" r:id="rId36"/>
              </w:object>
            </w:r>
            <w:r w:rsidR="008E1F3B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</w:tcPr>
          <w:p w:rsidR="008E1F3B" w:rsidRPr="00AF2E59" w:rsidRDefault="008E1F3B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8E1F3B" w:rsidRPr="009C03F2" w:rsidRDefault="008E1F3B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Откуда получаем, что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0"/>
        <w:gridCol w:w="2552"/>
      </w:tblGrid>
      <w:tr w:rsidR="008E1F3B" w:rsidRPr="00AF2E59" w:rsidTr="00AF2E59">
        <w:trPr>
          <w:trHeight w:val="711"/>
        </w:trPr>
        <w:tc>
          <w:tcPr>
            <w:tcW w:w="7190" w:type="dxa"/>
            <w:shd w:val="clear" w:color="auto" w:fill="auto"/>
          </w:tcPr>
          <w:p w:rsidR="008E1F3B" w:rsidRPr="00AF2E59" w:rsidRDefault="00A44489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20">
                <v:shape id="_x0000_i1045" type="#_x0000_t75" style="width:48pt;height:15.75pt" o:ole="">
                  <v:imagedata r:id="rId37" o:title=""/>
                </v:shape>
                <o:OLEObject Type="Embed" ProgID="Equation.3" ShapeID="_x0000_i1045" DrawAspect="Content" ObjectID="_1459209533" r:id="rId38"/>
              </w:object>
            </w:r>
            <w:r w:rsidR="008E1F3B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</w:tcPr>
          <w:p w:rsidR="008E1F3B" w:rsidRPr="00AF2E59" w:rsidRDefault="008E1F3B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9D03C3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То есть фирма не будет иметь убытков, если ее годовой тираж составит </w:t>
      </w:r>
      <w:r w:rsidR="00A44489" w:rsidRPr="009C03F2">
        <w:rPr>
          <w:sz w:val="28"/>
          <w:szCs w:val="28"/>
        </w:rPr>
        <w:t>1000 книги (вариант ответа в).</w:t>
      </w:r>
    </w:p>
    <w:p w:rsidR="00DB1528" w:rsidRPr="009C03F2" w:rsidRDefault="00DB1528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br w:type="page"/>
        <w:t>Задача 7.</w:t>
      </w:r>
    </w:p>
    <w:p w:rsidR="00DB48C3" w:rsidRDefault="00DB48C3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Исходные данные: </w:t>
      </w:r>
    </w:p>
    <w:tbl>
      <w:tblPr>
        <w:tblW w:w="3147" w:type="dxa"/>
        <w:tblInd w:w="95" w:type="dxa"/>
        <w:tblLook w:val="0000" w:firstRow="0" w:lastRow="0" w:firstColumn="0" w:lastColumn="0" w:noHBand="0" w:noVBand="0"/>
      </w:tblPr>
      <w:tblGrid>
        <w:gridCol w:w="1940"/>
        <w:gridCol w:w="1679"/>
      </w:tblGrid>
      <w:tr w:rsidR="00DB1528" w:rsidRPr="009C03F2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Выпуск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DB4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Предельные затраты (</w:t>
            </w:r>
            <w:r w:rsidRPr="00DB48C3">
              <w:rPr>
                <w:sz w:val="28"/>
                <w:szCs w:val="28"/>
              </w:rPr>
              <w:t>$</w:t>
            </w:r>
            <w:r w:rsidRPr="009C03F2">
              <w:rPr>
                <w:sz w:val="28"/>
                <w:szCs w:val="28"/>
              </w:rPr>
              <w:t>)</w:t>
            </w:r>
          </w:p>
        </w:tc>
      </w:tr>
      <w:tr w:rsidR="00DB1528" w:rsidRPr="009C03F2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2</w:t>
            </w:r>
          </w:p>
        </w:tc>
      </w:tr>
      <w:tr w:rsidR="00DB1528" w:rsidRPr="009C03F2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3</w:t>
            </w:r>
          </w:p>
        </w:tc>
      </w:tr>
      <w:tr w:rsidR="00DB1528" w:rsidRPr="009C03F2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28" w:rsidRPr="009C03F2" w:rsidRDefault="00DB1528" w:rsidP="009C03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03F2">
              <w:rPr>
                <w:sz w:val="28"/>
                <w:szCs w:val="28"/>
              </w:rPr>
              <w:t>5</w:t>
            </w:r>
          </w:p>
        </w:tc>
      </w:tr>
    </w:tbl>
    <w:p w:rsidR="00DB1528" w:rsidRPr="00DB48C3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  <w:lang w:val="en-US"/>
        </w:rPr>
        <w:t>P</w:t>
      </w:r>
      <w:r w:rsidRPr="00DB48C3">
        <w:rPr>
          <w:sz w:val="28"/>
          <w:szCs w:val="28"/>
        </w:rPr>
        <w:t>=3$.</w:t>
      </w:r>
    </w:p>
    <w:p w:rsidR="00DB1528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6" type="#_x0000_t75" style="position:absolute;left:0;text-align:left;margin-left:69.6pt;margin-top:13.85pt;width:298.2pt;height:179.1pt;z-index:251646976">
            <v:imagedata r:id="rId39" o:title=""/>
          </v:shape>
          <o:OLEObject Type="Embed" ProgID="MSGraph.Chart.8" ShapeID="_x0000_s1376" DrawAspect="Content" ObjectID="_1459209572" r:id="rId40">
            <o:FieldCodes>\s</o:FieldCodes>
          </o:OLEObject>
        </w:object>
      </w: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377" type="#_x0000_t202" style="position:absolute;left:0;text-align:left;margin-left:47.55pt;margin-top:9.45pt;width:27.65pt;height:20pt;z-index:251648000" stroked="f">
            <v:textbox style="mso-next-textbox:#_x0000_s1377">
              <w:txbxContent>
                <w:p w:rsidR="00DB1528" w:rsidRPr="00DB1528" w:rsidRDefault="00DB15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34. Предельные затраты</w:t>
      </w:r>
    </w:p>
    <w:p w:rsidR="00DB48C3" w:rsidRDefault="00DB48C3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Так как основной критерий максимизации прибыли любой фирмы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1"/>
        <w:gridCol w:w="2551"/>
      </w:tblGrid>
      <w:tr w:rsidR="00DB1528" w:rsidRPr="00AF2E59" w:rsidTr="00AF2E59">
        <w:trPr>
          <w:trHeight w:val="711"/>
        </w:trPr>
        <w:tc>
          <w:tcPr>
            <w:tcW w:w="7190" w:type="dxa"/>
            <w:shd w:val="clear" w:color="auto" w:fill="auto"/>
            <w:vAlign w:val="center"/>
          </w:tcPr>
          <w:p w:rsidR="00DB1528" w:rsidRPr="00AF2E59" w:rsidRDefault="007B384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>
                <v:shape id="_x0000_i1047" type="#_x0000_t75" style="width:53.25pt;height:14.25pt" o:ole="">
                  <v:imagedata r:id="rId41" o:title=""/>
                </v:shape>
                <o:OLEObject Type="Embed" ProgID="Equation.3" ShapeID="_x0000_i1047" DrawAspect="Content" ObjectID="_1459209534" r:id="rId42"/>
              </w:object>
            </w:r>
            <w:r w:rsidR="00DB1528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DB1528" w:rsidRPr="00AF2E59" w:rsidRDefault="00DB1528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DB1528" w:rsidRPr="009C03F2" w:rsidRDefault="00DB15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А так как считаем, что фирмы действуют на рынке совершенной конкуренции, то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08"/>
        <w:gridCol w:w="2554"/>
      </w:tblGrid>
      <w:tr w:rsidR="00DB1528" w:rsidRPr="00AF2E59" w:rsidTr="00AF2E59">
        <w:trPr>
          <w:trHeight w:val="711"/>
        </w:trPr>
        <w:tc>
          <w:tcPr>
            <w:tcW w:w="7190" w:type="dxa"/>
            <w:shd w:val="clear" w:color="auto" w:fill="auto"/>
            <w:vAlign w:val="center"/>
          </w:tcPr>
          <w:p w:rsidR="00DB1528" w:rsidRPr="00AF2E59" w:rsidRDefault="007B384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20" w:dyaOrig="260">
                <v:shape id="_x0000_i1048" type="#_x0000_t75" style="width:41.25pt;height:12.75pt" o:ole="">
                  <v:imagedata r:id="rId43" o:title=""/>
                </v:shape>
                <o:OLEObject Type="Embed" ProgID="Equation.3" ShapeID="_x0000_i1048" DrawAspect="Content" ObjectID="_1459209535" r:id="rId44"/>
              </w:object>
            </w:r>
            <w:r w:rsidR="00DB1528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DB1528" w:rsidRPr="00AF2E59" w:rsidRDefault="00DB1528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DB1528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Следовательно критерий максимизации прибыли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08"/>
        <w:gridCol w:w="2554"/>
      </w:tblGrid>
      <w:tr w:rsidR="007B3842" w:rsidRPr="00AF2E59" w:rsidTr="00AF2E59">
        <w:trPr>
          <w:trHeight w:val="711"/>
        </w:trPr>
        <w:tc>
          <w:tcPr>
            <w:tcW w:w="7190" w:type="dxa"/>
            <w:shd w:val="clear" w:color="auto" w:fill="auto"/>
            <w:vAlign w:val="center"/>
          </w:tcPr>
          <w:p w:rsidR="007B3842" w:rsidRPr="00AF2E59" w:rsidRDefault="007B384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279">
                <v:shape id="_x0000_i1049" type="#_x0000_t75" style="width:42pt;height:14.25pt" o:ole="">
                  <v:imagedata r:id="rId45" o:title=""/>
                </v:shape>
                <o:OLEObject Type="Embed" ProgID="Equation.3" ShapeID="_x0000_i1049" DrawAspect="Content" ObjectID="_1459209536" r:id="rId46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7B3842" w:rsidRPr="00AF2E59" w:rsidRDefault="007B384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Из рисунка видно, что выпуск продукции каждой фирмой составит 6 единиц.</w:t>
      </w: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 результате получаем, что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26"/>
        <w:gridCol w:w="2536"/>
      </w:tblGrid>
      <w:tr w:rsidR="007B3842" w:rsidRPr="00AF2E59" w:rsidTr="00AF2E59">
        <w:trPr>
          <w:trHeight w:val="711"/>
        </w:trPr>
        <w:tc>
          <w:tcPr>
            <w:tcW w:w="7190" w:type="dxa"/>
            <w:shd w:val="clear" w:color="auto" w:fill="auto"/>
            <w:vAlign w:val="center"/>
          </w:tcPr>
          <w:p w:rsidR="007B3842" w:rsidRPr="00AF2E59" w:rsidRDefault="007B384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60" w:dyaOrig="380">
                <v:shape id="_x0000_i1050" type="#_x0000_t75" style="width:113.25pt;height:18.75pt" o:ole="">
                  <v:imagedata r:id="rId47" o:title=""/>
                </v:shape>
                <o:OLEObject Type="Embed" ProgID="Equation.3" ShapeID="_x0000_i1050" DrawAspect="Content" ObjectID="_1459209537" r:id="rId48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 xml:space="preserve"> единиц.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7B3842" w:rsidRPr="00AF2E59" w:rsidRDefault="007B384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1C1808" w:rsidRDefault="001C1808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  <w:sectPr w:rsidR="001C1808" w:rsidSect="00EB7964">
          <w:footerReference w:type="even" r:id="rId49"/>
          <w:footerReference w:type="default" r:id="rId5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3842" w:rsidRPr="009C03F2" w:rsidRDefault="007B3842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t xml:space="preserve">Задача </w:t>
      </w:r>
      <w:r w:rsidR="00670814" w:rsidRPr="009C03F2">
        <w:rPr>
          <w:bCs/>
          <w:sz w:val="28"/>
          <w:szCs w:val="28"/>
        </w:rPr>
        <w:t>8</w:t>
      </w:r>
      <w:r w:rsidRPr="009C03F2">
        <w:rPr>
          <w:bCs/>
          <w:sz w:val="28"/>
          <w:szCs w:val="28"/>
        </w:rPr>
        <w:t>.</w:t>
      </w:r>
    </w:p>
    <w:p w:rsidR="00AF61A4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Внесем исходные данные и полученные результаты в таблицу.</w:t>
      </w:r>
    </w:p>
    <w:p w:rsidR="00026B8C" w:rsidRPr="009C03F2" w:rsidRDefault="00026B8C" w:rsidP="009C0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3071" w:type="dxa"/>
        <w:tblInd w:w="760" w:type="dxa"/>
        <w:tblLook w:val="0000" w:firstRow="0" w:lastRow="0" w:firstColumn="0" w:lastColumn="0" w:noHBand="0" w:noVBand="0"/>
      </w:tblPr>
      <w:tblGrid>
        <w:gridCol w:w="1724"/>
        <w:gridCol w:w="546"/>
        <w:gridCol w:w="1431"/>
        <w:gridCol w:w="1719"/>
        <w:gridCol w:w="546"/>
        <w:gridCol w:w="2045"/>
        <w:gridCol w:w="559"/>
        <w:gridCol w:w="546"/>
        <w:gridCol w:w="617"/>
        <w:gridCol w:w="652"/>
        <w:gridCol w:w="705"/>
        <w:gridCol w:w="677"/>
        <w:gridCol w:w="705"/>
        <w:gridCol w:w="599"/>
      </w:tblGrid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Перемен. ресурс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Цена ресурса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Цена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AR (средний доход)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MR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TFC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TVC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AVC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AFC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MC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4,00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12,67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1,33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1,00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0,80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1,00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1,33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4,00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0</w:t>
            </w:r>
          </w:p>
        </w:tc>
      </w:tr>
      <w:tr w:rsidR="001C1808" w:rsidRPr="00026B8C" w:rsidTr="00026B8C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AF61A4" w:rsidRPr="00026B8C" w:rsidRDefault="00AF61A4" w:rsidP="00026B8C">
            <w:pPr>
              <w:spacing w:before="100" w:beforeAutospacing="1"/>
              <w:jc w:val="center"/>
            </w:pPr>
            <w:r w:rsidRPr="00026B8C">
              <w:t>2,80</w:t>
            </w:r>
          </w:p>
        </w:tc>
      </w:tr>
    </w:tbl>
    <w:p w:rsidR="001C1808" w:rsidRDefault="001C1808" w:rsidP="009C03F2">
      <w:pPr>
        <w:spacing w:line="360" w:lineRule="auto"/>
        <w:ind w:firstLine="709"/>
        <w:jc w:val="both"/>
        <w:rPr>
          <w:sz w:val="28"/>
          <w:szCs w:val="28"/>
        </w:rPr>
        <w:sectPr w:rsidR="001C1808" w:rsidSect="001C180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3842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Построим кривые среднего дохода, предельного дохода, средних издержек, средних переменных и постоянных издержек, в также кривую предельных издержек.</w:t>
      </w:r>
    </w:p>
    <w:p w:rsidR="009D03C3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8" type="#_x0000_t75" style="position:absolute;left:0;text-align:left;margin-left:60.05pt;margin-top:11.15pt;width:323pt;height:407.95pt;z-index:251649024">
            <v:imagedata r:id="rId51" o:title=""/>
          </v:shape>
          <o:OLEObject Type="Embed" ProgID="MSGraph.Chart.8" ShapeID="_x0000_s1378" DrawAspect="Content" ObjectID="_1459209573" r:id="rId52">
            <o:FieldCodes>\s</o:FieldCodes>
          </o:OLEObject>
        </w:object>
      </w:r>
    </w:p>
    <w:p w:rsidR="009D03C3" w:rsidRPr="009C03F2" w:rsidRDefault="009D03C3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7B3842" w:rsidRPr="009C03F2" w:rsidRDefault="007B384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CF63F4" w:rsidRPr="009C03F2" w:rsidRDefault="00CF63F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Рис. 34. Предельные затраты</w:t>
      </w:r>
    </w:p>
    <w:p w:rsidR="00605674" w:rsidRPr="009C03F2" w:rsidRDefault="0060567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Фирма максимизирует прибыль (в данном случае фирма действует на рынке совершенной конкуренции) при условии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6"/>
        <w:gridCol w:w="2546"/>
      </w:tblGrid>
      <w:tr w:rsidR="00605674" w:rsidRPr="00AF2E59" w:rsidTr="00AF2E59">
        <w:trPr>
          <w:trHeight w:val="711"/>
        </w:trPr>
        <w:tc>
          <w:tcPr>
            <w:tcW w:w="7190" w:type="dxa"/>
            <w:shd w:val="clear" w:color="auto" w:fill="auto"/>
            <w:vAlign w:val="center"/>
          </w:tcPr>
          <w:p w:rsidR="00605674" w:rsidRPr="00AF2E59" w:rsidRDefault="00670814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279">
                <v:shape id="_x0000_i1052" type="#_x0000_t75" style="width:74.25pt;height:14.25pt" o:ole="">
                  <v:imagedata r:id="rId53" o:title=""/>
                </v:shape>
                <o:OLEObject Type="Embed" ProgID="Equation.3" ShapeID="_x0000_i1052" DrawAspect="Content" ObjectID="_1459209538" r:id="rId54"/>
              </w:object>
            </w:r>
            <w:r w:rsidR="00605674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605674" w:rsidRPr="00AF2E59" w:rsidRDefault="00605674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605674" w:rsidRPr="009C03F2" w:rsidRDefault="0060567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Из графиков видно, что оптимальным будет объем выпуска равный 7 единицам</w:t>
      </w:r>
    </w:p>
    <w:p w:rsidR="001019E4" w:rsidRPr="009C03F2" w:rsidRDefault="000E6AB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Дадим краткую характеристику нормального распределения</w:t>
      </w:r>
      <w:r w:rsidR="001019E4" w:rsidRPr="009C03F2">
        <w:rPr>
          <w:sz w:val="28"/>
          <w:szCs w:val="28"/>
        </w:rPr>
        <w:t xml:space="preserve">. </w:t>
      </w:r>
      <w:r w:rsidR="001F6C78" w:rsidRPr="009C03F2">
        <w:rPr>
          <w:sz w:val="28"/>
          <w:szCs w:val="28"/>
        </w:rPr>
        <w:t>Данный тип распределения выражает закономерность, возникающую при взаимодействии случайных факторов, ни один из которых не является преобладающим. Закон нормального распределения имеет вид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802"/>
        <w:gridCol w:w="2495"/>
      </w:tblGrid>
      <w:tr w:rsidR="001F6C78" w:rsidRPr="00AF2E59" w:rsidTr="00AF2E59">
        <w:trPr>
          <w:trHeight w:val="576"/>
        </w:trPr>
        <w:tc>
          <w:tcPr>
            <w:tcW w:w="6802" w:type="dxa"/>
            <w:shd w:val="clear" w:color="auto" w:fill="auto"/>
          </w:tcPr>
          <w:p w:rsidR="001F6C78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pict>
                <v:shape id="_x0000_i1053" type="#_x0000_t75" style="width:69.75pt;height:36pt">
                  <v:imagedata r:id="rId55" o:title=""/>
                </v:shape>
              </w:pict>
            </w:r>
            <w:r w:rsidR="001F6C78"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495" w:type="dxa"/>
            <w:shd w:val="clear" w:color="auto" w:fill="auto"/>
          </w:tcPr>
          <w:p w:rsidR="001F6C78" w:rsidRPr="00AF2E59" w:rsidRDefault="001F6C78" w:rsidP="00AF2E5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07744" w:rsidRPr="00AF2E5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F6C78" w:rsidRPr="009C03F2" w:rsidRDefault="001F6C7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где </w:t>
      </w:r>
      <w:r w:rsidRPr="009C03F2">
        <w:rPr>
          <w:sz w:val="28"/>
          <w:szCs w:val="28"/>
          <w:lang w:val="en-US"/>
        </w:rPr>
        <w:t>t</w:t>
      </w:r>
      <w:r w:rsidRPr="009C03F2">
        <w:rPr>
          <w:sz w:val="28"/>
          <w:szCs w:val="28"/>
        </w:rPr>
        <w:t xml:space="preserve"> представляет собой стандартизованное отклонение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36"/>
        <w:gridCol w:w="2470"/>
      </w:tblGrid>
      <w:tr w:rsidR="001F6C78" w:rsidRPr="00AF2E59" w:rsidTr="00AF2E59">
        <w:trPr>
          <w:trHeight w:val="606"/>
        </w:trPr>
        <w:tc>
          <w:tcPr>
            <w:tcW w:w="6736" w:type="dxa"/>
            <w:shd w:val="clear" w:color="auto" w:fill="auto"/>
          </w:tcPr>
          <w:p w:rsidR="001F6C78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54" type="#_x0000_t75" style="width:71.25pt;height:33pt">
                  <v:imagedata r:id="rId56" o:title=""/>
                </v:shape>
              </w:pict>
            </w:r>
            <w:r w:rsidR="001F6C78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0" w:type="dxa"/>
            <w:shd w:val="clear" w:color="auto" w:fill="auto"/>
          </w:tcPr>
          <w:p w:rsidR="001F6C78" w:rsidRPr="00AF2E59" w:rsidRDefault="001F6C78" w:rsidP="00AF2E5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07744" w:rsidRPr="00AF2E5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F6C78" w:rsidRPr="009C03F2" w:rsidRDefault="001F6C7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Нормальное распределение симметрично относительно оси </w:t>
      </w:r>
      <w:r w:rsidRPr="009C03F2">
        <w:rPr>
          <w:sz w:val="28"/>
          <w:szCs w:val="28"/>
          <w:lang w:val="en-US"/>
        </w:rPr>
        <w:t>OY</w:t>
      </w:r>
      <w:r w:rsidRPr="009C03F2">
        <w:rPr>
          <w:sz w:val="28"/>
          <w:szCs w:val="28"/>
        </w:rPr>
        <w:t>.</w:t>
      </w:r>
    </w:p>
    <w:p w:rsidR="000E6AB9" w:rsidRPr="009C03F2" w:rsidRDefault="001019E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</w:t>
      </w:r>
      <w:r w:rsidR="000E6AB9" w:rsidRPr="009C03F2">
        <w:rPr>
          <w:sz w:val="28"/>
          <w:szCs w:val="28"/>
        </w:rPr>
        <w:t>роверим гипотезу о нормальном законе распределения количества больничных коек на 10 тыс. человек населения, для определения этого воспользуемся критерием согласия Пирсона.</w:t>
      </w:r>
    </w:p>
    <w:p w:rsidR="00FC34CA" w:rsidRPr="009C03F2" w:rsidRDefault="000E6AB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Вычислим значения </w:t>
      </w:r>
      <w:r w:rsidR="00FC34CA" w:rsidRPr="009C03F2">
        <w:rPr>
          <w:sz w:val="28"/>
          <w:szCs w:val="28"/>
        </w:rPr>
        <w:t xml:space="preserve">расчетное значение </w:t>
      </w:r>
      <w:r w:rsidR="00C05E50">
        <w:rPr>
          <w:position w:val="-10"/>
          <w:sz w:val="28"/>
          <w:szCs w:val="28"/>
        </w:rPr>
        <w:pict>
          <v:shape id="_x0000_i1055" type="#_x0000_t75" style="width:15.75pt;height:18pt">
            <v:imagedata r:id="rId57" o:title=""/>
          </v:shape>
        </w:pict>
      </w:r>
      <w:r w:rsidR="00FC34CA" w:rsidRPr="009C03F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9"/>
        <w:gridCol w:w="2543"/>
      </w:tblGrid>
      <w:tr w:rsidR="00FC34CA" w:rsidRPr="00AF2E59" w:rsidTr="00AF2E59">
        <w:trPr>
          <w:trHeight w:val="711"/>
        </w:trPr>
        <w:tc>
          <w:tcPr>
            <w:tcW w:w="7188" w:type="dxa"/>
            <w:shd w:val="clear" w:color="auto" w:fill="auto"/>
          </w:tcPr>
          <w:p w:rsidR="00FC34CA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56" type="#_x0000_t75" style="width:56.25pt;height:18pt">
                  <v:imagedata r:id="rId58" o:title=""/>
                </v:shape>
              </w:pict>
            </w:r>
            <w:r w:rsidR="00FC34CA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shd w:val="clear" w:color="auto" w:fill="auto"/>
          </w:tcPr>
          <w:p w:rsidR="00FC34CA" w:rsidRPr="00AF2E59" w:rsidRDefault="00FC34CA" w:rsidP="00AF2E5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07744" w:rsidRPr="00AF2E59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19E4" w:rsidRPr="009C03F2" w:rsidRDefault="001019E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Для данных значений степени значимости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6"/>
        <w:gridCol w:w="2546"/>
      </w:tblGrid>
      <w:tr w:rsidR="001019E4" w:rsidRPr="00AF2E59" w:rsidTr="00AF2E59">
        <w:trPr>
          <w:trHeight w:val="435"/>
        </w:trPr>
        <w:tc>
          <w:tcPr>
            <w:tcW w:w="6916" w:type="dxa"/>
            <w:shd w:val="clear" w:color="auto" w:fill="auto"/>
          </w:tcPr>
          <w:p w:rsidR="001019E4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57" type="#_x0000_t75" style="width:44.25pt;height:15.75pt">
                  <v:imagedata r:id="rId59" o:title=""/>
                </v:shape>
              </w:pict>
            </w:r>
          </w:p>
        </w:tc>
        <w:tc>
          <w:tcPr>
            <w:tcW w:w="2546" w:type="dxa"/>
            <w:shd w:val="clear" w:color="auto" w:fill="auto"/>
          </w:tcPr>
          <w:p w:rsidR="001019E4" w:rsidRPr="00AF2E59" w:rsidRDefault="001019E4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="00007744" w:rsidRPr="00AF2E59">
              <w:rPr>
                <w:noProof/>
                <w:sz w:val="28"/>
                <w:szCs w:val="28"/>
              </w:rPr>
              <w:t>4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1019E4" w:rsidRPr="009C03F2" w:rsidRDefault="00B515C1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 величины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21"/>
        <w:gridCol w:w="2541"/>
      </w:tblGrid>
      <w:tr w:rsidR="00B515C1" w:rsidRPr="00AF2E59" w:rsidTr="00AF2E59">
        <w:trPr>
          <w:trHeight w:val="463"/>
        </w:trPr>
        <w:tc>
          <w:tcPr>
            <w:tcW w:w="7188" w:type="dxa"/>
            <w:shd w:val="clear" w:color="auto" w:fill="auto"/>
          </w:tcPr>
          <w:p w:rsidR="00B515C1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58" type="#_x0000_t75" style="width:66.75pt;height:15.75pt">
                  <v:imagedata r:id="rId60" o:title=""/>
                </v:shape>
              </w:pict>
            </w:r>
          </w:p>
        </w:tc>
        <w:tc>
          <w:tcPr>
            <w:tcW w:w="2640" w:type="dxa"/>
            <w:shd w:val="clear" w:color="auto" w:fill="auto"/>
          </w:tcPr>
          <w:p w:rsidR="00B515C1" w:rsidRPr="00AF2E59" w:rsidRDefault="00B515C1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="00007744" w:rsidRPr="00AF2E59">
              <w:rPr>
                <w:noProof/>
                <w:sz w:val="28"/>
                <w:szCs w:val="28"/>
              </w:rPr>
              <w:t>5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B515C1" w:rsidRPr="009C03F2" w:rsidRDefault="00B515C1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получаем табличное значение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8"/>
        <w:gridCol w:w="2544"/>
      </w:tblGrid>
      <w:tr w:rsidR="00B515C1" w:rsidRPr="00AF2E59" w:rsidTr="00AF2E59">
        <w:trPr>
          <w:trHeight w:val="477"/>
        </w:trPr>
        <w:tc>
          <w:tcPr>
            <w:tcW w:w="7188" w:type="dxa"/>
            <w:shd w:val="clear" w:color="auto" w:fill="auto"/>
          </w:tcPr>
          <w:p w:rsidR="00B515C1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59" type="#_x0000_t75" style="width:50.25pt;height:18pt">
                  <v:imagedata r:id="rId61" o:title=""/>
                </v:shape>
              </w:pict>
            </w:r>
            <w:r w:rsidR="00B515C1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shd w:val="clear" w:color="auto" w:fill="auto"/>
          </w:tcPr>
          <w:p w:rsidR="00B515C1" w:rsidRPr="00AF2E59" w:rsidRDefault="00B515C1" w:rsidP="00AF2E5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07744" w:rsidRPr="00AF2E59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515C1" w:rsidRPr="009C03F2" w:rsidRDefault="00B515C1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Сравнивая </w:t>
      </w:r>
      <w:r w:rsidR="00C05E50">
        <w:rPr>
          <w:position w:val="-10"/>
          <w:sz w:val="28"/>
          <w:szCs w:val="28"/>
        </w:rPr>
        <w:pict>
          <v:shape id="_x0000_i1060" type="#_x0000_t75" style="width:15.75pt;height:18pt">
            <v:imagedata r:id="rId62" o:title=""/>
          </v:shape>
        </w:pict>
      </w:r>
      <w:r w:rsidRPr="009C03F2">
        <w:rPr>
          <w:sz w:val="28"/>
          <w:szCs w:val="28"/>
        </w:rPr>
        <w:t xml:space="preserve"> расчетное и </w:t>
      </w:r>
      <w:r w:rsidR="00C05E50">
        <w:rPr>
          <w:position w:val="-10"/>
          <w:sz w:val="28"/>
          <w:szCs w:val="28"/>
        </w:rPr>
        <w:pict>
          <v:shape id="_x0000_i1061" type="#_x0000_t75" style="width:15.75pt;height:18pt">
            <v:imagedata r:id="rId63" o:title=""/>
          </v:shape>
        </w:pict>
      </w:r>
      <w:r w:rsidRPr="009C03F2">
        <w:rPr>
          <w:sz w:val="28"/>
          <w:szCs w:val="28"/>
        </w:rPr>
        <w:t xml:space="preserve"> табличное, получаем, что расчетное значение превышает табличное, откуда согласно критерию Пирсона следует, что данное распределение не является нормальным.</w:t>
      </w:r>
    </w:p>
    <w:p w:rsidR="00B515C1" w:rsidRPr="009C03F2" w:rsidRDefault="00B515C1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Гипотеза о том, что данное распределение нормальное не подтвердилась</w:t>
      </w:r>
      <w:r w:rsidR="001F6C78" w:rsidRPr="009C03F2">
        <w:rPr>
          <w:sz w:val="28"/>
          <w:szCs w:val="28"/>
        </w:rPr>
        <w:t>. Проанализируем характер отклонений в параметрах распределения от нормального.</w:t>
      </w:r>
      <w:r w:rsidR="00747B65" w:rsidRPr="009C03F2">
        <w:rPr>
          <w:sz w:val="28"/>
          <w:szCs w:val="28"/>
        </w:rPr>
        <w:t xml:space="preserve"> </w:t>
      </w:r>
      <w:r w:rsidR="00C52240" w:rsidRPr="009C03F2">
        <w:rPr>
          <w:sz w:val="28"/>
          <w:szCs w:val="28"/>
        </w:rPr>
        <w:t>Как видно из рисунка 5, д</w:t>
      </w:r>
      <w:r w:rsidR="00747B65" w:rsidRPr="009C03F2">
        <w:rPr>
          <w:sz w:val="28"/>
          <w:szCs w:val="28"/>
        </w:rPr>
        <w:t xml:space="preserve">анное распределение </w:t>
      </w:r>
      <w:r w:rsidR="00C52240" w:rsidRPr="009C03F2">
        <w:rPr>
          <w:sz w:val="28"/>
          <w:szCs w:val="28"/>
        </w:rPr>
        <w:t>является</w:t>
      </w:r>
      <w:r w:rsidR="00747B65" w:rsidRPr="009C03F2">
        <w:rPr>
          <w:sz w:val="28"/>
          <w:szCs w:val="28"/>
        </w:rPr>
        <w:t xml:space="preserve"> </w:t>
      </w:r>
      <w:r w:rsidR="00C52240" w:rsidRPr="009C03F2">
        <w:rPr>
          <w:sz w:val="28"/>
          <w:szCs w:val="28"/>
        </w:rPr>
        <w:t xml:space="preserve">одновершинным, что свидетельствует об относительной однородности изучаемой совокупности. </w:t>
      </w:r>
    </w:p>
    <w:p w:rsidR="00C52240" w:rsidRPr="009C03F2" w:rsidRDefault="00C52240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Вычислим относительный показатель асим</w:t>
      </w:r>
      <w:r w:rsidR="00B00DA0" w:rsidRPr="009C03F2">
        <w:rPr>
          <w:sz w:val="28"/>
          <w:szCs w:val="28"/>
        </w:rPr>
        <w:t>м</w:t>
      </w:r>
      <w:r w:rsidRPr="009C03F2">
        <w:rPr>
          <w:sz w:val="28"/>
          <w:szCs w:val="28"/>
        </w:rPr>
        <w:t>етрии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36"/>
        <w:gridCol w:w="2526"/>
      </w:tblGrid>
      <w:tr w:rsidR="00C52240" w:rsidRPr="00AF2E59" w:rsidTr="00AF2E59">
        <w:trPr>
          <w:trHeight w:val="711"/>
        </w:trPr>
        <w:tc>
          <w:tcPr>
            <w:tcW w:w="7188" w:type="dxa"/>
            <w:shd w:val="clear" w:color="auto" w:fill="auto"/>
          </w:tcPr>
          <w:p w:rsidR="00C52240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62" type="#_x0000_t75" style="width:111.75pt;height:30.75pt">
                  <v:imagedata r:id="rId64" o:title=""/>
                </v:shape>
              </w:pict>
            </w:r>
            <w:r w:rsidR="00C52240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shd w:val="clear" w:color="auto" w:fill="auto"/>
          </w:tcPr>
          <w:p w:rsidR="00C52240" w:rsidRPr="00AF2E59" w:rsidRDefault="00C52240" w:rsidP="00AF2E59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07744" w:rsidRPr="00AF2E59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52240" w:rsidRPr="009C03F2" w:rsidRDefault="00B00DA0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Так как данный показатель имеет отрицательное значение, то асимметрия левосторонняя. Значение показателя асимметрии по модулю не превышает 0,25, </w:t>
      </w:r>
      <w:r w:rsidR="009824F9" w:rsidRPr="009C03F2">
        <w:rPr>
          <w:sz w:val="28"/>
          <w:szCs w:val="28"/>
        </w:rPr>
        <w:t>следовательно,</w:t>
      </w:r>
      <w:r w:rsidRPr="009C03F2">
        <w:rPr>
          <w:sz w:val="28"/>
          <w:szCs w:val="28"/>
        </w:rPr>
        <w:t xml:space="preserve"> асимметрия незначительна.</w:t>
      </w:r>
    </w:p>
    <w:p w:rsidR="00081928" w:rsidRPr="009C03F2" w:rsidRDefault="00081928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br w:type="page"/>
        <w:t>Задача 9.</w:t>
      </w:r>
    </w:p>
    <w:p w:rsidR="00026B8C" w:rsidRDefault="00026B8C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081928" w:rsidRPr="009C03F2" w:rsidRDefault="000819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Имеется фирма, монополизировавшая производство кворков.</w:t>
      </w:r>
    </w:p>
    <w:p w:rsidR="00081928" w:rsidRPr="009C03F2" w:rsidRDefault="0008192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Ее предельный доход</w:t>
      </w:r>
      <w:r w:rsidR="00A73D52" w:rsidRPr="009C03F2">
        <w:rPr>
          <w:sz w:val="28"/>
          <w:szCs w:val="28"/>
        </w:rPr>
        <w:t>, общий доход и предельные издержки равны</w:t>
      </w:r>
      <w:r w:rsidRPr="009C03F2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0"/>
        <w:gridCol w:w="2294"/>
      </w:tblGrid>
      <w:tr w:rsidR="00A73D52" w:rsidRPr="00AF2E59" w:rsidTr="00AF2E59">
        <w:trPr>
          <w:trHeight w:val="47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66781C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320">
                <v:shape id="_x0000_i1063" type="#_x0000_t75" style="width:87pt;height:15.75pt" o:ole="">
                  <v:imagedata r:id="rId65" o:title=""/>
                </v:shape>
                <o:OLEObject Type="Embed" ProgID="Equation.3" ShapeID="_x0000_i1063" DrawAspect="Content" ObjectID="_1459209539" r:id="rId66"/>
              </w:object>
            </w:r>
            <w:r w:rsidR="00A73D52"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  <w:tr w:rsidR="00A73D52" w:rsidRPr="00AF2E59" w:rsidTr="00AF2E59">
        <w:trPr>
          <w:trHeight w:val="52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00" w:dyaOrig="360">
                <v:shape id="_x0000_i1064" type="#_x0000_t75" style="width:95.25pt;height:18pt" o:ole="">
                  <v:imagedata r:id="rId67" o:title=""/>
                </v:shape>
                <o:OLEObject Type="Embed" ProgID="Equation.3" ShapeID="_x0000_i1064" DrawAspect="Content" ObjectID="_1459209540" r:id="rId68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  <w:tr w:rsidR="00A73D52" w:rsidRPr="00AF2E59" w:rsidTr="00AF2E59">
        <w:trPr>
          <w:trHeight w:val="56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20" w:dyaOrig="320">
                <v:shape id="_x0000_i1065" type="#_x0000_t75" style="width:81pt;height:15.75pt" o:ole="">
                  <v:imagedata r:id="rId69" o:title=""/>
                </v:shape>
                <o:OLEObject Type="Embed" ProgID="Equation.3" ShapeID="_x0000_i1065" DrawAspect="Content" ObjectID="_1459209541" r:id="rId70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081928" w:rsidRPr="009C03F2" w:rsidRDefault="00A73D5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а) Считаем, что фирма функционирует как простая монополия. В этом случае условие максимизации прибыли равно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553"/>
      </w:tblGrid>
      <w:tr w:rsidR="00A73D52" w:rsidRPr="00AF2E59" w:rsidTr="00AF2E59">
        <w:trPr>
          <w:trHeight w:val="447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081928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D52"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66" type="#_x0000_t75" style="width:51.75pt;height:14.25pt" o:ole="">
                  <v:imagedata r:id="rId71" o:title=""/>
                </v:shape>
                <o:OLEObject Type="Embed" ProgID="Equation.3" ShapeID="_x0000_i1066" DrawAspect="Content" ObjectID="_1459209542" r:id="rId72"/>
              </w:object>
            </w:r>
            <w:r w:rsidR="00A73D52"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73D52" w:rsidRPr="009C03F2" w:rsidRDefault="00A73D5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то есть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2"/>
        <w:gridCol w:w="2536"/>
      </w:tblGrid>
      <w:tr w:rsidR="00A73D52" w:rsidRPr="00AF2E59" w:rsidTr="00AF2E59">
        <w:trPr>
          <w:trHeight w:val="461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20" w:dyaOrig="320">
                <v:shape id="_x0000_i1067" type="#_x0000_t75" style="width:116.25pt;height:15.75pt" o:ole="">
                  <v:imagedata r:id="rId73" o:title=""/>
                </v:shape>
                <o:OLEObject Type="Embed" ProgID="Equation.3" ShapeID="_x0000_i1067" DrawAspect="Content" ObjectID="_1459209543" r:id="rId74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  <w:tr w:rsidR="00A73D52" w:rsidRPr="00AF2E59" w:rsidTr="00AF2E59">
        <w:trPr>
          <w:trHeight w:val="373"/>
        </w:trPr>
        <w:tc>
          <w:tcPr>
            <w:tcW w:w="6642" w:type="dxa"/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20">
                <v:shape id="_x0000_i1068" type="#_x0000_t75" style="width:36pt;height:15.75pt" o:ole="">
                  <v:imagedata r:id="rId75" o:title=""/>
                </v:shape>
                <o:OLEObject Type="Embed" ProgID="Equation.3" ShapeID="_x0000_i1068" DrawAspect="Content" ObjectID="_1459209544" r:id="rId76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36" w:type="dxa"/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73D52" w:rsidRPr="009C03F2" w:rsidRDefault="00A73D5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Так как общий доход равен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7"/>
        <w:gridCol w:w="2555"/>
      </w:tblGrid>
      <w:tr w:rsidR="00A73D52" w:rsidRPr="00AF2E59" w:rsidTr="00AF2E59">
        <w:trPr>
          <w:trHeight w:val="483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20">
                <v:shape id="_x0000_i1069" type="#_x0000_t75" style="width:45.75pt;height:15.75pt" o:ole="">
                  <v:imagedata r:id="rId77" o:title=""/>
                </v:shape>
                <o:OLEObject Type="Embed" ProgID="Equation.3" ShapeID="_x0000_i1069" DrawAspect="Content" ObjectID="_1459209545" r:id="rId78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73D52" w:rsidRPr="009C03F2" w:rsidRDefault="00A73D52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03F2">
        <w:rPr>
          <w:sz w:val="28"/>
          <w:szCs w:val="28"/>
        </w:rPr>
        <w:t xml:space="preserve">Найдем </w:t>
      </w:r>
      <w:r w:rsidRPr="009C03F2">
        <w:rPr>
          <w:sz w:val="28"/>
          <w:szCs w:val="28"/>
          <w:lang w:val="en-US"/>
        </w:rPr>
        <w:t>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4"/>
        <w:gridCol w:w="2448"/>
      </w:tblGrid>
      <w:tr w:rsidR="00A73D52" w:rsidRPr="00AF2E59" w:rsidTr="00AF2E59">
        <w:trPr>
          <w:trHeight w:val="75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60" w:dyaOrig="700">
                <v:shape id="_x0000_i1070" type="#_x0000_t75" style="width:263.25pt;height:35.25pt" o:ole="">
                  <v:imagedata r:id="rId79" o:title=""/>
                </v:shape>
                <o:OLEObject Type="Embed" ProgID="Equation.3" ShapeID="_x0000_i1070" DrawAspect="Content" ObjectID="_1459209546" r:id="rId80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73D52" w:rsidRPr="009C03F2" w:rsidRDefault="00A73D5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б) Считаем, что отрасль функционирует в условиях совершенной конкуренции. В этом случае графики спроса и предельного дохода совпадают. Найдем уравнение спроса, оно получается из уравнения предельного дохода для чистой монополии.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2533"/>
      </w:tblGrid>
      <w:tr w:rsidR="00A73D52" w:rsidRPr="00AF2E59" w:rsidTr="00AF2E59">
        <w:trPr>
          <w:trHeight w:val="71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20" w:dyaOrig="320">
                <v:shape id="_x0000_i1071" type="#_x0000_t75" style="width:126pt;height:15.75pt" o:ole="">
                  <v:imagedata r:id="rId81" o:title=""/>
                </v:shape>
                <o:OLEObject Type="Embed" ProgID="Equation.3" ShapeID="_x0000_i1071" DrawAspect="Content" ObjectID="_1459209547" r:id="rId82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73D52" w:rsidRPr="009C03F2" w:rsidRDefault="00A73D52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 условие максимизации прибыли записывается следующим образом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6"/>
        <w:gridCol w:w="2288"/>
      </w:tblGrid>
      <w:tr w:rsidR="00A73D52" w:rsidRPr="00AF2E59" w:rsidTr="00AF2E59">
        <w:trPr>
          <w:trHeight w:val="45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72" type="#_x0000_t75" style="width:51.75pt;height:14.25pt" o:ole="">
                  <v:imagedata r:id="rId83" o:title=""/>
                </v:shape>
                <o:OLEObject Type="Embed" ProgID="Equation.3" ShapeID="_x0000_i1072" DrawAspect="Content" ObjectID="_1459209548" r:id="rId84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  <w:tr w:rsidR="00A73D52" w:rsidRPr="00AF2E59" w:rsidTr="00AF2E59">
        <w:trPr>
          <w:trHeight w:val="535"/>
        </w:trPr>
        <w:tc>
          <w:tcPr>
            <w:tcW w:w="6926" w:type="dxa"/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320">
                <v:shape id="_x0000_i1073" type="#_x0000_t75" style="width:114.75pt;height:15.75pt" o:ole="">
                  <v:imagedata r:id="rId85" o:title=""/>
                </v:shape>
                <o:OLEObject Type="Embed" ProgID="Equation.3" ShapeID="_x0000_i1073" DrawAspect="Content" ObjectID="_1459209549" r:id="rId86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88" w:type="dxa"/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  <w:tr w:rsidR="00A73D52" w:rsidRPr="00AF2E59" w:rsidTr="00AF2E59">
        <w:trPr>
          <w:trHeight w:val="557"/>
        </w:trPr>
        <w:tc>
          <w:tcPr>
            <w:tcW w:w="6926" w:type="dxa"/>
            <w:shd w:val="clear" w:color="auto" w:fill="auto"/>
          </w:tcPr>
          <w:p w:rsidR="00A73D52" w:rsidRPr="00AF2E59" w:rsidRDefault="00A73D52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20">
                <v:shape id="_x0000_i1074" type="#_x0000_t75" style="width:36pt;height:15.75pt" o:ole="">
                  <v:imagedata r:id="rId87" o:title=""/>
                </v:shape>
                <o:OLEObject Type="Embed" ProgID="Equation.3" ShapeID="_x0000_i1074" DrawAspect="Content" ObjectID="_1459209550" r:id="rId88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73D52" w:rsidRPr="009C03F2" w:rsidRDefault="001D1FD4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3D52" w:rsidRPr="009C03F2">
        <w:rPr>
          <w:sz w:val="28"/>
          <w:szCs w:val="28"/>
        </w:rPr>
        <w:t xml:space="preserve">Найдем цену, по которой будет продано данное количество товара, для этого подставим количество кворков в уравнение спроса </w:t>
      </w:r>
      <w:r w:rsidR="00A73D52" w:rsidRPr="009C03F2">
        <w:rPr>
          <w:sz w:val="28"/>
          <w:szCs w:val="28"/>
          <w:lang w:val="en-US"/>
        </w:rPr>
        <w:t>D</w:t>
      </w:r>
      <w:r w:rsidR="00A73D52" w:rsidRPr="009C03F2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2519"/>
      </w:tblGrid>
      <w:tr w:rsidR="00A73D52" w:rsidRPr="00AF2E59" w:rsidTr="00AF2E59">
        <w:trPr>
          <w:trHeight w:val="452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5A01BD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40" w:dyaOrig="320">
                <v:shape id="_x0000_i1075" type="#_x0000_t75" style="width:162pt;height:15.75pt" o:ole="">
                  <v:imagedata r:id="rId89" o:title=""/>
                </v:shape>
                <o:OLEObject Type="Embed" ProgID="Equation.3" ShapeID="_x0000_i1075" DrawAspect="Content" ObjectID="_1459209551" r:id="rId90"/>
              </w:object>
            </w:r>
            <w:r w:rsidR="00A73D52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D52" w:rsidRPr="00AF2E59" w:rsidRDefault="00A73D52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865F48" w:rsidRPr="009C03F2" w:rsidRDefault="00865F48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br w:type="page"/>
        <w:t>Задача 10.</w:t>
      </w:r>
    </w:p>
    <w:p w:rsidR="001D1FD4" w:rsidRDefault="001D1FD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65F4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Имеется ка</w:t>
      </w:r>
      <w:r w:rsidR="0084015F" w:rsidRPr="009C03F2">
        <w:rPr>
          <w:sz w:val="28"/>
          <w:szCs w:val="28"/>
        </w:rPr>
        <w:t>рта спроса на двух рынках, монополизированных</w:t>
      </w:r>
      <w:r w:rsidRPr="009C03F2">
        <w:rPr>
          <w:sz w:val="28"/>
          <w:szCs w:val="28"/>
        </w:rPr>
        <w:t xml:space="preserve"> </w:t>
      </w:r>
      <w:r w:rsidR="0084015F" w:rsidRPr="009C03F2">
        <w:rPr>
          <w:sz w:val="28"/>
          <w:szCs w:val="28"/>
        </w:rPr>
        <w:t>одной монополией.</w:t>
      </w:r>
    </w:p>
    <w:tbl>
      <w:tblPr>
        <w:tblW w:w="5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0"/>
        <w:gridCol w:w="2263"/>
      </w:tblGrid>
      <w:tr w:rsidR="0084015F" w:rsidRPr="001D1FD4" w:rsidTr="001D1FD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Цена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Объем спроса на рынке 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Объем споса на рынке Б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0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2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4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8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10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32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70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64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80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100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200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100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400</w:t>
            </w:r>
          </w:p>
        </w:tc>
      </w:tr>
      <w:tr w:rsidR="0084015F" w:rsidRPr="001D1FD4" w:rsidTr="001D1F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110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4015F" w:rsidRPr="001D1FD4" w:rsidRDefault="0084015F" w:rsidP="001D1FD4">
            <w:pPr>
              <w:jc w:val="center"/>
            </w:pPr>
            <w:r w:rsidRPr="001D1FD4">
              <w:t>1000</w:t>
            </w:r>
          </w:p>
        </w:tc>
      </w:tr>
    </w:tbl>
    <w:p w:rsidR="001D1FD4" w:rsidRDefault="001D1FD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Причем </w:t>
      </w:r>
      <w:r w:rsidRPr="009C03F2">
        <w:rPr>
          <w:position w:val="-6"/>
          <w:sz w:val="28"/>
          <w:szCs w:val="28"/>
        </w:rPr>
        <w:object w:dxaOrig="1640" w:dyaOrig="279">
          <v:shape id="_x0000_i1076" type="#_x0000_t75" style="width:81.75pt;height:14.25pt" o:ole="">
            <v:imagedata r:id="rId91" o:title=""/>
          </v:shape>
          <o:OLEObject Type="Embed" ProgID="Equation.3" ShapeID="_x0000_i1076" DrawAspect="Content" ObjectID="_1459209552" r:id="rId92"/>
        </w:object>
      </w:r>
      <w:r w:rsidRPr="009C03F2">
        <w:rPr>
          <w:sz w:val="28"/>
          <w:szCs w:val="28"/>
        </w:rPr>
        <w:t>.</w:t>
      </w:r>
    </w:p>
    <w:p w:rsidR="00AF32A4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а) Пусть монополия не осуществляет ценовую дискриминацию.</w:t>
      </w: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Построим графики рыночного спроса, предельного дохода и предельных издержек монополии.</w:t>
      </w:r>
    </w:p>
    <w:p w:rsidR="00AF32A4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79" type="#_x0000_t75" style="position:absolute;left:0;text-align:left;margin-left:58.45pt;margin-top:1.85pt;width:293.75pt;height:176.5pt;z-index:251663360">
            <v:imagedata r:id="rId93" o:title=""/>
          </v:shape>
          <o:OLEObject Type="Embed" ProgID="MSGraph.Chart.8" ShapeID="_x0000_s1379" DrawAspect="Content" ObjectID="_1459209574" r:id="rId94">
            <o:FieldCodes>\s</o:FieldCodes>
          </o:OLEObject>
        </w:object>
      </w: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80" type="#_x0000_t75" style="position:absolute;left:0;text-align:left;margin-left:53.2pt;margin-top:.9pt;width:286.25pt;height:171.9pt;z-index:251664384">
            <v:imagedata r:id="rId95" o:title=""/>
          </v:shape>
          <o:OLEObject Type="Embed" ProgID="MSGraph.Chart.8" ShapeID="_x0000_s1380" DrawAspect="Content" ObjectID="_1459209575" r:id="rId96">
            <o:FieldCodes>\s</o:FieldCodes>
          </o:OLEObject>
        </w:object>
      </w: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Определим объем выпуска на рынке А, который дает максимум прибыли, для этого запишем условие максимизации прибыли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553"/>
      </w:tblGrid>
      <w:tr w:rsidR="001E0470" w:rsidRPr="00AF2E59" w:rsidTr="00AF2E59">
        <w:trPr>
          <w:trHeight w:val="71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470" w:rsidRPr="00AF2E59" w:rsidRDefault="001E047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79" type="#_x0000_t75" style="width:51.75pt;height:14.25pt" o:ole="">
                  <v:imagedata r:id="rId97" o:title=""/>
                </v:shape>
                <o:OLEObject Type="Embed" ProgID="Equation.3" ShapeID="_x0000_i1079" DrawAspect="Content" ObjectID="_1459209553" r:id="rId98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470" w:rsidRPr="00AF2E59" w:rsidRDefault="001E0470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1E0470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81" type="#_x0000_t75" style="position:absolute;left:0;text-align:left;margin-left:62.95pt;margin-top:18.65pt;width:275.7pt;height:165.55pt;z-index:251665408;mso-position-horizontal-relative:text;mso-position-vertical-relative:text">
            <v:imagedata r:id="rId99" o:title=""/>
          </v:shape>
          <o:OLEObject Type="Embed" ProgID="MSGraph.Chart.8" ShapeID="_x0000_s1381" DrawAspect="Content" ObjectID="_1459209576" r:id="rId100">
            <o:FieldCodes>\s</o:FieldCodes>
          </o:OLEObject>
        </w:object>
      </w: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Из графика видно, что предельные издержки  предельный доход равны при </w:t>
      </w:r>
      <w:r w:rsidRPr="009C03F2">
        <w:rPr>
          <w:sz w:val="28"/>
          <w:szCs w:val="28"/>
          <w:lang w:val="en-US"/>
        </w:rPr>
        <w:t>Q</w:t>
      </w:r>
      <w:r w:rsidRPr="009C03F2">
        <w:rPr>
          <w:sz w:val="28"/>
          <w:szCs w:val="28"/>
        </w:rPr>
        <w:t xml:space="preserve">=67. </w:t>
      </w:r>
    </w:p>
    <w:p w:rsidR="001E0470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82" type="#_x0000_t75" style="position:absolute;left:0;text-align:left;margin-left:62.95pt;margin-top:43pt;width:305.1pt;height:218.45pt;z-index:251666432">
            <v:imagedata r:id="rId101" o:title=""/>
          </v:shape>
          <o:OLEObject Type="Embed" ProgID="MSGraph.Chart.8" ShapeID="_x0000_s1382" DrawAspect="Content" ObjectID="_1459209577" r:id="rId102">
            <o:FieldCodes>\s</o:FieldCodes>
          </o:OLEObject>
        </w:object>
      </w:r>
      <w:r w:rsidR="001E0470" w:rsidRPr="009C03F2">
        <w:rPr>
          <w:sz w:val="28"/>
          <w:szCs w:val="28"/>
        </w:rPr>
        <w:t xml:space="preserve">Определим цену на монопольном рынке, по которой будет куплено количество товара </w:t>
      </w:r>
      <w:r w:rsidR="001E0470" w:rsidRPr="009C03F2">
        <w:rPr>
          <w:sz w:val="28"/>
          <w:szCs w:val="28"/>
          <w:lang w:val="en-US"/>
        </w:rPr>
        <w:t>Q</w:t>
      </w:r>
      <w:r w:rsidR="001E0470" w:rsidRPr="009C03F2">
        <w:rPr>
          <w:sz w:val="28"/>
          <w:szCs w:val="28"/>
        </w:rPr>
        <w:t>=67.</w:t>
      </w: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383" type="#_x0000_t202" style="position:absolute;left:0;text-align:left;margin-left:29.45pt;margin-top:7.75pt;width:55.05pt;height:30.05pt;z-index:251669504" filled="f" stroked="f">
            <v:textbox style="mso-next-textbox:#_x0000_s1383">
              <w:txbxContent>
                <w:p w:rsidR="001E0470" w:rsidRPr="001E0470" w:rsidRDefault="001E0470" w:rsidP="001E0470">
                  <w:r>
                    <w:rPr>
                      <w:lang w:val="en-US"/>
                    </w:rPr>
                    <w:t>P=</w:t>
                  </w:r>
                  <w:r>
                    <w:t>5,8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84" style="position:absolute;left:0;text-align:left;z-index:251668480" from="84.5pt,19.65pt" to="156.5pt,19.65pt">
            <v:stroke dashstyle="dash"/>
          </v:line>
        </w:pict>
      </w:r>
      <w:r>
        <w:rPr>
          <w:noProof/>
        </w:rPr>
        <w:pict>
          <v:line id="_x0000_s1385" style="position:absolute;left:0;text-align:left;z-index:251667456" from="156.5pt,19.65pt" to="156.5pt,94.15pt" strokeweight="2.25pt"/>
        </w:pict>
      </w: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1E0470" w:rsidRPr="009C03F2" w:rsidRDefault="001E0470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Таким образом, монополист на рынке  продаст 67 кворков по цене 5,8 долларов.</w:t>
      </w:r>
    </w:p>
    <w:p w:rsidR="007947C7" w:rsidRPr="009C03F2" w:rsidRDefault="007947C7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Величина прибыли на рынке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6"/>
        <w:gridCol w:w="2406"/>
      </w:tblGrid>
      <w:tr w:rsidR="007947C7" w:rsidRPr="00AF2E59" w:rsidTr="00AF2E59">
        <w:trPr>
          <w:trHeight w:val="71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C7" w:rsidRPr="00AF2E59" w:rsidRDefault="007947C7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80" w:dyaOrig="320">
                <v:shape id="_x0000_i1082" type="#_x0000_t75" style="width:294pt;height:15.75pt" o:ole="">
                  <v:imagedata r:id="rId103" o:title=""/>
                </v:shape>
                <o:OLEObject Type="Embed" ProgID="Equation.3" ShapeID="_x0000_i1082" DrawAspect="Content" ObjectID="_1459209554" r:id="rId104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C7" w:rsidRPr="00AF2E59" w:rsidRDefault="007947C7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F32A4" w:rsidRPr="009C03F2" w:rsidRDefault="00AF32A4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Предположим , что монополия осуществляет ценовую дискриминацию.</w:t>
      </w: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Построим графики рыночного спроса, предельного дохода и предельных издержек монополии.</w:t>
      </w:r>
    </w:p>
    <w:p w:rsidR="0084015F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86" type="#_x0000_t75" style="position:absolute;left:0;text-align:left;margin-left:58.45pt;margin-top:5.2pt;width:336pt;height:201.75pt;z-index:251650048">
            <v:imagedata r:id="rId105" o:title=""/>
          </v:shape>
          <o:OLEObject Type="Embed" ProgID="MSGraph.Chart.8" ShapeID="_x0000_s1386" DrawAspect="Content" ObjectID="_1459209578" r:id="rId106">
            <o:FieldCodes>\s</o:FieldCodes>
          </o:OLEObject>
        </w:object>
      </w: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84015F" w:rsidRPr="009C03F2" w:rsidRDefault="0084015F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Рисунок </w:t>
      </w:r>
    </w:p>
    <w:p w:rsidR="0053509B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87" type="#_x0000_t75" style="position:absolute;left:0;text-align:left;margin-left:79.85pt;margin-top:11.6pt;width:336pt;height:201.75pt;z-index:251651072">
            <v:imagedata r:id="rId107" o:title=""/>
          </v:shape>
          <o:OLEObject Type="Embed" ProgID="MSGraph.Chart.8" ShapeID="_x0000_s1387" DrawAspect="Content" ObjectID="_1459209579" r:id="rId108">
            <o:FieldCodes>\s</o:FieldCodes>
          </o:OLEObject>
        </w:object>
      </w: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88" type="#_x0000_t75" style="position:absolute;left:0;text-align:left;margin-left:71.15pt;margin-top:7.75pt;width:318.5pt;height:191.3pt;z-index:251652096">
            <v:imagedata r:id="rId109" o:title=""/>
          </v:shape>
          <o:OLEObject Type="Embed" ProgID="MSGraph.Chart.8" ShapeID="_x0000_s1388" DrawAspect="Content" ObjectID="_1459209580" r:id="rId110">
            <o:FieldCodes>\s</o:FieldCodes>
          </o:OLEObject>
        </w:object>
      </w: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040DDC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5E50">
        <w:rPr>
          <w:noProof/>
        </w:rPr>
        <w:object w:dxaOrig="1440" w:dyaOrig="1440">
          <v:shape id="_x0000_s1389" type="#_x0000_t75" style="position:absolute;left:0;text-align:left;margin-left:65.35pt;margin-top:-15.65pt;width:336pt;height:201.75pt;z-index:251653120">
            <v:imagedata r:id="rId111" o:title=""/>
          </v:shape>
          <o:OLEObject Type="Embed" ProgID="MSGraph.Chart.8" ShapeID="_x0000_s1389" DrawAspect="Content" ObjectID="_1459209581" r:id="rId112">
            <o:FieldCodes>\s</o:FieldCodes>
          </o:OLEObject>
        </w:object>
      </w: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B6371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B6371A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90" type="#_x0000_t75" style="position:absolute;left:0;text-align:left;margin-left:60.55pt;margin-top:14.75pt;width:336pt;height:201.75pt;z-index:251654144">
            <v:imagedata r:id="rId113" o:title=""/>
          </v:shape>
          <o:OLEObject Type="Embed" ProgID="MSGraph.Chart.8" ShapeID="_x0000_s1390" DrawAspect="Content" ObjectID="_1459209582" r:id="rId114">
            <o:FieldCodes>\s</o:FieldCodes>
          </o:OLEObject>
        </w:object>
      </w:r>
    </w:p>
    <w:p w:rsidR="0053509B" w:rsidRPr="009C03F2" w:rsidRDefault="0053509B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Определим объем выпуска</w:t>
      </w:r>
      <w:r w:rsidR="00945A46" w:rsidRPr="009C03F2">
        <w:rPr>
          <w:sz w:val="28"/>
          <w:szCs w:val="28"/>
        </w:rPr>
        <w:t xml:space="preserve"> на рынке А</w:t>
      </w:r>
      <w:r w:rsidRPr="009C03F2">
        <w:rPr>
          <w:sz w:val="28"/>
          <w:szCs w:val="28"/>
        </w:rPr>
        <w:t>, который дает максимум прибыли, для этого запишем условие максимизации прибыли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553"/>
      </w:tblGrid>
      <w:tr w:rsidR="00E00E6D" w:rsidRPr="00AF2E59" w:rsidTr="00AF2E59">
        <w:trPr>
          <w:trHeight w:val="71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E6D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 id="_x0000_s1391" type="#_x0000_t75" style="position:absolute;left:0;text-align:left;margin-left:65.65pt;margin-top:31pt;width:336pt;height:201.75pt;z-index:251655168">
                  <v:imagedata r:id="rId115" o:title=""/>
                </v:shape>
                <o:OLEObject Type="Embed" ProgID="MSGraph.Chart.8" ShapeID="_x0000_s1391" DrawAspect="Content" ObjectID="_1459209583" r:id="rId116">
                  <o:FieldCodes>\s</o:FieldCodes>
                </o:OLEObject>
              </w:object>
            </w:r>
            <w:r w:rsidR="00E00E6D"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89" type="#_x0000_t75" style="width:51.75pt;height:14.25pt" o:ole="">
                  <v:imagedata r:id="rId97" o:title=""/>
                </v:shape>
                <o:OLEObject Type="Embed" ProgID="Equation.3" ShapeID="_x0000_i1089" DrawAspect="Content" ObjectID="_1459209555" r:id="rId117"/>
              </w:object>
            </w:r>
            <w:r w:rsidR="00E00E6D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E6D" w:rsidRPr="00AF2E59" w:rsidRDefault="00E00E6D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040DDC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Из графика видно, что предельные издержки  предельный доход равны при </w:t>
      </w:r>
      <w:r w:rsidRPr="009C03F2">
        <w:rPr>
          <w:sz w:val="28"/>
          <w:szCs w:val="28"/>
          <w:lang w:val="en-US"/>
        </w:rPr>
        <w:t>Q</w:t>
      </w:r>
      <w:r w:rsidRPr="009C03F2">
        <w:rPr>
          <w:sz w:val="28"/>
          <w:szCs w:val="28"/>
        </w:rPr>
        <w:t xml:space="preserve">=35. </w:t>
      </w: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Определим цену на рынке А, по которой будет куплено количество товара </w:t>
      </w:r>
      <w:r w:rsidRPr="009C03F2">
        <w:rPr>
          <w:sz w:val="28"/>
          <w:szCs w:val="28"/>
          <w:lang w:val="en-US"/>
        </w:rPr>
        <w:t>Q</w:t>
      </w:r>
      <w:r w:rsidRPr="009C03F2">
        <w:rPr>
          <w:sz w:val="28"/>
          <w:szCs w:val="28"/>
        </w:rPr>
        <w:t>=35.</w:t>
      </w:r>
    </w:p>
    <w:p w:rsidR="00E00E6D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92" type="#_x0000_t75" style="position:absolute;left:0;text-align:left;margin-left:61.05pt;margin-top:7.3pt;width:336pt;height:201.75pt;z-index:251656192">
            <v:imagedata r:id="rId105" o:title=""/>
          </v:shape>
          <o:OLEObject Type="Embed" ProgID="MSGraph.Chart.8" ShapeID="_x0000_s1392" DrawAspect="Content" ObjectID="_1459209584" r:id="rId118">
            <o:FieldCodes>\s</o:FieldCodes>
          </o:OLEObject>
        </w:object>
      </w: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393" style="position:absolute;left:0;text-align:left;flip:y;z-index:251657216" from="132.75pt,10.8pt" to="132.75pt,110.95pt" strokeweight="2.25pt"/>
        </w:pict>
      </w:r>
      <w:r>
        <w:rPr>
          <w:noProof/>
        </w:rPr>
        <w:pict>
          <v:shape id="_x0000_s1394" type="#_x0000_t202" style="position:absolute;left:0;text-align:left;margin-left:40.9pt;margin-top:-13.6pt;width:55.05pt;height:30.05pt;z-index:251658240" filled="f" stroked="f">
            <v:textbox style="mso-next-textbox:#_x0000_s1394">
              <w:txbxContent>
                <w:p w:rsidR="00E00E6D" w:rsidRPr="00E00E6D" w:rsidRDefault="00E00E6D" w:rsidP="00E00E6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P=7,5</w:t>
                  </w:r>
                </w:p>
              </w:txbxContent>
            </v:textbox>
          </v:shape>
        </w:pict>
      </w: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E00E6D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90D09" w:rsidRPr="009C03F2" w:rsidRDefault="00E00E6D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Таким образом, монополист на рынке  продаст 35 кворков по цене 7,5 долларов.</w:t>
      </w:r>
    </w:p>
    <w:p w:rsidR="00990D09" w:rsidRPr="009C03F2" w:rsidRDefault="00990D0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Величина прибыли</w:t>
      </w:r>
      <w:r w:rsidR="00945A46" w:rsidRPr="009C03F2">
        <w:rPr>
          <w:sz w:val="28"/>
          <w:szCs w:val="28"/>
        </w:rPr>
        <w:t xml:space="preserve"> на рынке А</w:t>
      </w:r>
      <w:r w:rsidRPr="009C03F2">
        <w:rPr>
          <w:sz w:val="28"/>
          <w:szCs w:val="28"/>
        </w:rPr>
        <w:t xml:space="preserve">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4"/>
        <w:gridCol w:w="2388"/>
      </w:tblGrid>
      <w:tr w:rsidR="00990D09" w:rsidRPr="00AF2E59" w:rsidTr="00AF2E59">
        <w:trPr>
          <w:trHeight w:val="44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D09" w:rsidRPr="00AF2E59" w:rsidRDefault="00945A46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80" w:dyaOrig="320">
                <v:shape id="_x0000_i1091" type="#_x0000_t75" style="width:303.75pt;height:15.75pt" o:ole="">
                  <v:imagedata r:id="rId119" o:title=""/>
                </v:shape>
                <o:OLEObject Type="Embed" ProgID="Equation.3" ShapeID="_x0000_i1091" DrawAspect="Content" ObjectID="_1459209556" r:id="rId120"/>
              </w:object>
            </w:r>
            <w:r w:rsidR="00990D09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D09" w:rsidRPr="00AF2E59" w:rsidRDefault="00990D09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Определим объем выпуска на рынке Б, который дает максимум прибыли, для этого запишем условие максимизации прибыли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553"/>
      </w:tblGrid>
      <w:tr w:rsidR="00945A46" w:rsidRPr="00AF2E59" w:rsidTr="00AF2E59">
        <w:trPr>
          <w:trHeight w:val="71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A46" w:rsidRPr="00AF2E59" w:rsidRDefault="00C05E50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 id="_x0000_s1395" type="#_x0000_t75" style="position:absolute;left:0;text-align:left;margin-left:55.65pt;margin-top:18.75pt;width:305.3pt;height:183.4pt;z-index:251660288">
                  <v:imagedata r:id="rId121" o:title=""/>
                </v:shape>
                <o:OLEObject Type="Embed" ProgID="MSGraph.Chart.8" ShapeID="_x0000_s1395" DrawAspect="Content" ObjectID="_1459209585" r:id="rId122">
                  <o:FieldCodes>\s</o:FieldCodes>
                </o:OLEObject>
              </w:object>
            </w:r>
            <w:r w:rsidR="00945A46"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93" type="#_x0000_t75" style="width:51.75pt;height:14.25pt" o:ole="">
                  <v:imagedata r:id="rId97" o:title=""/>
                </v:shape>
                <o:OLEObject Type="Embed" ProgID="Equation.3" ShapeID="_x0000_i1093" DrawAspect="Content" ObjectID="_1459209557" r:id="rId123"/>
              </w:object>
            </w:r>
            <w:r w:rsidR="00945A46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A46" w:rsidRPr="00AF2E59" w:rsidRDefault="00945A46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44636C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5A46" w:rsidRPr="009C03F2">
        <w:rPr>
          <w:sz w:val="28"/>
          <w:szCs w:val="28"/>
        </w:rPr>
        <w:t xml:space="preserve">Из графика видно, что предельные издержки  предельный доход равны при </w:t>
      </w:r>
      <w:r w:rsidR="00945A46" w:rsidRPr="009C03F2">
        <w:rPr>
          <w:sz w:val="28"/>
          <w:szCs w:val="28"/>
          <w:lang w:val="en-US"/>
        </w:rPr>
        <w:t>Q</w:t>
      </w:r>
      <w:r w:rsidR="00945A46" w:rsidRPr="009C03F2">
        <w:rPr>
          <w:sz w:val="28"/>
          <w:szCs w:val="28"/>
        </w:rPr>
        <w:t xml:space="preserve">=32. </w:t>
      </w:r>
    </w:p>
    <w:p w:rsidR="00945A46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96" type="#_x0000_t75" style="position:absolute;left:0;text-align:left;margin-left:84.25pt;margin-top:36.7pt;width:336pt;height:201.75pt;z-index:251661312">
            <v:imagedata r:id="rId124" o:title=""/>
          </v:shape>
          <o:OLEObject Type="Embed" ProgID="MSGraph.Chart.8" ShapeID="_x0000_s1396" DrawAspect="Content" ObjectID="_1459209586" r:id="rId125">
            <o:FieldCodes>\s</o:FieldCodes>
          </o:OLEObject>
        </w:object>
      </w:r>
      <w:r w:rsidR="00945A46" w:rsidRPr="009C03F2">
        <w:rPr>
          <w:sz w:val="28"/>
          <w:szCs w:val="28"/>
        </w:rPr>
        <w:t xml:space="preserve">Определим цену на рынке </w:t>
      </w:r>
      <w:r w:rsidR="007947C7" w:rsidRPr="009C03F2">
        <w:rPr>
          <w:sz w:val="28"/>
          <w:szCs w:val="28"/>
        </w:rPr>
        <w:t>Б</w:t>
      </w:r>
      <w:r w:rsidR="00945A46" w:rsidRPr="009C03F2">
        <w:rPr>
          <w:sz w:val="28"/>
          <w:szCs w:val="28"/>
        </w:rPr>
        <w:t xml:space="preserve">, по которой будет куплено количество товара </w:t>
      </w:r>
      <w:r w:rsidR="00945A46" w:rsidRPr="009C03F2">
        <w:rPr>
          <w:sz w:val="28"/>
          <w:szCs w:val="28"/>
          <w:lang w:val="en-US"/>
        </w:rPr>
        <w:t>Q</w:t>
      </w:r>
      <w:r w:rsidR="00945A46" w:rsidRPr="009C03F2">
        <w:rPr>
          <w:sz w:val="28"/>
          <w:szCs w:val="28"/>
        </w:rPr>
        <w:t>=32.</w:t>
      </w: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397" type="#_x0000_t202" style="position:absolute;left:0;text-align:left;margin-left:61.05pt;margin-top:19.9pt;width:55.05pt;height:30.05pt;z-index:251659264" filled="f" stroked="f">
            <v:textbox style="mso-next-textbox:#_x0000_s1397">
              <w:txbxContent>
                <w:p w:rsidR="00945A46" w:rsidRPr="00E00E6D" w:rsidRDefault="00945A46" w:rsidP="00945A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P=5</w:t>
                  </w:r>
                </w:p>
              </w:txbxContent>
            </v:textbox>
          </v:shape>
        </w:pict>
      </w:r>
    </w:p>
    <w:p w:rsidR="00945A46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398" style="position:absolute;left:0;text-align:left;flip:y;z-index:251662336" from="190.35pt,.45pt" to="190.35pt,64.3pt" strokeweight="2.25pt"/>
        </w:pict>
      </w: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Таким образом, </w:t>
      </w:r>
      <w:r w:rsidR="0044636C">
        <w:rPr>
          <w:sz w:val="28"/>
          <w:szCs w:val="28"/>
        </w:rPr>
        <w:t xml:space="preserve">монополист на рынке </w:t>
      </w:r>
      <w:r w:rsidRPr="009C03F2">
        <w:rPr>
          <w:sz w:val="28"/>
          <w:szCs w:val="28"/>
        </w:rPr>
        <w:t>продаст 32 кворка по цене 5 долларов.</w:t>
      </w:r>
    </w:p>
    <w:p w:rsidR="00945A46" w:rsidRPr="009C03F2" w:rsidRDefault="00945A46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Величина прибыли на рынке </w:t>
      </w:r>
      <w:r w:rsidR="007947C7" w:rsidRPr="009C03F2">
        <w:rPr>
          <w:sz w:val="28"/>
          <w:szCs w:val="28"/>
        </w:rPr>
        <w:t>Б</w:t>
      </w:r>
      <w:r w:rsidRPr="009C03F2">
        <w:rPr>
          <w:sz w:val="28"/>
          <w:szCs w:val="28"/>
        </w:rPr>
        <w:t xml:space="preserve">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2452"/>
      </w:tblGrid>
      <w:tr w:rsidR="00945A46" w:rsidRPr="00AF2E59" w:rsidTr="00AF2E59">
        <w:trPr>
          <w:trHeight w:val="71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A46" w:rsidRPr="00AF2E59" w:rsidRDefault="00AF32A4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179" w:dyaOrig="320">
                <v:shape id="_x0000_i1095" type="#_x0000_t75" style="width:258.75pt;height:15.75pt" o:ole="">
                  <v:imagedata r:id="rId126" o:title=""/>
                </v:shape>
                <o:OLEObject Type="Embed" ProgID="Equation.3" ShapeID="_x0000_i1095" DrawAspect="Content" ObjectID="_1459209558" r:id="rId127"/>
              </w:object>
            </w:r>
            <w:r w:rsidR="00945A46"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A46" w:rsidRPr="00AF2E59" w:rsidRDefault="00945A46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7947C7" w:rsidRPr="009C03F2" w:rsidRDefault="007947C7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Сравним прибыль монополиста в случае применения ценовой дискриминации и без нее. В случае ее применения прибыль равна сумме прибылей, полученных на двух рынках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2"/>
        <w:gridCol w:w="2500"/>
      </w:tblGrid>
      <w:tr w:rsidR="007947C7" w:rsidRPr="00AF2E59" w:rsidTr="00AF2E59">
        <w:trPr>
          <w:trHeight w:val="45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C7" w:rsidRPr="00AF2E59" w:rsidRDefault="007947C7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980" w:dyaOrig="340">
                <v:shape id="_x0000_i1096" type="#_x0000_t75" style="width:198.75pt;height:17.25pt" o:ole="">
                  <v:imagedata r:id="rId128" o:title=""/>
                </v:shape>
                <o:OLEObject Type="Embed" ProgID="Equation.3" ShapeID="_x0000_i1096" DrawAspect="Content" ObjectID="_1459209559" r:id="rId129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C7" w:rsidRPr="00AF2E59" w:rsidRDefault="007947C7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7947C7" w:rsidRPr="009C03F2" w:rsidRDefault="007947C7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А случае отсутствия ценовой дискриминации прибыль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553"/>
      </w:tblGrid>
      <w:tr w:rsidR="007947C7" w:rsidRPr="00AF2E59" w:rsidTr="00AF2E59">
        <w:trPr>
          <w:trHeight w:val="438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C7" w:rsidRPr="00AF2E59" w:rsidRDefault="007947C7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>
                <v:shape id="_x0000_i1097" type="#_x0000_t75" style="width:54.75pt;height:14.25pt" o:ole="">
                  <v:imagedata r:id="rId130" o:title=""/>
                </v:shape>
                <o:OLEObject Type="Embed" ProgID="Equation.3" ShapeID="_x0000_i1097" DrawAspect="Content" ObjectID="_1459209560" r:id="rId131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C7" w:rsidRPr="00AF2E59" w:rsidRDefault="007947C7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A44489" w:rsidRPr="009C03F2" w:rsidRDefault="007947C7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Получается, что прибыль в случае проведения ценовой дискриминации выше чем при ее отсутствии, что полностью соответствует теории.</w:t>
      </w:r>
    </w:p>
    <w:p w:rsidR="00A41C98" w:rsidRPr="009C03F2" w:rsidRDefault="00A41C98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bCs/>
          <w:sz w:val="28"/>
          <w:szCs w:val="28"/>
        </w:rPr>
        <w:br w:type="page"/>
        <w:t>Задача 11.</w:t>
      </w:r>
    </w:p>
    <w:p w:rsidR="00357BE2" w:rsidRDefault="00357BE2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1C98" w:rsidRPr="009C03F2" w:rsidRDefault="00A41C98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На олигополистическо</w:t>
      </w:r>
      <w:r w:rsidR="0044636C">
        <w:rPr>
          <w:sz w:val="28"/>
          <w:szCs w:val="28"/>
        </w:rPr>
        <w:t xml:space="preserve">м рынке оперируют </w:t>
      </w:r>
      <w:r w:rsidRPr="009C03F2">
        <w:rPr>
          <w:sz w:val="28"/>
          <w:szCs w:val="28"/>
        </w:rPr>
        <w:t>две фирмы, выпускающие однородный товар.</w:t>
      </w:r>
    </w:p>
    <w:tbl>
      <w:tblPr>
        <w:tblW w:w="5967" w:type="dxa"/>
        <w:tblInd w:w="95" w:type="dxa"/>
        <w:tblLook w:val="0000" w:firstRow="0" w:lastRow="0" w:firstColumn="0" w:lastColumn="0" w:noHBand="0" w:noVBand="0"/>
      </w:tblPr>
      <w:tblGrid>
        <w:gridCol w:w="811"/>
        <w:gridCol w:w="1789"/>
        <w:gridCol w:w="1802"/>
        <w:gridCol w:w="1565"/>
      </w:tblGrid>
      <w:tr w:rsidR="00A41C98" w:rsidRPr="0044636C" w:rsidTr="0044636C">
        <w:trPr>
          <w:trHeight w:val="25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Цена ($)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 xml:space="preserve">Объем спроса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Объем выпуска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Общие издержки</w:t>
            </w:r>
          </w:p>
        </w:tc>
      </w:tr>
      <w:tr w:rsidR="00A41C98" w:rsidRPr="0044636C" w:rsidTr="0044636C">
        <w:trPr>
          <w:trHeight w:val="25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45</w:t>
            </w:r>
          </w:p>
        </w:tc>
      </w:tr>
      <w:tr w:rsidR="00A41C98" w:rsidRPr="0044636C" w:rsidTr="0044636C">
        <w:trPr>
          <w:trHeight w:val="25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47</w:t>
            </w:r>
          </w:p>
        </w:tc>
      </w:tr>
      <w:tr w:rsidR="00A41C98" w:rsidRPr="0044636C" w:rsidTr="0044636C">
        <w:trPr>
          <w:trHeight w:val="25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50</w:t>
            </w:r>
          </w:p>
        </w:tc>
      </w:tr>
      <w:tr w:rsidR="00A41C98" w:rsidRPr="0044636C" w:rsidTr="0044636C">
        <w:trPr>
          <w:trHeight w:val="25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55</w:t>
            </w:r>
          </w:p>
        </w:tc>
      </w:tr>
      <w:tr w:rsidR="00A41C98" w:rsidRPr="0044636C" w:rsidTr="0044636C">
        <w:trPr>
          <w:trHeight w:val="25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C98" w:rsidRPr="0044636C" w:rsidRDefault="00A41C98" w:rsidP="0044636C">
            <w:r w:rsidRPr="0044636C">
              <w:t>65</w:t>
            </w:r>
          </w:p>
        </w:tc>
      </w:tr>
    </w:tbl>
    <w:p w:rsidR="00A41C98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399" type="#_x0000_t75" style="position:absolute;left:0;text-align:left;margin-left:42.75pt;margin-top:4.55pt;width:292.95pt;height:168.75pt;z-index:251670528;mso-position-horizontal-relative:text;mso-position-vertical-relative:text">
            <v:imagedata r:id="rId132" o:title=""/>
          </v:shape>
          <o:OLEObject Type="Embed" ProgID="MSGraph.Chart.8" ShapeID="_x0000_s1399" DrawAspect="Content" ObjectID="_1459209587" r:id="rId133">
            <o:FieldCodes>\s</o:FieldCodes>
          </o:OLEObject>
        </w:object>
      </w:r>
    </w:p>
    <w:p w:rsidR="00A41C98" w:rsidRPr="009C03F2" w:rsidRDefault="00A41C9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1C98" w:rsidRPr="009C03F2" w:rsidRDefault="00A41C9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1C98" w:rsidRPr="009C03F2" w:rsidRDefault="00A41C9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1C98" w:rsidRPr="009C03F2" w:rsidRDefault="00A41C9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1C98" w:rsidRPr="009C03F2" w:rsidRDefault="00A41C9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1C98" w:rsidRPr="009C03F2" w:rsidRDefault="00A41C98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2109D9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object w:dxaOrig="1440" w:dyaOrig="1440">
          <v:shape id="_x0000_s1400" type="#_x0000_t75" style="position:absolute;left:0;text-align:left;margin-left:39.9pt;margin-top:21.8pt;width:300.3pt;height:166.55pt;z-index:251671552">
            <v:imagedata r:id="rId134" o:title=""/>
          </v:shape>
          <o:OLEObject Type="Embed" ProgID="MSGraph.Chart.8" ShapeID="_x0000_s1400" DrawAspect="Content" ObjectID="_1459209588" r:id="rId135">
            <o:FieldCodes>\s</o:FieldCodes>
          </o:OLEObject>
        </w:object>
      </w: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Для определения цены установленной на рынке нужно найти предельный издержки и предельный доход.</w:t>
      </w:r>
    </w:p>
    <w:tbl>
      <w:tblPr>
        <w:tblW w:w="3841" w:type="dxa"/>
        <w:tblInd w:w="95" w:type="dxa"/>
        <w:tblLook w:val="0000" w:firstRow="0" w:lastRow="0" w:firstColumn="0" w:lastColumn="0" w:noHBand="0" w:noVBand="0"/>
      </w:tblPr>
      <w:tblGrid>
        <w:gridCol w:w="2521"/>
        <w:gridCol w:w="1320"/>
      </w:tblGrid>
      <w:tr w:rsidR="00804596" w:rsidRPr="0044636C" w:rsidTr="0044636C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</w:pPr>
            <w:r w:rsidRPr="0044636C">
              <w:t>Предельный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</w:pPr>
            <w:r w:rsidRPr="0044636C">
              <w:t>Предельный издержки</w:t>
            </w:r>
          </w:p>
        </w:tc>
      </w:tr>
      <w:tr w:rsidR="00804596" w:rsidRPr="0044636C" w:rsidTr="0044636C">
        <w:trPr>
          <w:trHeight w:val="25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2</w:t>
            </w:r>
          </w:p>
        </w:tc>
      </w:tr>
      <w:tr w:rsidR="00804596" w:rsidRPr="0044636C" w:rsidTr="0044636C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3</w:t>
            </w:r>
          </w:p>
        </w:tc>
      </w:tr>
      <w:tr w:rsidR="00804596" w:rsidRPr="0044636C" w:rsidTr="0044636C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5</w:t>
            </w:r>
          </w:p>
        </w:tc>
      </w:tr>
      <w:tr w:rsidR="00804596" w:rsidRPr="0044636C" w:rsidTr="0044636C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10</w:t>
            </w:r>
          </w:p>
        </w:tc>
      </w:tr>
      <w:tr w:rsidR="00804596" w:rsidRPr="0044636C" w:rsidTr="0044636C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804596" w:rsidP="0044636C">
            <w:pPr>
              <w:spacing w:line="360" w:lineRule="auto"/>
              <w:ind w:firstLine="709"/>
            </w:pPr>
            <w:r w:rsidRPr="0044636C">
              <w:t>4,5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4596" w:rsidRPr="0044636C" w:rsidRDefault="00687AAA" w:rsidP="0044636C">
            <w:pPr>
              <w:spacing w:line="360" w:lineRule="auto"/>
              <w:ind w:firstLine="709"/>
            </w:pPr>
            <w:r w:rsidRPr="0044636C">
              <w:t>-</w:t>
            </w:r>
          </w:p>
        </w:tc>
      </w:tr>
    </w:tbl>
    <w:p w:rsidR="00804596" w:rsidRPr="009C03F2" w:rsidRDefault="0044636C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09D9" w:rsidRPr="009C03F2" w:rsidRDefault="00804596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Построим графи</w:t>
      </w:r>
      <w:r w:rsidR="00687AAA" w:rsidRPr="009C03F2">
        <w:rPr>
          <w:sz w:val="28"/>
          <w:szCs w:val="28"/>
        </w:rPr>
        <w:t>ки этих величин.</w:t>
      </w:r>
    </w:p>
    <w:p w:rsidR="00687AAA" w:rsidRPr="009C03F2" w:rsidRDefault="00C05E50" w:rsidP="009C0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401" type="#_x0000_t75" style="position:absolute;left:0;text-align:left;margin-left:37.05pt;margin-top:9.3pt;width:309.05pt;height:178.2pt;z-index:251672576">
            <v:imagedata r:id="rId136" o:title=""/>
          </v:shape>
          <o:OLEObject Type="Embed" ProgID="MSGraph.Chart.8" ShapeID="_x0000_s1401" DrawAspect="Content" ObjectID="_1459209589" r:id="rId137">
            <o:FieldCodes>\s</o:FieldCodes>
          </o:OLEObject>
        </w:object>
      </w:r>
    </w:p>
    <w:p w:rsidR="002109D9" w:rsidRPr="009C03F2" w:rsidRDefault="002109D9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87AAA" w:rsidRPr="009C03F2" w:rsidRDefault="00687AA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87AAA" w:rsidRPr="009C03F2" w:rsidRDefault="00687AA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87AAA" w:rsidRPr="009C03F2" w:rsidRDefault="00687AA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87AAA" w:rsidRPr="009C03F2" w:rsidRDefault="00687AA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87AAA" w:rsidRPr="009C03F2" w:rsidRDefault="00687AA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687AAA" w:rsidRPr="009C03F2" w:rsidRDefault="00687AAA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4489" w:rsidRPr="009C03F2" w:rsidRDefault="00945A46" w:rsidP="009C03F2">
      <w:pPr>
        <w:pStyle w:val="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9C03F2">
        <w:rPr>
          <w:sz w:val="28"/>
          <w:szCs w:val="28"/>
        </w:rPr>
        <w:br w:type="page"/>
      </w:r>
      <w:r w:rsidR="00A44489" w:rsidRPr="009C03F2">
        <w:rPr>
          <w:bCs/>
          <w:sz w:val="28"/>
          <w:szCs w:val="28"/>
        </w:rPr>
        <w:t>Задача 12.</w:t>
      </w:r>
    </w:p>
    <w:p w:rsidR="0044636C" w:rsidRDefault="0044636C" w:rsidP="009C03F2">
      <w:pPr>
        <w:spacing w:line="360" w:lineRule="auto"/>
        <w:ind w:firstLine="709"/>
        <w:jc w:val="both"/>
        <w:rPr>
          <w:sz w:val="28"/>
          <w:szCs w:val="28"/>
        </w:rPr>
      </w:pPr>
    </w:p>
    <w:p w:rsidR="00A44489" w:rsidRPr="009C03F2" w:rsidRDefault="00A4448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Студент имеет 100 долларов. Если он положит деньги в банк, то через год он получит 112 $. Инфляция составляет 14% в год.</w:t>
      </w:r>
    </w:p>
    <w:p w:rsidR="00A44489" w:rsidRPr="009C03F2" w:rsidRDefault="00A44489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Номинальная процентная ставка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4"/>
        <w:gridCol w:w="2528"/>
      </w:tblGrid>
      <w:tr w:rsidR="00A44489" w:rsidRPr="00AF2E59" w:rsidTr="00AF2E59">
        <w:trPr>
          <w:trHeight w:val="711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489" w:rsidRPr="00AF2E59" w:rsidRDefault="00A44489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80" w:dyaOrig="620">
                <v:shape id="_x0000_i1101" type="#_x0000_t75" style="width:138.75pt;height:30.75pt" o:ole="">
                  <v:imagedata r:id="rId138" o:title=""/>
                </v:shape>
                <o:OLEObject Type="Embed" ProgID="Equation.3" ShapeID="_x0000_i1101" DrawAspect="Content" ObjectID="_1459209561" r:id="rId139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489" w:rsidRPr="00AF2E59" w:rsidRDefault="00A44489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0F0E2E" w:rsidRPr="009C03F2" w:rsidRDefault="000F0E2E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Инфляционная премия, соответствующая ожидаемым темпам инфляции, «встроена» в номинальную процентную ставку. Реальная процентная ставка, которая представляет собой ставку банковского процента с учетом инфляции, плюс инфляционная премия 14%  составляют номинальную процентную ставку, равную 12%. Следовательно, для того чтобы найти реальную процентную ставку нужно вычесть из номинальной процентной ставки инфляционную премию, то есть темп инфляции.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8"/>
        <w:gridCol w:w="2524"/>
      </w:tblGrid>
      <w:tr w:rsidR="000F0E2E" w:rsidRPr="00AF2E59" w:rsidTr="00AF2E59">
        <w:trPr>
          <w:trHeight w:val="517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E2E" w:rsidRPr="00AF2E59" w:rsidRDefault="000F0E2E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00" w:dyaOrig="380">
                <v:shape id="_x0000_i1102" type="#_x0000_t75" style="width:150pt;height:18.75pt" o:ole="">
                  <v:imagedata r:id="rId140" o:title=""/>
                </v:shape>
                <o:OLEObject Type="Embed" ProgID="Equation.3" ShapeID="_x0000_i1102" DrawAspect="Content" ObjectID="_1459209562" r:id="rId141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E2E" w:rsidRPr="00AF2E59" w:rsidRDefault="000F0E2E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0F0E2E" w:rsidRPr="009C03F2" w:rsidRDefault="000F0E2E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Таким образом, студенту можно посоветовать не вкладывать деньги в банк, так как в этом случае он будет ежегодно терять 2 процента от вложенной суммы</w:t>
      </w:r>
      <w:r w:rsidR="00835833" w:rsidRPr="009C03F2">
        <w:rPr>
          <w:sz w:val="28"/>
          <w:szCs w:val="28"/>
        </w:rPr>
        <w:t>, учитывая инфляцию</w:t>
      </w:r>
      <w:r w:rsidRPr="009C03F2">
        <w:rPr>
          <w:sz w:val="28"/>
          <w:szCs w:val="28"/>
        </w:rPr>
        <w:t>.</w:t>
      </w:r>
    </w:p>
    <w:p w:rsidR="00835833" w:rsidRPr="009C03F2" w:rsidRDefault="000F0E2E" w:rsidP="009C03F2">
      <w:pPr>
        <w:spacing w:line="360" w:lineRule="auto"/>
        <w:ind w:firstLine="709"/>
        <w:jc w:val="both"/>
        <w:rPr>
          <w:sz w:val="28"/>
          <w:szCs w:val="28"/>
        </w:rPr>
      </w:pPr>
      <w:r w:rsidRPr="009C03F2">
        <w:rPr>
          <w:sz w:val="28"/>
          <w:szCs w:val="28"/>
        </w:rPr>
        <w:t xml:space="preserve">Если </w:t>
      </w:r>
      <w:r w:rsidR="00835833" w:rsidRPr="009C03F2">
        <w:rPr>
          <w:sz w:val="28"/>
          <w:szCs w:val="28"/>
        </w:rPr>
        <w:t>темп инфляции снизится до 10% в год при неизменной номинальной ставке, то реальная процентная ставка равна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2525"/>
      </w:tblGrid>
      <w:tr w:rsidR="00835833" w:rsidRPr="00AF2E59" w:rsidTr="00AF2E59">
        <w:trPr>
          <w:trHeight w:val="503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833" w:rsidRPr="00AF2E59" w:rsidRDefault="00835833" w:rsidP="00AF2E59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920" w:dyaOrig="380">
                <v:shape id="_x0000_i1103" type="#_x0000_t75" style="width:146.25pt;height:18.75pt" o:ole="">
                  <v:imagedata r:id="rId142" o:title=""/>
                </v:shape>
                <o:OLEObject Type="Embed" ProgID="Equation.3" ShapeID="_x0000_i1103" DrawAspect="Content" ObjectID="_1459209563" r:id="rId143"/>
              </w:object>
            </w:r>
            <w:r w:rsidRPr="00AF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833" w:rsidRPr="00AF2E59" w:rsidRDefault="00835833" w:rsidP="00AF2E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F2E59">
              <w:rPr>
                <w:sz w:val="28"/>
                <w:szCs w:val="28"/>
              </w:rPr>
              <w:t>(</w:t>
            </w:r>
            <w:r w:rsidRPr="00AF2E59">
              <w:rPr>
                <w:sz w:val="28"/>
                <w:szCs w:val="28"/>
              </w:rPr>
              <w:fldChar w:fldCharType="begin"/>
            </w:r>
            <w:r w:rsidRPr="00AF2E59">
              <w:rPr>
                <w:sz w:val="28"/>
                <w:szCs w:val="28"/>
              </w:rPr>
              <w:instrText xml:space="preserve"> SEQ formule \* MERGEFORMAT </w:instrText>
            </w:r>
            <w:r w:rsidRPr="00AF2E59">
              <w:rPr>
                <w:sz w:val="28"/>
                <w:szCs w:val="28"/>
              </w:rPr>
              <w:fldChar w:fldCharType="separate"/>
            </w:r>
            <w:r w:rsidRPr="00AF2E59">
              <w:rPr>
                <w:noProof/>
                <w:sz w:val="28"/>
                <w:szCs w:val="28"/>
              </w:rPr>
              <w:t>113</w:t>
            </w:r>
            <w:r w:rsidRPr="00AF2E59">
              <w:rPr>
                <w:sz w:val="28"/>
                <w:szCs w:val="28"/>
              </w:rPr>
              <w:fldChar w:fldCharType="end"/>
            </w:r>
            <w:r w:rsidRPr="00AF2E59">
              <w:rPr>
                <w:sz w:val="28"/>
                <w:szCs w:val="28"/>
              </w:rPr>
              <w:t>)</w:t>
            </w:r>
          </w:p>
        </w:tc>
      </w:tr>
    </w:tbl>
    <w:p w:rsidR="0044636C" w:rsidRDefault="00835833" w:rsidP="0044636C">
      <w:pPr>
        <w:spacing w:line="360" w:lineRule="auto"/>
        <w:jc w:val="both"/>
        <w:rPr>
          <w:sz w:val="28"/>
          <w:szCs w:val="28"/>
        </w:rPr>
      </w:pPr>
      <w:r w:rsidRPr="009C03F2">
        <w:rPr>
          <w:sz w:val="28"/>
          <w:szCs w:val="28"/>
        </w:rPr>
        <w:t>что говорит о том, что студент будет получать ежегодно 2 процента от суммы, учитывая инфляцию. В данном случае ему можно посоветовать вложить деньги в банк, так как при этом он будет получать небольшую выгоду. Однако этот подход не учитывает альтернативные издержки, то есть прибыль, которую студент мог бы получить, вложив данную сумму в другое направление.</w:t>
      </w:r>
      <w:bookmarkStart w:id="4" w:name="_GoBack"/>
      <w:bookmarkEnd w:id="4"/>
    </w:p>
    <w:sectPr w:rsidR="0044636C" w:rsidSect="00EB796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59" w:rsidRDefault="00AF2E59">
      <w:r>
        <w:separator/>
      </w:r>
    </w:p>
  </w:endnote>
  <w:endnote w:type="continuationSeparator" w:id="0">
    <w:p w:rsidR="00AF2E59" w:rsidRDefault="00AF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99" w:rsidRDefault="00F61F99" w:rsidP="00766A2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61F99" w:rsidRDefault="00F61F99" w:rsidP="00766A2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99" w:rsidRDefault="00F61F99" w:rsidP="00766A2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67594">
      <w:rPr>
        <w:rStyle w:val="af"/>
        <w:noProof/>
      </w:rPr>
      <w:t>2</w:t>
    </w:r>
    <w:r>
      <w:rPr>
        <w:rStyle w:val="af"/>
      </w:rPr>
      <w:fldChar w:fldCharType="end"/>
    </w:r>
  </w:p>
  <w:p w:rsidR="00F61F99" w:rsidRDefault="00F61F99" w:rsidP="00766A2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59" w:rsidRDefault="00AF2E59">
      <w:r>
        <w:separator/>
      </w:r>
    </w:p>
  </w:footnote>
  <w:footnote w:type="continuationSeparator" w:id="0">
    <w:p w:rsidR="00AF2E59" w:rsidRDefault="00AF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6A64"/>
    <w:multiLevelType w:val="hybridMultilevel"/>
    <w:tmpl w:val="F4203706"/>
    <w:lvl w:ilvl="0" w:tplc="EA14A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F840E2"/>
    <w:multiLevelType w:val="hybridMultilevel"/>
    <w:tmpl w:val="DF9E4FA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B95A4484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Arial" w:hAnsi="Aria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37"/>
        </w:tabs>
        <w:ind w:left="2737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">
    <w:nsid w:val="5AD202B1"/>
    <w:multiLevelType w:val="hybridMultilevel"/>
    <w:tmpl w:val="1DD010D6"/>
    <w:lvl w:ilvl="0" w:tplc="9E882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EB04A27"/>
    <w:multiLevelType w:val="hybridMultilevel"/>
    <w:tmpl w:val="FA2855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07E5A08"/>
    <w:multiLevelType w:val="hybridMultilevel"/>
    <w:tmpl w:val="CB82DE32"/>
    <w:lvl w:ilvl="0" w:tplc="417E054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84"/>
    <w:rsid w:val="00007744"/>
    <w:rsid w:val="0000789F"/>
    <w:rsid w:val="00026B8C"/>
    <w:rsid w:val="00026C86"/>
    <w:rsid w:val="000371C7"/>
    <w:rsid w:val="00040DDC"/>
    <w:rsid w:val="00062937"/>
    <w:rsid w:val="0007643F"/>
    <w:rsid w:val="000816CB"/>
    <w:rsid w:val="00081928"/>
    <w:rsid w:val="000906DD"/>
    <w:rsid w:val="00091BA0"/>
    <w:rsid w:val="000D0EAB"/>
    <w:rsid w:val="000D1907"/>
    <w:rsid w:val="000E401F"/>
    <w:rsid w:val="000E5A49"/>
    <w:rsid w:val="000E6AB9"/>
    <w:rsid w:val="000F0E2E"/>
    <w:rsid w:val="001019E4"/>
    <w:rsid w:val="00114C08"/>
    <w:rsid w:val="0012442C"/>
    <w:rsid w:val="00125AC9"/>
    <w:rsid w:val="00142AFC"/>
    <w:rsid w:val="00156B1F"/>
    <w:rsid w:val="0019234B"/>
    <w:rsid w:val="001C1808"/>
    <w:rsid w:val="001C7D14"/>
    <w:rsid w:val="001D1FD4"/>
    <w:rsid w:val="001E0470"/>
    <w:rsid w:val="001F6C78"/>
    <w:rsid w:val="002109D9"/>
    <w:rsid w:val="00234465"/>
    <w:rsid w:val="00254C68"/>
    <w:rsid w:val="002639A1"/>
    <w:rsid w:val="002642DA"/>
    <w:rsid w:val="00265698"/>
    <w:rsid w:val="00276977"/>
    <w:rsid w:val="00286544"/>
    <w:rsid w:val="0029260E"/>
    <w:rsid w:val="00295D7D"/>
    <w:rsid w:val="002A51F2"/>
    <w:rsid w:val="002B2A2D"/>
    <w:rsid w:val="002F1B0F"/>
    <w:rsid w:val="0032462C"/>
    <w:rsid w:val="00356A5C"/>
    <w:rsid w:val="00357BE2"/>
    <w:rsid w:val="0036615D"/>
    <w:rsid w:val="00366481"/>
    <w:rsid w:val="00366A65"/>
    <w:rsid w:val="003C5910"/>
    <w:rsid w:val="003D03C9"/>
    <w:rsid w:val="003D3B69"/>
    <w:rsid w:val="003D6D86"/>
    <w:rsid w:val="003E2A2B"/>
    <w:rsid w:val="0041481C"/>
    <w:rsid w:val="004214A4"/>
    <w:rsid w:val="0044636C"/>
    <w:rsid w:val="00446A54"/>
    <w:rsid w:val="00452C20"/>
    <w:rsid w:val="004604F9"/>
    <w:rsid w:val="0047047B"/>
    <w:rsid w:val="00482DF2"/>
    <w:rsid w:val="00487BBB"/>
    <w:rsid w:val="00491A51"/>
    <w:rsid w:val="00495D67"/>
    <w:rsid w:val="004D7120"/>
    <w:rsid w:val="004F34E1"/>
    <w:rsid w:val="00506A88"/>
    <w:rsid w:val="00510FEB"/>
    <w:rsid w:val="00525C7D"/>
    <w:rsid w:val="0053509B"/>
    <w:rsid w:val="005376CC"/>
    <w:rsid w:val="00541939"/>
    <w:rsid w:val="00573E8E"/>
    <w:rsid w:val="005911EA"/>
    <w:rsid w:val="00593039"/>
    <w:rsid w:val="005A01BD"/>
    <w:rsid w:val="005C7232"/>
    <w:rsid w:val="005E67C7"/>
    <w:rsid w:val="00601AB5"/>
    <w:rsid w:val="00605674"/>
    <w:rsid w:val="00614073"/>
    <w:rsid w:val="00614A79"/>
    <w:rsid w:val="006152E4"/>
    <w:rsid w:val="00617691"/>
    <w:rsid w:val="006444BF"/>
    <w:rsid w:val="0066781C"/>
    <w:rsid w:val="00670814"/>
    <w:rsid w:val="006835B3"/>
    <w:rsid w:val="00687AAA"/>
    <w:rsid w:val="006A4461"/>
    <w:rsid w:val="006D2B16"/>
    <w:rsid w:val="006D4CE4"/>
    <w:rsid w:val="006E46EE"/>
    <w:rsid w:val="007026ED"/>
    <w:rsid w:val="007174E2"/>
    <w:rsid w:val="00747B65"/>
    <w:rsid w:val="00757CFC"/>
    <w:rsid w:val="00766A2D"/>
    <w:rsid w:val="007754F6"/>
    <w:rsid w:val="00777B9D"/>
    <w:rsid w:val="007947C7"/>
    <w:rsid w:val="007B3842"/>
    <w:rsid w:val="007C1749"/>
    <w:rsid w:val="007D39A7"/>
    <w:rsid w:val="00804596"/>
    <w:rsid w:val="0082187E"/>
    <w:rsid w:val="00835833"/>
    <w:rsid w:val="0084015F"/>
    <w:rsid w:val="00854BB1"/>
    <w:rsid w:val="00856D13"/>
    <w:rsid w:val="00865F48"/>
    <w:rsid w:val="00885A20"/>
    <w:rsid w:val="00890D38"/>
    <w:rsid w:val="008A6392"/>
    <w:rsid w:val="008B0C17"/>
    <w:rsid w:val="008E0F4F"/>
    <w:rsid w:val="008E1F3B"/>
    <w:rsid w:val="008E6F13"/>
    <w:rsid w:val="009021B9"/>
    <w:rsid w:val="009128A7"/>
    <w:rsid w:val="00930545"/>
    <w:rsid w:val="00945A46"/>
    <w:rsid w:val="00953E50"/>
    <w:rsid w:val="0096745C"/>
    <w:rsid w:val="00973DE4"/>
    <w:rsid w:val="009824F9"/>
    <w:rsid w:val="0099029E"/>
    <w:rsid w:val="00990D09"/>
    <w:rsid w:val="009C03F2"/>
    <w:rsid w:val="009C5FCC"/>
    <w:rsid w:val="009D03C3"/>
    <w:rsid w:val="009D5109"/>
    <w:rsid w:val="009E55AC"/>
    <w:rsid w:val="00A00D63"/>
    <w:rsid w:val="00A023E7"/>
    <w:rsid w:val="00A154DF"/>
    <w:rsid w:val="00A226D1"/>
    <w:rsid w:val="00A339AF"/>
    <w:rsid w:val="00A40D8B"/>
    <w:rsid w:val="00A41C98"/>
    <w:rsid w:val="00A44489"/>
    <w:rsid w:val="00A55D9B"/>
    <w:rsid w:val="00A67594"/>
    <w:rsid w:val="00A73D52"/>
    <w:rsid w:val="00A94858"/>
    <w:rsid w:val="00AB3C7A"/>
    <w:rsid w:val="00AD469A"/>
    <w:rsid w:val="00AE25F3"/>
    <w:rsid w:val="00AE7012"/>
    <w:rsid w:val="00AE7749"/>
    <w:rsid w:val="00AF2E59"/>
    <w:rsid w:val="00AF32A4"/>
    <w:rsid w:val="00AF61A4"/>
    <w:rsid w:val="00AF760E"/>
    <w:rsid w:val="00B00DA0"/>
    <w:rsid w:val="00B515C1"/>
    <w:rsid w:val="00B6371A"/>
    <w:rsid w:val="00BD04AB"/>
    <w:rsid w:val="00BD23A6"/>
    <w:rsid w:val="00BF795A"/>
    <w:rsid w:val="00C05E50"/>
    <w:rsid w:val="00C1117E"/>
    <w:rsid w:val="00C44742"/>
    <w:rsid w:val="00C52240"/>
    <w:rsid w:val="00C67F5C"/>
    <w:rsid w:val="00C9253F"/>
    <w:rsid w:val="00CA2CA6"/>
    <w:rsid w:val="00CA3B73"/>
    <w:rsid w:val="00CA48E9"/>
    <w:rsid w:val="00CC3279"/>
    <w:rsid w:val="00CE0E23"/>
    <w:rsid w:val="00CE1117"/>
    <w:rsid w:val="00CF11EE"/>
    <w:rsid w:val="00CF63F4"/>
    <w:rsid w:val="00D144B8"/>
    <w:rsid w:val="00D21448"/>
    <w:rsid w:val="00D33B2A"/>
    <w:rsid w:val="00D57134"/>
    <w:rsid w:val="00D622EA"/>
    <w:rsid w:val="00D67C3A"/>
    <w:rsid w:val="00D975BD"/>
    <w:rsid w:val="00DB1528"/>
    <w:rsid w:val="00DB48C3"/>
    <w:rsid w:val="00DC6421"/>
    <w:rsid w:val="00DD12A2"/>
    <w:rsid w:val="00E00E6D"/>
    <w:rsid w:val="00E05738"/>
    <w:rsid w:val="00E13584"/>
    <w:rsid w:val="00E40326"/>
    <w:rsid w:val="00E563B8"/>
    <w:rsid w:val="00E647E5"/>
    <w:rsid w:val="00E651FF"/>
    <w:rsid w:val="00E8553A"/>
    <w:rsid w:val="00E927EF"/>
    <w:rsid w:val="00E9417C"/>
    <w:rsid w:val="00EA2C70"/>
    <w:rsid w:val="00EA2D06"/>
    <w:rsid w:val="00EB011D"/>
    <w:rsid w:val="00EB506D"/>
    <w:rsid w:val="00EB7964"/>
    <w:rsid w:val="00EC7398"/>
    <w:rsid w:val="00ED1C04"/>
    <w:rsid w:val="00ED702A"/>
    <w:rsid w:val="00EE1874"/>
    <w:rsid w:val="00F27DE7"/>
    <w:rsid w:val="00F61F99"/>
    <w:rsid w:val="00F76117"/>
    <w:rsid w:val="00F80F99"/>
    <w:rsid w:val="00F81169"/>
    <w:rsid w:val="00F814CE"/>
    <w:rsid w:val="00FC34CA"/>
    <w:rsid w:val="00FD0F9C"/>
    <w:rsid w:val="00FF0455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1"/>
    <o:shapelayout v:ext="edit">
      <o:idmap v:ext="edit" data="1"/>
    </o:shapelayout>
  </w:shapeDefaults>
  <w:decimalSymbol w:val=","/>
  <w:listSeparator w:val=";"/>
  <w14:defaultImageDpi w14:val="0"/>
  <w15:chartTrackingRefBased/>
  <w15:docId w15:val="{BDDBE012-CFCA-4857-B7A8-0D9D8C6C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A7"/>
  </w:style>
  <w:style w:type="paragraph" w:styleId="1">
    <w:name w:val="heading 1"/>
    <w:aliases w:val="Знак"/>
    <w:basedOn w:val="a"/>
    <w:next w:val="a"/>
    <w:link w:val="10"/>
    <w:uiPriority w:val="9"/>
    <w:qFormat/>
    <w:rsid w:val="008E6F13"/>
    <w:pPr>
      <w:keepNext/>
      <w:spacing w:before="480" w:after="18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8E6F13"/>
    <w:pPr>
      <w:keepNext/>
      <w:tabs>
        <w:tab w:val="left" w:pos="567"/>
      </w:tabs>
      <w:outlineLvl w:val="4"/>
    </w:pPr>
    <w:rPr>
      <w:rFonts w:ascii="Arial" w:hAnsi="Arial"/>
      <w:sz w:val="26"/>
    </w:rPr>
  </w:style>
  <w:style w:type="paragraph" w:styleId="8">
    <w:name w:val="heading 8"/>
    <w:basedOn w:val="a"/>
    <w:next w:val="a"/>
    <w:link w:val="80"/>
    <w:uiPriority w:val="9"/>
    <w:qFormat/>
    <w:rsid w:val="008E6F13"/>
    <w:pPr>
      <w:keepNext/>
      <w:outlineLvl w:val="7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locked/>
    <w:rsid w:val="00E651FF"/>
    <w:rPr>
      <w:rFonts w:cs="Times New Roman"/>
      <w:b/>
      <w:sz w:val="32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0">
    <w:name w:val="Стиль0"/>
    <w:basedOn w:val="a"/>
    <w:rsid w:val="008E6F13"/>
    <w:pPr>
      <w:jc w:val="center"/>
    </w:pPr>
    <w:rPr>
      <w:sz w:val="26"/>
    </w:rPr>
  </w:style>
  <w:style w:type="paragraph" w:customStyle="1" w:styleId="3">
    <w:name w:val="Стиль3"/>
    <w:basedOn w:val="a"/>
    <w:rsid w:val="008E6F13"/>
    <w:pPr>
      <w:keepNext/>
      <w:keepLines/>
      <w:spacing w:before="240" w:after="60"/>
      <w:jc w:val="center"/>
    </w:pPr>
    <w:rPr>
      <w:rFonts w:ascii="Arial" w:hAnsi="Arial"/>
      <w:b/>
      <w:sz w:val="28"/>
    </w:rPr>
  </w:style>
  <w:style w:type="table" w:styleId="a3">
    <w:name w:val="Table Grid"/>
    <w:basedOn w:val="a1"/>
    <w:uiPriority w:val="59"/>
    <w:rsid w:val="006E46EE"/>
    <w:pPr>
      <w:ind w:firstLine="53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формула в таблице"/>
    <w:basedOn w:val="a"/>
    <w:rsid w:val="006E46EE"/>
    <w:pPr>
      <w:jc w:val="center"/>
    </w:pPr>
    <w:rPr>
      <w:rFonts w:ascii="Arial" w:hAnsi="Arial" w:cs="Arial"/>
      <w:sz w:val="26"/>
      <w:szCs w:val="24"/>
    </w:rPr>
  </w:style>
  <w:style w:type="paragraph" w:customStyle="1" w:styleId="a5">
    <w:name w:val="формула номер"/>
    <w:basedOn w:val="a"/>
    <w:rsid w:val="006E46EE"/>
    <w:pPr>
      <w:jc w:val="right"/>
    </w:pPr>
    <w:rPr>
      <w:rFonts w:ascii="Arial" w:hAnsi="Arial" w:cs="Arial"/>
      <w:sz w:val="26"/>
      <w:szCs w:val="24"/>
    </w:rPr>
  </w:style>
  <w:style w:type="character" w:styleId="a6">
    <w:name w:val="Hyperlink"/>
    <w:uiPriority w:val="99"/>
    <w:rsid w:val="00026C86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026C86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026C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xl25">
    <w:name w:val="xl25"/>
    <w:basedOn w:val="a"/>
    <w:rsid w:val="00026C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xl26">
    <w:name w:val="xl26"/>
    <w:basedOn w:val="a"/>
    <w:rsid w:val="0002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xl27">
    <w:name w:val="xl27"/>
    <w:basedOn w:val="a"/>
    <w:rsid w:val="0002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5"/>
      <w:szCs w:val="15"/>
    </w:rPr>
  </w:style>
  <w:style w:type="paragraph" w:customStyle="1" w:styleId="xl28">
    <w:name w:val="xl28"/>
    <w:basedOn w:val="a"/>
    <w:rsid w:val="00026C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xl29">
    <w:name w:val="xl29"/>
    <w:basedOn w:val="a"/>
    <w:rsid w:val="00026C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5"/>
      <w:szCs w:val="15"/>
    </w:rPr>
  </w:style>
  <w:style w:type="paragraph" w:customStyle="1" w:styleId="xl30">
    <w:name w:val="xl30"/>
    <w:basedOn w:val="a"/>
    <w:rsid w:val="00026C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xl31">
    <w:name w:val="xl31"/>
    <w:basedOn w:val="a"/>
    <w:rsid w:val="00026C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5"/>
      <w:szCs w:val="15"/>
    </w:rPr>
  </w:style>
  <w:style w:type="paragraph" w:styleId="a8">
    <w:name w:val="caption"/>
    <w:basedOn w:val="a"/>
    <w:next w:val="a"/>
    <w:uiPriority w:val="35"/>
    <w:qFormat/>
    <w:rsid w:val="00DD12A2"/>
    <w:pPr>
      <w:spacing w:before="120" w:after="120"/>
    </w:pPr>
    <w:rPr>
      <w:b/>
      <w:bCs/>
    </w:rPr>
  </w:style>
  <w:style w:type="paragraph" w:styleId="a9">
    <w:name w:val="Document Map"/>
    <w:basedOn w:val="a"/>
    <w:link w:val="aa"/>
    <w:uiPriority w:val="99"/>
    <w:semiHidden/>
    <w:rsid w:val="00BF795A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E651FF"/>
    <w:pPr>
      <w:ind w:firstLine="397"/>
      <w:jc w:val="both"/>
    </w:pPr>
    <w:rPr>
      <w:rFonts w:ascii="Arial" w:hAnsi="Arial"/>
      <w:sz w:val="26"/>
    </w:rPr>
  </w:style>
  <w:style w:type="character" w:customStyle="1" w:styleId="ac">
    <w:name w:val="Основной текст с отступом Знак"/>
    <w:link w:val="ab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366481"/>
    <w:rPr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rsid w:val="00366481"/>
    <w:pPr>
      <w:tabs>
        <w:tab w:val="right" w:leader="dot" w:pos="9911"/>
      </w:tabs>
      <w:ind w:left="240"/>
    </w:pPr>
    <w:rPr>
      <w:rFonts w:ascii="Arial" w:hAnsi="Arial" w:cs="Arial"/>
      <w:bCs/>
      <w:noProof/>
      <w:color w:val="FF0000"/>
      <w:sz w:val="26"/>
      <w:szCs w:val="26"/>
    </w:rPr>
  </w:style>
  <w:style w:type="paragraph" w:styleId="30">
    <w:name w:val="toc 3"/>
    <w:basedOn w:val="a"/>
    <w:next w:val="a"/>
    <w:autoRedefine/>
    <w:uiPriority w:val="39"/>
    <w:semiHidden/>
    <w:rsid w:val="00366481"/>
    <w:pPr>
      <w:ind w:left="480"/>
    </w:pPr>
    <w:rPr>
      <w:sz w:val="24"/>
      <w:szCs w:val="24"/>
    </w:rPr>
  </w:style>
  <w:style w:type="paragraph" w:styleId="ad">
    <w:name w:val="footer"/>
    <w:basedOn w:val="a"/>
    <w:link w:val="ae"/>
    <w:uiPriority w:val="99"/>
    <w:rsid w:val="00766A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</w:style>
  <w:style w:type="character" w:styleId="af">
    <w:name w:val="page number"/>
    <w:uiPriority w:val="99"/>
    <w:rsid w:val="00766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9.bin"/><Relationship Id="rId138" Type="http://schemas.openxmlformats.org/officeDocument/2006/relationships/image" Target="media/image69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5.e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7.wmf"/><Relationship Id="rId74" Type="http://schemas.openxmlformats.org/officeDocument/2006/relationships/oleObject" Target="embeddings/oleObject28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54.bin"/><Relationship Id="rId128" Type="http://schemas.openxmlformats.org/officeDocument/2006/relationships/image" Target="media/image64.wmf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9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113" Type="http://schemas.openxmlformats.org/officeDocument/2006/relationships/image" Target="media/image58.emf"/><Relationship Id="rId118" Type="http://schemas.openxmlformats.org/officeDocument/2006/relationships/oleObject" Target="embeddings/oleObject51.bin"/><Relationship Id="rId134" Type="http://schemas.openxmlformats.org/officeDocument/2006/relationships/image" Target="media/image67.emf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5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49.bin"/><Relationship Id="rId124" Type="http://schemas.openxmlformats.org/officeDocument/2006/relationships/image" Target="media/image62.emf"/><Relationship Id="rId129" Type="http://schemas.openxmlformats.org/officeDocument/2006/relationships/oleObject" Target="embeddings/oleObject57.bin"/><Relationship Id="rId137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6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5.bin"/><Relationship Id="rId91" Type="http://schemas.openxmlformats.org/officeDocument/2006/relationships/image" Target="media/image47.wmf"/><Relationship Id="rId96" Type="http://schemas.openxmlformats.org/officeDocument/2006/relationships/oleObject" Target="embeddings/oleObject39.bin"/><Relationship Id="rId111" Type="http://schemas.openxmlformats.org/officeDocument/2006/relationships/image" Target="media/image57.emf"/><Relationship Id="rId132" Type="http://schemas.openxmlformats.org/officeDocument/2006/relationships/image" Target="media/image66.emf"/><Relationship Id="rId140" Type="http://schemas.openxmlformats.org/officeDocument/2006/relationships/image" Target="media/image70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57" Type="http://schemas.openxmlformats.org/officeDocument/2006/relationships/image" Target="media/image26.wmf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0.wmf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1.emf"/><Relationship Id="rId101" Type="http://schemas.openxmlformats.org/officeDocument/2006/relationships/image" Target="media/image52.emf"/><Relationship Id="rId122" Type="http://schemas.openxmlformats.org/officeDocument/2006/relationships/oleObject" Target="embeddings/oleObject53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image" Target="media/image56.emf"/><Relationship Id="rId34" Type="http://schemas.openxmlformats.org/officeDocument/2006/relationships/oleObject" Target="embeddings/oleObject14.bin"/><Relationship Id="rId50" Type="http://schemas.openxmlformats.org/officeDocument/2006/relationships/footer" Target="footer2.xml"/><Relationship Id="rId55" Type="http://schemas.openxmlformats.org/officeDocument/2006/relationships/image" Target="media/image24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2.bin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59.emf"/><Relationship Id="rId131" Type="http://schemas.openxmlformats.org/officeDocument/2006/relationships/oleObject" Target="embeddings/oleObject58.bin"/><Relationship Id="rId136" Type="http://schemas.openxmlformats.org/officeDocument/2006/relationships/image" Target="media/image68.emf"/><Relationship Id="rId61" Type="http://schemas.openxmlformats.org/officeDocument/2006/relationships/image" Target="media/image30.wmf"/><Relationship Id="rId82" Type="http://schemas.openxmlformats.org/officeDocument/2006/relationships/oleObject" Target="embeddings/oleObject32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1.bin"/><Relationship Id="rId105" Type="http://schemas.openxmlformats.org/officeDocument/2006/relationships/image" Target="media/image54.emf"/><Relationship Id="rId126" Type="http://schemas.openxmlformats.org/officeDocument/2006/relationships/image" Target="media/image63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emf"/><Relationship Id="rId72" Type="http://schemas.openxmlformats.org/officeDocument/2006/relationships/oleObject" Target="embeddings/oleObject27.bin"/><Relationship Id="rId93" Type="http://schemas.openxmlformats.org/officeDocument/2006/relationships/image" Target="media/image48.emf"/><Relationship Id="rId98" Type="http://schemas.openxmlformats.org/officeDocument/2006/relationships/oleObject" Target="embeddings/oleObject40.bin"/><Relationship Id="rId121" Type="http://schemas.openxmlformats.org/officeDocument/2006/relationships/image" Target="media/image61.emf"/><Relationship Id="rId142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ЮЖНО-УРАЛЬСКИЙ ГОСУДАРСТВЕННЫЙ УНИВЕРСИТЕТ</vt:lpstr>
    </vt:vector>
  </TitlesOfParts>
  <Company>P</Company>
  <LinksUpToDate>false</LinksUpToDate>
  <CharactersWithSpaces>16417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ЮЖНО-УРАЛЬСКИЙ ГОСУДАРСТВЕННЫЙ УНИВЕРСИТЕТ</dc:title>
  <dc:subject/>
  <dc:creator>X</dc:creator>
  <cp:keywords/>
  <dc:description/>
  <cp:lastModifiedBy>admin</cp:lastModifiedBy>
  <cp:revision>2</cp:revision>
  <dcterms:created xsi:type="dcterms:W3CDTF">2014-04-17T00:10:00Z</dcterms:created>
  <dcterms:modified xsi:type="dcterms:W3CDTF">2014-04-17T00:10:00Z</dcterms:modified>
</cp:coreProperties>
</file>