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22" w:rsidRDefault="006743C0" w:rsidP="00BC201B">
      <w:pPr>
        <w:spacing w:line="360" w:lineRule="auto"/>
        <w:ind w:firstLine="709"/>
        <w:jc w:val="center"/>
        <w:rPr>
          <w:b/>
          <w:lang w:val="en-US"/>
        </w:rPr>
      </w:pPr>
      <w:r w:rsidRPr="00BC201B">
        <w:rPr>
          <w:b/>
        </w:rPr>
        <w:t>СОДЕРЖАНИЕ</w:t>
      </w:r>
    </w:p>
    <w:p w:rsidR="00BC201B" w:rsidRPr="00BC201B" w:rsidRDefault="00BC201B" w:rsidP="00BC201B">
      <w:pPr>
        <w:spacing w:line="360" w:lineRule="auto"/>
        <w:ind w:firstLine="709"/>
        <w:jc w:val="both"/>
        <w:rPr>
          <w:b/>
          <w:lang w:val="en-US"/>
        </w:rPr>
      </w:pPr>
    </w:p>
    <w:p w:rsidR="00567952" w:rsidRPr="00BC201B" w:rsidRDefault="00567952" w:rsidP="00BC201B">
      <w:pPr>
        <w:pStyle w:val="11"/>
        <w:tabs>
          <w:tab w:val="right" w:leader="dot" w:pos="9345"/>
        </w:tabs>
        <w:spacing w:line="360" w:lineRule="auto"/>
        <w:rPr>
          <w:noProof/>
        </w:rPr>
      </w:pPr>
      <w:r w:rsidRPr="00A0050D">
        <w:rPr>
          <w:rStyle w:val="a8"/>
          <w:noProof/>
        </w:rPr>
        <w:t>Введение</w:t>
      </w:r>
    </w:p>
    <w:p w:rsidR="00567952" w:rsidRPr="00BC201B" w:rsidRDefault="00567952" w:rsidP="00BC201B">
      <w:pPr>
        <w:pStyle w:val="21"/>
        <w:tabs>
          <w:tab w:val="right" w:leader="dot" w:pos="9345"/>
        </w:tabs>
        <w:spacing w:line="360" w:lineRule="auto"/>
        <w:ind w:left="0"/>
        <w:rPr>
          <w:noProof/>
        </w:rPr>
      </w:pPr>
      <w:r w:rsidRPr="00A0050D">
        <w:rPr>
          <w:rStyle w:val="a8"/>
          <w:noProof/>
        </w:rPr>
        <w:t>1. Развитие промышленности. Образование промышленных и банковских монополий</w:t>
      </w:r>
    </w:p>
    <w:p w:rsidR="00567952" w:rsidRPr="00BC201B" w:rsidRDefault="00567952" w:rsidP="00BC201B">
      <w:pPr>
        <w:pStyle w:val="21"/>
        <w:tabs>
          <w:tab w:val="right" w:leader="dot" w:pos="9345"/>
        </w:tabs>
        <w:spacing w:line="360" w:lineRule="auto"/>
        <w:ind w:left="0"/>
        <w:rPr>
          <w:noProof/>
        </w:rPr>
      </w:pPr>
      <w:r w:rsidRPr="00A0050D">
        <w:rPr>
          <w:rStyle w:val="a8"/>
          <w:noProof/>
        </w:rPr>
        <w:t>2. Проблемы аграрной экономики. Реформа Столыпина.</w:t>
      </w:r>
      <w:r w:rsidR="00BC201B" w:rsidRPr="00BC201B">
        <w:rPr>
          <w:noProof/>
        </w:rPr>
        <w:t xml:space="preserve"> </w:t>
      </w:r>
    </w:p>
    <w:p w:rsidR="00567952" w:rsidRPr="00BC201B" w:rsidRDefault="00567952" w:rsidP="00BC201B">
      <w:pPr>
        <w:pStyle w:val="21"/>
        <w:tabs>
          <w:tab w:val="right" w:leader="dot" w:pos="9345"/>
        </w:tabs>
        <w:spacing w:line="360" w:lineRule="auto"/>
        <w:ind w:left="0"/>
        <w:rPr>
          <w:noProof/>
        </w:rPr>
      </w:pPr>
      <w:r w:rsidRPr="00A0050D">
        <w:rPr>
          <w:rStyle w:val="a8"/>
          <w:noProof/>
        </w:rPr>
        <w:t>3.Экономика России в первой мировой войне</w:t>
      </w:r>
    </w:p>
    <w:p w:rsidR="00567952" w:rsidRPr="00BC201B" w:rsidRDefault="00567952" w:rsidP="00BC201B">
      <w:pPr>
        <w:pStyle w:val="11"/>
        <w:tabs>
          <w:tab w:val="right" w:leader="dot" w:pos="9345"/>
        </w:tabs>
        <w:spacing w:line="360" w:lineRule="auto"/>
        <w:rPr>
          <w:noProof/>
        </w:rPr>
      </w:pPr>
      <w:r w:rsidRPr="00A0050D">
        <w:rPr>
          <w:rStyle w:val="a8"/>
          <w:noProof/>
        </w:rPr>
        <w:t>Заключение</w:t>
      </w:r>
    </w:p>
    <w:p w:rsidR="00567952" w:rsidRPr="00BC201B" w:rsidRDefault="00567952" w:rsidP="00BC201B">
      <w:pPr>
        <w:pStyle w:val="11"/>
        <w:tabs>
          <w:tab w:val="right" w:leader="dot" w:pos="9345"/>
        </w:tabs>
        <w:spacing w:line="360" w:lineRule="auto"/>
        <w:rPr>
          <w:noProof/>
        </w:rPr>
      </w:pPr>
      <w:r w:rsidRPr="00A0050D">
        <w:rPr>
          <w:rStyle w:val="a8"/>
          <w:noProof/>
        </w:rPr>
        <w:t>Список литературы</w:t>
      </w:r>
    </w:p>
    <w:p w:rsidR="006743C0" w:rsidRPr="00BC201B" w:rsidRDefault="006743C0" w:rsidP="00BC201B">
      <w:pPr>
        <w:spacing w:line="360" w:lineRule="auto"/>
        <w:ind w:firstLine="709"/>
        <w:jc w:val="both"/>
      </w:pPr>
    </w:p>
    <w:p w:rsidR="006743C0" w:rsidRPr="00BC201B" w:rsidRDefault="006743C0" w:rsidP="00BC201B">
      <w:pPr>
        <w:pStyle w:val="1"/>
        <w:spacing w:before="0" w:after="0" w:line="360" w:lineRule="auto"/>
        <w:ind w:firstLine="709"/>
        <w:jc w:val="center"/>
        <w:rPr>
          <w:rFonts w:ascii="Times New Roman" w:hAnsi="Times New Roman" w:cs="Times New Roman"/>
          <w:sz w:val="28"/>
          <w:szCs w:val="28"/>
        </w:rPr>
      </w:pPr>
      <w:r w:rsidRPr="00BC201B">
        <w:rPr>
          <w:rFonts w:ascii="Times New Roman" w:hAnsi="Times New Roman" w:cs="Times New Roman"/>
          <w:sz w:val="28"/>
          <w:szCs w:val="28"/>
        </w:rPr>
        <w:br w:type="page"/>
      </w:r>
      <w:bookmarkStart w:id="0" w:name="_Toc226801893"/>
      <w:r w:rsidRPr="00BC201B">
        <w:rPr>
          <w:rFonts w:ascii="Times New Roman" w:hAnsi="Times New Roman" w:cs="Times New Roman"/>
          <w:sz w:val="28"/>
          <w:szCs w:val="28"/>
        </w:rPr>
        <w:t>Введение</w:t>
      </w:r>
      <w:bookmarkEnd w:id="0"/>
    </w:p>
    <w:p w:rsidR="00BC201B" w:rsidRPr="008D0CED" w:rsidRDefault="00BC201B" w:rsidP="00BC201B">
      <w:pPr>
        <w:spacing w:line="360" w:lineRule="auto"/>
        <w:ind w:firstLine="709"/>
        <w:jc w:val="both"/>
      </w:pPr>
    </w:p>
    <w:p w:rsidR="005E6BE2" w:rsidRPr="00BC201B" w:rsidRDefault="005E6BE2" w:rsidP="00BC201B">
      <w:pPr>
        <w:spacing w:line="360" w:lineRule="auto"/>
        <w:ind w:firstLine="709"/>
        <w:jc w:val="both"/>
      </w:pPr>
      <w:r w:rsidRPr="00BC201B">
        <w:t xml:space="preserve">В результате экономического развития в пореформенный период (особенно промышленного подъема 90-х годов XIX в.) окончательно сложилась система российского капитализма. Это выражалось в росте предпринимательства и капиталов, совершенствовании производства, его технологическом перевооружении, увеличении количества наемной рабочей силы во всех сферах народного хозяйства. Одновременно с другими капиталистическими странами в России происходила вторая техническая революция (ускорение производства средств производства, широкое использование электричества и других достижений современной науки), совпавшая с индустриализацией. Из отсталой аграрной страны Россия к началу XX в. стала аграрно-индустриальной державой. По объему промышленной продукции она вошла в пятерку крупнейших государств (Англия, Франция, США и Германия) и все глубже втягивалась в мировую систему хозяйства. </w:t>
      </w:r>
    </w:p>
    <w:p w:rsidR="00567952" w:rsidRPr="00BC201B" w:rsidRDefault="00567952" w:rsidP="00BC201B">
      <w:pPr>
        <w:spacing w:line="360" w:lineRule="auto"/>
        <w:ind w:firstLine="709"/>
        <w:jc w:val="both"/>
      </w:pPr>
      <w:r w:rsidRPr="00BC201B">
        <w:t xml:space="preserve">Политическая система самодержавие с его мощным бюрократическим аппаратом и относительная слабость российской буржуазии предопределяли активное вмешательство государства в формирование монополистического капитализма. В России сложилась система государственно-монополистического капитализма (ГМК). Это выражалось в законодательном регулировании и покровительственной политике правительства при создании монополий, финансовой поддержке Государственно-монополистические тенденции особенно прослеживались в сращивании банковских монополий с государственными финансовыми учреждениями. Крупнейшими российскими банками руководили бывшие высшие государственные деятели, имевшие отношение к финансовым, торговым и военным ведомствам. Своеобразие России заключалось в том, что самодержавное государство в своей внутренней и внешней политике стало защищать интересы и помещиков, и крупной монополистической буржуазии. </w:t>
      </w:r>
    </w:p>
    <w:p w:rsidR="006743C0" w:rsidRPr="00CA2910" w:rsidRDefault="006743C0" w:rsidP="00CA2910">
      <w:pPr>
        <w:pStyle w:val="1"/>
        <w:spacing w:before="0" w:after="0" w:line="360" w:lineRule="auto"/>
        <w:ind w:firstLine="709"/>
        <w:jc w:val="center"/>
        <w:rPr>
          <w:rFonts w:ascii="Times New Roman" w:hAnsi="Times New Roman" w:cs="Times New Roman"/>
          <w:sz w:val="28"/>
          <w:szCs w:val="28"/>
        </w:rPr>
      </w:pPr>
      <w:r w:rsidRPr="00BC201B">
        <w:br w:type="page"/>
      </w:r>
      <w:bookmarkStart w:id="1" w:name="_Toc226801895"/>
      <w:r w:rsidR="00B51E71" w:rsidRPr="00CA2910">
        <w:rPr>
          <w:rFonts w:ascii="Times New Roman" w:hAnsi="Times New Roman" w:cs="Times New Roman"/>
          <w:sz w:val="28"/>
          <w:szCs w:val="28"/>
        </w:rPr>
        <w:t>1.</w:t>
      </w:r>
      <w:r w:rsidR="005E6BE2" w:rsidRPr="00CA2910">
        <w:rPr>
          <w:rFonts w:ascii="Times New Roman" w:hAnsi="Times New Roman" w:cs="Times New Roman"/>
          <w:sz w:val="28"/>
          <w:szCs w:val="28"/>
        </w:rPr>
        <w:t xml:space="preserve"> Развитие промышленности. Образование промышленных и банковских монополий</w:t>
      </w:r>
      <w:bookmarkEnd w:id="1"/>
    </w:p>
    <w:p w:rsidR="00BC201B" w:rsidRPr="008D0CED" w:rsidRDefault="00BC201B" w:rsidP="00BC201B">
      <w:pPr>
        <w:spacing w:line="360" w:lineRule="auto"/>
        <w:ind w:firstLine="709"/>
        <w:jc w:val="both"/>
      </w:pPr>
    </w:p>
    <w:p w:rsidR="008D7C0F" w:rsidRPr="00BC201B" w:rsidRDefault="008D7C0F" w:rsidP="00BC201B">
      <w:pPr>
        <w:spacing w:line="360" w:lineRule="auto"/>
        <w:ind w:firstLine="709"/>
        <w:jc w:val="both"/>
      </w:pPr>
      <w:r w:rsidRPr="00BC201B">
        <w:t>Конец XIX - начало XX в. - время ощутимых количественных и качественных перемен в российской экономике. Высокими темпами росла отечественная промышленность. Ускоренному экономическому росту в большой мере способствовала политика форсированной индустриализации страны, которая в первую очередь была связана с именем С.Ю.Витте (1849-1915)</w:t>
      </w:r>
      <w:r w:rsidR="00BC201B" w:rsidRPr="00BC201B">
        <w:t xml:space="preserve"> </w:t>
      </w:r>
      <w:r w:rsidRPr="00BC201B">
        <w:t>- одного из крупнейших государствеиных деятелей последних</w:t>
      </w:r>
      <w:r w:rsidR="00BC201B" w:rsidRPr="00BC201B">
        <w:t xml:space="preserve"> </w:t>
      </w:r>
      <w:r w:rsidRPr="00BC201B">
        <w:t>десятилетий существования Российской империи, занимавшего в 1892-1903 гг. пост министра финансов.</w:t>
      </w:r>
    </w:p>
    <w:p w:rsidR="008D7C0F" w:rsidRPr="00BC201B" w:rsidRDefault="008D7C0F" w:rsidP="00BC201B">
      <w:pPr>
        <w:spacing w:line="360" w:lineRule="auto"/>
        <w:ind w:firstLine="709"/>
        <w:jc w:val="both"/>
      </w:pPr>
      <w:r w:rsidRPr="00BC201B">
        <w:t>Взятый С.Ю.Витте курс на всемерное содействие промышленному развитию не был принципиально новым явлением. Он в какой-то мере опирался на традиции еще петровской эпохи и опыт экономической политики последующих периодов. Составными частями "системы" С.Ю.Витте являлись</w:t>
      </w:r>
      <w:r w:rsidR="00BC201B" w:rsidRPr="00BC201B">
        <w:t xml:space="preserve"> </w:t>
      </w:r>
      <w:r w:rsidRPr="00BC201B">
        <w:t>таможенная защита отечественной промышленности от</w:t>
      </w:r>
      <w:r w:rsidR="00E07802" w:rsidRPr="00BC201B">
        <w:t xml:space="preserve"> </w:t>
      </w:r>
      <w:r w:rsidRPr="00BC201B">
        <w:t>иностранной конкуренции (основы этой политики были</w:t>
      </w:r>
      <w:r w:rsidR="00E07802" w:rsidRPr="00BC201B">
        <w:t xml:space="preserve"> </w:t>
      </w:r>
      <w:r w:rsidRPr="00BC201B">
        <w:t xml:space="preserve">заложены еще таможенным тарифом </w:t>
      </w:r>
      <w:smartTag w:uri="urn:schemas-microsoft-com:office:smarttags" w:element="metricconverter">
        <w:smartTagPr>
          <w:attr w:name="ProductID" w:val="1891 г"/>
        </w:smartTagPr>
        <w:r w:rsidRPr="00BC201B">
          <w:t>1891 г</w:t>
        </w:r>
      </w:smartTag>
      <w:r w:rsidRPr="00BC201B">
        <w:t>.), широкое</w:t>
      </w:r>
      <w:r w:rsidR="00567952" w:rsidRPr="00BC201B">
        <w:t xml:space="preserve"> </w:t>
      </w:r>
      <w:r w:rsidRPr="00BC201B">
        <w:t>привлечение зарубежных капиталов в виде займов и инвестиций, накопление внутренних финансов ресурсов с помощью казенной винной монополии и усиления косвенного налогообложения. Государство активно "насаждало"</w:t>
      </w:r>
      <w:r w:rsidR="00E07802" w:rsidRPr="00BC201B">
        <w:t xml:space="preserve"> </w:t>
      </w:r>
      <w:r w:rsidRPr="00BC201B">
        <w:t>промышленность, оказывая содействие (административное и материальное) в возникновении новых и расширении существующих предприятий. Одной из крупнейших мер, осуществленных С.Ю.Витте в рамках реализации его</w:t>
      </w:r>
      <w:r w:rsidR="00E07802" w:rsidRPr="00BC201B">
        <w:t xml:space="preserve"> </w:t>
      </w:r>
      <w:r w:rsidRPr="00BC201B">
        <w:t xml:space="preserve">"системы", явилось введение в </w:t>
      </w:r>
      <w:smartTag w:uri="urn:schemas-microsoft-com:office:smarttags" w:element="metricconverter">
        <w:smartTagPr>
          <w:attr w:name="ProductID" w:val="1897 г"/>
        </w:smartTagPr>
        <w:r w:rsidRPr="00BC201B">
          <w:t>1897 г</w:t>
        </w:r>
      </w:smartTag>
      <w:r w:rsidRPr="00BC201B">
        <w:t>. золотого денежного</w:t>
      </w:r>
      <w:r w:rsidR="00E07802" w:rsidRPr="00BC201B">
        <w:t xml:space="preserve"> </w:t>
      </w:r>
      <w:r w:rsidRPr="00BC201B">
        <w:t>обращения. Золотое содержание рубля при этом уменьшилось на 1/3. Кредитный рубль приравнивался к 66 2/3 коп, золотом. Государственный банк, ставший эмиссионным учреждением, получил право выпускать не обеспеченные золотом кредитные билеты на сумму не более чем в 300 млн</w:t>
      </w:r>
      <w:r w:rsidR="001E2DB4" w:rsidRPr="00BC201B">
        <w:t>.</w:t>
      </w:r>
      <w:r w:rsidR="00E07802" w:rsidRPr="00BC201B">
        <w:t xml:space="preserve"> </w:t>
      </w:r>
      <w:r w:rsidRPr="00BC201B">
        <w:t>руб. Финансовая реформа способствовала стабилизации курса</w:t>
      </w:r>
      <w:r w:rsidR="00BC201B" w:rsidRPr="00BC201B">
        <w:t xml:space="preserve"> </w:t>
      </w:r>
      <w:r w:rsidRPr="00BC201B">
        <w:t>рубля и притоку в Россию иностранных капиталов.</w:t>
      </w:r>
    </w:p>
    <w:p w:rsidR="00BC201B" w:rsidRPr="008D0CED" w:rsidRDefault="008D7C0F" w:rsidP="00BC201B">
      <w:pPr>
        <w:spacing w:line="360" w:lineRule="auto"/>
        <w:ind w:firstLine="709"/>
        <w:jc w:val="both"/>
      </w:pPr>
      <w:r w:rsidRPr="00BC201B">
        <w:t>Содействуя развитию российской промышленности, "система"</w:t>
      </w:r>
      <w:r w:rsidR="00BC201B" w:rsidRPr="00BC201B">
        <w:t xml:space="preserve"> </w:t>
      </w:r>
      <w:r w:rsidRPr="00BC201B">
        <w:t>С.Ю.Витте отличалась противоречивостью. Широкое</w:t>
      </w:r>
      <w:r w:rsidR="001E2DB4" w:rsidRPr="00BC201B">
        <w:t xml:space="preserve"> </w:t>
      </w:r>
      <w:r w:rsidRPr="00BC201B">
        <w:t>государственное вмешательство в экономику, способствуя в</w:t>
      </w:r>
      <w:r w:rsidR="001E2DB4" w:rsidRPr="00BC201B">
        <w:t xml:space="preserve"> </w:t>
      </w:r>
      <w:r w:rsidRPr="00BC201B">
        <w:t>известном отношении быстрой капиталистической эволюции</w:t>
      </w:r>
      <w:r w:rsidR="001E2DB4" w:rsidRPr="00BC201B">
        <w:t xml:space="preserve"> </w:t>
      </w:r>
      <w:r w:rsidRPr="00BC201B">
        <w:t>России, с другой стороны, мешало естественному становлению</w:t>
      </w:r>
      <w:r w:rsidR="001E2DB4" w:rsidRPr="00BC201B">
        <w:t xml:space="preserve"> </w:t>
      </w:r>
      <w:r w:rsidRPr="00BC201B">
        <w:t>буржузных структур. Форсированная индустриализация</w:t>
      </w:r>
      <w:r w:rsidR="00BC201B" w:rsidRPr="00BC201B">
        <w:t xml:space="preserve"> </w:t>
      </w:r>
      <w:r w:rsidRPr="00BC201B">
        <w:t>осуществлялась за счет перенапряжения платежных сил</w:t>
      </w:r>
      <w:r w:rsidR="001E2DB4" w:rsidRPr="00BC201B">
        <w:t xml:space="preserve"> </w:t>
      </w:r>
      <w:r w:rsidRPr="00BC201B">
        <w:t>населения, прежде всего - крестьянства. Таможенный</w:t>
      </w:r>
      <w:r w:rsidR="001E2DB4" w:rsidRPr="00BC201B">
        <w:t xml:space="preserve"> </w:t>
      </w:r>
      <w:r w:rsidRPr="00BC201B">
        <w:t>протекционизм оборачивался неизбежно ростом цен на</w:t>
      </w:r>
      <w:r w:rsidR="001E2DB4" w:rsidRPr="00BC201B">
        <w:t xml:space="preserve"> </w:t>
      </w:r>
      <w:r w:rsidRPr="00BC201B">
        <w:t>промышленные товары. На положении широких народных масс</w:t>
      </w:r>
      <w:r w:rsidR="001E2DB4" w:rsidRPr="00BC201B">
        <w:t xml:space="preserve"> </w:t>
      </w:r>
      <w:r w:rsidRPr="00BC201B">
        <w:t>отрицательно сказывалось усиление налогообложения.</w:t>
      </w:r>
    </w:p>
    <w:p w:rsidR="008D7C0F" w:rsidRPr="00BC201B" w:rsidRDefault="008D7C0F" w:rsidP="00BC201B">
      <w:pPr>
        <w:spacing w:line="360" w:lineRule="auto"/>
        <w:ind w:firstLine="709"/>
        <w:jc w:val="both"/>
      </w:pPr>
      <w:r w:rsidRPr="00BC201B">
        <w:t>Важнейшим средством пополнения государственного бюджета</w:t>
      </w:r>
      <w:r w:rsidR="00BC201B" w:rsidRPr="00BC201B">
        <w:t xml:space="preserve"> </w:t>
      </w:r>
      <w:r w:rsidRPr="00BC201B">
        <w:t xml:space="preserve">стала винная монополия. В </w:t>
      </w:r>
      <w:smartTag w:uri="urn:schemas-microsoft-com:office:smarttags" w:element="metricconverter">
        <w:smartTagPr>
          <w:attr w:name="ProductID" w:val="1913 г"/>
        </w:smartTagPr>
        <w:r w:rsidRPr="00BC201B">
          <w:t>1913 г</w:t>
        </w:r>
      </w:smartTag>
      <w:r w:rsidRPr="00BC201B">
        <w:t>. она обеспсчнвала 27-ЗО%</w:t>
      </w:r>
      <w:r w:rsidR="00E07802" w:rsidRPr="00BC201B">
        <w:t xml:space="preserve"> </w:t>
      </w:r>
      <w:r w:rsidRPr="00BC201B">
        <w:t>всех бюджетных поступлений. Негативно отражавшаяся на</w:t>
      </w:r>
      <w:r w:rsidR="00E07802" w:rsidRPr="00BC201B">
        <w:t xml:space="preserve"> </w:t>
      </w:r>
      <w:r w:rsidRPr="00BC201B">
        <w:t>благосостоянии широких слоев населения политика</w:t>
      </w:r>
      <w:r w:rsidR="001E2DB4" w:rsidRPr="00BC201B">
        <w:t xml:space="preserve"> </w:t>
      </w:r>
      <w:r w:rsidRPr="00BC201B">
        <w:t>форсированной индустриализации сыграла известную роль в</w:t>
      </w:r>
      <w:r w:rsidR="001E2DB4" w:rsidRPr="00BC201B">
        <w:t xml:space="preserve"> </w:t>
      </w:r>
      <w:r w:rsidRPr="00BC201B">
        <w:t xml:space="preserve">подготовке революционного взрыва в </w:t>
      </w:r>
      <w:smartTag w:uri="urn:schemas-microsoft-com:office:smarttags" w:element="metricconverter">
        <w:smartTagPr>
          <w:attr w:name="ProductID" w:val="1905 г"/>
        </w:smartTagPr>
        <w:r w:rsidRPr="00BC201B">
          <w:t>1905 г</w:t>
        </w:r>
      </w:smartTag>
      <w:r w:rsidRPr="00BC201B">
        <w:t>.</w:t>
      </w:r>
    </w:p>
    <w:p w:rsidR="001E2DB4" w:rsidRPr="00BC201B" w:rsidRDefault="008D7C0F" w:rsidP="00BC201B">
      <w:pPr>
        <w:spacing w:line="360" w:lineRule="auto"/>
        <w:ind w:firstLine="709"/>
        <w:jc w:val="both"/>
      </w:pPr>
      <w:r w:rsidRPr="00BC201B">
        <w:t>Курс самодержавия на форсированную индустриализацию страны</w:t>
      </w:r>
      <w:r w:rsidR="001E2DB4" w:rsidRPr="00BC201B">
        <w:t xml:space="preserve"> </w:t>
      </w:r>
      <w:r w:rsidRPr="00BC201B">
        <w:t xml:space="preserve">дал весомые результаты. 90-е годы XIX в. </w:t>
      </w:r>
      <w:r w:rsidR="001E2DB4" w:rsidRPr="00BC201B">
        <w:t>О</w:t>
      </w:r>
      <w:r w:rsidRPr="00BC201B">
        <w:t>знаменовались</w:t>
      </w:r>
      <w:r w:rsidR="001E2DB4" w:rsidRPr="00BC201B">
        <w:t xml:space="preserve"> </w:t>
      </w:r>
      <w:r w:rsidRPr="00BC201B">
        <w:t>промышленным подъемом невиданной прежде продолжительности</w:t>
      </w:r>
      <w:r w:rsidR="001E2DB4" w:rsidRPr="00BC201B">
        <w:t xml:space="preserve"> </w:t>
      </w:r>
      <w:r w:rsidRPr="00BC201B">
        <w:t>и интенсивности. С большим размахом велось железнодорожное</w:t>
      </w:r>
      <w:r w:rsidR="001E2DB4" w:rsidRPr="00BC201B">
        <w:t xml:space="preserve"> </w:t>
      </w:r>
      <w:r w:rsidRPr="00BC201B">
        <w:t xml:space="preserve">строительство, К </w:t>
      </w:r>
      <w:smartTag w:uri="urn:schemas-microsoft-com:office:smarttags" w:element="metricconverter">
        <w:smartTagPr>
          <w:attr w:name="ProductID" w:val="1900 г"/>
        </w:smartTagPr>
        <w:r w:rsidRPr="00BC201B">
          <w:t>1900 г</w:t>
        </w:r>
      </w:smartTag>
      <w:r w:rsidRPr="00BC201B">
        <w:t>. было построено 22 тыс. верст</w:t>
      </w:r>
      <w:r w:rsidR="001E2DB4" w:rsidRPr="00BC201B">
        <w:t xml:space="preserve"> </w:t>
      </w:r>
      <w:r w:rsidRPr="00BC201B">
        <w:t>железных дорог, т.е. больше, чем за 20 предыдущих лет.</w:t>
      </w:r>
    </w:p>
    <w:p w:rsidR="008D7C0F" w:rsidRPr="00BC201B" w:rsidRDefault="008D7C0F" w:rsidP="00BC201B">
      <w:pPr>
        <w:spacing w:line="360" w:lineRule="auto"/>
        <w:ind w:firstLine="709"/>
        <w:jc w:val="both"/>
      </w:pPr>
      <w:r w:rsidRPr="00BC201B">
        <w:t>К</w:t>
      </w:r>
      <w:r w:rsidR="001E2DB4" w:rsidRPr="00BC201B">
        <w:t xml:space="preserve"> </w:t>
      </w:r>
      <w:r w:rsidRPr="00BC201B">
        <w:t>900-м годам Россия располагала второй в мире по</w:t>
      </w:r>
      <w:r w:rsidR="00BC201B" w:rsidRPr="00BC201B">
        <w:t xml:space="preserve"> </w:t>
      </w:r>
      <w:r w:rsidRPr="00BC201B">
        <w:t>протяженности сетью железных дорог. Интенсивное</w:t>
      </w:r>
      <w:r w:rsidR="001E2DB4" w:rsidRPr="00BC201B">
        <w:t xml:space="preserve"> </w:t>
      </w:r>
      <w:r w:rsidRPr="00BC201B">
        <w:t>железнодорожное строительство стимулировало развитие</w:t>
      </w:r>
      <w:r w:rsidR="001E2DB4" w:rsidRPr="00BC201B">
        <w:t xml:space="preserve"> </w:t>
      </w:r>
      <w:r w:rsidRPr="00BC201B">
        <w:t>промышленности, в первую очередь - тяжелой. Российская</w:t>
      </w:r>
      <w:r w:rsidR="001E2DB4" w:rsidRPr="00BC201B">
        <w:t xml:space="preserve"> </w:t>
      </w:r>
      <w:r w:rsidRPr="00BC201B">
        <w:t>индустрия росла самыми высокими в мире темпами. В целом за</w:t>
      </w:r>
      <w:r w:rsidR="001E2DB4" w:rsidRPr="00BC201B">
        <w:t xml:space="preserve"> </w:t>
      </w:r>
      <w:r w:rsidRPr="00BC201B">
        <w:t>годы подъема промышленное производство в стране более чем</w:t>
      </w:r>
      <w:r w:rsidR="00BC201B" w:rsidRPr="00BC201B">
        <w:t xml:space="preserve"> </w:t>
      </w:r>
      <w:r w:rsidRPr="00BC201B">
        <w:t>удвоилось, причем производство средств производства</w:t>
      </w:r>
      <w:r w:rsidR="001E2DB4" w:rsidRPr="00BC201B">
        <w:t xml:space="preserve"> </w:t>
      </w:r>
      <w:r w:rsidRPr="00BC201B">
        <w:t>увеличилось почти в три раза.</w:t>
      </w:r>
    </w:p>
    <w:p w:rsidR="00BC201B" w:rsidRPr="008D0CED" w:rsidRDefault="008D7C0F" w:rsidP="00BC201B">
      <w:pPr>
        <w:spacing w:line="360" w:lineRule="auto"/>
        <w:ind w:firstLine="709"/>
        <w:jc w:val="both"/>
      </w:pPr>
      <w:r w:rsidRPr="00BC201B">
        <w:t xml:space="preserve">Экономический подъем сменился острым </w:t>
      </w:r>
      <w:r w:rsidR="001E2DB4" w:rsidRPr="00BC201B">
        <w:t xml:space="preserve">промышленным </w:t>
      </w:r>
      <w:r w:rsidRPr="00BC201B">
        <w:t>кризисом, первые симптомы которого проявились в самом</w:t>
      </w:r>
      <w:r w:rsidR="001E2DB4" w:rsidRPr="00BC201B">
        <w:t xml:space="preserve"> </w:t>
      </w:r>
      <w:r w:rsidRPr="00BC201B">
        <w:t xml:space="preserve">конце 90-х годов XIX в. Кризис продолжался до </w:t>
      </w:r>
      <w:smartTag w:uri="urn:schemas-microsoft-com:office:smarttags" w:element="metricconverter">
        <w:smartTagPr>
          <w:attr w:name="ProductID" w:val="1903 г"/>
        </w:smartTagPr>
        <w:r w:rsidRPr="00BC201B">
          <w:t>1903 г</w:t>
        </w:r>
      </w:smartTag>
      <w:r w:rsidRPr="00BC201B">
        <w:t>.</w:t>
      </w:r>
      <w:r w:rsidR="001E2DB4" w:rsidRPr="00BC201B">
        <w:t xml:space="preserve"> </w:t>
      </w:r>
      <w:r w:rsidRPr="00BC201B">
        <w:t>Прирост промышленного производства в эти годы сократился</w:t>
      </w:r>
      <w:r w:rsidR="001E2DB4" w:rsidRPr="00BC201B">
        <w:t xml:space="preserve"> </w:t>
      </w:r>
      <w:r w:rsidRPr="00BC201B">
        <w:t xml:space="preserve">до минимума (в </w:t>
      </w:r>
      <w:smartTag w:uri="urn:schemas-microsoft-com:office:smarttags" w:element="metricconverter">
        <w:smartTagPr>
          <w:attr w:name="ProductID" w:val="1902 г"/>
        </w:smartTagPr>
        <w:r w:rsidRPr="00BC201B">
          <w:t>1902 г</w:t>
        </w:r>
      </w:smartTag>
      <w:r w:rsidRPr="00BC201B">
        <w:t>. он составил лишь 0,1%), однако в</w:t>
      </w:r>
      <w:r w:rsidR="00BC201B" w:rsidRPr="00BC201B">
        <w:t xml:space="preserve"> </w:t>
      </w:r>
      <w:r w:rsidRPr="00BC201B">
        <w:t>силу разновременности охвата кризисом отдельных отраслей</w:t>
      </w:r>
      <w:r w:rsidR="00BC201B" w:rsidRPr="00BC201B">
        <w:t xml:space="preserve"> </w:t>
      </w:r>
      <w:r w:rsidRPr="00BC201B">
        <w:t>общего уменьшения объема выпускаемой продукции не</w:t>
      </w:r>
      <w:r w:rsidR="001E2DB4" w:rsidRPr="00BC201B">
        <w:t xml:space="preserve"> </w:t>
      </w:r>
      <w:r w:rsidRPr="00BC201B">
        <w:t>наблюдалось. Первое десятилетие XX в. для отечественной</w:t>
      </w:r>
      <w:r w:rsidR="001E2DB4" w:rsidRPr="00BC201B">
        <w:t xml:space="preserve"> </w:t>
      </w:r>
      <w:r w:rsidRPr="00BC201B">
        <w:t>промышленности было неблагоприятным временем. На ее</w:t>
      </w:r>
      <w:r w:rsidR="001E2DB4" w:rsidRPr="00BC201B">
        <w:t xml:space="preserve"> </w:t>
      </w:r>
      <w:r w:rsidRPr="00BC201B">
        <w:t>развитие негативно повлияли русско-японская война и</w:t>
      </w:r>
      <w:r w:rsidR="001E2DB4" w:rsidRPr="00BC201B">
        <w:t xml:space="preserve"> </w:t>
      </w:r>
      <w:r w:rsidRPr="00BC201B">
        <w:t>революция 1905-1907 гг. Тем не менее промышленный рост не</w:t>
      </w:r>
      <w:r w:rsidR="00BC201B" w:rsidRPr="00BC201B">
        <w:t xml:space="preserve"> </w:t>
      </w:r>
      <w:r w:rsidRPr="00BC201B">
        <w:t>прекращался, составив за 1904-1909 гг. в среднегодовом</w:t>
      </w:r>
      <w:r w:rsidR="001E2DB4" w:rsidRPr="00BC201B">
        <w:t xml:space="preserve"> </w:t>
      </w:r>
      <w:r w:rsidRPr="00BC201B">
        <w:t>исчислении 5%. Повышательная тенденция в экономической</w:t>
      </w:r>
      <w:r w:rsidR="001E2DB4" w:rsidRPr="00BC201B">
        <w:t xml:space="preserve"> </w:t>
      </w:r>
      <w:r w:rsidRPr="00BC201B">
        <w:t xml:space="preserve">конъюнктуре обозначилась в конце </w:t>
      </w:r>
      <w:smartTag w:uri="urn:schemas-microsoft-com:office:smarttags" w:element="metricconverter">
        <w:smartTagPr>
          <w:attr w:name="ProductID" w:val="1909 г"/>
        </w:smartTagPr>
        <w:r w:rsidRPr="00BC201B">
          <w:t>1909 г</w:t>
        </w:r>
      </w:smartTag>
      <w:r w:rsidRPr="00BC201B">
        <w:t xml:space="preserve">., а с </w:t>
      </w:r>
      <w:smartTag w:uri="urn:schemas-microsoft-com:office:smarttags" w:element="metricconverter">
        <w:smartTagPr>
          <w:attr w:name="ProductID" w:val="1910 г"/>
        </w:smartTagPr>
        <w:r w:rsidRPr="00BC201B">
          <w:t>1910 г</w:t>
        </w:r>
      </w:smartTag>
      <w:r w:rsidR="001E2DB4" w:rsidRPr="00BC201B">
        <w:t xml:space="preserve"> </w:t>
      </w:r>
      <w:r w:rsidRPr="00BC201B">
        <w:t>страна вступила в полосу нового промышленного подъема,</w:t>
      </w:r>
      <w:r w:rsidR="00BC201B" w:rsidRPr="00BC201B">
        <w:t xml:space="preserve"> </w:t>
      </w:r>
      <w:r w:rsidRPr="00BC201B">
        <w:t>продолжавшегося до начала первой мировой войны.</w:t>
      </w:r>
      <w:r w:rsidR="001E2DB4" w:rsidRPr="00BC201B">
        <w:t xml:space="preserve"> </w:t>
      </w:r>
      <w:r w:rsidRPr="00BC201B">
        <w:t>Среднегодовой прирост промышленной продукции в 1910-1913</w:t>
      </w:r>
      <w:r w:rsidR="001E2DB4" w:rsidRPr="00BC201B">
        <w:t xml:space="preserve"> </w:t>
      </w:r>
      <w:r w:rsidRPr="00BC201B">
        <w:t>гг. превысил 11%. Отрасли, производящие средства</w:t>
      </w:r>
      <w:r w:rsidR="001E2DB4" w:rsidRPr="00BC201B">
        <w:t xml:space="preserve"> </w:t>
      </w:r>
      <w:r w:rsidRPr="00BC201B">
        <w:t>производства, увеличили за этот же период выпуск продукции</w:t>
      </w:r>
      <w:r w:rsidR="001E2DB4" w:rsidRPr="00BC201B">
        <w:t xml:space="preserve"> </w:t>
      </w:r>
      <w:r w:rsidRPr="00BC201B">
        <w:t>на 83%, а отрасли легкой промышленности - на 35,3%. При</w:t>
      </w:r>
      <w:r w:rsidR="001E2DB4" w:rsidRPr="00BC201B">
        <w:t xml:space="preserve"> </w:t>
      </w:r>
      <w:r w:rsidRPr="00BC201B">
        <w:t>этом необходимо отметить, что до начала первой мировой</w:t>
      </w:r>
      <w:r w:rsidR="001E2DB4" w:rsidRPr="00BC201B">
        <w:t xml:space="preserve"> </w:t>
      </w:r>
      <w:r w:rsidRPr="00BC201B">
        <w:t>войны еще не успели дать должного эффекта увеличившиеся в</w:t>
      </w:r>
      <w:r w:rsidR="001E2DB4" w:rsidRPr="00BC201B">
        <w:t xml:space="preserve"> </w:t>
      </w:r>
      <w:r w:rsidRPr="00BC201B">
        <w:t>годы подъема капиталовложения в промышленность и ее</w:t>
      </w:r>
      <w:r w:rsidR="001E2DB4" w:rsidRPr="00BC201B">
        <w:t xml:space="preserve"> </w:t>
      </w:r>
      <w:r w:rsidRPr="00BC201B">
        <w:t>техническая модернизация. Рост крупной индустрии сочетался</w:t>
      </w:r>
      <w:r w:rsidR="001E2DB4" w:rsidRPr="00BC201B">
        <w:t xml:space="preserve"> </w:t>
      </w:r>
      <w:r w:rsidRPr="00BC201B">
        <w:t>в России с развитием мелкого производства, промыслов.</w:t>
      </w:r>
    </w:p>
    <w:p w:rsidR="008D7C0F" w:rsidRPr="00BC201B" w:rsidRDefault="008D7C0F" w:rsidP="00BC201B">
      <w:pPr>
        <w:spacing w:line="360" w:lineRule="auto"/>
        <w:ind w:firstLine="709"/>
        <w:jc w:val="both"/>
      </w:pPr>
      <w:r w:rsidRPr="00BC201B">
        <w:t>Наряду с 29,4 тыс. предприятий фабрично-заводской и горной</w:t>
      </w:r>
      <w:r w:rsidR="001E2DB4" w:rsidRPr="00BC201B">
        <w:t xml:space="preserve"> </w:t>
      </w:r>
      <w:r w:rsidRPr="00BC201B">
        <w:t>промышленности (3,1 млн рабочих и 7,3 млрд руб. валовой</w:t>
      </w:r>
      <w:r w:rsidR="001E2DB4" w:rsidRPr="00BC201B">
        <w:t xml:space="preserve"> </w:t>
      </w:r>
      <w:r w:rsidRPr="00BC201B">
        <w:t>продукции) в стране накануне первой мировой войны имелось</w:t>
      </w:r>
      <w:r w:rsidR="001E2DB4" w:rsidRPr="00BC201B">
        <w:t xml:space="preserve"> </w:t>
      </w:r>
      <w:r w:rsidRPr="00BC201B">
        <w:t>150 тыс. мелких заведений с числом рабочих от 2 до 15</w:t>
      </w:r>
      <w:r w:rsidR="001E2DB4" w:rsidRPr="00BC201B">
        <w:t xml:space="preserve"> </w:t>
      </w:r>
      <w:r w:rsidRPr="00BC201B">
        <w:t>человек. Всего на них было занято около 800 тыс. человек,</w:t>
      </w:r>
      <w:r w:rsidR="00BC201B" w:rsidRPr="00BC201B">
        <w:t xml:space="preserve"> </w:t>
      </w:r>
      <w:r w:rsidRPr="00BC201B">
        <w:t>а продукции выпускалось на 700 млн руб.</w:t>
      </w:r>
    </w:p>
    <w:p w:rsidR="008D7C0F" w:rsidRPr="00BC201B" w:rsidRDefault="008D7C0F" w:rsidP="00BC201B">
      <w:pPr>
        <w:spacing w:line="360" w:lineRule="auto"/>
        <w:ind w:firstLine="709"/>
        <w:jc w:val="both"/>
      </w:pPr>
      <w:r w:rsidRPr="00BC201B">
        <w:t>В целом общие итоги развития отечественной индустрии в</w:t>
      </w:r>
      <w:r w:rsidR="001E2DB4" w:rsidRPr="00BC201B">
        <w:t xml:space="preserve"> </w:t>
      </w:r>
      <w:r w:rsidRPr="00BC201B">
        <w:t>конце XIX - начале XX в. были весьма внушительны. По</w:t>
      </w:r>
      <w:r w:rsidR="001E2DB4" w:rsidRPr="00BC201B">
        <w:t xml:space="preserve"> </w:t>
      </w:r>
      <w:r w:rsidRPr="00BC201B">
        <w:t xml:space="preserve">объему промышленного производства Россия в </w:t>
      </w:r>
      <w:smartTag w:uri="urn:schemas-microsoft-com:office:smarttags" w:element="metricconverter">
        <w:smartTagPr>
          <w:attr w:name="ProductID" w:val="1913 г"/>
        </w:smartTagPr>
        <w:r w:rsidRPr="00BC201B">
          <w:t>1913 г</w:t>
        </w:r>
      </w:smartTag>
      <w:r w:rsidR="001E2DB4" w:rsidRPr="00BC201B">
        <w:t xml:space="preserve"> </w:t>
      </w:r>
      <w:r w:rsidRPr="00BC201B">
        <w:t>занимала 5-е место в мире, уступая лишь США, Германии,</w:t>
      </w:r>
      <w:r w:rsidR="001E2DB4" w:rsidRPr="00BC201B">
        <w:t xml:space="preserve"> </w:t>
      </w:r>
      <w:r w:rsidRPr="00BC201B">
        <w:t>Англии и Франции. При этом, хотя объем промышленной</w:t>
      </w:r>
      <w:r w:rsidR="00BC201B" w:rsidRPr="00BC201B">
        <w:t xml:space="preserve"> </w:t>
      </w:r>
      <w:r w:rsidRPr="00BC201B">
        <w:t>продукции Франции был примерно вдвое больше, чем России,</w:t>
      </w:r>
      <w:r w:rsidR="00BC201B" w:rsidRPr="00BC201B">
        <w:t xml:space="preserve"> </w:t>
      </w:r>
      <w:r w:rsidRPr="00BC201B">
        <w:t>такое превосходство достигалось главным образом за счет</w:t>
      </w:r>
      <w:r w:rsidR="001E2DB4" w:rsidRPr="00BC201B">
        <w:t xml:space="preserve"> </w:t>
      </w:r>
      <w:r w:rsidRPr="00BC201B">
        <w:t>ряда отраслей легкой и пищевой промышленности. По выплавке</w:t>
      </w:r>
      <w:r w:rsidR="001E2DB4" w:rsidRPr="00BC201B">
        <w:t xml:space="preserve"> </w:t>
      </w:r>
      <w:r w:rsidRPr="00BC201B">
        <w:t>же стали, прокату, машиностроению, переработке хлопка и</w:t>
      </w:r>
      <w:r w:rsidR="001E2DB4" w:rsidRPr="00BC201B">
        <w:t xml:space="preserve"> </w:t>
      </w:r>
      <w:r w:rsidRPr="00BC201B">
        <w:t>производству сахара Россия опережала Францию и находилась</w:t>
      </w:r>
      <w:r w:rsidR="001E2DB4" w:rsidRPr="00BC201B">
        <w:t xml:space="preserve"> </w:t>
      </w:r>
      <w:r w:rsidRPr="00BC201B">
        <w:t xml:space="preserve">на 4-м месте в мире. По добыче нефти Россия Б </w:t>
      </w:r>
      <w:smartTag w:uri="urn:schemas-microsoft-com:office:smarttags" w:element="metricconverter">
        <w:smartTagPr>
          <w:attr w:name="ProductID" w:val="1913 г"/>
        </w:smartTagPr>
        <w:r w:rsidRPr="00BC201B">
          <w:t>1913 г</w:t>
        </w:r>
      </w:smartTag>
      <w:r w:rsidRPr="00BC201B">
        <w:t xml:space="preserve">.уступала только США. Несмотря на </w:t>
      </w:r>
      <w:r w:rsidR="00E07802" w:rsidRPr="00BC201B">
        <w:t>впечатляющие</w:t>
      </w:r>
      <w:r w:rsidRPr="00BC201B">
        <w:t xml:space="preserve"> успехи в</w:t>
      </w:r>
      <w:r w:rsidR="00E07802" w:rsidRPr="00BC201B">
        <w:t xml:space="preserve"> </w:t>
      </w:r>
      <w:r w:rsidRPr="00BC201B">
        <w:t>развитии промышленности, Россия оставалась все же</w:t>
      </w:r>
      <w:r w:rsidR="001E2DB4" w:rsidRPr="00BC201B">
        <w:t xml:space="preserve"> </w:t>
      </w:r>
      <w:r w:rsidRPr="00BC201B">
        <w:t>аграрно-индустриальной страной. Валовая продукция</w:t>
      </w:r>
      <w:r w:rsidR="001E2DB4" w:rsidRPr="00BC201B">
        <w:t xml:space="preserve"> </w:t>
      </w:r>
      <w:r w:rsidRPr="00BC201B">
        <w:t xml:space="preserve">земледелия и животноводства в </w:t>
      </w:r>
      <w:smartTag w:uri="urn:schemas-microsoft-com:office:smarttags" w:element="metricconverter">
        <w:smartTagPr>
          <w:attr w:name="ProductID" w:val="1913 г"/>
        </w:smartTagPr>
        <w:r w:rsidRPr="00BC201B">
          <w:t>1913 г</w:t>
        </w:r>
      </w:smartTag>
      <w:r w:rsidRPr="00BC201B">
        <w:t>. в 1,5 раза превышала</w:t>
      </w:r>
      <w:r w:rsidR="001E2DB4" w:rsidRPr="00BC201B">
        <w:t xml:space="preserve"> </w:t>
      </w:r>
      <w:r w:rsidRPr="00BC201B">
        <w:t>валовую продукцию крупной промышленности. Весьма</w:t>
      </w:r>
      <w:r w:rsidR="001E2DB4" w:rsidRPr="00BC201B">
        <w:t xml:space="preserve"> </w:t>
      </w:r>
      <w:r w:rsidRPr="00BC201B">
        <w:t>значительно страна отставала от наиболее развитых</w:t>
      </w:r>
      <w:r w:rsidR="001E2DB4" w:rsidRPr="00BC201B">
        <w:t xml:space="preserve"> </w:t>
      </w:r>
      <w:r w:rsidRPr="00BC201B">
        <w:t>государств по производству промышленных товаров на душу</w:t>
      </w:r>
      <w:r w:rsidR="001E2DB4" w:rsidRPr="00BC201B">
        <w:t xml:space="preserve"> </w:t>
      </w:r>
      <w:r w:rsidRPr="00BC201B">
        <w:t xml:space="preserve">населения. По этому показателю США и Англия в </w:t>
      </w:r>
      <w:smartTag w:uri="urn:schemas-microsoft-com:office:smarttags" w:element="metricconverter">
        <w:smartTagPr>
          <w:attr w:name="ProductID" w:val="1913 г"/>
        </w:smartTagPr>
        <w:r w:rsidRPr="00BC201B">
          <w:t>1913 г</w:t>
        </w:r>
      </w:smartTag>
      <w:r w:rsidRPr="00BC201B">
        <w:t>.</w:t>
      </w:r>
      <w:r w:rsidR="001E2DB4" w:rsidRPr="00BC201B">
        <w:t xml:space="preserve"> </w:t>
      </w:r>
      <w:r w:rsidRPr="00BC201B">
        <w:t>превосходили Россию примерно в 14 раз, а Франция в 10 раз.</w:t>
      </w:r>
      <w:r w:rsidR="001E2DB4" w:rsidRPr="00BC201B">
        <w:t xml:space="preserve"> </w:t>
      </w:r>
      <w:r w:rsidRPr="00BC201B">
        <w:t>Таким образом, несмотря на исключительно высокие темпы</w:t>
      </w:r>
      <w:r w:rsidR="001E2DB4" w:rsidRPr="00BC201B">
        <w:t xml:space="preserve"> </w:t>
      </w:r>
      <w:r w:rsidRPr="00BC201B">
        <w:t>промышленного роста, Россия по уровню экономического</w:t>
      </w:r>
      <w:r w:rsidR="00E07802" w:rsidRPr="00BC201B">
        <w:t xml:space="preserve"> </w:t>
      </w:r>
      <w:r w:rsidRPr="00BC201B">
        <w:t>развития по-прежнему уступала к началу первой мировой</w:t>
      </w:r>
      <w:r w:rsidR="00E07802" w:rsidRPr="00BC201B">
        <w:t xml:space="preserve"> </w:t>
      </w:r>
      <w:r w:rsidRPr="00BC201B">
        <w:t>войны другим великим державам.</w:t>
      </w:r>
    </w:p>
    <w:p w:rsidR="001E2DB4" w:rsidRPr="00BC201B" w:rsidRDefault="001E2DB4" w:rsidP="00BC201B">
      <w:pPr>
        <w:spacing w:line="360" w:lineRule="auto"/>
        <w:ind w:firstLine="709"/>
        <w:jc w:val="both"/>
        <w:rPr>
          <w:rStyle w:val="text"/>
        </w:rPr>
      </w:pPr>
      <w:r w:rsidRPr="00BC201B">
        <w:rPr>
          <w:rStyle w:val="text"/>
        </w:rPr>
        <w:t>Монополии занимали господствующее положение и в промышленности дореволюционной России. Они играли особенно большую роль в решающих отраслях индустрии—в металлургии, добыче угля и т. д. Крупную роль в царской России играл синдикат «Продуголь» (Русское общество торговли минеральным топливом Донецкого бассейна). Его организовали в 1906 году 18 крупнейших угольных предприятий Донбасса, находившихся под командой французского капитала. Синдикат «Продуголь» с первых же шагов своей деятельности охватил около трех четвертей всей добычи угля в Донбассе.</w:t>
      </w:r>
    </w:p>
    <w:p w:rsidR="00BC201B" w:rsidRPr="008D0CED" w:rsidRDefault="001E2DB4" w:rsidP="00BC201B">
      <w:pPr>
        <w:spacing w:line="360" w:lineRule="auto"/>
        <w:ind w:firstLine="709"/>
        <w:jc w:val="both"/>
        <w:rPr>
          <w:rStyle w:val="text"/>
        </w:rPr>
      </w:pPr>
      <w:r w:rsidRPr="00BC201B">
        <w:rPr>
          <w:rStyle w:val="text"/>
        </w:rPr>
        <w:t>В металлургии решающую роль играл синдикат «Продамет», сосредоточивший в своих руках до 95 проц. всего производства черных металлов. Синдикат загребал огромные сверхприбыли, резко ограничивая производство и искусственно создавая в стране состояние металлического голода.</w:t>
      </w:r>
    </w:p>
    <w:p w:rsidR="00BC201B" w:rsidRPr="008D0CED" w:rsidRDefault="001E2DB4" w:rsidP="00BC201B">
      <w:pPr>
        <w:spacing w:line="360" w:lineRule="auto"/>
        <w:ind w:firstLine="709"/>
        <w:jc w:val="both"/>
        <w:rPr>
          <w:rStyle w:val="text"/>
        </w:rPr>
      </w:pPr>
      <w:r w:rsidRPr="00BC201B">
        <w:rPr>
          <w:rStyle w:val="text"/>
        </w:rPr>
        <w:t>Спичечный синдикат распоряжался тремя четвертями всего производства спичек. Крупные компании безраздельно хозяйничали в речном и морском транспарте. Синдикатское общество «Океан» захватило почти полное господство на рынке соли. Накануне первой мировой войны крупнейшие капиталисты хлопчатобумажной промышленности</w:t>
      </w:r>
      <w:r w:rsidR="00E07802" w:rsidRPr="00BC201B">
        <w:rPr>
          <w:rStyle w:val="text"/>
        </w:rPr>
        <w:t xml:space="preserve"> -</w:t>
      </w:r>
      <w:r w:rsidRPr="00BC201B">
        <w:rPr>
          <w:rStyle w:val="text"/>
        </w:rPr>
        <w:t xml:space="preserve"> Рябушинские, Коноваловы, Егоровы — начали сколачивать монополистическую организацию.</w:t>
      </w:r>
    </w:p>
    <w:p w:rsidR="00BC201B" w:rsidRPr="008D0CED" w:rsidRDefault="001E2DB4" w:rsidP="00BC201B">
      <w:pPr>
        <w:spacing w:line="360" w:lineRule="auto"/>
        <w:ind w:firstLine="709"/>
        <w:jc w:val="both"/>
        <w:rPr>
          <w:rStyle w:val="text"/>
        </w:rPr>
      </w:pPr>
      <w:r w:rsidRPr="00BC201B">
        <w:rPr>
          <w:rStyle w:val="text"/>
        </w:rPr>
        <w:t>Синдикат «Продвагон» (общество для продажи изделий русских вагоностроительных заводов) был создан в 1904 году. В его состав вошли 13 предприятий, которые держали в своих руках почти вое производство и сбыт вагонов. Синдикат паровозостроительных заводов объединял семь-восемь заводов, дававших 90— 100 проц. всей продукции. Синдикат сахарозаводчиков настолько взвинтил цены на сахар, что сбыт сахара в стране сокращался. Сахар вывозился в Англию и продавался там по бросовым ценам. Потери от этой операции с избытком покрывались за счет высоких цен внутри страны и специальных премий за экспорт, которые выплачивало синдикату царское правительство.</w:t>
      </w:r>
    </w:p>
    <w:p w:rsidR="00B51E71" w:rsidRPr="00BC201B" w:rsidRDefault="001E2DB4" w:rsidP="00BC201B">
      <w:pPr>
        <w:spacing w:line="360" w:lineRule="auto"/>
        <w:ind w:firstLine="709"/>
        <w:jc w:val="both"/>
        <w:rPr>
          <w:rStyle w:val="text"/>
        </w:rPr>
      </w:pPr>
      <w:r w:rsidRPr="00BC201B">
        <w:rPr>
          <w:rStyle w:val="text"/>
        </w:rPr>
        <w:t>Наиболее крупные монополистические объединения царской России были тесно связаны с иностранными синдикатами, картелями и банками. В ряде случаев они представляли собой фактически отделения иностранных монополий. Такими филиалами были синдикаты «Продвагон», «Океан», спичечный, цементный, табачный, сельскохозяйственных машин и др. Нефтяная промышленность царской России, занимавшая видное место на мировом рынке, фактически находилась в руках иностранных монополистических групп, конкурировавших между собой. В годы первой мировой войны монополии, находившиеся в зависимости от иностранного капитала и тесно связанные с ним, - своим хищническим хозяйничаньем углубили разруху и развал экономики царской России.</w:t>
      </w:r>
    </w:p>
    <w:p w:rsidR="00B51E71" w:rsidRPr="008D0CED" w:rsidRDefault="00BC201B" w:rsidP="00BC201B">
      <w:pPr>
        <w:pStyle w:val="2"/>
        <w:spacing w:before="0" w:after="0" w:line="360" w:lineRule="auto"/>
        <w:ind w:firstLine="709"/>
        <w:jc w:val="center"/>
        <w:rPr>
          <w:rFonts w:ascii="Times New Roman" w:hAnsi="Times New Roman" w:cs="Times New Roman"/>
          <w:i w:val="0"/>
        </w:rPr>
      </w:pPr>
      <w:bookmarkStart w:id="2" w:name="_Toc226801896"/>
      <w:r>
        <w:rPr>
          <w:rStyle w:val="text"/>
          <w:rFonts w:ascii="Times New Roman" w:hAnsi="Times New Roman"/>
          <w:b w:val="0"/>
          <w:bCs w:val="0"/>
          <w:i w:val="0"/>
          <w:iCs w:val="0"/>
        </w:rPr>
        <w:br w:type="page"/>
      </w:r>
      <w:r w:rsidR="00B51E71" w:rsidRPr="00BC201B">
        <w:rPr>
          <w:rFonts w:ascii="Times New Roman" w:hAnsi="Times New Roman" w:cs="Times New Roman"/>
          <w:i w:val="0"/>
        </w:rPr>
        <w:t>2.</w:t>
      </w:r>
      <w:r w:rsidR="005E6BE2" w:rsidRPr="00BC201B">
        <w:rPr>
          <w:rFonts w:ascii="Times New Roman" w:hAnsi="Times New Roman" w:cs="Times New Roman"/>
          <w:i w:val="0"/>
        </w:rPr>
        <w:t xml:space="preserve"> Проблемы аграрной экономики. Реформа Столыпина</w:t>
      </w:r>
      <w:bookmarkEnd w:id="2"/>
    </w:p>
    <w:p w:rsidR="00BC201B" w:rsidRPr="008D0CED" w:rsidRDefault="00BC201B" w:rsidP="00BC201B">
      <w:pPr>
        <w:spacing w:line="360" w:lineRule="auto"/>
        <w:ind w:firstLine="709"/>
        <w:jc w:val="both"/>
        <w:rPr>
          <w:rStyle w:val="text"/>
        </w:rPr>
      </w:pPr>
    </w:p>
    <w:p w:rsidR="001E2DB4" w:rsidRPr="00BC201B" w:rsidRDefault="001E2DB4" w:rsidP="00BC201B">
      <w:pPr>
        <w:spacing w:line="360" w:lineRule="auto"/>
        <w:ind w:firstLine="709"/>
        <w:jc w:val="both"/>
        <w:rPr>
          <w:rStyle w:val="text"/>
        </w:rPr>
      </w:pPr>
      <w:r w:rsidRPr="00BC201B">
        <w:rPr>
          <w:rStyle w:val="text"/>
        </w:rPr>
        <w:t xml:space="preserve">Актуальней стали события начала ХХ века, ведь именно в тот период произошло множество тяжелых для России моментов: революционных потрясений 1917 года и гражданской войны. Во многом произошедшие события связаны с внутренней политикой последнего императора России Николая II, в которой свою роль сыграл и Петр Аркадьевич Столыпин, неожиданно оказавшийся у вершин власти. </w:t>
      </w:r>
    </w:p>
    <w:p w:rsidR="001E2DB4" w:rsidRPr="00BC201B" w:rsidRDefault="001E2DB4" w:rsidP="00BC201B">
      <w:pPr>
        <w:spacing w:line="360" w:lineRule="auto"/>
        <w:ind w:firstLine="709"/>
        <w:jc w:val="both"/>
        <w:rPr>
          <w:rStyle w:val="text"/>
        </w:rPr>
      </w:pPr>
      <w:r w:rsidRPr="00BC201B">
        <w:rPr>
          <w:rStyle w:val="text"/>
        </w:rPr>
        <w:t xml:space="preserve">Многие его современники стали говорить о том, что у него нет собственных идей, что он «приказчик», исполняющий чужие приказы, локомотив, вытягивающий поезд в указанном кем-то направлении. Такие характеристики появились еще при жизни П. А. Столыпина. </w:t>
      </w:r>
    </w:p>
    <w:p w:rsidR="001E2DB4" w:rsidRPr="00BC201B" w:rsidRDefault="001E2DB4" w:rsidP="00BC201B">
      <w:pPr>
        <w:spacing w:line="360" w:lineRule="auto"/>
        <w:ind w:firstLine="709"/>
        <w:jc w:val="both"/>
        <w:rPr>
          <w:rStyle w:val="text"/>
        </w:rPr>
      </w:pPr>
      <w:r w:rsidRPr="00BC201B">
        <w:rPr>
          <w:rStyle w:val="text"/>
        </w:rPr>
        <w:t>Стержнем его политики, делом всей его жизни стала земельная реформа. Эта реформа должна была создать в России класс мелких собственников - новую «прочную опору порядка», опору государства. Тогда России были бы «не страшны все революции». Свою речь о земельной реформе 10 мая 1907 года Столыпин завершил знаменитыми словами: «Им (противникам государственности) нужны великие потрясения, нам нужна Великая Россия!».</w:t>
      </w:r>
    </w:p>
    <w:p w:rsidR="001E2DB4" w:rsidRPr="00BC201B" w:rsidRDefault="001E2DB4" w:rsidP="00BC201B">
      <w:pPr>
        <w:spacing w:line="360" w:lineRule="auto"/>
        <w:ind w:firstLine="709"/>
        <w:jc w:val="both"/>
        <w:rPr>
          <w:rStyle w:val="text"/>
        </w:rPr>
      </w:pPr>
      <w:r w:rsidRPr="00BC201B">
        <w:rPr>
          <w:rStyle w:val="text"/>
        </w:rPr>
        <w:t>Для более успешного рассмотрения политики Петра Аркадьевича Столыпина сначала разберем атмосферу, в которой пришлось ему работать - политическое и экономическое положение в стране с конца XIX до начала ХХ века.</w:t>
      </w:r>
    </w:p>
    <w:p w:rsidR="001E2DB4" w:rsidRPr="00BC201B" w:rsidRDefault="001E2DB4" w:rsidP="00BC201B">
      <w:pPr>
        <w:spacing w:line="360" w:lineRule="auto"/>
        <w:ind w:firstLine="709"/>
        <w:jc w:val="both"/>
        <w:rPr>
          <w:rStyle w:val="text"/>
        </w:rPr>
      </w:pPr>
      <w:r w:rsidRPr="00BC201B">
        <w:rPr>
          <w:rStyle w:val="text"/>
        </w:rPr>
        <w:t>На стыке этих веков общество вступило в новую фазу своего развития, капитализм стал мировой системой. Россия вступила на путь капиталистического развития позже других стран Запада и поэтому попала во второй эшелон стран, такие страны называли «молодыми хищниками». В эту группу входили такие страны, как Япония, Турция, Германия, США.</w:t>
      </w:r>
    </w:p>
    <w:p w:rsidR="001E2DB4" w:rsidRPr="00BC201B" w:rsidRDefault="001E2DB4" w:rsidP="00BC201B">
      <w:pPr>
        <w:spacing w:line="360" w:lineRule="auto"/>
        <w:ind w:firstLine="709"/>
        <w:jc w:val="both"/>
        <w:rPr>
          <w:rStyle w:val="text"/>
        </w:rPr>
      </w:pPr>
      <w:r w:rsidRPr="00BC201B">
        <w:rPr>
          <w:rStyle w:val="text"/>
        </w:rPr>
        <w:t>Скорость, с которой развивалась Россия, была очень велика, этому способствовала уже развитая Европа, всячески оказывая помощь, делясь опытом, а также направляя экономику в нужное русло. После экономического подъема 90-х годов 19-ого века Россия пережила тяжелый экономический кризис 1900-1903 годов, затем погрузилась в длительную депрессию 1904-1908 годов. С 1909 по 1913 года экономика России сделала еще один резкий скачок. Объем промышленного производства вырос в 1,6 раза, процесс монополизации экономики получил новый импульс, в результате кризиса слабые, маленькие предприятия разорились, что и ускорило процесс концентрации промышленного производства. В результате этого в 80-90 годы временные предпринимательские объединения были замещены крупными монополиями; картелями, синдикатами (Продуголь, Проднефть и т.д.). Одновременно шло укрепление банковой системы (Русско-Азиатский, Петербургский международный банки).</w:t>
      </w:r>
    </w:p>
    <w:p w:rsidR="001E2DB4" w:rsidRPr="00BC201B" w:rsidRDefault="001E2DB4" w:rsidP="00BC201B">
      <w:pPr>
        <w:spacing w:line="360" w:lineRule="auto"/>
        <w:ind w:firstLine="709"/>
        <w:jc w:val="both"/>
        <w:rPr>
          <w:rStyle w:val="text"/>
        </w:rPr>
      </w:pPr>
      <w:r w:rsidRPr="00BC201B">
        <w:rPr>
          <w:rStyle w:val="text"/>
        </w:rPr>
        <w:t>Первая Государственная дума собралась в апреле 1906 года, когда почти по всей России пылали усадьбы, не утихали крестьянские волнения. Как отмечал премьер-министр Сергей Витте, «самая серьезная часть русской революции 1905 года, конечно, заключалась не в фабричных забастовках, а в крестьянском лозунге: «Дайте нам землю, она должна быть нашей, ибо мы ее работники». К столкновению пришли две мощные силы - землевладельцы и землепашцы, дворянство и крестьянство. Теперь Дума должна была попытаться разрешить земельный вопрос - самый жгучий вопрос первой русской революции.</w:t>
      </w:r>
    </w:p>
    <w:p w:rsidR="001E2DB4" w:rsidRPr="00BC201B" w:rsidRDefault="001E2DB4" w:rsidP="00BC201B">
      <w:pPr>
        <w:spacing w:line="360" w:lineRule="auto"/>
        <w:ind w:firstLine="709"/>
        <w:jc w:val="both"/>
        <w:rPr>
          <w:rStyle w:val="text"/>
        </w:rPr>
      </w:pPr>
      <w:r w:rsidRPr="00BC201B">
        <w:rPr>
          <w:rStyle w:val="text"/>
        </w:rPr>
        <w:t>Если в деревнях проявлениями войны были поджоги усадеб и массовые порки крестьян, то в Думе кипели словесные сражения. Депутаты-крестьяне горячо требовали передачи земли в руки земледельцев. Им столь же страстно возражали представители дворянства, отстаивавшие неприкосновенность собственности.</w:t>
      </w:r>
    </w:p>
    <w:p w:rsidR="001E2DB4" w:rsidRPr="00BC201B" w:rsidRDefault="001E2DB4" w:rsidP="00BC201B">
      <w:pPr>
        <w:spacing w:line="360" w:lineRule="auto"/>
        <w:ind w:firstLine="709"/>
        <w:jc w:val="both"/>
        <w:rPr>
          <w:rStyle w:val="text"/>
        </w:rPr>
      </w:pPr>
      <w:r w:rsidRPr="00BC201B">
        <w:rPr>
          <w:rStyle w:val="text"/>
        </w:rPr>
        <w:t>До революции 1905-1907 годов в русской деревне уживались две различные формы владения землей: с одной стороны, частная собственность помещиков, с другой - общинная собственность крестьян. При этом у дворянства и крестьян сложились два противоположных взгляда на землю, два устойчивых мировоззрения.</w:t>
      </w:r>
    </w:p>
    <w:p w:rsidR="001E2DB4" w:rsidRPr="00BC201B" w:rsidRDefault="001E2DB4" w:rsidP="00BC201B">
      <w:pPr>
        <w:spacing w:line="360" w:lineRule="auto"/>
        <w:ind w:firstLine="709"/>
        <w:jc w:val="both"/>
        <w:rPr>
          <w:rStyle w:val="text"/>
        </w:rPr>
      </w:pPr>
      <w:r w:rsidRPr="00BC201B">
        <w:rPr>
          <w:rStyle w:val="text"/>
        </w:rPr>
        <w:t>Помещики считали, что земля - такая же собственность, как и любая другая. Они не видели никакого греха в том, чтобы ее продавать и покупать. Крестьяне думали иначе. Они твердо верили, что земля «ничья», Божья, а право пользоваться ею дает только труд. Этому вековому представлению отвечала сельская община. Вся земля в ней делилась между семьями «по числу едоков». Если численность семьи сокращалась, уменьшался и ее земельный надел.</w:t>
      </w:r>
    </w:p>
    <w:p w:rsidR="001E2DB4" w:rsidRPr="00BC201B" w:rsidRDefault="001E2DB4" w:rsidP="00BC201B">
      <w:pPr>
        <w:spacing w:line="360" w:lineRule="auto"/>
        <w:ind w:firstLine="709"/>
        <w:jc w:val="both"/>
        <w:rPr>
          <w:rStyle w:val="text"/>
        </w:rPr>
      </w:pPr>
      <w:r w:rsidRPr="00BC201B">
        <w:rPr>
          <w:rStyle w:val="text"/>
        </w:rPr>
        <w:t>Создание третьеиюньской системы, которую олицетворяла третья Дума, наряду с аграрной реформой было вторым шагом превращения России в буржуазную монархию (первым шагом была реформа 1861 года).</w:t>
      </w:r>
    </w:p>
    <w:p w:rsidR="001E2DB4" w:rsidRPr="00BC201B" w:rsidRDefault="001E2DB4" w:rsidP="00BC201B">
      <w:pPr>
        <w:spacing w:line="360" w:lineRule="auto"/>
        <w:ind w:firstLine="709"/>
        <w:jc w:val="both"/>
        <w:rPr>
          <w:rStyle w:val="text"/>
        </w:rPr>
      </w:pPr>
      <w:r w:rsidRPr="00BC201B">
        <w:rPr>
          <w:rStyle w:val="text"/>
        </w:rPr>
        <w:t>Социально-политический смысл сводится к тому, что цезаризм был окончательно перечеркнут: Дума «крестьянская» превратилась в Думу «господскую».</w:t>
      </w:r>
    </w:p>
    <w:p w:rsidR="001E2DB4" w:rsidRPr="00BC201B" w:rsidRDefault="001E2DB4" w:rsidP="00BC201B">
      <w:pPr>
        <w:spacing w:line="360" w:lineRule="auto"/>
        <w:ind w:firstLine="709"/>
        <w:jc w:val="both"/>
        <w:rPr>
          <w:rStyle w:val="text"/>
        </w:rPr>
      </w:pPr>
      <w:r w:rsidRPr="00BC201B">
        <w:rPr>
          <w:rStyle w:val="text"/>
        </w:rPr>
        <w:t xml:space="preserve">16 ноября 1907 года, спустя две недели после начала работы третьей Думы, Столыпин выступил перед ней с правительственной декларацией. Первой и основной задачей правительства являются не «реформы», а борьба с революцией. </w:t>
      </w:r>
    </w:p>
    <w:p w:rsidR="001E2DB4" w:rsidRPr="00BC201B" w:rsidRDefault="001E2DB4" w:rsidP="00BC201B">
      <w:pPr>
        <w:spacing w:line="360" w:lineRule="auto"/>
        <w:ind w:firstLine="709"/>
        <w:jc w:val="both"/>
        <w:rPr>
          <w:rStyle w:val="text"/>
        </w:rPr>
      </w:pPr>
      <w:r w:rsidRPr="00BC201B">
        <w:rPr>
          <w:rStyle w:val="text"/>
        </w:rPr>
        <w:t>Второй центральной задачей правительства Столыпин объявил проведение аграрного закона 9 ноября 1906 года, являющегося «коренной мыслью теперешнего правительства...».</w:t>
      </w:r>
    </w:p>
    <w:p w:rsidR="001E2DB4" w:rsidRPr="00BC201B" w:rsidRDefault="001E2DB4" w:rsidP="00BC201B">
      <w:pPr>
        <w:spacing w:line="360" w:lineRule="auto"/>
        <w:ind w:firstLine="709"/>
        <w:jc w:val="both"/>
        <w:rPr>
          <w:rStyle w:val="text"/>
        </w:rPr>
      </w:pPr>
      <w:r w:rsidRPr="00BC201B">
        <w:rPr>
          <w:rStyle w:val="text"/>
        </w:rPr>
        <w:t>Из «реформ» были обещаны реформы местного самоуправления, просвещения, страхования рабочих и др.</w:t>
      </w:r>
    </w:p>
    <w:p w:rsidR="001E2DB4" w:rsidRPr="00BC201B" w:rsidRDefault="001E2DB4" w:rsidP="00BC201B">
      <w:pPr>
        <w:spacing w:line="360" w:lineRule="auto"/>
        <w:ind w:firstLine="709"/>
        <w:jc w:val="both"/>
        <w:rPr>
          <w:rStyle w:val="text"/>
        </w:rPr>
      </w:pPr>
      <w:r w:rsidRPr="00BC201B">
        <w:rPr>
          <w:rStyle w:val="text"/>
        </w:rPr>
        <w:t>После принятия указа 9 ноября Думой он с внесенными поправками поступил на обсуждение Государственного Совета и так же был принят, после чего по дате его утверждения царем стал именоваться законом 14 июня 1910 года. По своему содержанию это был, безусловно, либеральный буржуазный закон, способствующий развитию капитализма в деревне и, следовательно, прогрессивный.</w:t>
      </w:r>
    </w:p>
    <w:p w:rsidR="001E2DB4" w:rsidRPr="00BC201B" w:rsidRDefault="001E2DB4" w:rsidP="00BC201B">
      <w:pPr>
        <w:spacing w:line="360" w:lineRule="auto"/>
        <w:ind w:firstLine="709"/>
        <w:jc w:val="both"/>
        <w:rPr>
          <w:rStyle w:val="text"/>
        </w:rPr>
      </w:pPr>
      <w:r w:rsidRPr="00BC201B">
        <w:rPr>
          <w:rStyle w:val="text"/>
        </w:rPr>
        <w:t>Указ вводил чрезвычайно важные изменения в землевладении крестьян. Все крестьяне получали право выхода из общины, которая в этом случае выделяла выходящему землю в собственное владение. При этом указ предусматривал привилегии для зажиточных крестьян с целью побудить их к выходу из общины. В частности, вышедшие из общины получали «в собственность отдельных домохозяев» все земли, «состоящие в его постоянном пользовании». Это означало, что выходцы из общины получали и излишки сверх душевой нормы. При этом если в данной общине в течение последних 24 лет не производились переделы, то излишки домохозяин получал бесплатно, если же переделы были, то он платил общине за излишки по выкупным ценам 1861 года. Поскольку за 40 лет цены выросли в несколько раз, то и это было выгодно зажиточным выходцам.</w:t>
      </w:r>
    </w:p>
    <w:p w:rsidR="001E2DB4" w:rsidRPr="00BC201B" w:rsidRDefault="001E2DB4" w:rsidP="00BC201B">
      <w:pPr>
        <w:spacing w:line="360" w:lineRule="auto"/>
        <w:ind w:firstLine="709"/>
        <w:jc w:val="both"/>
        <w:rPr>
          <w:rStyle w:val="text"/>
        </w:rPr>
      </w:pPr>
      <w:r w:rsidRPr="00BC201B">
        <w:rPr>
          <w:rStyle w:val="text"/>
        </w:rPr>
        <w:t>Столыпин, будучи помещиком, предводителем губернского дворянства, знал и понимал интересы помещиков; на посту губернатора в период революции видел восставших крестьян, поэтому для него аграрный вопрос не был отвлеченным понятием.</w:t>
      </w:r>
    </w:p>
    <w:p w:rsidR="001E2DB4" w:rsidRPr="00BC201B" w:rsidRDefault="001E2DB4" w:rsidP="00BC201B">
      <w:pPr>
        <w:spacing w:line="360" w:lineRule="auto"/>
        <w:ind w:firstLine="709"/>
        <w:jc w:val="both"/>
        <w:rPr>
          <w:rStyle w:val="text"/>
        </w:rPr>
      </w:pPr>
      <w:r w:rsidRPr="00BC201B">
        <w:rPr>
          <w:rStyle w:val="text"/>
        </w:rPr>
        <w:t>Суть реформ: проведение под самодержавие прочного фундамента и продвижение по пути промышленного, а, следовательно, капиталистического развития. Ядро реформ - аграрная политика.</w:t>
      </w:r>
    </w:p>
    <w:p w:rsidR="001E2DB4" w:rsidRPr="00BC201B" w:rsidRDefault="001E2DB4" w:rsidP="00BC201B">
      <w:pPr>
        <w:spacing w:line="360" w:lineRule="auto"/>
        <w:ind w:firstLine="709"/>
        <w:jc w:val="both"/>
        <w:rPr>
          <w:rStyle w:val="text"/>
        </w:rPr>
      </w:pPr>
      <w:r w:rsidRPr="00BC201B">
        <w:rPr>
          <w:rStyle w:val="text"/>
        </w:rPr>
        <w:t xml:space="preserve">Аграрная реформа была главным и любимым детищем Столыпина. Целей у реформы было несколько: </w:t>
      </w:r>
    </w:p>
    <w:p w:rsidR="001E2DB4" w:rsidRPr="00BC201B" w:rsidRDefault="001E2DB4" w:rsidP="00BC201B">
      <w:pPr>
        <w:spacing w:line="360" w:lineRule="auto"/>
        <w:ind w:firstLine="709"/>
        <w:jc w:val="both"/>
        <w:rPr>
          <w:rStyle w:val="text"/>
        </w:rPr>
      </w:pPr>
      <w:r w:rsidRPr="00BC201B">
        <w:rPr>
          <w:rStyle w:val="text"/>
        </w:rPr>
        <w:t>социально-политическая - создать в деревне прочную опору для самодержавия из крепких собственников, отколов их от основной массы крестьянства и противопоставив их ей; крепкие хозяйства должны были стать препятствием на пути нарастания революции в деревне;</w:t>
      </w:r>
    </w:p>
    <w:p w:rsidR="001E2DB4" w:rsidRPr="00BC201B" w:rsidRDefault="001E2DB4" w:rsidP="00BC201B">
      <w:pPr>
        <w:spacing w:line="360" w:lineRule="auto"/>
        <w:ind w:firstLine="709"/>
        <w:jc w:val="both"/>
        <w:rPr>
          <w:rStyle w:val="text"/>
        </w:rPr>
      </w:pPr>
      <w:r w:rsidRPr="00BC201B">
        <w:rPr>
          <w:rStyle w:val="text"/>
        </w:rPr>
        <w:t>социально-экономическая - разрушить общину, насадить частные хозяйства в виде отрубов и хуторов, а избыток рабочей силы направить в город, где ее поглотит растущая промышленность;</w:t>
      </w:r>
    </w:p>
    <w:p w:rsidR="001E2DB4" w:rsidRPr="00BC201B" w:rsidRDefault="001E2DB4" w:rsidP="00BC201B">
      <w:pPr>
        <w:spacing w:line="360" w:lineRule="auto"/>
        <w:ind w:firstLine="709"/>
        <w:jc w:val="both"/>
        <w:rPr>
          <w:rStyle w:val="text"/>
        </w:rPr>
      </w:pPr>
      <w:r w:rsidRPr="00BC201B">
        <w:rPr>
          <w:rStyle w:val="text"/>
        </w:rPr>
        <w:t>экономическая - обеспечить подъем сельского хозяйства и дальнейшую индустриализацию страны с тем, чтобы ликвидировать отставание от передовых держав.</w:t>
      </w:r>
    </w:p>
    <w:p w:rsidR="001E2DB4" w:rsidRPr="00BC201B" w:rsidRDefault="001E2DB4" w:rsidP="00BC201B">
      <w:pPr>
        <w:spacing w:line="360" w:lineRule="auto"/>
        <w:ind w:firstLine="709"/>
        <w:jc w:val="both"/>
        <w:rPr>
          <w:rStyle w:val="text"/>
        </w:rPr>
      </w:pPr>
      <w:r w:rsidRPr="00BC201B">
        <w:rPr>
          <w:rStyle w:val="text"/>
        </w:rPr>
        <w:t>Первый шаг в этом направлении был сделан в 1861 году. Тогда аграрный вопрос решался за счет крестьян, которые платили помещикам и за землю, и за волю. Аграрное законодательство 1906-1910 годов являлось вторым шагом, при этом правительство, чтобы упрочить свою власть и власть помещиков, снова пыталось решить аграрный вопрос за счет крестьянства.</w:t>
      </w:r>
    </w:p>
    <w:p w:rsidR="001E2DB4" w:rsidRPr="00BC201B" w:rsidRDefault="001E2DB4" w:rsidP="00BC201B">
      <w:pPr>
        <w:spacing w:line="360" w:lineRule="auto"/>
        <w:ind w:firstLine="709"/>
        <w:jc w:val="both"/>
        <w:rPr>
          <w:rStyle w:val="text"/>
        </w:rPr>
      </w:pPr>
      <w:r w:rsidRPr="00BC201B">
        <w:rPr>
          <w:rStyle w:val="text"/>
        </w:rPr>
        <w:t>Новая аграрная политика проводилась на основе указа 9 ноября 1906 года. Этот указ был главным делом жизни Столыпина. Это был символ веры, великая и последняя надежда, одержимость, его настоящее и будущее - великое, если реформа удастся; катастрофическое, если ее ждет провал. И Столыпин это осознавал.</w:t>
      </w:r>
    </w:p>
    <w:p w:rsidR="001E2DB4" w:rsidRPr="00BC201B" w:rsidRDefault="001E2DB4" w:rsidP="00BC201B">
      <w:pPr>
        <w:spacing w:line="360" w:lineRule="auto"/>
        <w:ind w:firstLine="709"/>
        <w:jc w:val="both"/>
        <w:rPr>
          <w:rStyle w:val="text"/>
        </w:rPr>
      </w:pPr>
      <w:r w:rsidRPr="00BC201B">
        <w:rPr>
          <w:rStyle w:val="text"/>
        </w:rPr>
        <w:t>Аграрная реформа состояла из комплекса последовательно проводимых и связанных между собой мероприятий. Рассмотрим основные направления реформ.</w:t>
      </w:r>
    </w:p>
    <w:p w:rsidR="001E2DB4" w:rsidRPr="00BC201B" w:rsidRDefault="001E2DB4" w:rsidP="00BC201B">
      <w:pPr>
        <w:spacing w:line="360" w:lineRule="auto"/>
        <w:ind w:firstLine="709"/>
        <w:jc w:val="both"/>
        <w:rPr>
          <w:rStyle w:val="text"/>
        </w:rPr>
      </w:pPr>
      <w:r w:rsidRPr="00BC201B">
        <w:rPr>
          <w:rStyle w:val="text"/>
        </w:rPr>
        <w:t>С конца 1906 года государство начало мощное наступление на общину. Для перехода к новым хозяйственным отношениям была разработана целая система хозяйственно-правовых мер по регулированию аграрной экономики. Указом от 9 ноября 1906 года провозглашалось преобладание факта единоличного владения землей над юридическим правом пользования. Крестьяне теперь могли выходить из нее и получать землю в полную собственность. Они могли теперь выделить, находившуюся в фактическом пользовании, из общины, не считаясь с ее волей. Земельный надел стал собственностью не семьи, а отдельного домохозяина.</w:t>
      </w:r>
    </w:p>
    <w:p w:rsidR="00B953A7" w:rsidRPr="00BC201B" w:rsidRDefault="00B953A7" w:rsidP="00BC201B">
      <w:pPr>
        <w:spacing w:line="360" w:lineRule="auto"/>
        <w:ind w:firstLine="709"/>
        <w:jc w:val="both"/>
        <w:rPr>
          <w:rStyle w:val="text"/>
        </w:rPr>
      </w:pPr>
      <w:r w:rsidRPr="00BC201B">
        <w:rPr>
          <w:rStyle w:val="text"/>
        </w:rPr>
        <w:t xml:space="preserve">Итоги столыпинской аграрной реформы выражаются в следующих цифрах. К 1 января </w:t>
      </w:r>
      <w:smartTag w:uri="urn:schemas-microsoft-com:office:smarttags" w:element="metricconverter">
        <w:smartTagPr>
          <w:attr w:name="ProductID" w:val="1916 г"/>
        </w:smartTagPr>
        <w:r w:rsidRPr="00BC201B">
          <w:rPr>
            <w:rStyle w:val="text"/>
          </w:rPr>
          <w:t>1916 г</w:t>
        </w:r>
      </w:smartTag>
      <w:r w:rsidRPr="00BC201B">
        <w:rPr>
          <w:rStyle w:val="text"/>
        </w:rPr>
        <w:t xml:space="preserve">. из общины в чересполосное укрепление вышло 2 млн. домохозяев. Им принадлежало 14,1 млн. дес. земли. 469 тыс. домохозяев, живших в </w:t>
      </w:r>
      <w:r w:rsidR="00E07802" w:rsidRPr="00BC201B">
        <w:rPr>
          <w:rStyle w:val="text"/>
        </w:rPr>
        <w:t>беспредельных</w:t>
      </w:r>
      <w:r w:rsidRPr="00BC201B">
        <w:rPr>
          <w:rStyle w:val="text"/>
        </w:rPr>
        <w:t xml:space="preserve"> общинах, получили удостоверительные акты на 2,8 млн. дес. 1,3 млн. домохозяев перешли к хуторскому и отрубному владению (12,7 млн. дес.). Кроме того, на банковских землях образовалось 280 тыс. хуторских и отрубных хозяйств - это особый счет. Но и другие приведенные выше цифры нельзя механически складывать, поскольку некоторые домохозяева, укрепив наделы, выходили потом на хутора и отруба, а другие шли на них сразу, без чересполосного укрепления. По приблизительным подсчетам, всего из общины вышло около 3 млн. домохозяев, что составляет несколько меньше третьей части общей их численности в тех губерниях, где проводилась реформа. Впрочем, как отмечалось, некоторые из выделенцев фактически давно уже забросили земледелие. Из общинного оборота было изъято 22 % земель. Около половины их пошло на продажу. Какая-то часть вернулась в общинный котел. </w:t>
      </w:r>
    </w:p>
    <w:p w:rsidR="00B953A7" w:rsidRPr="00BC201B" w:rsidRDefault="00B953A7" w:rsidP="00BC201B">
      <w:pPr>
        <w:spacing w:line="360" w:lineRule="auto"/>
        <w:ind w:firstLine="709"/>
        <w:jc w:val="both"/>
        <w:rPr>
          <w:rStyle w:val="text"/>
        </w:rPr>
      </w:pPr>
      <w:r w:rsidRPr="00BC201B">
        <w:rPr>
          <w:rStyle w:val="text"/>
        </w:rPr>
        <w:t>За 11 лет столыпинской земельной реформы из общины вышло 26% крестьян. 85% крестьянских земель осталось за общиной. В конечном итоге властям не удалось ни разрушить общину, ни создать устойчивый и достаточно массовый слой крестьян-собственников. Так что можно творить об общей неудаче столыпинской аграрной реформы.</w:t>
      </w:r>
    </w:p>
    <w:p w:rsidR="00B953A7" w:rsidRPr="00BC201B" w:rsidRDefault="00B953A7" w:rsidP="00BC201B">
      <w:pPr>
        <w:spacing w:line="360" w:lineRule="auto"/>
        <w:ind w:firstLine="709"/>
        <w:jc w:val="both"/>
        <w:rPr>
          <w:rStyle w:val="text"/>
        </w:rPr>
      </w:pPr>
    </w:p>
    <w:p w:rsidR="005E6BE2" w:rsidRPr="00BC201B" w:rsidRDefault="005E6BE2" w:rsidP="00BC201B">
      <w:pPr>
        <w:pStyle w:val="2"/>
        <w:spacing w:before="0" w:after="0" w:line="360" w:lineRule="auto"/>
        <w:ind w:firstLine="709"/>
        <w:jc w:val="center"/>
        <w:rPr>
          <w:rFonts w:ascii="Times New Roman" w:hAnsi="Times New Roman" w:cs="Times New Roman"/>
          <w:i w:val="0"/>
        </w:rPr>
      </w:pPr>
      <w:bookmarkStart w:id="3" w:name="_Toc226801897"/>
      <w:r w:rsidRPr="00BC201B">
        <w:rPr>
          <w:rFonts w:ascii="Times New Roman" w:hAnsi="Times New Roman" w:cs="Times New Roman"/>
          <w:i w:val="0"/>
        </w:rPr>
        <w:t>3.</w:t>
      </w:r>
      <w:r w:rsidR="00BC201B" w:rsidRPr="00BC201B">
        <w:rPr>
          <w:rFonts w:ascii="Times New Roman" w:hAnsi="Times New Roman" w:cs="Times New Roman"/>
          <w:i w:val="0"/>
        </w:rPr>
        <w:t xml:space="preserve"> </w:t>
      </w:r>
      <w:r w:rsidRPr="00BC201B">
        <w:rPr>
          <w:rFonts w:ascii="Times New Roman" w:hAnsi="Times New Roman" w:cs="Times New Roman"/>
          <w:i w:val="0"/>
        </w:rPr>
        <w:t>Экономика России в первой мировой войне</w:t>
      </w:r>
      <w:bookmarkEnd w:id="3"/>
    </w:p>
    <w:p w:rsidR="00BC201B" w:rsidRPr="00BC201B" w:rsidRDefault="00BC201B" w:rsidP="00BC201B">
      <w:pPr>
        <w:spacing w:line="360" w:lineRule="auto"/>
        <w:ind w:firstLine="709"/>
        <w:jc w:val="both"/>
        <w:rPr>
          <w:rStyle w:val="text"/>
        </w:rPr>
      </w:pPr>
    </w:p>
    <w:p w:rsidR="00B953A7" w:rsidRPr="00BC201B" w:rsidRDefault="00B953A7" w:rsidP="00BC201B">
      <w:pPr>
        <w:spacing w:line="360" w:lineRule="auto"/>
        <w:ind w:firstLine="709"/>
        <w:jc w:val="both"/>
        <w:rPr>
          <w:rStyle w:val="text"/>
        </w:rPr>
      </w:pPr>
      <w:r w:rsidRPr="00BC201B">
        <w:rPr>
          <w:rStyle w:val="text"/>
        </w:rPr>
        <w:t>Объявление войны в царской России вызвало панику среди промышленных кругов. На заводы посыпалась масса заказов, с которыми они не справлялись, большая часть военной продукции вырабатывалась на государственных военных заводах. Казенная промышленность с отсталым техническим оборудованием, не смогла удовлетворить запросы фронта. Многое из того, что имелось на вооружение других армий русская военная промышленность вообще не выпускала.</w:t>
      </w:r>
    </w:p>
    <w:p w:rsidR="00B953A7" w:rsidRPr="00BC201B" w:rsidRDefault="00B953A7" w:rsidP="00BC201B">
      <w:pPr>
        <w:spacing w:line="360" w:lineRule="auto"/>
        <w:ind w:firstLine="709"/>
        <w:jc w:val="both"/>
        <w:rPr>
          <w:rStyle w:val="text"/>
        </w:rPr>
      </w:pPr>
      <w:r w:rsidRPr="00BC201B">
        <w:rPr>
          <w:rStyle w:val="text"/>
        </w:rPr>
        <w:t>Пытаясь выйти из создавшегося трудного положения, царское правительство пошло сначала по пути организации больших военных заказов в союзных странах. Но длительные сроки их выполнения и трудности доставки, связанные с боевыми действиями на Черном и Балканском морях, заставили царское правительство привлечь для удовлетворения военных нужд частную промышленность. Принятые меры позволили в значительной степени улучшить снабжение армии.</w:t>
      </w:r>
    </w:p>
    <w:p w:rsidR="00B953A7" w:rsidRPr="00BC201B" w:rsidRDefault="00B953A7" w:rsidP="00BC201B">
      <w:pPr>
        <w:spacing w:line="360" w:lineRule="auto"/>
        <w:ind w:firstLine="709"/>
        <w:jc w:val="both"/>
        <w:rPr>
          <w:rStyle w:val="text"/>
        </w:rPr>
      </w:pPr>
      <w:r w:rsidRPr="00BC201B">
        <w:rPr>
          <w:rStyle w:val="text"/>
        </w:rPr>
        <w:t>Гигантский размах войны, ее колоссальный спрос на предметы боевого и материального снабжения армии вызвали серьезные пертурбации в промышленном производстве России. Не будучи подготовленной к войне, промышленность царской России, как, впрочем, и промышленность ряда других стран, вынуждена была в ходе войны приспосабливаться к новой конъюнктуре, к новым заказчикам, к новым видам продукции, не выпускавшимся в мирное время.</w:t>
      </w:r>
    </w:p>
    <w:p w:rsidR="00B953A7" w:rsidRPr="00BC201B" w:rsidRDefault="00B953A7" w:rsidP="00BC201B">
      <w:pPr>
        <w:spacing w:line="360" w:lineRule="auto"/>
        <w:ind w:firstLine="709"/>
        <w:jc w:val="both"/>
        <w:rPr>
          <w:rStyle w:val="text"/>
        </w:rPr>
      </w:pPr>
      <w:r w:rsidRPr="00BC201B">
        <w:rPr>
          <w:rStyle w:val="text"/>
        </w:rPr>
        <w:t>Многие предприятия, не имевшие отношения к войне, стали получать военные заказы. В результате сократили или совсем приостановили выпуск мирной продукции. Милитаризация частных предприятий вызвала развал в тех отраслях промышленности, которые удовлетворяли насущные потребности всего народного хозяйства и населения, что вело к анархии производства и к хозяйственной разрухе. Милитаризация экономики, рост военных расходов, свертывание гражданских отраслей промышленности, инфляция, служившая основным источником финансирования войны для царского и временного правительств,</w:t>
      </w:r>
      <w:r w:rsidR="00BC201B">
        <w:rPr>
          <w:rStyle w:val="text"/>
        </w:rPr>
        <w:t xml:space="preserve"> </w:t>
      </w:r>
      <w:r w:rsidRPr="00BC201B">
        <w:rPr>
          <w:rStyle w:val="text"/>
        </w:rPr>
        <w:t xml:space="preserve">все это привело хозяйство страны в состояние глубокого упадка. Промышленное производство катастрофически падало. По данным Министерства торговли и промышленности, к 1 октября </w:t>
      </w:r>
      <w:smartTag w:uri="urn:schemas-microsoft-com:office:smarttags" w:element="metricconverter">
        <w:smartTagPr>
          <w:attr w:name="ProductID" w:val="1914 г"/>
        </w:smartTagPr>
        <w:r w:rsidRPr="00BC201B">
          <w:rPr>
            <w:rStyle w:val="text"/>
          </w:rPr>
          <w:t>1914 г</w:t>
        </w:r>
      </w:smartTag>
      <w:r w:rsidRPr="00BC201B">
        <w:rPr>
          <w:rStyle w:val="text"/>
        </w:rPr>
        <w:t>., т. е. лишь в результате двух половиной месяцев ведения войны, 502 предприятия с 46.5 тыс. рабочих из 8.5 тыс. крупных промышленных объектов с 1.6 млн рабочих (без учета польских) вынуждены были прекратить производство, более тыся</w:t>
      </w:r>
      <w:r w:rsidR="00E07802" w:rsidRPr="00BC201B">
        <w:rPr>
          <w:rStyle w:val="text"/>
        </w:rPr>
        <w:t>чи -- значительно сократить его</w:t>
      </w:r>
      <w:r w:rsidRPr="00BC201B">
        <w:rPr>
          <w:rStyle w:val="text"/>
        </w:rPr>
        <w:t xml:space="preserve">. Причиной послужили недостаток сырья, топлива, рабочей силы, финансовые затруднения и, разумеется, расстройство железнодорожного транспорта, принявшее с </w:t>
      </w:r>
      <w:smartTag w:uri="urn:schemas-microsoft-com:office:smarttags" w:element="metricconverter">
        <w:smartTagPr>
          <w:attr w:name="ProductID" w:val="1915 г"/>
        </w:smartTagPr>
        <w:r w:rsidRPr="00BC201B">
          <w:rPr>
            <w:rStyle w:val="text"/>
          </w:rPr>
          <w:t>1915 г</w:t>
        </w:r>
      </w:smartTag>
      <w:r w:rsidRPr="00BC201B">
        <w:rPr>
          <w:rStyle w:val="text"/>
        </w:rPr>
        <w:t>. поистине угрожающие размеры.</w:t>
      </w:r>
    </w:p>
    <w:p w:rsidR="00B953A7" w:rsidRPr="00BC201B" w:rsidRDefault="00B953A7" w:rsidP="00BC201B">
      <w:pPr>
        <w:spacing w:line="360" w:lineRule="auto"/>
        <w:ind w:firstLine="709"/>
        <w:jc w:val="both"/>
        <w:rPr>
          <w:rStyle w:val="text"/>
        </w:rPr>
      </w:pPr>
      <w:r w:rsidRPr="00BC201B">
        <w:rPr>
          <w:rStyle w:val="text"/>
        </w:rPr>
        <w:t xml:space="preserve">За </w:t>
      </w:r>
      <w:smartTag w:uri="urn:schemas-microsoft-com:office:smarttags" w:element="metricconverter">
        <w:smartTagPr>
          <w:attr w:name="ProductID" w:val="1917 г"/>
        </w:smartTagPr>
        <w:r w:rsidRPr="00BC201B">
          <w:rPr>
            <w:rStyle w:val="text"/>
          </w:rPr>
          <w:t>1917 г</w:t>
        </w:r>
      </w:smartTag>
      <w:r w:rsidRPr="00BC201B">
        <w:rPr>
          <w:rStyle w:val="text"/>
        </w:rPr>
        <w:t xml:space="preserve">. (против </w:t>
      </w:r>
      <w:smartTag w:uri="urn:schemas-microsoft-com:office:smarttags" w:element="metricconverter">
        <w:smartTagPr>
          <w:attr w:name="ProductID" w:val="1916 г"/>
        </w:smartTagPr>
        <w:r w:rsidRPr="00BC201B">
          <w:rPr>
            <w:rStyle w:val="text"/>
          </w:rPr>
          <w:t>1916 г</w:t>
        </w:r>
      </w:smartTag>
      <w:r w:rsidRPr="00BC201B">
        <w:rPr>
          <w:rStyle w:val="text"/>
        </w:rPr>
        <w:t xml:space="preserve">.) промышленная продукция сократилась в стране на 36%. По сравнению с довоенным временем резко снизилась выплавка чугуна (на 24.3%), бездействовали 44 доменные печи. За март-ноябрь </w:t>
      </w:r>
      <w:smartTag w:uri="urn:schemas-microsoft-com:office:smarttags" w:element="metricconverter">
        <w:smartTagPr>
          <w:attr w:name="ProductID" w:val="1917 г"/>
        </w:smartTagPr>
        <w:r w:rsidRPr="00BC201B">
          <w:rPr>
            <w:rStyle w:val="text"/>
          </w:rPr>
          <w:t>1917 г</w:t>
        </w:r>
      </w:smartTag>
      <w:r w:rsidRPr="00BC201B">
        <w:rPr>
          <w:rStyle w:val="text"/>
        </w:rPr>
        <w:t>. было закрыто 800 предприятий с 170 тыс. рабочих. Были остановлены такие крупные металлургические заводы, как Константиновский, «Русский провиданс», Дружковский. На 6 недель была прекращена работа текстильных предприятий Москвы</w:t>
      </w:r>
      <w:r w:rsidR="00E07802" w:rsidRPr="00BC201B">
        <w:rPr>
          <w:rStyle w:val="text"/>
        </w:rPr>
        <w:t>.</w:t>
      </w:r>
      <w:r w:rsidRPr="00BC201B">
        <w:rPr>
          <w:rStyle w:val="text"/>
        </w:rPr>
        <w:t xml:space="preserve"> </w:t>
      </w:r>
    </w:p>
    <w:p w:rsidR="00B953A7" w:rsidRPr="00BC201B" w:rsidRDefault="00B953A7" w:rsidP="00BC201B">
      <w:pPr>
        <w:spacing w:line="360" w:lineRule="auto"/>
        <w:ind w:firstLine="709"/>
        <w:jc w:val="both"/>
        <w:rPr>
          <w:rStyle w:val="text"/>
        </w:rPr>
      </w:pPr>
      <w:r w:rsidRPr="00BC201B">
        <w:rPr>
          <w:rStyle w:val="text"/>
        </w:rPr>
        <w:t>В катастрофическом состоянии находился и транспорт. Крупнейшие паровозо-вагоностроительные заводы, выполняя военные заказы, резко снизили выпуск подвижного железнодорожного состава. Разбитые в войне старые паровозы и вагоны не могли справиться с перевозкой важнейших грузов. Население центральных городов голодало, в то время как из-за отсутствия транспорта на Волге, Каспии и Дону портились огромные запасы мяса, рыбы, хлеба. В 1916 году гора не перевезенных грузов составила 127 тыс. вагонов. Транспорт находился в состоянии глубокого кризиса, справиться с которым в условиях царской России оказалось невозможным.</w:t>
      </w:r>
    </w:p>
    <w:p w:rsidR="00B953A7" w:rsidRPr="00BC201B" w:rsidRDefault="00B953A7" w:rsidP="00BC201B">
      <w:pPr>
        <w:spacing w:line="360" w:lineRule="auto"/>
        <w:ind w:firstLine="709"/>
        <w:jc w:val="both"/>
        <w:rPr>
          <w:rStyle w:val="text"/>
        </w:rPr>
      </w:pPr>
      <w:r w:rsidRPr="00BC201B">
        <w:rPr>
          <w:rStyle w:val="text"/>
        </w:rPr>
        <w:t>Все это имело свои последствия. В стране до крайности обострилась продовольственная проблема, связанная с транспортом, другими неурядицами. Она все больше охватывала и армию, и гражданское население. Положение в значительной мере усугубилось расстройством финансов. Товарная ценность рубля к 1917 году составляла 50% довоенного, а выпуск бумажных денег увеличился в 6 раз.</w:t>
      </w:r>
    </w:p>
    <w:p w:rsidR="00B953A7" w:rsidRPr="00BC201B" w:rsidRDefault="00B953A7" w:rsidP="00BC201B">
      <w:pPr>
        <w:spacing w:line="360" w:lineRule="auto"/>
        <w:ind w:firstLine="709"/>
        <w:jc w:val="both"/>
        <w:rPr>
          <w:rStyle w:val="text"/>
        </w:rPr>
      </w:pPr>
      <w:r w:rsidRPr="00BC201B">
        <w:rPr>
          <w:rStyle w:val="text"/>
        </w:rPr>
        <w:t xml:space="preserve">Иностранные займы и вызванное ими катастрофическое увеличение внешнего государственного долга, составившего к началу мировой войны 5.5 млрд руб. и возросшего за время войны, по подсчетам А. Л. Сидорова, на 7.2 млрд руб. (общая государственная задолженность России к концу войны достигла 50 млрд руб.), внутренние займы, резкое повышение косвенных налогов на предметы первой необходимости не могли покрыть неизбежных затрат для нужд фронта. Недальновидность правящей верхушки, не подготовившей страну к ведению затяжной изнурительной войны, повлекла за собой лихорадочные поиски новых источников средств. Между тем каждый день войны стоил стране 50 млн рублей. </w:t>
      </w:r>
    </w:p>
    <w:p w:rsidR="00B953A7" w:rsidRPr="00BC201B" w:rsidRDefault="00B953A7" w:rsidP="00BC201B">
      <w:pPr>
        <w:spacing w:line="360" w:lineRule="auto"/>
        <w:ind w:firstLine="709"/>
        <w:jc w:val="both"/>
        <w:rPr>
          <w:rStyle w:val="text"/>
        </w:rPr>
      </w:pPr>
      <w:r w:rsidRPr="00BC201B">
        <w:rPr>
          <w:rStyle w:val="text"/>
        </w:rPr>
        <w:t xml:space="preserve">Испытывая постоянную нужду в средствах, правительство прибегло к чрезмерному выпуску бумажных денег, переполнившему каналы обращения обесцененными денежными знаками. С января </w:t>
      </w:r>
      <w:smartTag w:uri="urn:schemas-microsoft-com:office:smarttags" w:element="metricconverter">
        <w:smartTagPr>
          <w:attr w:name="ProductID" w:val="1914 г"/>
        </w:smartTagPr>
        <w:r w:rsidRPr="00BC201B">
          <w:rPr>
            <w:rStyle w:val="text"/>
          </w:rPr>
          <w:t>1914 г</w:t>
        </w:r>
      </w:smartTag>
      <w:r w:rsidRPr="00BC201B">
        <w:rPr>
          <w:rStyle w:val="text"/>
        </w:rPr>
        <w:t xml:space="preserve">. по январь </w:t>
      </w:r>
      <w:smartTag w:uri="urn:schemas-microsoft-com:office:smarttags" w:element="metricconverter">
        <w:smartTagPr>
          <w:attr w:name="ProductID" w:val="1917 г"/>
        </w:smartTagPr>
        <w:r w:rsidRPr="00BC201B">
          <w:rPr>
            <w:rStyle w:val="text"/>
          </w:rPr>
          <w:t>1917 г</w:t>
        </w:r>
      </w:smartTag>
      <w:r w:rsidRPr="00BC201B">
        <w:rPr>
          <w:rStyle w:val="text"/>
        </w:rPr>
        <w:t xml:space="preserve">. сумма находившихся в обращении кредитных билетов возросла с 1.5 до 9.1 млрд руб. За все военные годы было выпущено в общей сложности кредитных билетов на 10 млрд руб., в то время как реальный золотой запас составлял всего лишь около 1.5 млрд руб. Ничем не обеспеченный выпуск бумажных денежных знаков вызвал резкое падение покупательной способности рубля. Если к началу </w:t>
      </w:r>
      <w:smartTag w:uri="urn:schemas-microsoft-com:office:smarttags" w:element="metricconverter">
        <w:smartTagPr>
          <w:attr w:name="ProductID" w:val="1915 г"/>
        </w:smartTagPr>
        <w:r w:rsidRPr="00BC201B">
          <w:rPr>
            <w:rStyle w:val="text"/>
          </w:rPr>
          <w:t>1915 г</w:t>
        </w:r>
      </w:smartTag>
      <w:r w:rsidRPr="00BC201B">
        <w:rPr>
          <w:rStyle w:val="text"/>
        </w:rPr>
        <w:t xml:space="preserve">. официальный курс рубля снизился до 80 коп., к концу </w:t>
      </w:r>
      <w:smartTag w:uri="urn:schemas-microsoft-com:office:smarttags" w:element="metricconverter">
        <w:smartTagPr>
          <w:attr w:name="ProductID" w:val="1916 г"/>
        </w:smartTagPr>
        <w:r w:rsidRPr="00BC201B">
          <w:rPr>
            <w:rStyle w:val="text"/>
          </w:rPr>
          <w:t>1916 г</w:t>
        </w:r>
      </w:smartTag>
      <w:r w:rsidRPr="00BC201B">
        <w:rPr>
          <w:rStyle w:val="text"/>
        </w:rPr>
        <w:t xml:space="preserve">. -- до 60 коп., то к февралю </w:t>
      </w:r>
      <w:smartTag w:uri="urn:schemas-microsoft-com:office:smarttags" w:element="metricconverter">
        <w:smartTagPr>
          <w:attr w:name="ProductID" w:val="1917 г"/>
        </w:smartTagPr>
        <w:r w:rsidRPr="00BC201B">
          <w:rPr>
            <w:rStyle w:val="text"/>
          </w:rPr>
          <w:t>1917 г</w:t>
        </w:r>
      </w:smartTag>
      <w:r w:rsidRPr="00BC201B">
        <w:rPr>
          <w:rStyle w:val="text"/>
        </w:rPr>
        <w:t xml:space="preserve">. он упал до 55 коп. К марту </w:t>
      </w:r>
      <w:smartTag w:uri="urn:schemas-microsoft-com:office:smarttags" w:element="metricconverter">
        <w:smartTagPr>
          <w:attr w:name="ProductID" w:val="1917 г"/>
        </w:smartTagPr>
        <w:r w:rsidRPr="00BC201B">
          <w:rPr>
            <w:rStyle w:val="text"/>
          </w:rPr>
          <w:t>1917 г</w:t>
        </w:r>
      </w:smartTag>
      <w:r w:rsidRPr="00BC201B">
        <w:rPr>
          <w:rStyle w:val="text"/>
        </w:rPr>
        <w:t>. покупательная способность рубля составила всего лишь 27 коп. Падение курса рубля обусловливалось в значительной мере также пассивностью торгового и расчетного баланса страны, поскольку ввоз недоставленного союзниками военного снаряжения и боеприпасов резко превышал экспорт товаров, неудовлетворительным размещением займов (в том числе «займа свободы») и рядом других причин. К тому же, явственно ощущая волнения масс, чувствуя шаткость царского режима, русские предприниматели охотно переводили значительную часть своих солидных капиталов в иностранные банки.</w:t>
      </w:r>
    </w:p>
    <w:p w:rsidR="00B953A7" w:rsidRPr="00BC201B" w:rsidRDefault="00B953A7" w:rsidP="00BC201B">
      <w:pPr>
        <w:spacing w:line="360" w:lineRule="auto"/>
        <w:ind w:firstLine="709"/>
        <w:jc w:val="both"/>
        <w:rPr>
          <w:rStyle w:val="text"/>
        </w:rPr>
      </w:pPr>
      <w:r w:rsidRPr="00BC201B">
        <w:rPr>
          <w:rStyle w:val="text"/>
        </w:rPr>
        <w:t xml:space="preserve">Инфляция привела к полному расстройству денежного обращения, резко сократила покупательную способность населения и способствовала его обнищанию. </w:t>
      </w:r>
    </w:p>
    <w:p w:rsidR="00B953A7" w:rsidRPr="00BC201B" w:rsidRDefault="00B953A7" w:rsidP="00BC201B">
      <w:pPr>
        <w:spacing w:line="360" w:lineRule="auto"/>
        <w:ind w:firstLine="709"/>
        <w:jc w:val="both"/>
        <w:rPr>
          <w:rStyle w:val="text"/>
        </w:rPr>
      </w:pPr>
      <w:r w:rsidRPr="00BC201B">
        <w:rPr>
          <w:rStyle w:val="text"/>
        </w:rPr>
        <w:t xml:space="preserve">Первая мировая война явилась тяжелым испытанием для всех отраслей экономики России, в том числе и для сельского хозяйства. Сильное влияние оказала война на помещичьи хозяйства, причем на разные типы их влияние ее было неодинаковым. Хозяйства отработочного типа, крепостнические латифундии понесли значительный урон вследствие сокращения кабальных аренд, падения арендных цен, уменьшения отработок и т. п. В то же время хозяйства с капиталистической организацией производства сравнительно успешно приспособлялись к условиям войны, используя создавшуюся рыночную конъюнктуру для обогащения и укрепления своих экономических позиций. В результате произошло заметное усиление роли капиталистических помещичьих хозяйств в ущерб крепостническим латифундиям, что было главным проявлением дальнейшего развития капитализма в помещичьем земледелии в годы первой мировой войны. </w:t>
      </w:r>
    </w:p>
    <w:p w:rsidR="00B953A7" w:rsidRPr="00BC201B" w:rsidRDefault="00B953A7" w:rsidP="00BC201B">
      <w:pPr>
        <w:spacing w:line="360" w:lineRule="auto"/>
        <w:ind w:firstLine="709"/>
        <w:jc w:val="both"/>
        <w:rPr>
          <w:rStyle w:val="text"/>
        </w:rPr>
      </w:pPr>
      <w:r w:rsidRPr="00BC201B">
        <w:rPr>
          <w:rStyle w:val="text"/>
        </w:rPr>
        <w:t>В результате первой мировой войны Россия потеряла 28 миллионов подданных, 817 тысяч квадратных километров территории, 10 процентов всех железнодорожных путей. Война выявила все слабые политические стороны государства. Вот несколько цифр, дающих представление о внутреннем положении страны после Первой мировой войны: общий объем промышленной продукции упал в 7 раз. Выплавка чугуна была в 2 раза меньше, чем в 1862 году. Из-за отсутствия топлива большинство предприятий бездействовало. Хлопчатобумажных тканей вырабатывалось в 20 раз меньше, чем в 1913 году. Разруха царила и в сельском хозяйстве. Производство зерна сократилось вдвое. Значительно сократилось поголовье скота. В стране не хватало хлеба, картофеля, мяса, масла, сахара, других необходимых продуктов питания. Огромными были невосполнимые людские потери: с 1914 года погибло 19 млн. человек.</w:t>
      </w:r>
    </w:p>
    <w:p w:rsidR="006743C0" w:rsidRPr="00BC201B" w:rsidRDefault="006743C0" w:rsidP="00BC201B">
      <w:pPr>
        <w:pStyle w:val="1"/>
        <w:spacing w:before="0" w:after="0" w:line="360" w:lineRule="auto"/>
        <w:ind w:firstLine="709"/>
        <w:jc w:val="center"/>
        <w:rPr>
          <w:rFonts w:ascii="Times New Roman" w:hAnsi="Times New Roman" w:cs="Times New Roman"/>
          <w:sz w:val="28"/>
          <w:szCs w:val="28"/>
        </w:rPr>
      </w:pPr>
      <w:r w:rsidRPr="00BC201B">
        <w:rPr>
          <w:rFonts w:ascii="Times New Roman" w:hAnsi="Times New Roman" w:cs="Times New Roman"/>
          <w:sz w:val="28"/>
          <w:szCs w:val="28"/>
        </w:rPr>
        <w:br w:type="page"/>
      </w:r>
      <w:bookmarkStart w:id="4" w:name="_Toc226801898"/>
      <w:r w:rsidRPr="00BC201B">
        <w:rPr>
          <w:rFonts w:ascii="Times New Roman" w:hAnsi="Times New Roman" w:cs="Times New Roman"/>
          <w:sz w:val="28"/>
          <w:szCs w:val="28"/>
        </w:rPr>
        <w:t>Заключение</w:t>
      </w:r>
      <w:bookmarkEnd w:id="4"/>
    </w:p>
    <w:p w:rsidR="00BC201B" w:rsidRPr="008D0CED" w:rsidRDefault="00BC201B" w:rsidP="00BC201B">
      <w:pPr>
        <w:pStyle w:val="a9"/>
        <w:spacing w:before="0" w:beforeAutospacing="0" w:after="0" w:afterAutospacing="0" w:line="360" w:lineRule="auto"/>
        <w:ind w:firstLine="709"/>
        <w:jc w:val="both"/>
        <w:rPr>
          <w:sz w:val="28"/>
          <w:szCs w:val="28"/>
        </w:rPr>
      </w:pPr>
    </w:p>
    <w:p w:rsidR="005E6BE2" w:rsidRPr="00BC201B" w:rsidRDefault="005E6BE2" w:rsidP="00BC201B">
      <w:pPr>
        <w:pStyle w:val="a9"/>
        <w:spacing w:before="0" w:beforeAutospacing="0" w:after="0" w:afterAutospacing="0" w:line="360" w:lineRule="auto"/>
        <w:ind w:firstLine="709"/>
        <w:jc w:val="both"/>
        <w:rPr>
          <w:sz w:val="28"/>
          <w:szCs w:val="28"/>
        </w:rPr>
      </w:pPr>
      <w:r w:rsidRPr="00BC201B">
        <w:rPr>
          <w:sz w:val="28"/>
          <w:szCs w:val="28"/>
        </w:rPr>
        <w:t xml:space="preserve">На рубеже XIX—XX вв. капитализм вступил в новую, монополистическую стадию. Образовывались мощные производственные и финансовые объединения (промышленные монополии и финансовые союзы). Постепенно происходило сращивание промышленного и финансового капитала, складывались промышленно-финансовые группы. Они заняли господствующее положение в экономике регулировали уровень производства, диктовали цены и объем продаж, делили мир на сферы влияния. Их интересам все более подчинялась внутренняя и внешняя политика капиталистических государств. Система монополистического капитализма, изменяясь и приспосабливаясь к новым историческим реалиям, сохранялась на протяжении всего XX в. </w:t>
      </w:r>
    </w:p>
    <w:p w:rsidR="005E6BE2" w:rsidRPr="00BC201B" w:rsidRDefault="005E6BE2" w:rsidP="00BC201B">
      <w:pPr>
        <w:pStyle w:val="a9"/>
        <w:spacing w:before="0" w:beforeAutospacing="0" w:after="0" w:afterAutospacing="0" w:line="360" w:lineRule="auto"/>
        <w:ind w:firstLine="709"/>
        <w:jc w:val="both"/>
        <w:rPr>
          <w:sz w:val="28"/>
          <w:szCs w:val="28"/>
        </w:rPr>
      </w:pPr>
      <w:r w:rsidRPr="00BC201B">
        <w:rPr>
          <w:sz w:val="28"/>
          <w:szCs w:val="28"/>
        </w:rPr>
        <w:t xml:space="preserve">Процесс формирования монополистического капитализма был характерен и для России. Он затронул ее экономическую, социальную и политическую жизнь. Наряду с общими закономерностями и тенденциями в каждой стране имелись свои особенности монополистического капитализма. В России они проявлялись наиболее сильно. Это было обусловлено рядом факторов. Во-первых, исторических она перешла к капитализму позднее многих стран Европы. Во-вторых, экономико-географических необъятная территория с различными природными условиями и ее неравномерным освоением. В-третьих, социально-политических сохранение самодержавия, помещичьего землевладения, сословного неравноправия, политического бесправия широких народных 305 масс, национального угнетения. Различный уровень экономического и социокультурного состояния многочисленных народов империи также предопределял своеобразие российского монополистического капитализма. </w:t>
      </w:r>
    </w:p>
    <w:p w:rsidR="005E6BE2" w:rsidRPr="00BC201B" w:rsidRDefault="005E6BE2" w:rsidP="00BC201B">
      <w:pPr>
        <w:pStyle w:val="a9"/>
        <w:spacing w:before="0" w:beforeAutospacing="0" w:after="0" w:afterAutospacing="0" w:line="360" w:lineRule="auto"/>
        <w:ind w:firstLine="709"/>
        <w:jc w:val="both"/>
        <w:rPr>
          <w:sz w:val="28"/>
          <w:szCs w:val="28"/>
        </w:rPr>
      </w:pPr>
      <w:r w:rsidRPr="00BC201B">
        <w:rPr>
          <w:sz w:val="28"/>
          <w:szCs w:val="28"/>
        </w:rPr>
        <w:t>Главная современная капиталистическая промышленность и финансово-банковская система сочетались в экономике России с отсталым аграрным сектором, сохранившим полукрепостнические формы собственности и методы хозяйствования. Капиталистическая эволюция деревни не поспевала за быстрым темпом промышленного прогресса. Это обусловливало неравномерность развития капитализма по отраслям хозяйства.</w:t>
      </w:r>
    </w:p>
    <w:p w:rsidR="005E6BE2" w:rsidRPr="00BC201B" w:rsidRDefault="005E6BE2" w:rsidP="00BC201B">
      <w:pPr>
        <w:pStyle w:val="a9"/>
        <w:spacing w:before="0" w:beforeAutospacing="0" w:after="0" w:afterAutospacing="0" w:line="360" w:lineRule="auto"/>
        <w:ind w:firstLine="709"/>
        <w:jc w:val="both"/>
        <w:rPr>
          <w:sz w:val="28"/>
          <w:szCs w:val="28"/>
        </w:rPr>
      </w:pPr>
      <w:r w:rsidRPr="00BC201B">
        <w:rPr>
          <w:sz w:val="28"/>
          <w:szCs w:val="28"/>
        </w:rPr>
        <w:t xml:space="preserve">Поздний переход к капитализму, малоземелье крестьянства, патриархальные традиции в общественном сознании обусловили закрепление многоукладное экономики России и в период формирования монополистического капитализма. Частнокапиталистический уклад (заводы, помещичьи и кулацкие хозяйства) сочетался с полунатуральным (крестьянским) и мелкотоварным (кустарно-ремесленным производством). </w:t>
      </w:r>
    </w:p>
    <w:p w:rsidR="005E6BE2" w:rsidRPr="00BC201B" w:rsidRDefault="005E6BE2" w:rsidP="00BC201B">
      <w:pPr>
        <w:pStyle w:val="a9"/>
        <w:spacing w:before="0" w:beforeAutospacing="0" w:after="0" w:afterAutospacing="0" w:line="360" w:lineRule="auto"/>
        <w:ind w:firstLine="709"/>
        <w:jc w:val="both"/>
        <w:rPr>
          <w:sz w:val="28"/>
          <w:szCs w:val="28"/>
        </w:rPr>
      </w:pPr>
      <w:r w:rsidRPr="00BC201B">
        <w:rPr>
          <w:sz w:val="28"/>
          <w:szCs w:val="28"/>
        </w:rPr>
        <w:t xml:space="preserve">Еще одной особенностью, в отличие от других монополистических государств, была сравнительно невысокая активность в вывозе капиталов за пределы страны. Это обусловливалось нехваткой отечественных капиталов и широкой возможностью их внутреннего вывоза на окраины империи (Сибирь, Средняя Азия, Север Европейской части России). Наоборот, Россия была объектом широкого приложения иностранных капиталов. Это объяснялось возможностью получения сверхприбылей из-за дешевизны рабочей силы и огромных сырьевых ресурсов. Иностранные инвестиции проникали в Россию через отечественные банки, становясь частью российского капитала. Они вкладывались в добывающую, обрабатывающую и машиностроительную промышленность. Это способствовало экономическому прогрессу, ускоряло темп индустриализации и предотвращало превращение страны в сырьевой придаток Запада. </w:t>
      </w:r>
    </w:p>
    <w:p w:rsidR="00B51E71" w:rsidRPr="00BC201B" w:rsidRDefault="00B51E71" w:rsidP="00BC201B">
      <w:pPr>
        <w:pStyle w:val="a9"/>
        <w:spacing w:before="0" w:beforeAutospacing="0" w:after="0" w:afterAutospacing="0" w:line="360" w:lineRule="auto"/>
        <w:ind w:firstLine="709"/>
        <w:jc w:val="both"/>
        <w:rPr>
          <w:sz w:val="28"/>
          <w:szCs w:val="28"/>
        </w:rPr>
      </w:pPr>
    </w:p>
    <w:p w:rsidR="006743C0" w:rsidRDefault="006743C0" w:rsidP="00BC201B">
      <w:pPr>
        <w:pStyle w:val="1"/>
        <w:spacing w:before="0" w:after="0" w:line="360" w:lineRule="auto"/>
        <w:ind w:firstLine="709"/>
        <w:jc w:val="center"/>
        <w:rPr>
          <w:rFonts w:ascii="Times New Roman" w:hAnsi="Times New Roman" w:cs="Times New Roman"/>
          <w:sz w:val="28"/>
          <w:szCs w:val="28"/>
          <w:lang w:val="en-US"/>
        </w:rPr>
      </w:pPr>
      <w:r w:rsidRPr="00BC201B">
        <w:rPr>
          <w:rFonts w:ascii="Times New Roman" w:hAnsi="Times New Roman" w:cs="Times New Roman"/>
          <w:sz w:val="28"/>
          <w:szCs w:val="28"/>
        </w:rPr>
        <w:br w:type="page"/>
      </w:r>
      <w:bookmarkStart w:id="5" w:name="_Toc226801899"/>
      <w:r w:rsidRPr="00BC201B">
        <w:rPr>
          <w:rFonts w:ascii="Times New Roman" w:hAnsi="Times New Roman" w:cs="Times New Roman"/>
          <w:sz w:val="28"/>
          <w:szCs w:val="28"/>
        </w:rPr>
        <w:t>Список литературы</w:t>
      </w:r>
      <w:bookmarkEnd w:id="5"/>
    </w:p>
    <w:p w:rsidR="00BC201B" w:rsidRPr="00BC201B" w:rsidRDefault="00BC201B" w:rsidP="00BC201B">
      <w:pPr>
        <w:rPr>
          <w:lang w:val="en-US"/>
        </w:rPr>
      </w:pPr>
    </w:p>
    <w:p w:rsidR="00B953A7" w:rsidRPr="00BC201B" w:rsidRDefault="00B953A7" w:rsidP="00BC201B">
      <w:pPr>
        <w:pStyle w:val="a9"/>
        <w:numPr>
          <w:ilvl w:val="0"/>
          <w:numId w:val="3"/>
        </w:numPr>
        <w:spacing w:before="0" w:beforeAutospacing="0" w:after="0" w:afterAutospacing="0" w:line="360" w:lineRule="auto"/>
        <w:ind w:left="0" w:firstLine="0"/>
        <w:rPr>
          <w:sz w:val="28"/>
          <w:szCs w:val="28"/>
        </w:rPr>
      </w:pPr>
      <w:bookmarkStart w:id="6" w:name="_Toc226801900"/>
      <w:r w:rsidRPr="00BC201B">
        <w:rPr>
          <w:sz w:val="28"/>
          <w:szCs w:val="28"/>
        </w:rPr>
        <w:t>Анфимов А.М. Российская деревня в годы Первой мировой войны. - М., 1962.</w:t>
      </w:r>
      <w:bookmarkEnd w:id="6"/>
    </w:p>
    <w:p w:rsidR="00B953A7" w:rsidRPr="00BC201B" w:rsidRDefault="00B953A7" w:rsidP="00BC201B">
      <w:pPr>
        <w:pStyle w:val="a9"/>
        <w:numPr>
          <w:ilvl w:val="0"/>
          <w:numId w:val="3"/>
        </w:numPr>
        <w:spacing w:before="0" w:beforeAutospacing="0" w:after="0" w:afterAutospacing="0" w:line="360" w:lineRule="auto"/>
        <w:ind w:left="0" w:firstLine="0"/>
        <w:rPr>
          <w:sz w:val="28"/>
          <w:szCs w:val="28"/>
        </w:rPr>
      </w:pPr>
      <w:bookmarkStart w:id="7" w:name="_Toc226801901"/>
      <w:r w:rsidRPr="00BC201B">
        <w:rPr>
          <w:sz w:val="28"/>
          <w:szCs w:val="28"/>
        </w:rPr>
        <w:t>Беляев В. Россия в начале XX века // Посев. 1982-1983.</w:t>
      </w:r>
      <w:bookmarkEnd w:id="7"/>
      <w:r w:rsidRPr="00BC201B">
        <w:rPr>
          <w:sz w:val="28"/>
          <w:szCs w:val="28"/>
        </w:rPr>
        <w:t xml:space="preserve"> </w:t>
      </w:r>
    </w:p>
    <w:p w:rsidR="00B953A7" w:rsidRPr="00BC201B" w:rsidRDefault="00B953A7" w:rsidP="00BC201B">
      <w:pPr>
        <w:pStyle w:val="a9"/>
        <w:numPr>
          <w:ilvl w:val="0"/>
          <w:numId w:val="3"/>
        </w:numPr>
        <w:spacing w:before="0" w:beforeAutospacing="0" w:after="0" w:afterAutospacing="0" w:line="360" w:lineRule="auto"/>
        <w:ind w:left="0" w:firstLine="0"/>
        <w:rPr>
          <w:sz w:val="28"/>
          <w:szCs w:val="28"/>
        </w:rPr>
      </w:pPr>
      <w:bookmarkStart w:id="8" w:name="_Toc226801902"/>
      <w:r w:rsidRPr="00BC201B">
        <w:rPr>
          <w:sz w:val="28"/>
          <w:szCs w:val="28"/>
        </w:rPr>
        <w:t>Верт Н. История советского государства. 1900 -- 1991 гг. - М., 1992.</w:t>
      </w:r>
      <w:bookmarkEnd w:id="8"/>
    </w:p>
    <w:p w:rsidR="00B953A7" w:rsidRPr="00BC201B" w:rsidRDefault="00B953A7" w:rsidP="00BC201B">
      <w:pPr>
        <w:pStyle w:val="a9"/>
        <w:numPr>
          <w:ilvl w:val="0"/>
          <w:numId w:val="3"/>
        </w:numPr>
        <w:spacing w:before="0" w:beforeAutospacing="0" w:after="0" w:afterAutospacing="0" w:line="360" w:lineRule="auto"/>
        <w:ind w:left="0" w:firstLine="0"/>
        <w:rPr>
          <w:sz w:val="28"/>
          <w:szCs w:val="28"/>
        </w:rPr>
      </w:pPr>
      <w:bookmarkStart w:id="9" w:name="_Toc226801903"/>
      <w:r w:rsidRPr="00BC201B">
        <w:rPr>
          <w:sz w:val="28"/>
          <w:szCs w:val="28"/>
        </w:rPr>
        <w:t>Китанина Т.М. Военно-инфляционные концерны в России 1914--1917 гг.- Л., Наука, 1969.</w:t>
      </w:r>
      <w:bookmarkEnd w:id="9"/>
    </w:p>
    <w:p w:rsidR="00B953A7" w:rsidRPr="00BC201B" w:rsidRDefault="00B953A7" w:rsidP="00BC201B">
      <w:pPr>
        <w:pStyle w:val="a9"/>
        <w:numPr>
          <w:ilvl w:val="0"/>
          <w:numId w:val="3"/>
        </w:numPr>
        <w:spacing w:before="0" w:beforeAutospacing="0" w:after="0" w:afterAutospacing="0" w:line="360" w:lineRule="auto"/>
        <w:ind w:left="0" w:firstLine="0"/>
        <w:rPr>
          <w:sz w:val="28"/>
          <w:szCs w:val="28"/>
        </w:rPr>
      </w:pPr>
      <w:bookmarkStart w:id="10" w:name="_Toc226801904"/>
      <w:r w:rsidRPr="00BC201B">
        <w:rPr>
          <w:sz w:val="28"/>
          <w:szCs w:val="28"/>
        </w:rPr>
        <w:t>Косулина Л.Г., Лященко Л.М. История России. Ч.П. Расцвет и закат Российской империи (ХIХ - начало ХХ вв.). - М., 1994.</w:t>
      </w:r>
      <w:bookmarkEnd w:id="10"/>
      <w:r w:rsidRPr="00BC201B">
        <w:rPr>
          <w:sz w:val="28"/>
          <w:szCs w:val="28"/>
        </w:rPr>
        <w:t xml:space="preserve"> </w:t>
      </w:r>
    </w:p>
    <w:p w:rsidR="00B953A7" w:rsidRPr="00BC201B" w:rsidRDefault="00B953A7" w:rsidP="00BC201B">
      <w:pPr>
        <w:pStyle w:val="a9"/>
        <w:numPr>
          <w:ilvl w:val="0"/>
          <w:numId w:val="3"/>
        </w:numPr>
        <w:spacing w:before="0" w:beforeAutospacing="0" w:after="0" w:afterAutospacing="0" w:line="360" w:lineRule="auto"/>
        <w:ind w:left="0" w:firstLine="0"/>
        <w:rPr>
          <w:sz w:val="28"/>
          <w:szCs w:val="28"/>
        </w:rPr>
      </w:pPr>
      <w:bookmarkStart w:id="11" w:name="_Toc226801905"/>
      <w:r w:rsidRPr="00BC201B">
        <w:rPr>
          <w:sz w:val="28"/>
          <w:szCs w:val="28"/>
        </w:rPr>
        <w:t>Лаврин В.А. Возникновение революционной ситуации в России в годы Первой мировой войны. - М., изд-во МГУ, 1984.</w:t>
      </w:r>
      <w:bookmarkEnd w:id="11"/>
    </w:p>
    <w:p w:rsidR="00B953A7" w:rsidRPr="00BC201B" w:rsidRDefault="00B953A7" w:rsidP="00BC201B">
      <w:pPr>
        <w:pStyle w:val="a9"/>
        <w:numPr>
          <w:ilvl w:val="0"/>
          <w:numId w:val="3"/>
        </w:numPr>
        <w:spacing w:before="0" w:beforeAutospacing="0" w:after="0" w:afterAutospacing="0" w:line="360" w:lineRule="auto"/>
        <w:ind w:left="0" w:firstLine="0"/>
        <w:rPr>
          <w:sz w:val="28"/>
          <w:szCs w:val="28"/>
        </w:rPr>
      </w:pPr>
      <w:bookmarkStart w:id="12" w:name="_Toc226801906"/>
      <w:r w:rsidRPr="00BC201B">
        <w:rPr>
          <w:sz w:val="28"/>
          <w:szCs w:val="28"/>
        </w:rPr>
        <w:t>Назаров М. Россия накануне революции и февраль 1917 года // Наш современник, № 2, 2004, С. 145--163.</w:t>
      </w:r>
      <w:bookmarkEnd w:id="12"/>
    </w:p>
    <w:p w:rsidR="00B953A7" w:rsidRPr="00BC201B" w:rsidRDefault="00B953A7" w:rsidP="00BC201B">
      <w:pPr>
        <w:pStyle w:val="a9"/>
        <w:numPr>
          <w:ilvl w:val="0"/>
          <w:numId w:val="3"/>
        </w:numPr>
        <w:spacing w:before="0" w:beforeAutospacing="0" w:after="0" w:afterAutospacing="0" w:line="360" w:lineRule="auto"/>
        <w:ind w:left="0" w:firstLine="0"/>
        <w:rPr>
          <w:sz w:val="28"/>
          <w:szCs w:val="28"/>
        </w:rPr>
      </w:pPr>
      <w:bookmarkStart w:id="13" w:name="_Toc226801907"/>
      <w:r w:rsidRPr="00BC201B">
        <w:rPr>
          <w:sz w:val="28"/>
          <w:szCs w:val="28"/>
        </w:rPr>
        <w:t>Погребинский А.П.. Очерки истории финансов дореволюционной России (XIX--XX вв.).- М., 1954.</w:t>
      </w:r>
      <w:bookmarkEnd w:id="13"/>
    </w:p>
    <w:p w:rsidR="00B953A7" w:rsidRPr="00BC201B" w:rsidRDefault="00B953A7" w:rsidP="00BC201B">
      <w:pPr>
        <w:pStyle w:val="a9"/>
        <w:numPr>
          <w:ilvl w:val="0"/>
          <w:numId w:val="3"/>
        </w:numPr>
        <w:spacing w:before="0" w:beforeAutospacing="0" w:after="0" w:afterAutospacing="0" w:line="360" w:lineRule="auto"/>
        <w:ind w:left="0" w:firstLine="0"/>
        <w:rPr>
          <w:sz w:val="28"/>
          <w:szCs w:val="28"/>
        </w:rPr>
      </w:pPr>
      <w:bookmarkStart w:id="14" w:name="_Toc226801908"/>
      <w:r w:rsidRPr="00BC201B">
        <w:rPr>
          <w:sz w:val="28"/>
          <w:szCs w:val="28"/>
        </w:rPr>
        <w:t>Сидоров А.Л.. Финансовое положение России в годы первой мировой войны. - М., 1960.</w:t>
      </w:r>
      <w:bookmarkStart w:id="15" w:name="_GoBack"/>
      <w:bookmarkEnd w:id="14"/>
      <w:bookmarkEnd w:id="15"/>
    </w:p>
    <w:sectPr w:rsidR="00B953A7" w:rsidRPr="00BC201B" w:rsidSect="008D0CED">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E9" w:rsidRDefault="00BF00E9">
      <w:r>
        <w:separator/>
      </w:r>
    </w:p>
  </w:endnote>
  <w:endnote w:type="continuationSeparator" w:id="0">
    <w:p w:rsidR="00BF00E9" w:rsidRDefault="00BF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3A7" w:rsidRDefault="00B953A7" w:rsidP="006743C0">
    <w:pPr>
      <w:pStyle w:val="a5"/>
      <w:framePr w:wrap="around" w:vAnchor="text" w:hAnchor="margin" w:xAlign="right" w:y="1"/>
      <w:rPr>
        <w:rStyle w:val="a7"/>
      </w:rPr>
    </w:pPr>
  </w:p>
  <w:p w:rsidR="00B953A7" w:rsidRDefault="00B953A7" w:rsidP="006743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E9" w:rsidRDefault="00BF00E9">
      <w:r>
        <w:separator/>
      </w:r>
    </w:p>
  </w:footnote>
  <w:footnote w:type="continuationSeparator" w:id="0">
    <w:p w:rsidR="00BF00E9" w:rsidRDefault="00BF0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679"/>
    <w:multiLevelType w:val="multilevel"/>
    <w:tmpl w:val="EE6A2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0A42BF"/>
    <w:multiLevelType w:val="hybridMultilevel"/>
    <w:tmpl w:val="D05E62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126618B"/>
    <w:multiLevelType w:val="hybridMultilevel"/>
    <w:tmpl w:val="963275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F5"/>
    <w:rsid w:val="00014646"/>
    <w:rsid w:val="00052590"/>
    <w:rsid w:val="000F55CD"/>
    <w:rsid w:val="001E2DB4"/>
    <w:rsid w:val="002E5C9C"/>
    <w:rsid w:val="00347863"/>
    <w:rsid w:val="00463850"/>
    <w:rsid w:val="00567952"/>
    <w:rsid w:val="005E6BE2"/>
    <w:rsid w:val="00614407"/>
    <w:rsid w:val="006743C0"/>
    <w:rsid w:val="007A1E22"/>
    <w:rsid w:val="008551A3"/>
    <w:rsid w:val="008D0CED"/>
    <w:rsid w:val="008D7C0F"/>
    <w:rsid w:val="00A0050D"/>
    <w:rsid w:val="00A34DAA"/>
    <w:rsid w:val="00A6638B"/>
    <w:rsid w:val="00B462F5"/>
    <w:rsid w:val="00B51E71"/>
    <w:rsid w:val="00B734E7"/>
    <w:rsid w:val="00B953A7"/>
    <w:rsid w:val="00BC201B"/>
    <w:rsid w:val="00BF00E9"/>
    <w:rsid w:val="00CA2910"/>
    <w:rsid w:val="00E07802"/>
    <w:rsid w:val="00E34F0C"/>
    <w:rsid w:val="00E36E21"/>
    <w:rsid w:val="00EF1C23"/>
    <w:rsid w:val="00FB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700DFD-D506-44F5-80B1-4A71721F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6743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743C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6743C0"/>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6743C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743C0"/>
    <w:rPr>
      <w:rFonts w:cs="Times New Roman"/>
    </w:rPr>
  </w:style>
  <w:style w:type="paragraph" w:styleId="11">
    <w:name w:val="toc 1"/>
    <w:basedOn w:val="a"/>
    <w:next w:val="a"/>
    <w:autoRedefine/>
    <w:uiPriority w:val="99"/>
    <w:semiHidden/>
    <w:rsid w:val="006743C0"/>
  </w:style>
  <w:style w:type="paragraph" w:styleId="21">
    <w:name w:val="toc 2"/>
    <w:basedOn w:val="a"/>
    <w:next w:val="a"/>
    <w:autoRedefine/>
    <w:uiPriority w:val="99"/>
    <w:semiHidden/>
    <w:rsid w:val="006743C0"/>
    <w:pPr>
      <w:ind w:left="280"/>
    </w:pPr>
  </w:style>
  <w:style w:type="character" w:styleId="a8">
    <w:name w:val="Hyperlink"/>
    <w:uiPriority w:val="99"/>
    <w:rsid w:val="006743C0"/>
    <w:rPr>
      <w:rFonts w:cs="Times New Roman"/>
      <w:color w:val="0000FF"/>
      <w:u w:val="single"/>
    </w:rPr>
  </w:style>
  <w:style w:type="paragraph" w:styleId="3">
    <w:name w:val="Body Text 3"/>
    <w:basedOn w:val="a"/>
    <w:link w:val="30"/>
    <w:uiPriority w:val="99"/>
    <w:rsid w:val="00FB102A"/>
    <w:pPr>
      <w:jc w:val="center"/>
    </w:pPr>
    <w:rPr>
      <w:sz w:val="24"/>
      <w:szCs w:val="20"/>
    </w:rPr>
  </w:style>
  <w:style w:type="character" w:customStyle="1" w:styleId="30">
    <w:name w:val="Основной текст 3 Знак"/>
    <w:link w:val="3"/>
    <w:uiPriority w:val="99"/>
    <w:semiHidden/>
    <w:rPr>
      <w:sz w:val="16"/>
      <w:szCs w:val="16"/>
    </w:rPr>
  </w:style>
  <w:style w:type="paragraph" w:styleId="a9">
    <w:name w:val="Normal (Web)"/>
    <w:basedOn w:val="a"/>
    <w:uiPriority w:val="99"/>
    <w:rsid w:val="005E6BE2"/>
    <w:pPr>
      <w:spacing w:before="100" w:beforeAutospacing="1" w:after="100" w:afterAutospacing="1"/>
    </w:pPr>
    <w:rPr>
      <w:sz w:val="24"/>
      <w:szCs w:val="24"/>
    </w:rPr>
  </w:style>
  <w:style w:type="character" w:customStyle="1" w:styleId="text">
    <w:name w:val="text"/>
    <w:uiPriority w:val="99"/>
    <w:rsid w:val="001E2DB4"/>
    <w:rPr>
      <w:rFonts w:cs="Times New Roman"/>
    </w:rPr>
  </w:style>
  <w:style w:type="paragraph" w:styleId="aa">
    <w:name w:val="Balloon Text"/>
    <w:basedOn w:val="a"/>
    <w:link w:val="ab"/>
    <w:uiPriority w:val="99"/>
    <w:semiHidden/>
    <w:rsid w:val="00A6638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rsid w:val="00BC201B"/>
    <w:pPr>
      <w:tabs>
        <w:tab w:val="center" w:pos="4677"/>
        <w:tab w:val="right" w:pos="9355"/>
      </w:tabs>
    </w:pPr>
  </w:style>
  <w:style w:type="character" w:customStyle="1" w:styleId="ad">
    <w:name w:val="Верхний колонтитул Знак"/>
    <w:link w:val="ac"/>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4904</Words>
  <Characters>27954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22222</Company>
  <LinksUpToDate>false</LinksUpToDate>
  <CharactersWithSpaces>32793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11111</dc:creator>
  <cp:keywords/>
  <dc:description/>
  <cp:lastModifiedBy>admin</cp:lastModifiedBy>
  <cp:revision>2</cp:revision>
  <cp:lastPrinted>2009-04-07T13:16:00Z</cp:lastPrinted>
  <dcterms:created xsi:type="dcterms:W3CDTF">2014-03-09T10:37:00Z</dcterms:created>
  <dcterms:modified xsi:type="dcterms:W3CDTF">2014-03-09T10:37:00Z</dcterms:modified>
</cp:coreProperties>
</file>