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0B" w:rsidRDefault="007A2F0B" w:rsidP="007A2F0B">
      <w:pPr>
        <w:pStyle w:val="a3"/>
        <w:spacing w:line="360" w:lineRule="auto"/>
        <w:jc w:val="center"/>
        <w:rPr>
          <w:rFonts w:ascii="Times New Roman" w:hAnsi="Times New Roman"/>
          <w:b/>
          <w:sz w:val="28"/>
          <w:szCs w:val="28"/>
        </w:rPr>
      </w:pPr>
      <w:r>
        <w:rPr>
          <w:rFonts w:ascii="Times New Roman" w:hAnsi="Times New Roman"/>
          <w:b/>
          <w:sz w:val="28"/>
          <w:szCs w:val="28"/>
        </w:rPr>
        <w:t>Содержание.</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Введение.</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История возникновения отрасли.</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Современное состояние.</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Перспективы развития и роста.</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Заключение.</w:t>
      </w:r>
    </w:p>
    <w:p w:rsidR="007A2F0B" w:rsidRDefault="007A2F0B" w:rsidP="007A2F0B">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Библиография.</w:t>
      </w: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Default="007A2F0B" w:rsidP="007A2F0B">
      <w:pPr>
        <w:pStyle w:val="a3"/>
        <w:spacing w:line="360" w:lineRule="auto"/>
        <w:jc w:val="both"/>
        <w:rPr>
          <w:rFonts w:ascii="Times New Roman" w:hAnsi="Times New Roman"/>
          <w:sz w:val="28"/>
          <w:szCs w:val="28"/>
        </w:rPr>
      </w:pPr>
    </w:p>
    <w:p w:rsidR="007A2F0B" w:rsidRPr="007A2F0B" w:rsidRDefault="007A2F0B" w:rsidP="007A2F0B">
      <w:pPr>
        <w:pStyle w:val="a3"/>
        <w:spacing w:line="360" w:lineRule="auto"/>
        <w:jc w:val="both"/>
        <w:rPr>
          <w:rFonts w:ascii="Times New Roman" w:hAnsi="Times New Roman"/>
          <w:sz w:val="28"/>
          <w:szCs w:val="28"/>
        </w:rPr>
      </w:pPr>
    </w:p>
    <w:p w:rsidR="009E120C" w:rsidRDefault="009E120C" w:rsidP="007A2F0B">
      <w:pPr>
        <w:pStyle w:val="a3"/>
        <w:spacing w:line="360" w:lineRule="auto"/>
        <w:jc w:val="center"/>
        <w:rPr>
          <w:rFonts w:ascii="Times New Roman" w:hAnsi="Times New Roman"/>
          <w:b/>
          <w:sz w:val="28"/>
          <w:szCs w:val="28"/>
        </w:rPr>
      </w:pPr>
      <w:r>
        <w:rPr>
          <w:rFonts w:ascii="Times New Roman" w:hAnsi="Times New Roman"/>
          <w:b/>
          <w:sz w:val="28"/>
          <w:szCs w:val="28"/>
        </w:rPr>
        <w:t>Введение.</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Проблемы повышения эффективности социально-экономического  развития Республики Башкортостан Башкортостан располагает мощным производственным, интеллектуальным, природным потенциалом, необходимым для обеспечения эффективного функционирования экономической  системы республики, динамичного развития всех отраслей ее народного хозяйства, повышения благосостояния граждан. Приоритетными направлениями социально-экономического развития   Республики Башкортостан в современных условиях являются:</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ориентация отраслей народного хозяйства республики на современные наукоемкие технологии, преодоление высокой  материало-, энерго- и фондоемкости производств;</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преодоление сырьевой направленности экономики Башкортостана, активное вовлечение природного и сельскохозяйственного сырья в углубленную промышленную переработку в целях получения высококачественной, конкурентоспособной продукции; </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совершенствование структуры хозяйственного комплекса республики на основе устранения сложившихся меж- и внутриотраслевых диспропорций, связанных с сырьевой направленностью экономики;</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укрепление позиций экономики республики на внешних и внутренних рынках на основе расширения производства изделий, соответствующих международным стандартам создания новых технологичных и наукоемких производств, способных выпускать качественную, конкурентоспособную продукцию на внешних и внутренних рынках; совершенствование структуры экспорта и импорта на основе развития экспортно-ориентированных  производств;</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ведение эффективной внешнеэкономической деятельности и  повышение ее влияния на стимулирование развития экономики республики; активное привлечение инвестиций, развитие совместной деятельности для производства конкурентоспособной продукции; расширение рынков сбыта продукции на основе обеспечения условий продвижения товаров на внешние рынки; </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развитие форм и структуры рыночных отношений, взаимовыгодного экономического сотрудничества республики с регионами Российской Федерации, со странами ближнего и дальнего  зарубежья и т.д.</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В последние годы усилилось внимание к решению комплексных отраслевых и территориальных проблем Башкортостана. Однако, в течение длительного периода не только в практическом плане, но и в теоретическом отношении оставались недостаточно разработанными вопросы эффективного решения отраслевых и региональных проблем. Результатом этого являются сложившиеся  территориальные и отраслевые диспропорции, депрессивность экономического положения отдельных регионов и целого ряда районов при перенасыщенности промышленностью и экологической  перегрузке в других регионах и районах.</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Сложившиеся территориальные, внутри- и межотраслевые диспропорции в народном хозяйстве Республики Башкортостан существенно снижают эффективность функционирования экономики в  целом, препятствуют ее прогрессивной стабилизации и устойчивому росту, нормальному функционированию всего хозяйственного комплекса республики. Преимущественно сырьевая направленность хозяйства в отстающих и депрессивных регионах  республики обрекает их экономику на неустойчивое  функционирование с неблагоприятными последствиями для финансового положения предприятий и обеспеченности их бюджетными средствами. Экономические структуры государственного управления Башкортостана должны уделять больше внимания обеспечению эффективного сочетания территориального и отраслевого принципов управления экономикой, в целях выравнивания социально-экономического развития регионов настойчиво внедрять  системный подход к решению этой актуальной проблемы.</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Деятельность и усилия государственных органов Республики  Башкортостан на современном этапе должны быть направлены: </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на совершенствование форм экономической и социально-политической деятельности в республике, обеспечение  ее динамичного развития как демократического государства с развитой экономикой; дальнейшее социально-экономическое и государственно-правовое развитие Башкортостана на основе  углубления федерализма в составе Российской Федерации;</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на обеспечение комплексного социально-экономического развития республики и ее регионов; на ликвидацию сложившихся территориальных меж- и внутриотраслевых диспропорций, сокращение различий и постепенное выравнивание уровней социально-экономического развития регионов; на обеспечение  ускоренного развития отстающих и депрессивных городов и  районов;</w:t>
      </w:r>
    </w:p>
    <w:p w:rsidR="009E120C" w:rsidRPr="00B43152" w:rsidRDefault="009E120C" w:rsidP="009E120C">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 на осуществление комплекса мер по выводу экономики республики из кризиса, обеспечение нормального  функционирования ее хозяйственного комплекса; развитие  качественных изменений в ведущих отраслях промышленности как  предпосылки для подъема производства и устойчивого экономического роста;</w:t>
      </w:r>
    </w:p>
    <w:p w:rsidR="000C2A60" w:rsidRDefault="009E120C" w:rsidP="009E120C">
      <w:pPr>
        <w:pStyle w:val="a3"/>
        <w:spacing w:line="360" w:lineRule="auto"/>
        <w:jc w:val="both"/>
        <w:rPr>
          <w:rFonts w:ascii="Times New Roman" w:hAnsi="Times New Roman"/>
          <w:b/>
          <w:sz w:val="28"/>
          <w:szCs w:val="28"/>
        </w:rPr>
      </w:pPr>
      <w:r w:rsidRPr="00B43152">
        <w:rPr>
          <w:rFonts w:ascii="Times New Roman" w:hAnsi="Times New Roman"/>
          <w:sz w:val="28"/>
          <w:szCs w:val="28"/>
        </w:rPr>
        <w:t xml:space="preserve">                  — на развитие межрегиональных и внутриреспубликанских экономических связей и отношений, взаимовыгодного торгово-экономического сотрудничества и других форм  взаимодействия с регионами России, государствами ближнего и  дальнего зарубежья и т.д. Основной задачей в аграрной сфере экономики Республики Башкортостан является создание условий для устойчивого роста отраслей АПК, достижения продовольственного самообеспечения  республики по основным продуктам питания. Необходимо ускорить внедрение в агропромышленное производство Башкортостана новейших достижений научно-технического прогресса, в том импорт передовых агробиотехнологий; сокращение сложившихся ранее глубоких различий в уровне социально-экономического  развития сельского хозяйства регионов республики путем поэтапного создания условий для укрепления в них собственной производственно-экономической базы развития отраслей АПК, роста мобилизации внутренних резервов повышения эффективности производства. Следует разработать приоритетные направления развития  агропромышленного комплекса в регионах Республики Башкортостан, определить основные параметры развития его отраслей на основе использования возможностей диверсификации  производства и демонополизации местных товарных рынков за счет собственного производства, сочетания крупных, средних и малых    предприятий и производств, увеличения доли конкурентоспособной продукции продовольственного комплекса. В условиях нарастания финансового кризиса в Республике Башкортостан актуальными становятся проблемы расширения сети малых предприятий на селе, создания в составе агроформирований цехов небольшой мощности по переработке сельскохозяйственной продукции на местах ее производства, по выпуску строительных материалов, товаров производственно-технического назначения и народного потребления из местных сырьевых ресурсов, по оказанию населению услуг через сети малого бизнеса. Необходимо  расширить накопленный в республике опыт реконструкции имеющихся мощностей ремонтно-обслуживающих предприятий на  выпуск конкурентоспособных несложных машин и оборудования для села.</w:t>
      </w:r>
    </w:p>
    <w:p w:rsidR="00B43152" w:rsidRPr="00B43152" w:rsidRDefault="000C2A60" w:rsidP="00B43152">
      <w:pPr>
        <w:pStyle w:val="a3"/>
        <w:spacing w:line="360" w:lineRule="auto"/>
        <w:jc w:val="center"/>
        <w:rPr>
          <w:rFonts w:ascii="Times New Roman" w:hAnsi="Times New Roman"/>
          <w:b/>
          <w:sz w:val="28"/>
          <w:szCs w:val="28"/>
        </w:rPr>
      </w:pPr>
      <w:r>
        <w:rPr>
          <w:rFonts w:ascii="Times New Roman" w:hAnsi="Times New Roman"/>
          <w:b/>
          <w:sz w:val="28"/>
          <w:szCs w:val="28"/>
        </w:rPr>
        <w:t>Возникновение промышленности Башкортостана.</w:t>
      </w:r>
    </w:p>
    <w:p w:rsid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По объему промышленного производства Республика Башкортостан уже который год входит в первую десятку среди 89 регионов Российской Федерации. На предприятиях республики перерабатывается каждая седьмая тонна нефти, вырабатывается каждая шестая тонна  автомобильного бензина и дизельного топлива, седьмая тонна мазута, выпускают более половины бутиловых и изобутиловых спиртов России, половину кальцинированной соды и химических средств защиты растений, пятую часть каустической соды, полиэтилена, синтетических смол и пластмасс, синтетических каучуков. Промышленностью республики  за 1999 год произведено продукции на 90 млрд. рублей. Потребительских товаров выпущено на сумму более 11,2 млрд. рублей, что составляет 112,6% по отношению 1998 году. Сейчас в выпускается разнообразная продукция, отвечающая требованиям мировых стандартов, в перечне экспортных товаров более 600 наименований. При возникновении крупных производств появляются предприятия и учреждения сопутствующего комплекса. Таким образом, промышленность республики становится многоотраслевой.  В начале двадцатых годов экспедицией была обнаружена ишимбайская нефть, которая явилась базой для развития нефтяной и нефтеперерабатывающей промышленности Республики Башкортостан. И по сей день эти две отрасли продолжают оставаться основными для экономики края. По объему нефтедобычи республика занимает третье место в России после Тюменской области и Республики Татарстан. Только за 1999 год в Башкирии добыто 12,2 млн. тонн нефти и 414 млн.</w:t>
      </w:r>
      <w:r>
        <w:rPr>
          <w:rFonts w:ascii="Times New Roman" w:hAnsi="Times New Roman"/>
          <w:sz w:val="28"/>
          <w:szCs w:val="28"/>
        </w:rPr>
        <w:t xml:space="preserve">  м</w:t>
      </w:r>
      <w:r>
        <w:rPr>
          <w:rFonts w:ascii="Times New Roman" w:hAnsi="Times New Roman"/>
          <w:sz w:val="28"/>
          <w:szCs w:val="28"/>
          <w:vertAlign w:val="superscript"/>
        </w:rPr>
        <w:t>3</w:t>
      </w:r>
      <w:r w:rsidRPr="00B43152">
        <w:rPr>
          <w:rFonts w:ascii="Times New Roman" w:hAnsi="Times New Roman"/>
          <w:sz w:val="28"/>
          <w:szCs w:val="28"/>
        </w:rPr>
        <w:t xml:space="preserve"> естественного газа, в том числе 21 млн. природного, 393 попутного. Практически всю нефтедобычу края обеспечивает АНК "Башнефть". По объемам добычи компания  входит в десятку крупнейших  нефтедобывающих предприятий России. АНК "Башнефть" ведется поиск и разработка месторождений в 27 районах Башкортостана, на территориях  Татарстана и Удмуртии. Ее представительства, филиалы и дочерние предприятия функционируют в крупных промышленных центрах России и странах ближнего зарубежья. Также протекает сотрудничество с ведущими фирмами Франции, Англии, США, Италии, Финляндии, Канады, Бельгии и др. По объему переработки нефти Республика Башкортостан занимает первое место среди регионов России. Крупнейшие нефтеперерабатывающие  заводы находятся в городах Уфе, Ишимбае, Салавате. В 1999 году нефтеперерабатывающими предприятиями Башкирского региона  переработано 21,8 млн. тонн нефти. Достижению таких результатов способствует развитая сеть компаний в этой отрасли. Ярким ее  представителем является АО "Башнефтехим", которое занимает 10 - 12%  от общего объема нефтепереработки Российской Федерации. На этом  предприятии производятся: автотракторные масла, бензины, дизельное и авиационное топливо, ароматические углеводороды, высшие жирные спирты, этиловый спирт. </w:t>
      </w:r>
    </w:p>
    <w:p w:rsidR="000C2A60" w:rsidRPr="000C2A60" w:rsidRDefault="000C2A60" w:rsidP="000C2A60">
      <w:pPr>
        <w:pStyle w:val="a3"/>
        <w:spacing w:line="360" w:lineRule="auto"/>
        <w:jc w:val="center"/>
        <w:rPr>
          <w:rFonts w:ascii="Times New Roman" w:hAnsi="Times New Roman"/>
          <w:b/>
          <w:sz w:val="28"/>
          <w:szCs w:val="28"/>
        </w:rPr>
      </w:pPr>
      <w:r>
        <w:rPr>
          <w:rFonts w:ascii="Times New Roman" w:hAnsi="Times New Roman"/>
          <w:b/>
          <w:sz w:val="28"/>
          <w:szCs w:val="28"/>
        </w:rPr>
        <w:t>Современный состав.</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b/>
          <w:sz w:val="28"/>
          <w:szCs w:val="28"/>
        </w:rPr>
        <w:t xml:space="preserve">                    АО "Уфанефтехим"</w:t>
      </w:r>
      <w:r w:rsidRPr="00B43152">
        <w:rPr>
          <w:rFonts w:ascii="Times New Roman" w:hAnsi="Times New Roman"/>
          <w:sz w:val="28"/>
          <w:szCs w:val="28"/>
        </w:rPr>
        <w:t xml:space="preserve"> - современное предприятие с набором  уникальных технологических процессов, мощной инженерной и производственной базой, квалифицированными кадрами. Все это  позволяет получать разнообразную гамму качественного топлива, масел, мазутов, битумов и химических продуктов. На предприятии постоянно совершенствуются технологии переработки нефти и газа, реконструируются и модернизируются промышленные комплексы, многие из  которых единственные не только в регионе, но и в стране. Высоко  котируется на международном рынке продукция предприятия, более 40% ее экспортируется в ближнее и дальнее зарубежья. Уфимский нефтеперерабатывающий завод занимается нефти и производством автобензина, дизтоплива, мазута топочного и  др. Продукция завода поставляется на 800 предприятий Республики Башкортостан и Российской Федерации и на 13 иностранных фирм.</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Крупнейшим предприятием нефтеперерабатывающей промышленности страны является </w:t>
      </w:r>
      <w:r w:rsidRPr="000C2A60">
        <w:rPr>
          <w:rFonts w:ascii="Times New Roman" w:hAnsi="Times New Roman"/>
          <w:b/>
          <w:sz w:val="28"/>
          <w:szCs w:val="28"/>
        </w:rPr>
        <w:t>Ново-Уфимский нефтеперерабатывающий завод</w:t>
      </w:r>
      <w:r w:rsidRPr="00B43152">
        <w:rPr>
          <w:rFonts w:ascii="Times New Roman" w:hAnsi="Times New Roman"/>
          <w:sz w:val="28"/>
          <w:szCs w:val="28"/>
        </w:rPr>
        <w:t xml:space="preserve">. Он  функционирует уже более 40 лет и все это время вырабатывает высококачественные нефтепродукты для машин и механизмов, нефтехимических производств. Эти продукты: бензины, авиационное и дизельное топливо, масла, парафины, битумы, углеводородные газы и  коксы. Многие из них выпускаются только на этом заводе. Немаловажную роль в развитии экономики края играет химическая промышленность. Предприятиями этой области делается все возможное, чтобы увеличить выпуск серы, серной кислоты, каустической и кальцинированной соды, бутиловых и изобутиловых спиртов. Интенсивно наращивается производство прогрессивных видов: полистирола и его сополимеров, поливинилхлоридной смолы, полиэтилена, термопластов, полипропилена. Одно их таких предприятий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w:t>
      </w:r>
      <w:r w:rsidRPr="000C2A60">
        <w:rPr>
          <w:rFonts w:ascii="Times New Roman" w:hAnsi="Times New Roman"/>
          <w:b/>
          <w:sz w:val="28"/>
          <w:szCs w:val="28"/>
        </w:rPr>
        <w:t xml:space="preserve">– Стерлитамакское производственное объединение "Каустик". </w:t>
      </w:r>
      <w:r w:rsidRPr="00B43152">
        <w:rPr>
          <w:rFonts w:ascii="Times New Roman" w:hAnsi="Times New Roman"/>
          <w:sz w:val="28"/>
          <w:szCs w:val="28"/>
        </w:rPr>
        <w:t>Оно занимается переработкой природного сырья, поваренной соли и известняка. Объединение выпускает продукцию более 100 наименований и поставляет ее на предприятия Республики Башкортостан, Российской Федерации, стран СНГ, Англии, Финляндии, Турции, Китая, стран Восточной Европы.</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В городе Уфе функционирует государственное предприятие по производству химической продукции – "</w:t>
      </w:r>
      <w:r w:rsidRPr="000C2A60">
        <w:rPr>
          <w:rFonts w:ascii="Times New Roman" w:hAnsi="Times New Roman"/>
          <w:b/>
          <w:sz w:val="28"/>
          <w:szCs w:val="28"/>
        </w:rPr>
        <w:t>Химпром</w:t>
      </w:r>
      <w:r w:rsidRPr="00B43152">
        <w:rPr>
          <w:rFonts w:ascii="Times New Roman" w:hAnsi="Times New Roman"/>
          <w:sz w:val="28"/>
          <w:szCs w:val="28"/>
        </w:rPr>
        <w:t xml:space="preserve">". Завод выпускает более 40 наименований продукции, ее потребителями являются 334 предприятия Башкирии, 1374 – России и 283 фирмы из 34 стран мира. На выпуске промышленных взрывчатых веществ и продукции  производственно-технического назначения специализируется Стерлитамакское производственное объединение "Авангард". Продукция объединения поставляется в более чем 80 городов Российской  Федерации, страны СНГ. Стерлитамакское производственное объединение "Сода". Кроме производства основной продукции - соды, предприятие выпускает строительный гипс, барий, тяжелую соду, известняковую муку, газобетон, синтетические моющие средства и многое другое. Активно наращивает выпуск продукции металлургическая отрасль, хотя объемы внутреннего потребления металла снижаются. За 1999 год предприятиями края произведено больше, чем в 1998 году стальной холоднокатаной ленты, стальной проволоки, металлокорда. В  Республике Башкортостан получила развитие как черная, так и цветная металлургия. Черная металлургия включает в себя производство по добыче и обогащению рудного и нерудного сырья, огнеупоров, продуктов коксохимии, чугуна, ферросплавов, стали и др. Она представлена  такими предприятиями как </w:t>
      </w:r>
      <w:r w:rsidRPr="000C2A60">
        <w:rPr>
          <w:rFonts w:ascii="Times New Roman" w:hAnsi="Times New Roman"/>
          <w:b/>
          <w:sz w:val="28"/>
          <w:szCs w:val="28"/>
        </w:rPr>
        <w:t xml:space="preserve">Белорецкий металлургический комбинат, </w:t>
      </w:r>
      <w:r w:rsidRPr="00B43152">
        <w:rPr>
          <w:rFonts w:ascii="Times New Roman" w:hAnsi="Times New Roman"/>
          <w:sz w:val="28"/>
          <w:szCs w:val="28"/>
        </w:rPr>
        <w:t xml:space="preserve">который производит до 90% черных металлов и металлических изделий в  Республике, </w:t>
      </w:r>
      <w:r w:rsidRPr="000C2A60">
        <w:rPr>
          <w:rFonts w:ascii="Times New Roman" w:hAnsi="Times New Roman"/>
          <w:b/>
          <w:sz w:val="28"/>
          <w:szCs w:val="28"/>
        </w:rPr>
        <w:t>Уфимское АО "Лита</w:t>
      </w:r>
      <w:r w:rsidRPr="00B43152">
        <w:rPr>
          <w:rFonts w:ascii="Times New Roman" w:hAnsi="Times New Roman"/>
          <w:sz w:val="28"/>
          <w:szCs w:val="28"/>
        </w:rPr>
        <w:t xml:space="preserve">", </w:t>
      </w:r>
      <w:r w:rsidRPr="000C2A60">
        <w:rPr>
          <w:rFonts w:ascii="Times New Roman" w:hAnsi="Times New Roman"/>
          <w:b/>
          <w:sz w:val="28"/>
          <w:szCs w:val="28"/>
        </w:rPr>
        <w:t xml:space="preserve">Благовещенский фурнитурный завод "Октябрь" </w:t>
      </w:r>
      <w:r w:rsidRPr="00B43152">
        <w:rPr>
          <w:rFonts w:ascii="Times New Roman" w:hAnsi="Times New Roman"/>
          <w:sz w:val="28"/>
          <w:szCs w:val="28"/>
        </w:rPr>
        <w:t xml:space="preserve">и производственное объединение </w:t>
      </w:r>
      <w:r w:rsidRPr="000C2A60">
        <w:rPr>
          <w:rFonts w:ascii="Times New Roman" w:hAnsi="Times New Roman"/>
          <w:b/>
          <w:sz w:val="28"/>
          <w:szCs w:val="28"/>
        </w:rPr>
        <w:t>"Вторчермет".</w:t>
      </w:r>
      <w:r w:rsidRPr="00B43152">
        <w:rPr>
          <w:rFonts w:ascii="Times New Roman" w:hAnsi="Times New Roman"/>
          <w:sz w:val="28"/>
          <w:szCs w:val="28"/>
        </w:rPr>
        <w:t xml:space="preserve"> Цветная металлургия - это отрасль тяжелой промышленности, занимающаяся добычей, обогащением и переработкой руды цветных металлов. В Башкирии, в основном, развита начальная стадия  производственного цикла – добыча. Наиболее крупными предприятиями отрасли являются Башкирский медно-серный комбинат, который  занимается добычей и обогащением медных руд Сибайского медноколчеданного месторождения и Учалинский горно-обогатительный комбинат, выпускаемый медный, цинковый и пиритный концентраты. А так же Бурибаевское рудоуправление, Тубинский и Миндякский рудники и  государственное предприятие </w:t>
      </w:r>
      <w:r w:rsidRPr="000C2A60">
        <w:rPr>
          <w:rFonts w:ascii="Times New Roman" w:hAnsi="Times New Roman"/>
          <w:b/>
          <w:sz w:val="28"/>
          <w:szCs w:val="28"/>
        </w:rPr>
        <w:t>"Вторцветмет".</w:t>
      </w:r>
    </w:p>
    <w:p w:rsidR="009E120C" w:rsidRDefault="00B43152" w:rsidP="00B43152">
      <w:pPr>
        <w:pStyle w:val="a3"/>
        <w:spacing w:line="360" w:lineRule="auto"/>
        <w:jc w:val="both"/>
        <w:rPr>
          <w:rFonts w:ascii="Times New Roman" w:hAnsi="Times New Roman"/>
          <w:b/>
          <w:sz w:val="28"/>
          <w:szCs w:val="28"/>
        </w:rPr>
      </w:pPr>
      <w:r w:rsidRPr="00B43152">
        <w:rPr>
          <w:rFonts w:ascii="Times New Roman" w:hAnsi="Times New Roman"/>
          <w:sz w:val="28"/>
          <w:szCs w:val="28"/>
        </w:rPr>
        <w:t xml:space="preserve">                    Машиностроительный комплекс всегда был и остается важной и  перспективной отраслью. На сегодняшний день в Башкирии сконцентрировано около 130 предприятий, относящихся к 25 отраслям  машиностроения и металлообработки. Большая часть из них обслуживают добычу и переработку нефти, газа, химическую и нефтехимическую, горную промышленность. Предприятия машиностроения остаются основными производителями бытовой электротехники, газовых плит, телефонных     аппаратов и других товаров длительного пользования. Всего за 1999 год выпущено 56 тыс. электропылесосов, 194 тыс. электробритв, более  2 тыс. радиоприемных устройств, около 100 тыс. электроутюгов. Наиболее крупным предприятием машиностроительного комплекса является </w:t>
      </w:r>
      <w:r w:rsidRPr="000C2A60">
        <w:rPr>
          <w:rFonts w:ascii="Times New Roman" w:hAnsi="Times New Roman"/>
          <w:b/>
          <w:sz w:val="28"/>
          <w:szCs w:val="28"/>
        </w:rPr>
        <w:t>АО "Уфимский моторостроительное производственное</w:t>
      </w:r>
      <w:r w:rsidRPr="00B43152">
        <w:rPr>
          <w:rFonts w:ascii="Times New Roman" w:hAnsi="Times New Roman"/>
          <w:sz w:val="28"/>
          <w:szCs w:val="28"/>
        </w:rPr>
        <w:t xml:space="preserve"> </w:t>
      </w:r>
      <w:r w:rsidRPr="000C2A60">
        <w:rPr>
          <w:rFonts w:ascii="Times New Roman" w:hAnsi="Times New Roman"/>
          <w:b/>
          <w:sz w:val="28"/>
          <w:szCs w:val="28"/>
        </w:rPr>
        <w:t xml:space="preserve"> объединение".</w:t>
      </w:r>
      <w:r w:rsidRPr="00B43152">
        <w:rPr>
          <w:rFonts w:ascii="Times New Roman" w:hAnsi="Times New Roman"/>
          <w:sz w:val="28"/>
          <w:szCs w:val="28"/>
        </w:rPr>
        <w:t xml:space="preserve"> Оно выпускает авиационные двигатели, моторы для  автомобиля "Москвич", мотоблоки, снегоходы, бытовые обогреватели и посуду. Продукция объединения поставляется в 35 стран мира. В республике хорошо развиты лесная и деревообрабатывающая промышленности. Рост выпуск готовой продукции предприятиями этой отрасли в 1999 году составил 106,6%. Сохранились объемы выпуска  деловой древесины, что позволило увеличить выход готовой продукции: фанеры, бумаги, спичек. По производству фанеры Башкортостан занимает пятое место в России. Вырос выпуск лесопродукции из вторичного древесного сырья : древесно-волокнистых, древесно-стружечных и  цементно-стружечных плит. При этом сократились объемы выпуска пиломатериалов, оконных и дверных блоков. Производством лесопродукции занимаются 58 предприятий, наиболее крупным из них является </w:t>
      </w:r>
      <w:r w:rsidRPr="000C2A60">
        <w:rPr>
          <w:rFonts w:ascii="Times New Roman" w:hAnsi="Times New Roman"/>
          <w:b/>
          <w:sz w:val="28"/>
          <w:szCs w:val="28"/>
        </w:rPr>
        <w:t>ПО "Башлеспром".</w:t>
      </w:r>
      <w:r w:rsidRPr="00B43152">
        <w:rPr>
          <w:rFonts w:ascii="Times New Roman" w:hAnsi="Times New Roman"/>
          <w:sz w:val="28"/>
          <w:szCs w:val="28"/>
        </w:rPr>
        <w:t xml:space="preserve"> Это объединение занимается заготовкой древесины, лесопилением, деревообработкой. Крупнейшими потребителями  его продукции являются </w:t>
      </w:r>
      <w:r w:rsidRPr="000C2A60">
        <w:rPr>
          <w:rFonts w:ascii="Times New Roman" w:hAnsi="Times New Roman"/>
          <w:b/>
          <w:sz w:val="28"/>
          <w:szCs w:val="28"/>
        </w:rPr>
        <w:t>ПО "Башстройдеталь", "Белорецкий металлургический комбинат", "Уфимское моторостроительное производственное объединение", АО "Стронег",</w:t>
      </w:r>
      <w:r w:rsidRPr="00B43152">
        <w:rPr>
          <w:rFonts w:ascii="Times New Roman" w:hAnsi="Times New Roman"/>
          <w:sz w:val="28"/>
          <w:szCs w:val="28"/>
        </w:rPr>
        <w:t xml:space="preserve"> предприятия нефтяной  нефтехимической промышленности, агрокомплекса. Продукция ПО "Башлеспром" экспортируется в страны ближнего зарубежья, Австрию, Англию, Болгарию, Венгрию, Германию, Турцию, Финляндию, Югославию и другие страны.</w:t>
      </w:r>
      <w:r w:rsidRPr="000C2A60">
        <w:rPr>
          <w:rFonts w:ascii="Times New Roman" w:hAnsi="Times New Roman"/>
          <w:sz w:val="28"/>
          <w:szCs w:val="28"/>
        </w:rPr>
        <w:t xml:space="preserve">   Угольная промышленность Башкирии представлена ПО </w:t>
      </w:r>
      <w:r w:rsidRPr="000C2A60">
        <w:rPr>
          <w:rFonts w:ascii="Times New Roman" w:hAnsi="Times New Roman"/>
          <w:b/>
          <w:sz w:val="28"/>
          <w:szCs w:val="28"/>
        </w:rPr>
        <w:t>"Башкируголь".</w:t>
      </w:r>
      <w:r w:rsidRPr="00B43152">
        <w:rPr>
          <w:rFonts w:ascii="Times New Roman" w:hAnsi="Times New Roman"/>
          <w:sz w:val="28"/>
          <w:szCs w:val="28"/>
        </w:rPr>
        <w:t xml:space="preserve"> Это объединение расположено в городе Кумертау и  связывает все угледобывающие и углеперерабатывающие производства республики. Оно базируется на месторождениях Южно-Уральского  буроугольного бассейна, включающего юго-западные районы  Башкортостана и часть Оренбургской области. Бурый уголь, добываемый в этом бассейне, имеет высокую зольность, влажность и низшую теплотворную способность. На брикеты из этого угля стабильный спрос  как на бытовое топливо, особенно в сельской местности. Потребители продукции объединения расположены в 37 областях и республиках Поволжья, Урала и центра России.  В пищевой промышленности за 1999 год прирост продукции по отношению к 1998 году составил 2,6%, благодаря наличию спроса населения, переориентировавшегося с импортных продуктов питания на   отечественные. Предприятиями пищевой промышленности республики увеличено производство сахара-песка, минеральных вод, хлеба и  хлебобулочных, водки и ликеро-водочных изделий, пекарских дрожжей,  пива, растительного масла, овощных консервов. Но в то же время значительно снижен выпуск мяса, колбасных изделий, чая, муки, крупы, сухих молочных смесей для детей раннего возраста. В Республики Башкортостан насчитывается более 200  предприятий этой отрасли, которые работают в 15 различных отраслях. Старейшее предприятие – </w:t>
      </w:r>
      <w:r w:rsidRPr="000C2A60">
        <w:rPr>
          <w:rFonts w:ascii="Times New Roman" w:hAnsi="Times New Roman"/>
          <w:b/>
          <w:sz w:val="28"/>
          <w:szCs w:val="28"/>
        </w:rPr>
        <w:t>Стерлитамакский спиртоводочный завод</w:t>
      </w:r>
      <w:r w:rsidRPr="00B43152">
        <w:rPr>
          <w:rFonts w:ascii="Times New Roman" w:hAnsi="Times New Roman"/>
          <w:sz w:val="28"/>
          <w:szCs w:val="28"/>
        </w:rPr>
        <w:t xml:space="preserve">. В  ассортименте завода более 20 наименований спиртовых напитков: различные водки, наливки, настойки, десертные напитки, ликеры. Они готовятся по старинным рецептам российских водочников, разрабатываются новые виды изделий. На заводе установлено технологическое оборудование итальянской и немецкой фирм, внедрена   установка глубокой очиcтки воды. Закупкой, фасовкой и реализацией чая и других пищевых продуктов занимается </w:t>
      </w:r>
      <w:r w:rsidRPr="000C2A60">
        <w:rPr>
          <w:rFonts w:ascii="Times New Roman" w:hAnsi="Times New Roman"/>
          <w:b/>
          <w:sz w:val="28"/>
          <w:szCs w:val="28"/>
        </w:rPr>
        <w:t>Уфимская чаеразвесочная фабрика.</w:t>
      </w:r>
      <w:r w:rsidRPr="00B43152">
        <w:rPr>
          <w:rFonts w:ascii="Times New Roman" w:hAnsi="Times New Roman"/>
          <w:sz w:val="28"/>
          <w:szCs w:val="28"/>
        </w:rPr>
        <w:t xml:space="preserve"> Фабрика оснащена оборудованием иностранных фирм, которое позволяет фасовать чай в пакетики с разным весом - от 2,5 до 150 грамм. Потребителями продукции являются жители не только России, но и стран ближнего   зарубежья. </w:t>
      </w:r>
      <w:r w:rsidRPr="000C2A60">
        <w:rPr>
          <w:rFonts w:ascii="Times New Roman" w:hAnsi="Times New Roman"/>
          <w:b/>
          <w:sz w:val="28"/>
          <w:szCs w:val="28"/>
        </w:rPr>
        <w:t>Уфимская кондитерская фабрика № 1</w:t>
      </w:r>
      <w:r w:rsidRPr="00B43152">
        <w:rPr>
          <w:rFonts w:ascii="Times New Roman" w:hAnsi="Times New Roman"/>
          <w:sz w:val="28"/>
          <w:szCs w:val="28"/>
        </w:rPr>
        <w:t xml:space="preserve"> преобразованная в 1994 году в ЗАО "Конди" занимается производством карамели, конфет, бисквита, шоколада, вафель, мармелада, тортов и пирожных - всего 25-30 наименований продукции. </w:t>
      </w:r>
      <w:r w:rsidRPr="000C2A60">
        <w:rPr>
          <w:rFonts w:ascii="Times New Roman" w:hAnsi="Times New Roman"/>
          <w:b/>
          <w:sz w:val="28"/>
          <w:szCs w:val="28"/>
        </w:rPr>
        <w:t>АО "Компания Башкирхлебпром"</w:t>
      </w:r>
      <w:r w:rsidRPr="00B43152">
        <w:rPr>
          <w:rFonts w:ascii="Times New Roman" w:hAnsi="Times New Roman"/>
          <w:sz w:val="28"/>
          <w:szCs w:val="28"/>
        </w:rPr>
        <w:t xml:space="preserve"> – объединение по производству хлеба, хлебобулочных и кондитерских изделий, макарон. Компания объединяет 28 хлебопекарных предприятий, 14 магазинов-пекарен, 22  магазина "Горячий хлеб" и 26 фирменных магазинов. </w:t>
      </w:r>
      <w:r w:rsidRPr="000C2A60">
        <w:rPr>
          <w:rFonts w:ascii="Times New Roman" w:hAnsi="Times New Roman"/>
          <w:b/>
          <w:sz w:val="28"/>
          <w:szCs w:val="28"/>
        </w:rPr>
        <w:t>"Башкирмолагропром"</w:t>
      </w:r>
      <w:r w:rsidRPr="00B43152">
        <w:rPr>
          <w:rFonts w:ascii="Times New Roman" w:hAnsi="Times New Roman"/>
          <w:sz w:val="28"/>
          <w:szCs w:val="28"/>
        </w:rPr>
        <w:t xml:space="preserve"> - управление молочной промышленности и продовольствия Республики Башкортостан. В состав управления входят 19 маслозаводов и 3 молокозавода. "Башкирмолагропром" полностью обеспечивает республику молочными продуктами, а так же поставляет молочные консервы в различные области России, Прибалтийские  республики, Таджикистан, Узбекистан. По итогам 1999 года строительные предприятия Республики  Башкортостан сдали в эксплуатацию производственные мощности в электроэнергетике, машиностроении, в нефтедобывающей, деревообрабатывающей, легкой, пищевой, мясной и молочной, мукомольно-крупяной и комбикормовой промышленности, в связи, торговле и сельском хозяйстве. Построены автомобильные дороги с твердым покрытием, протяженностью 842,2 километра. Сдано 18,3 тысяч квартир, общей площадью 1509,6 тысяч квадратных метров, за счет всех источников финансирования, что составило 101% к уровню 1998 года. Введены в действие газовые сети, протяженностью 3,1 тысяч  километров. Увеличилась протяженность коммунальных сетей водопровода, канализации и теплоснабжения. Столь успешное проведение строительства стало возможным благодаря промышленности строительных материалов. Эта отрасль в Башкирии специализируется на производстве цемента и асбестоцемента, кровельных и гидроизоляционных материалов, сборных железобетонных  конструкций и изделий, стеновых материалов и плит строительных, строительной керамики, полимерных изделий, пористых заполнителей, а также на известняковых, гипсовых и других местных вяжущих материалах и изделий из них. Основу промышленности строительных материалов составляют несколько предприятий - это: </w:t>
      </w:r>
      <w:r w:rsidRPr="000C2A60">
        <w:rPr>
          <w:rFonts w:ascii="Times New Roman" w:hAnsi="Times New Roman"/>
          <w:b/>
          <w:sz w:val="28"/>
          <w:szCs w:val="28"/>
        </w:rPr>
        <w:t>ПО "Башстройконструкция",</w:t>
      </w:r>
      <w:r w:rsidRPr="00B43152">
        <w:rPr>
          <w:rFonts w:ascii="Times New Roman" w:hAnsi="Times New Roman"/>
          <w:sz w:val="28"/>
          <w:szCs w:val="28"/>
        </w:rPr>
        <w:t xml:space="preserve"> </w:t>
      </w:r>
      <w:r w:rsidRPr="000C2A60">
        <w:rPr>
          <w:rFonts w:ascii="Times New Roman" w:hAnsi="Times New Roman"/>
          <w:b/>
          <w:sz w:val="28"/>
          <w:szCs w:val="28"/>
        </w:rPr>
        <w:t>АО "Салаватстекло"</w:t>
      </w:r>
      <w:r w:rsidRPr="00B43152">
        <w:rPr>
          <w:rFonts w:ascii="Times New Roman" w:hAnsi="Times New Roman"/>
          <w:sz w:val="28"/>
          <w:szCs w:val="28"/>
        </w:rPr>
        <w:t xml:space="preserve">, которое производит зеркальное, полированное, техническое и оконное стекло и объединение арендных предприятий </w:t>
      </w:r>
      <w:r w:rsidRPr="000C2A60">
        <w:rPr>
          <w:rFonts w:ascii="Times New Roman" w:hAnsi="Times New Roman"/>
          <w:b/>
          <w:sz w:val="28"/>
          <w:szCs w:val="28"/>
        </w:rPr>
        <w:t>"Башстром".</w:t>
      </w:r>
    </w:p>
    <w:p w:rsidR="009E120C" w:rsidRDefault="009E120C" w:rsidP="00B43152">
      <w:pPr>
        <w:pStyle w:val="a3"/>
        <w:spacing w:line="360" w:lineRule="auto"/>
        <w:jc w:val="both"/>
        <w:rPr>
          <w:rFonts w:ascii="Times New Roman" w:hAnsi="Times New Roman"/>
          <w:b/>
          <w:sz w:val="28"/>
          <w:szCs w:val="28"/>
        </w:rPr>
      </w:pPr>
    </w:p>
    <w:p w:rsidR="009E120C" w:rsidRDefault="009E120C" w:rsidP="009E120C">
      <w:pPr>
        <w:pStyle w:val="a3"/>
        <w:spacing w:line="360" w:lineRule="auto"/>
        <w:jc w:val="center"/>
        <w:rPr>
          <w:rFonts w:ascii="Times New Roman" w:hAnsi="Times New Roman"/>
          <w:b/>
          <w:sz w:val="28"/>
          <w:szCs w:val="28"/>
        </w:rPr>
      </w:pPr>
      <w:r>
        <w:rPr>
          <w:rFonts w:ascii="Times New Roman" w:hAnsi="Times New Roman"/>
          <w:b/>
          <w:sz w:val="28"/>
          <w:szCs w:val="28"/>
        </w:rPr>
        <w:t>Перспективы развития и роста.</w:t>
      </w:r>
    </w:p>
    <w:p w:rsidR="009E120C" w:rsidRPr="009E120C" w:rsidRDefault="009E120C" w:rsidP="009E120C">
      <w:pPr>
        <w:pStyle w:val="a3"/>
        <w:spacing w:line="360" w:lineRule="auto"/>
        <w:jc w:val="center"/>
        <w:rPr>
          <w:rFonts w:ascii="Times New Roman" w:hAnsi="Times New Roman"/>
          <w:sz w:val="28"/>
          <w:szCs w:val="28"/>
        </w:rPr>
      </w:pP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На современном этапе для России, находящейся в условиях преодоления длительного социально-экономического кризиса, особое значение приобретает достижение стабильного развития. Обеспечение такого развития невозможно без роста эффективности общественного производства, повышения качества жизни общества, что особенно нелегко при известной ограниченности ресурсов, инфляции, высокой степени износа производственных фондов и   высокой стоимости капитала.</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Достижение стабильного развития требует определения стратегических ориентиров и разработки действенных механизмов, как в сфере экономики, так и в социальной сфере, направленных  в конечном счете на повышение качества жизни населения. Реальной опорой в этом должен стать собственный региональный потенциал.</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Республика Башкортостан является одним из крупнейших  индустриальных центров России. Под влиянием факторов  природно-сырьевого, демографического, научно-технического и  экономического характера, обусловивших в совокупности масштаб, уровень и динамику производственно-технического и  социально-экономического развития, в республике сложился мощный региональный нефтехимическо-машиностроительный комплекс  (производственный потенциал) с развитым производством нефтегазового и сельскохозяйственного сырья. Увеличение объема производства промышленной продукции в первой половине 2001г. на 9 %, что превышает средние показатели и по  Российской Федерации, и по Приволжскому федеральному округу, было обеспечено, в основном, за счет нефтеперерабатывающей  промышленности. В данной отрасли рост составил 21,2 %, в  черной металлургии — 14,9 %, в машиностроении и   металлообработке —37,4 %.  Эффективному функционированию топливно-энергетического комплекса (ТЭК), являющемуся одной из основных задач   устойчивого социально-экономического развития региона, в немалой степени способствовала благоприятная конъюнктура, имевшая место на рынке сырьевых продуктов до недавнего времени. Несмотря на сложившийся с начала 90-х годов дефицит топливно-энергетического баланса и ввоз в республику наиболее ценного углеводородного топлива (нефти и газа), ТЭК не только   обеспечивает республику нефтепродуктами, электрической и тепловой энергией, углем, вырабатывает сырье для химии и  нефтехимии, но и поставляет за пределы республики сырую нефть, минеральное сырье, около 70% нефтепродуктов, выраба</w:t>
      </w:r>
      <w:r w:rsidR="009E120C">
        <w:rPr>
          <w:rFonts w:ascii="Times New Roman" w:hAnsi="Times New Roman"/>
          <w:sz w:val="28"/>
          <w:szCs w:val="28"/>
        </w:rPr>
        <w:t>тываемой электроэнергии</w:t>
      </w:r>
      <w:r w:rsidRPr="00B43152">
        <w:rPr>
          <w:rFonts w:ascii="Times New Roman" w:hAnsi="Times New Roman"/>
          <w:sz w:val="28"/>
          <w:szCs w:val="28"/>
        </w:rPr>
        <w:t xml:space="preserve">. Занимая третье место по добыче нефти в стране (после Тюменской области и Татарстана), Республика Башкортостан — на первом  месте по ее переработке. Крупнейшие нефтеперерабатывающие заводы находятся в Уфе, Ишимбае, Салавате. На них вырабатываются различные сорта бензина, керосина, дизельного  топлива, минеральные масла, кокс, битум, мазут. Большая часть  нефтепродуктов вывозится за пределы республики. Предприятиями  комплекса в первой половине прошлого года было добыто 4,7 млн тонн нефти, переработано 11,9 млн тонн, что превысило уровень 2000 г. на 13,7 %. Увеличен выпуск автомобильных бензинов на  27,1 %, дизельного топлива — на 21,2 %, мазута — на 10,2 %. Нефтехимический и химический комплекс Республики Башкортостан   — один из крупнейших в России, предприятиями которого  вырабатываются сотни видов продукции — минеральные удобрения, синтетические смолы, пластмассы, лаки, краски и прочие химические продукты. В 2000 г. на долю его предприятий приходился 21% выработки каустической соды, 59% кальцинированной соды, 25% синтетических каучуков, 18% синтетических смол.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Для Республики Башкортостан, где преобладают такие энергоемкие отрасли, как нефтепереработка, химия и нефтехимия, актуальными являются вопросы энергосбережения. Принятие Закона РФ “Об энергосбережении” и федеральной целевой программы  “Энергосбережение России” предполагает по всей территории   России, в том числе и в нашей республике, осуществление целостной системы широкого комплекса правовых, административных и экономических мер, стимулирующих  эффективное использование энергии. </w:t>
      </w:r>
      <w:r w:rsidR="009E120C">
        <w:rPr>
          <w:rFonts w:ascii="Times New Roman" w:hAnsi="Times New Roman"/>
          <w:sz w:val="28"/>
          <w:szCs w:val="28"/>
        </w:rPr>
        <w:t>Р</w:t>
      </w:r>
      <w:r w:rsidRPr="00B43152">
        <w:rPr>
          <w:rFonts w:ascii="Times New Roman" w:hAnsi="Times New Roman"/>
          <w:sz w:val="28"/>
          <w:szCs w:val="28"/>
        </w:rPr>
        <w:t>ост производства ВРП в республике не сопровождается производством соответствующего количества произведенной энергии, что свидетельствует, в частности, о реализации энергосберегающих мероприятий. В целом, социально-экономическое развитие Республики Башкортостан в последние годы характеризуется положительной динамикой, в частности, имеет место рост валового регионального п</w:t>
      </w:r>
      <w:r w:rsidR="009E120C">
        <w:rPr>
          <w:rFonts w:ascii="Times New Roman" w:hAnsi="Times New Roman"/>
          <w:sz w:val="28"/>
          <w:szCs w:val="28"/>
        </w:rPr>
        <w:t>родукта на душу населения</w:t>
      </w:r>
      <w:r w:rsidRPr="00B43152">
        <w:rPr>
          <w:rFonts w:ascii="Times New Roman" w:hAnsi="Times New Roman"/>
          <w:sz w:val="28"/>
          <w:szCs w:val="28"/>
        </w:rPr>
        <w:t xml:space="preserve">. </w:t>
      </w:r>
    </w:p>
    <w:p w:rsid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По производству ВРП, росту оборота розничной торговли — 108,6 %, инвестициям в основной капитал (январь-май 2001г.) — 8593 млн руб. (в Республике Татарстан — 13139 млн руб.), средней   заработной плате — 2691 руб. по состоянию на первую половину  2001г. республика входит в четверку регионов-лидеров Приволжского федерального округа (Пермская область, Самарская  область, Республика Татарста</w:t>
      </w:r>
      <w:r w:rsidR="009E120C">
        <w:rPr>
          <w:rFonts w:ascii="Times New Roman" w:hAnsi="Times New Roman"/>
          <w:sz w:val="28"/>
          <w:szCs w:val="28"/>
        </w:rPr>
        <w:t>н)</w:t>
      </w:r>
      <w:r w:rsidRPr="00B43152">
        <w:rPr>
          <w:rFonts w:ascii="Times New Roman" w:hAnsi="Times New Roman"/>
          <w:sz w:val="28"/>
          <w:szCs w:val="28"/>
        </w:rPr>
        <w:t xml:space="preserve">. По производству ВВП на душу населения в 2000 г. республика  заняла третье место </w:t>
      </w:r>
      <w:r w:rsidR="009E120C">
        <w:rPr>
          <w:rFonts w:ascii="Times New Roman" w:hAnsi="Times New Roman"/>
          <w:sz w:val="28"/>
          <w:szCs w:val="28"/>
        </w:rPr>
        <w:t xml:space="preserve">среди стран содружества </w:t>
      </w:r>
      <w:r w:rsidRPr="00B43152">
        <w:rPr>
          <w:rFonts w:ascii="Times New Roman" w:hAnsi="Times New Roman"/>
          <w:sz w:val="28"/>
          <w:szCs w:val="28"/>
        </w:rPr>
        <w:t xml:space="preserve">.Такие   показатели, как строительство жилых домов — 421,7 тыс.кв.м  (135% к аналогичному периоду 2000 года), рост реальных денежных доходов населения — 23%, в первом полугодии 2001г. самые высокие в Приволжском федеральном округе.  В сравнении с соответствующим периодом 2000 года на 1 мая  2001г. поступления обязательных платежей в бюджетную систему   республики выросли в 1,2 раза. Консолидированный бюджет  исполнен по доходам в сумме 10544 млн руб. и по расходам —9375 млн рублей. Профицит сложился в сумме 1169 млн руб. и  уменьшился за апрель на 823 млн рублей. Все отрасли экономики республики по состоянию на 1 мая 2001 г. характеризуются превышением кредиторской задолженности над дебиторской. В целом по республике кредиторская задолженность в 1,5 раза превышает дебиторскую, в промышленности — в 1,3   раза, на транспорте — в 1,6 раза, в торговле и общественном питании — в 1,6 раза, в строительстве — в 1,6 раза, в сельском хозяйстве — в 4,7 раза. Республика Башкортостан имеет развитый </w:t>
      </w:r>
      <w:r w:rsidR="009E120C">
        <w:rPr>
          <w:rFonts w:ascii="Times New Roman" w:hAnsi="Times New Roman"/>
          <w:sz w:val="28"/>
          <w:szCs w:val="28"/>
        </w:rPr>
        <w:t xml:space="preserve"> </w:t>
      </w:r>
      <w:r w:rsidRPr="00B43152">
        <w:rPr>
          <w:rFonts w:ascii="Times New Roman" w:hAnsi="Times New Roman"/>
          <w:sz w:val="28"/>
          <w:szCs w:val="28"/>
        </w:rPr>
        <w:t>агропромышленный  комплекс, включающий более 600 колхозов и совхозов, около 400  различных агроформирований, более 100 предприятий перерабатывающих отраслей. Башкортостан стабильно занимает 4-5 места в России по производству важнейших видов сельскохозяйственной продукции.</w:t>
      </w:r>
      <w:r w:rsidR="009E120C">
        <w:rPr>
          <w:rFonts w:ascii="Times New Roman" w:hAnsi="Times New Roman"/>
          <w:sz w:val="28"/>
          <w:szCs w:val="28"/>
        </w:rPr>
        <w:t xml:space="preserve"> </w:t>
      </w:r>
      <w:r w:rsidRPr="00B43152">
        <w:rPr>
          <w:rFonts w:ascii="Times New Roman" w:hAnsi="Times New Roman"/>
          <w:sz w:val="28"/>
          <w:szCs w:val="28"/>
        </w:rPr>
        <w:t>В этой сфере материального производства занято около одной трети работающих, сосредоточена седьмая часть основных производственных фондов народного хозяйства республики. Республика обеспечивает население основными видами продовольствия за счет собственных ресурсов. Однако, в условиях перехода к рынку, сельское хозяйство переживает значительные трудности. Так, в первом полугодии 2001г. наблюдалось снижение производства продукции животноводства в хозяйствах всех категорий в среднем на 4%. С учетом существующих финансовых и экономических проблем, в соответствии со среднесрочной программой структурной   перестройки экономики Республики Башкортостан продолжается работа по реформированию предприятий и организаций. На 1 июня 2001 г. Межведомственной комиссией по рассмотрению вопросов, связанных с внесением в реестр предприятий, приступивших к  реформированию и получающих государственную поддержку, в    реестр включено 160 предприятий.  Башкортостан проводит активную социально ориентированную экономическую политику, приоритетной задачей которой  становится обеспечение достойных условий жизни населения, в том числе и за счет развития непроизводственной сферы. В  рыночных странах инвестиции в человека (здравоохранение, образование, социальное обеспечение, страхование, наука), сферу услуг и кредитно-финансовую сферу эффективнее, чем вложения в производственные здания и сооружения, машины и оборудование. Без развития этих сфер невозможно активизировать человеческий фактор экономического роста и перейти на новый  уровень эффективности в материальной сфере.</w:t>
      </w:r>
    </w:p>
    <w:p w:rsidR="001948A9" w:rsidRDefault="001948A9" w:rsidP="00B43152">
      <w:pPr>
        <w:pStyle w:val="a3"/>
        <w:spacing w:line="360" w:lineRule="auto"/>
        <w:jc w:val="both"/>
        <w:rPr>
          <w:rFonts w:ascii="Times New Roman" w:hAnsi="Times New Roman"/>
          <w:sz w:val="28"/>
          <w:szCs w:val="28"/>
        </w:rPr>
      </w:pPr>
    </w:p>
    <w:p w:rsidR="00B43152" w:rsidRPr="001948A9" w:rsidRDefault="001948A9" w:rsidP="001948A9">
      <w:pPr>
        <w:pStyle w:val="a3"/>
        <w:spacing w:line="360" w:lineRule="auto"/>
        <w:jc w:val="center"/>
        <w:rPr>
          <w:rFonts w:ascii="Times New Roman" w:hAnsi="Times New Roman"/>
          <w:b/>
          <w:sz w:val="28"/>
          <w:szCs w:val="28"/>
        </w:rPr>
      </w:pPr>
      <w:r w:rsidRPr="001948A9">
        <w:rPr>
          <w:rFonts w:ascii="Times New Roman" w:hAnsi="Times New Roman"/>
          <w:b/>
          <w:sz w:val="28"/>
          <w:szCs w:val="28"/>
        </w:rPr>
        <w:t>Заключение.</w:t>
      </w:r>
      <w:r w:rsidRPr="001948A9">
        <w:rPr>
          <w:rFonts w:ascii="Times New Roman" w:hAnsi="Times New Roman"/>
          <w:b/>
          <w:sz w:val="28"/>
          <w:szCs w:val="28"/>
        </w:rPr>
        <w:cr/>
      </w:r>
    </w:p>
    <w:p w:rsidR="00B43152" w:rsidRPr="00B43152" w:rsidRDefault="001948A9" w:rsidP="00B43152">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B43152" w:rsidRPr="00B43152">
        <w:rPr>
          <w:rFonts w:ascii="Times New Roman" w:hAnsi="Times New Roman"/>
          <w:sz w:val="28"/>
          <w:szCs w:val="28"/>
        </w:rPr>
        <w:t xml:space="preserve">Реализуя самостоятельный социально-экономический курс и делая при этом главный упор прежде всего на собственные ресурсы и системы жизнеобеспечения, Республика Башкортостан   является не только экономически, но и, что немаловажно для   поступательного развития, политически стабильным регионом в   составе Российской Федерации. Особенность выбранного курса  состоит в ориентации на целостное развитие при одновременной  интеграции в систему общероссийских и международных  экономических связей. Башкортостан уверенно входит в группу регионов, уровень развития которых выше среднего по стране. В течение последних  лет мы являемся одним из немногочисленных регионов-доноров  бюджетной системы Российской Федерации. Обладая развитой многоотраслевой промышленностью, республика  входит в первую десятку среди регионов России по объему промышленного производства. По производству целого ряда  важнейших видов продукции мы занимаем ведущее место в общероссийском масштабе: сегодня в республике перерабатывается каждая седьмая тонна нефти, выпускается более половины общероссийского производства бутиловых и изобутиловых спиртов, половина кальцинированной соды и химических средств защиты растений, большая часть каустической соды, полиэтилена, синтетических смол и пластмасс. Являясь крупнейшим агропромышленным регионом, по объему  производства валовой продукции сельского хозяйства республика стабильно входит в первую тройку среди регионов Российской Федерации. Ведущие места мы также занимаем по объему инвестиций в основной капитал, объему подрядных строительно-монтажных работ, вводу в действие жилых домов. Устойчивость позиций нашей республики подтверждена независимыми международными агентствами. Об этом свидетельствует присвоенный нам в 2001 году долгосрочный кредитный рейтинг, являющийся максимальным для субъекта  Российской Федерации. Анализ итогов социально-экономического развития за 2001 год показывает, что Республике Башкортостан удалось добиться более  высоких результатов, чем они сложились в целом по Российской Федерации. В разрезе основных макроэкономических показателей это выглядит так: по объему промышленной продукции рост  производства по сравнению с предыдущим годом превысил общероссийский показатель на 1,2 процентных пункта, инвестиций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в основной капитал — на 15,8 процентных пункта, продукции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сельского хозяйства — на 7,1 процентных пункта; обороту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                  розничной торговли — на 2 процентных пункта. Кроме того, в  прошлом году более высокими темпами, чем в Российской   Федерации, росли денежные доходы населения.</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После общероссийского кризиса 1998 года рост ВРП составил в 1999 году 4,4%, в 2000 году — 3,9%. При этом, если в 1999 году рост ВРП был обеспечен в первую очередь за счет отраслей, относящихся к производству товаров, то с 2000 года усилился позитивный вклад отраслей, оказывающих   услуги. Позитивные тенденции в экономическом развитии сохранились и в 2001 году. Как уже отмечалось, рост республиканской экономики  обеспечен практически всеми базовыми отраслями. В промышленности рост производства к предыдущему году составил 6,1%, в сельском хозяйстве — 13,9%. Рост инвестиций в основной капитал достиг 24,5%, ввода в действие жилых домов — 11,1%. Динамично работали строительный комплекс, транспорт и связь республики. Развитие позитивных тенденций в экономике позволило повысить уровень благосостояния населения. Реальные располагаемые денежные доходы населения увеличились за   январь-ноябрь 2001 года по отношению к соответствующему  периоду предыдущего года на 12,2%, а реальная заработная плата— на 19,7%. На фоне повышения реальных доходов населения и покупательной способности заработной платы обеспечен рост на  потребительском рынке, в том числе в сфере розничной торговли  — на 12,8%.Что же способствовало достижению положительных результатов в экономике и каковы перспективы ее дальнейшего развития? Во  многом это результат: сохраняющейся достаточно благоприятной внешнеэкономической конъюнктуры; увеличения внутреннего спроса, в том числе инвестиционного сектора и сектора домашних хозяйств; активной работы в направлении проведения структурных реформ и поддержки экономического роста. Главный же позитивный результат прошедшего года состоит в том, что экономический рост был обеспечен в условиях постепенного   исчерпания действия факторов, положительно влиявших на  экономическую динамику в первые годы посткризисного периода когда наряду с внутренними факторами роста  внешнеэкономические факторы способствовали, с одной стороны, на фоне девальвации рубля, развитию процессов импортозамещения, с другой, в результате высоких цен на нефть, получению дополнительных финансовых средств и возможностей  развития производства. Принимая во внимание то, что за три последних года мы накопили определенный потенциал, несмотря на наличие сигналов о  неблагоприятной динамике ряда важных индикаторов мировой  экономики и ухудшения конъюнктуры на международных рынках  сырьевых ресурсов, наши прогнозные оценки на текущий год и среднесрочную перспективу предусматривают также устойчивый рост экономики, правда, с более умеренными темпами. Экономический рост в этот период будет обеспечиваться в основном за счет масштабного включения внутренних факторов   роста. Учитывая, что почти половину объема валового регионального продукта республики создает промышленность, обеспечивая около 65% налоговых поступлений в бюджеты всех уровней, остановлюсь  несколько подробнее на ее работе. Наиболее высоких результатов за период с 1990 года   промышленность достигла в последние три года, характеризовавшиеся планомерным наращиванием объемов  производства. Этому наряду с благоприятной для ряда отраслей  конъюнктурой внешнего рынка и ростом внутреннего спроса на товары обрабатывающих отраслей способствовала активно проводимая в республике промышленная политика, включающая  процесс реформирования предприятий. Оживление производства, а также увеличение денежных средств в   хозяйственном обороте дало возможность предприятиям финансировать расширение и обновление номенклатуры выпускаемой продукции и освоение новых видов изделий. Это высокооктановые бензины, полипропилен, винилхлорид, различные виды сельхозтехники, троллейбусы, автобусы, пассажирские лифты,  газовые плиты, мотоблоки, лекарственные и витаминные препараты, пищевые продукты и многие другие товары производственно-технического назначения и массового спроса. Сегодня промышленностью республики производится свыше 1300 наименований продукции, половина из которых экспортируется в страны дальнего и ближнего зарубежья. Важно отметить, что структурная перестройка, осуществляемая в  республике, привела к определенным структурным сдвигам. Преобладающая доля топливно-энергетического комплекса в объеме промышленного производства постепенно снижается и одновременно  увеличивается доля обрабатывающих отраслей. Здесь необходимо отметить, что сырьевая ориентация развития промышленности на определенном этапе, безусловно, наиболее выгодное направление  в экономике, обеспечивающее быстрый рост прибыли предприятиям  и пополнение доходной части бюджета, однако зависимость от ситуации на мировых сырьевых рынках крайне нежелательна, поскольку она неустойчива. На данном этапе наша цель состоит в повышении конкурентоспособности продукции на внутреннем и внешнем рынках посредством модернизации предприятий, повышения доли наукоемких производств, дающих конечный продукт, снижении до минимума влияния на экономику республики внешнеэкономических факторов.</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 xml:space="preserve">Хочу особо подчеркнуть, что нефтедобывающая отрасль является ключевым сектором промышленности республики. В настоящее время на ее долю приходится около 16% налоговых поступлений в бюджет. Однако динамика развития отрасли характеризуется все менее благоприятными показателями. Одной из важнейших проблем является значительное ухудшение состояния сырьевой базы  республики как в количественном (сокращение ее объемов), так и в качественном (рост доли трудноизвлекаемых запасов) </w:t>
      </w:r>
    </w:p>
    <w:p w:rsidR="00B43152" w:rsidRPr="00B43152" w:rsidRDefault="00B43152" w:rsidP="00B43152">
      <w:pPr>
        <w:pStyle w:val="a3"/>
        <w:spacing w:line="360" w:lineRule="auto"/>
        <w:jc w:val="both"/>
        <w:rPr>
          <w:rFonts w:ascii="Times New Roman" w:hAnsi="Times New Roman"/>
          <w:sz w:val="28"/>
          <w:szCs w:val="28"/>
        </w:rPr>
      </w:pPr>
      <w:r w:rsidRPr="00B43152">
        <w:rPr>
          <w:rFonts w:ascii="Times New Roman" w:hAnsi="Times New Roman"/>
          <w:sz w:val="28"/>
          <w:szCs w:val="28"/>
        </w:rPr>
        <w:t>выражении. С 1981 по 1994 год включительно наблюдалось ежегодное снижение объемов добычи нефти с увеличением среднегодовых темпов падения. В последнее время, благодаря целенаправленной работе нефтяников республики по сдерживанию темпов падения добычи на старых месторождениях Башкортостана и приросту новых ресурсов путем наращивания запасов нефти и газа в республике и за ее   пределами, темпы падения объемов добычи нефти снижаются. За  2001 год темп падения на территории республики оказался минимальным за последние 7 лет и составил 2,3%, а с учетом добычи за пределами Башкортостана — 0,7%, — наименьшее падение за последние 20 лет. Сдерживание падения добычи на старых месторождениях обеспечивается за счет применения высокоэффективных методов повышения нефтеотдачи пластов. В 2001—2005 годы за счет современных технологий увеличения нефтеотдачи предусмотрена добыча 6 млн тонн нефти. Большинство горизонтальных скважин и  восстановление старых скважин забуриванием боковых стволов  обеспечивают среднее увеличение суточного дебита от 2 до 5 раз. В перспективе добычу нефти в республике планируется удерживать  на уровне 11 млн тонн в год. Прирост новых запасов на территории республики предусматривается осуществить за счет поиска залежей углеводородного сырья в глубоких додевонских отложениях, залегающих на глубинах 3 и более километров, за пределами Башкортостана — за счет разработки месторождений Западной  Сибири, Республики Казахстан и других регионов, где в перспективе предполагается дальнейшее участие в тендерах на  право недропользования. В республике формируются условия для постепенного сокращения экспорта нефти. Так, например, АНК «Башнефть» строит  собственные автозаправочные станции. Уже введено 100 станций, из них 85 — на территории республики. Это позволит экономическую зависимость от конъюнктуры внешнего рынка и повысить энергетическую безопасность региона.</w:t>
      </w:r>
    </w:p>
    <w:p w:rsidR="00CD421B" w:rsidRDefault="00CD421B"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30320A" w:rsidRDefault="0030320A" w:rsidP="0030320A">
      <w:pPr>
        <w:pStyle w:val="a3"/>
        <w:spacing w:line="360" w:lineRule="auto"/>
        <w:jc w:val="both"/>
      </w:pPr>
    </w:p>
    <w:p w:rsidR="007A2F0B" w:rsidRDefault="007A2F0B" w:rsidP="0030320A">
      <w:pPr>
        <w:pStyle w:val="a3"/>
        <w:spacing w:line="360" w:lineRule="auto"/>
        <w:jc w:val="center"/>
        <w:rPr>
          <w:rFonts w:ascii="Times New Roman" w:hAnsi="Times New Roman" w:cs="Times New Roman"/>
          <w:b/>
          <w:sz w:val="28"/>
          <w:szCs w:val="28"/>
        </w:rPr>
      </w:pPr>
    </w:p>
    <w:p w:rsidR="0030320A" w:rsidRDefault="007A2F0B" w:rsidP="0030320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Библиография.</w:t>
      </w:r>
    </w:p>
    <w:p w:rsidR="007A2F0B" w:rsidRDefault="007A2F0B" w:rsidP="007A2F0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Экономика Башкортостана. Под редакцией Бармирбаева Уфа 1998 год БГУ.</w:t>
      </w:r>
    </w:p>
    <w:p w:rsidR="007A2F0B" w:rsidRDefault="007A2F0B" w:rsidP="007A2F0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Подшивка газет «Республика Башкортостан».</w:t>
      </w:r>
    </w:p>
    <w:p w:rsidR="007A2F0B" w:rsidRDefault="007A2F0B" w:rsidP="007A2F0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Журнал за 2001 год «Экономика и управление».</w:t>
      </w:r>
    </w:p>
    <w:p w:rsidR="007A2F0B" w:rsidRDefault="007A2F0B" w:rsidP="007A2F0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Журнал за 2001, 2002, 2003 года «Ватандаш».</w:t>
      </w:r>
    </w:p>
    <w:p w:rsidR="007A2F0B" w:rsidRPr="007A2F0B" w:rsidRDefault="007A2F0B" w:rsidP="007A2F0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Статистические материалы.</w:t>
      </w:r>
      <w:bookmarkStart w:id="0" w:name="_GoBack"/>
      <w:bookmarkEnd w:id="0"/>
    </w:p>
    <w:sectPr w:rsidR="007A2F0B" w:rsidRPr="007A2F0B" w:rsidSect="00B4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9587F"/>
    <w:multiLevelType w:val="hybridMultilevel"/>
    <w:tmpl w:val="01C09D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EA1650"/>
    <w:multiLevelType w:val="hybridMultilevel"/>
    <w:tmpl w:val="32A2E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DD8"/>
    <w:rsid w:val="000C2A60"/>
    <w:rsid w:val="000D4712"/>
    <w:rsid w:val="001948A9"/>
    <w:rsid w:val="0030320A"/>
    <w:rsid w:val="00682F42"/>
    <w:rsid w:val="0070391C"/>
    <w:rsid w:val="007A2F0B"/>
    <w:rsid w:val="009E120C"/>
    <w:rsid w:val="00B43152"/>
    <w:rsid w:val="00CD421B"/>
    <w:rsid w:val="00E9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3A151-B4AD-4609-8C80-B49325B5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4315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2003-01-23T08:42:00Z</cp:lastPrinted>
  <dcterms:created xsi:type="dcterms:W3CDTF">2014-04-11T20:16:00Z</dcterms:created>
  <dcterms:modified xsi:type="dcterms:W3CDTF">2014-04-11T20:16:00Z</dcterms:modified>
</cp:coreProperties>
</file>