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D370A7" w:rsidRPr="009C300D" w:rsidRDefault="00D370A7" w:rsidP="00D370A7">
      <w:pPr>
        <w:spacing w:line="360" w:lineRule="auto"/>
        <w:jc w:val="center"/>
        <w:rPr>
          <w:b/>
          <w:bCs/>
          <w:sz w:val="28"/>
          <w:szCs w:val="28"/>
        </w:rPr>
      </w:pPr>
    </w:p>
    <w:p w:rsidR="008E3198" w:rsidRPr="009C300D" w:rsidRDefault="008E3198" w:rsidP="00D370A7">
      <w:pPr>
        <w:spacing w:line="360" w:lineRule="auto"/>
        <w:jc w:val="center"/>
        <w:rPr>
          <w:b/>
          <w:bCs/>
          <w:sz w:val="28"/>
          <w:szCs w:val="28"/>
        </w:rPr>
      </w:pPr>
      <w:r w:rsidRPr="009C300D">
        <w:rPr>
          <w:b/>
          <w:bCs/>
          <w:sz w:val="28"/>
          <w:szCs w:val="28"/>
        </w:rPr>
        <w:t>РЕФЕРАТ</w:t>
      </w:r>
    </w:p>
    <w:p w:rsidR="008E3198" w:rsidRPr="009C300D" w:rsidRDefault="008E3198" w:rsidP="00D370A7">
      <w:pPr>
        <w:spacing w:line="360" w:lineRule="auto"/>
        <w:jc w:val="center"/>
        <w:rPr>
          <w:b/>
          <w:bCs/>
          <w:sz w:val="28"/>
          <w:szCs w:val="28"/>
        </w:rPr>
      </w:pPr>
      <w:r w:rsidRPr="009C300D">
        <w:rPr>
          <w:b/>
          <w:bCs/>
          <w:sz w:val="28"/>
          <w:szCs w:val="28"/>
        </w:rPr>
        <w:t>по дисциплине «История экономики»</w:t>
      </w:r>
    </w:p>
    <w:p w:rsidR="008E3198" w:rsidRPr="009C300D" w:rsidRDefault="008E3198" w:rsidP="00D370A7">
      <w:pPr>
        <w:spacing w:line="360" w:lineRule="auto"/>
        <w:jc w:val="center"/>
        <w:rPr>
          <w:b/>
          <w:bCs/>
          <w:sz w:val="28"/>
          <w:szCs w:val="28"/>
        </w:rPr>
      </w:pPr>
      <w:r w:rsidRPr="009C300D">
        <w:rPr>
          <w:b/>
          <w:bCs/>
          <w:sz w:val="28"/>
          <w:szCs w:val="28"/>
        </w:rPr>
        <w:t xml:space="preserve">по теме: «Экономика германского </w:t>
      </w:r>
      <w:r w:rsidR="00F97F8A" w:rsidRPr="009C300D">
        <w:rPr>
          <w:b/>
          <w:bCs/>
          <w:sz w:val="28"/>
          <w:szCs w:val="28"/>
        </w:rPr>
        <w:t>феодализма</w:t>
      </w:r>
      <w:r w:rsidRPr="009C300D">
        <w:rPr>
          <w:b/>
          <w:bCs/>
          <w:sz w:val="28"/>
          <w:szCs w:val="28"/>
        </w:rPr>
        <w:t>»</w:t>
      </w:r>
    </w:p>
    <w:p w:rsidR="0045498F" w:rsidRPr="009C300D" w:rsidRDefault="00FD5E65" w:rsidP="00FD5E65">
      <w:pPr>
        <w:spacing w:line="360" w:lineRule="auto"/>
        <w:ind w:firstLine="709"/>
        <w:jc w:val="both"/>
        <w:rPr>
          <w:b/>
          <w:bCs/>
          <w:sz w:val="28"/>
          <w:szCs w:val="28"/>
        </w:rPr>
      </w:pPr>
      <w:r w:rsidRPr="009C300D">
        <w:rPr>
          <w:b/>
          <w:bCs/>
          <w:sz w:val="28"/>
          <w:szCs w:val="28"/>
        </w:rPr>
        <w:br w:type="page"/>
      </w:r>
      <w:r w:rsidR="0045498F" w:rsidRPr="009C300D">
        <w:rPr>
          <w:b/>
          <w:bCs/>
          <w:sz w:val="28"/>
          <w:szCs w:val="28"/>
        </w:rPr>
        <w:t>СОДЕРЖАНИЕ</w:t>
      </w:r>
    </w:p>
    <w:p w:rsidR="00D370A7" w:rsidRPr="009C300D" w:rsidRDefault="00D370A7" w:rsidP="00FD5E65">
      <w:pPr>
        <w:pStyle w:val="1"/>
        <w:tabs>
          <w:tab w:val="right" w:leader="dot" w:pos="9061"/>
        </w:tabs>
        <w:spacing w:line="360" w:lineRule="auto"/>
        <w:ind w:firstLine="709"/>
        <w:jc w:val="both"/>
        <w:rPr>
          <w:b/>
          <w:bCs/>
          <w:sz w:val="28"/>
          <w:szCs w:val="28"/>
        </w:rPr>
      </w:pPr>
    </w:p>
    <w:p w:rsidR="0045498F" w:rsidRPr="009C300D" w:rsidRDefault="0045498F" w:rsidP="00D370A7">
      <w:pPr>
        <w:pStyle w:val="1"/>
        <w:tabs>
          <w:tab w:val="right" w:leader="dot" w:pos="9061"/>
        </w:tabs>
        <w:spacing w:line="360" w:lineRule="auto"/>
        <w:jc w:val="both"/>
        <w:rPr>
          <w:caps/>
          <w:noProof/>
          <w:sz w:val="28"/>
          <w:szCs w:val="28"/>
        </w:rPr>
      </w:pPr>
      <w:r w:rsidRPr="0005346A">
        <w:rPr>
          <w:rStyle w:val="aa"/>
          <w:caps/>
          <w:noProof/>
          <w:color w:val="auto"/>
          <w:sz w:val="28"/>
          <w:szCs w:val="28"/>
        </w:rPr>
        <w:t>ВВЕДЕНИЕ</w:t>
      </w:r>
    </w:p>
    <w:p w:rsidR="0045498F" w:rsidRPr="009C300D" w:rsidRDefault="0045498F" w:rsidP="00D370A7">
      <w:pPr>
        <w:pStyle w:val="1"/>
        <w:tabs>
          <w:tab w:val="right" w:leader="dot" w:pos="9061"/>
        </w:tabs>
        <w:spacing w:line="360" w:lineRule="auto"/>
        <w:jc w:val="both"/>
        <w:rPr>
          <w:caps/>
          <w:noProof/>
          <w:sz w:val="28"/>
          <w:szCs w:val="28"/>
        </w:rPr>
      </w:pPr>
      <w:r w:rsidRPr="0005346A">
        <w:rPr>
          <w:rStyle w:val="aa"/>
          <w:caps/>
          <w:noProof/>
          <w:color w:val="auto"/>
          <w:sz w:val="28"/>
          <w:szCs w:val="28"/>
        </w:rPr>
        <w:t xml:space="preserve">1. Пути развития феодализма в Германии </w:t>
      </w:r>
      <w:r w:rsidR="00491C0E" w:rsidRPr="0005346A">
        <w:rPr>
          <w:rStyle w:val="aa"/>
          <w:caps/>
          <w:noProof/>
          <w:color w:val="auto"/>
          <w:sz w:val="28"/>
          <w:szCs w:val="28"/>
        </w:rPr>
        <w:t xml:space="preserve">в </w:t>
      </w:r>
      <w:r w:rsidRPr="0005346A">
        <w:rPr>
          <w:rStyle w:val="aa"/>
          <w:caps/>
          <w:noProof/>
          <w:color w:val="auto"/>
          <w:sz w:val="28"/>
          <w:szCs w:val="28"/>
          <w:lang w:val="en-US"/>
        </w:rPr>
        <w:t>IX</w:t>
      </w:r>
      <w:r w:rsidR="00D370A7" w:rsidRPr="0005346A">
        <w:rPr>
          <w:rStyle w:val="aa"/>
          <w:caps/>
          <w:noProof/>
          <w:color w:val="auto"/>
          <w:sz w:val="28"/>
          <w:szCs w:val="28"/>
        </w:rPr>
        <w:t>-</w:t>
      </w:r>
      <w:r w:rsidRPr="0005346A">
        <w:rPr>
          <w:rStyle w:val="aa"/>
          <w:caps/>
          <w:noProof/>
          <w:color w:val="auto"/>
          <w:sz w:val="28"/>
          <w:szCs w:val="28"/>
          <w:lang w:val="en-US"/>
        </w:rPr>
        <w:t>XI</w:t>
      </w:r>
      <w:r w:rsidRPr="0005346A">
        <w:rPr>
          <w:rStyle w:val="aa"/>
          <w:caps/>
          <w:noProof/>
          <w:color w:val="auto"/>
          <w:sz w:val="28"/>
          <w:szCs w:val="28"/>
        </w:rPr>
        <w:t xml:space="preserve"> </w:t>
      </w:r>
      <w:r w:rsidR="00D370A7" w:rsidRPr="0005346A">
        <w:rPr>
          <w:rStyle w:val="aa"/>
          <w:caps/>
          <w:noProof/>
          <w:color w:val="auto"/>
          <w:sz w:val="28"/>
          <w:szCs w:val="28"/>
        </w:rPr>
        <w:t>В</w:t>
      </w:r>
      <w:r w:rsidRPr="0005346A">
        <w:rPr>
          <w:rStyle w:val="aa"/>
          <w:caps/>
          <w:noProof/>
          <w:color w:val="auto"/>
          <w:sz w:val="28"/>
          <w:szCs w:val="28"/>
        </w:rPr>
        <w:t>в.</w:t>
      </w:r>
      <w:r w:rsidR="00D370A7" w:rsidRPr="009C300D">
        <w:rPr>
          <w:caps/>
          <w:noProof/>
          <w:sz w:val="28"/>
          <w:szCs w:val="28"/>
        </w:rPr>
        <w:t xml:space="preserve"> </w:t>
      </w:r>
    </w:p>
    <w:p w:rsidR="0045498F" w:rsidRPr="009C300D" w:rsidRDefault="0045498F" w:rsidP="00D370A7">
      <w:pPr>
        <w:pStyle w:val="1"/>
        <w:tabs>
          <w:tab w:val="right" w:leader="dot" w:pos="9061"/>
        </w:tabs>
        <w:spacing w:line="360" w:lineRule="auto"/>
        <w:jc w:val="both"/>
        <w:rPr>
          <w:caps/>
          <w:noProof/>
          <w:sz w:val="28"/>
          <w:szCs w:val="28"/>
        </w:rPr>
      </w:pPr>
      <w:r w:rsidRPr="0005346A">
        <w:rPr>
          <w:rStyle w:val="aa"/>
          <w:caps/>
          <w:noProof/>
          <w:color w:val="auto"/>
          <w:sz w:val="28"/>
          <w:szCs w:val="28"/>
        </w:rPr>
        <w:t xml:space="preserve">2. Феодальное поместье в Германии с </w:t>
      </w:r>
      <w:r w:rsidRPr="0005346A">
        <w:rPr>
          <w:rStyle w:val="aa"/>
          <w:caps/>
          <w:noProof/>
          <w:color w:val="auto"/>
          <w:sz w:val="28"/>
          <w:szCs w:val="28"/>
          <w:lang w:val="en-US"/>
        </w:rPr>
        <w:t>XII</w:t>
      </w:r>
      <w:r w:rsidRPr="0005346A">
        <w:rPr>
          <w:rStyle w:val="aa"/>
          <w:caps/>
          <w:noProof/>
          <w:color w:val="auto"/>
          <w:sz w:val="28"/>
          <w:szCs w:val="28"/>
        </w:rPr>
        <w:t xml:space="preserve"> по </w:t>
      </w:r>
      <w:r w:rsidRPr="0005346A">
        <w:rPr>
          <w:rStyle w:val="aa"/>
          <w:caps/>
          <w:noProof/>
          <w:color w:val="auto"/>
          <w:sz w:val="28"/>
          <w:szCs w:val="28"/>
          <w:lang w:val="en-US"/>
        </w:rPr>
        <w:t>XIII</w:t>
      </w:r>
      <w:r w:rsidRPr="0005346A">
        <w:rPr>
          <w:rStyle w:val="aa"/>
          <w:caps/>
          <w:noProof/>
          <w:color w:val="auto"/>
          <w:sz w:val="28"/>
          <w:szCs w:val="28"/>
        </w:rPr>
        <w:t xml:space="preserve"> в.</w:t>
      </w:r>
      <w:r w:rsidR="00D370A7" w:rsidRPr="009C300D">
        <w:rPr>
          <w:caps/>
          <w:noProof/>
          <w:sz w:val="28"/>
          <w:szCs w:val="28"/>
        </w:rPr>
        <w:t xml:space="preserve"> </w:t>
      </w:r>
    </w:p>
    <w:p w:rsidR="0045498F" w:rsidRPr="009C300D" w:rsidRDefault="00D370A7" w:rsidP="00D370A7">
      <w:pPr>
        <w:pStyle w:val="1"/>
        <w:tabs>
          <w:tab w:val="right" w:leader="dot" w:pos="9061"/>
        </w:tabs>
        <w:spacing w:line="360" w:lineRule="auto"/>
        <w:jc w:val="both"/>
        <w:rPr>
          <w:caps/>
          <w:noProof/>
          <w:sz w:val="28"/>
          <w:szCs w:val="28"/>
        </w:rPr>
      </w:pPr>
      <w:r w:rsidRPr="0005346A">
        <w:rPr>
          <w:rStyle w:val="aa"/>
          <w:caps/>
          <w:noProof/>
          <w:color w:val="auto"/>
          <w:sz w:val="28"/>
          <w:szCs w:val="28"/>
        </w:rPr>
        <w:t>3. Переход к оброчной системе</w:t>
      </w:r>
      <w:r w:rsidRPr="009C300D">
        <w:rPr>
          <w:caps/>
          <w:noProof/>
          <w:sz w:val="28"/>
          <w:szCs w:val="28"/>
        </w:rPr>
        <w:t xml:space="preserve"> </w:t>
      </w:r>
    </w:p>
    <w:p w:rsidR="0045498F" w:rsidRPr="009C300D" w:rsidRDefault="0045498F" w:rsidP="00D370A7">
      <w:pPr>
        <w:pStyle w:val="1"/>
        <w:tabs>
          <w:tab w:val="right" w:leader="dot" w:pos="9061"/>
        </w:tabs>
        <w:spacing w:line="360" w:lineRule="auto"/>
        <w:jc w:val="both"/>
        <w:rPr>
          <w:caps/>
          <w:noProof/>
          <w:sz w:val="28"/>
          <w:szCs w:val="28"/>
        </w:rPr>
      </w:pPr>
      <w:r w:rsidRPr="0005346A">
        <w:rPr>
          <w:rStyle w:val="aa"/>
          <w:caps/>
          <w:noProof/>
          <w:color w:val="auto"/>
          <w:sz w:val="28"/>
          <w:szCs w:val="28"/>
        </w:rPr>
        <w:t xml:space="preserve">4. Экономический упадок с </w:t>
      </w:r>
      <w:r w:rsidRPr="0005346A">
        <w:rPr>
          <w:rStyle w:val="aa"/>
          <w:caps/>
          <w:noProof/>
          <w:color w:val="auto"/>
          <w:sz w:val="28"/>
          <w:szCs w:val="28"/>
          <w:lang w:val="en-US"/>
        </w:rPr>
        <w:t>XIV</w:t>
      </w:r>
      <w:r w:rsidRPr="0005346A">
        <w:rPr>
          <w:rStyle w:val="aa"/>
          <w:caps/>
          <w:noProof/>
          <w:color w:val="auto"/>
          <w:sz w:val="28"/>
          <w:szCs w:val="28"/>
        </w:rPr>
        <w:t xml:space="preserve"> по </w:t>
      </w:r>
      <w:r w:rsidRPr="0005346A">
        <w:rPr>
          <w:rStyle w:val="aa"/>
          <w:caps/>
          <w:noProof/>
          <w:color w:val="auto"/>
          <w:sz w:val="28"/>
          <w:szCs w:val="28"/>
          <w:lang w:val="en-US"/>
        </w:rPr>
        <w:t>XVII</w:t>
      </w:r>
      <w:r w:rsidRPr="0005346A">
        <w:rPr>
          <w:rStyle w:val="aa"/>
          <w:caps/>
          <w:noProof/>
          <w:color w:val="auto"/>
          <w:sz w:val="28"/>
          <w:szCs w:val="28"/>
        </w:rPr>
        <w:t xml:space="preserve"> в.</w:t>
      </w:r>
      <w:r w:rsidR="00D370A7" w:rsidRPr="009C300D">
        <w:rPr>
          <w:caps/>
          <w:noProof/>
          <w:sz w:val="28"/>
          <w:szCs w:val="28"/>
        </w:rPr>
        <w:t xml:space="preserve"> </w:t>
      </w:r>
    </w:p>
    <w:p w:rsidR="0045498F" w:rsidRPr="009C300D" w:rsidRDefault="0045498F" w:rsidP="00D370A7">
      <w:pPr>
        <w:pStyle w:val="1"/>
        <w:tabs>
          <w:tab w:val="right" w:leader="dot" w:pos="9061"/>
        </w:tabs>
        <w:spacing w:line="360" w:lineRule="auto"/>
        <w:jc w:val="both"/>
        <w:rPr>
          <w:noProof/>
          <w:sz w:val="28"/>
          <w:szCs w:val="28"/>
        </w:rPr>
      </w:pPr>
      <w:r w:rsidRPr="0005346A">
        <w:rPr>
          <w:rStyle w:val="aa"/>
          <w:noProof/>
          <w:color w:val="auto"/>
          <w:sz w:val="28"/>
          <w:szCs w:val="28"/>
        </w:rPr>
        <w:t>ЗАКЛЮЧЕНИЕ</w:t>
      </w:r>
    </w:p>
    <w:p w:rsidR="0045498F" w:rsidRPr="009C300D" w:rsidRDefault="0045498F" w:rsidP="00D370A7">
      <w:pPr>
        <w:pStyle w:val="1"/>
        <w:tabs>
          <w:tab w:val="right" w:leader="dot" w:pos="9061"/>
        </w:tabs>
        <w:spacing w:line="360" w:lineRule="auto"/>
        <w:jc w:val="both"/>
        <w:rPr>
          <w:b/>
          <w:bCs/>
        </w:rPr>
      </w:pPr>
      <w:r w:rsidRPr="0005346A">
        <w:rPr>
          <w:rStyle w:val="aa"/>
          <w:noProof/>
          <w:color w:val="auto"/>
          <w:sz w:val="28"/>
          <w:szCs w:val="28"/>
        </w:rPr>
        <w:t>ЛИТЕРАТУРА</w:t>
      </w:r>
    </w:p>
    <w:p w:rsidR="002C2DBF" w:rsidRPr="009C300D" w:rsidRDefault="00D370A7" w:rsidP="00FD5E65">
      <w:pPr>
        <w:spacing w:line="360" w:lineRule="auto"/>
        <w:ind w:firstLine="709"/>
        <w:jc w:val="both"/>
        <w:outlineLvl w:val="0"/>
        <w:rPr>
          <w:b/>
          <w:bCs/>
          <w:sz w:val="28"/>
          <w:szCs w:val="28"/>
        </w:rPr>
      </w:pPr>
      <w:bookmarkStart w:id="0" w:name="_Toc90232460"/>
      <w:r w:rsidRPr="009C300D">
        <w:rPr>
          <w:b/>
          <w:bCs/>
          <w:sz w:val="28"/>
          <w:szCs w:val="28"/>
        </w:rPr>
        <w:br w:type="page"/>
      </w:r>
      <w:r w:rsidR="002C2DBF" w:rsidRPr="009C300D">
        <w:rPr>
          <w:b/>
          <w:bCs/>
          <w:sz w:val="28"/>
          <w:szCs w:val="28"/>
        </w:rPr>
        <w:t>ВВЕДЕНИЕ</w:t>
      </w:r>
      <w:bookmarkEnd w:id="0"/>
    </w:p>
    <w:p w:rsidR="002C2DBF" w:rsidRPr="009C300D" w:rsidRDefault="002C2DBF" w:rsidP="00FD5E65">
      <w:pPr>
        <w:spacing w:line="360" w:lineRule="auto"/>
        <w:ind w:firstLine="709"/>
        <w:jc w:val="both"/>
        <w:rPr>
          <w:b/>
          <w:bCs/>
          <w:sz w:val="28"/>
          <w:szCs w:val="28"/>
        </w:rPr>
      </w:pPr>
    </w:p>
    <w:p w:rsidR="002C2DBF" w:rsidRPr="009C300D" w:rsidRDefault="002C2DBF" w:rsidP="00FD5E65">
      <w:pPr>
        <w:spacing w:line="360" w:lineRule="auto"/>
        <w:ind w:firstLine="709"/>
        <w:jc w:val="both"/>
        <w:rPr>
          <w:sz w:val="28"/>
          <w:szCs w:val="28"/>
        </w:rPr>
      </w:pPr>
      <w:r w:rsidRPr="009C300D">
        <w:rPr>
          <w:sz w:val="28"/>
          <w:szCs w:val="28"/>
        </w:rPr>
        <w:t>Германия как самостоятельное феодальное государство образовалось на землях восточных франков после распада Франкской империи.</w:t>
      </w:r>
    </w:p>
    <w:p w:rsidR="002C2DBF" w:rsidRPr="009C300D" w:rsidRDefault="002C2DBF" w:rsidP="00FD5E65">
      <w:pPr>
        <w:spacing w:line="360" w:lineRule="auto"/>
        <w:ind w:firstLine="709"/>
        <w:jc w:val="both"/>
        <w:rPr>
          <w:sz w:val="28"/>
          <w:szCs w:val="28"/>
        </w:rPr>
      </w:pPr>
      <w:r w:rsidRPr="009C300D">
        <w:rPr>
          <w:sz w:val="28"/>
          <w:szCs w:val="28"/>
        </w:rPr>
        <w:t xml:space="preserve">Историю феодального государства Германии можно разделить на 3 основных этапа: </w:t>
      </w:r>
    </w:p>
    <w:p w:rsidR="002C2DBF" w:rsidRPr="009C300D" w:rsidRDefault="002C2DBF" w:rsidP="00FD5E65">
      <w:pPr>
        <w:spacing w:line="360" w:lineRule="auto"/>
        <w:ind w:firstLine="709"/>
        <w:jc w:val="both"/>
        <w:rPr>
          <w:sz w:val="28"/>
          <w:szCs w:val="28"/>
        </w:rPr>
      </w:pPr>
      <w:r w:rsidRPr="009C300D">
        <w:rPr>
          <w:sz w:val="28"/>
          <w:szCs w:val="28"/>
        </w:rPr>
        <w:t xml:space="preserve">1. Образование раннефеодальной монархии, в которой сохранялась многоукладность экономики и возникли замкнутые натуральные хозяйства, результатом чего явилась феодальная раздробленность. (Х – ХIII вв.). </w:t>
      </w:r>
    </w:p>
    <w:p w:rsidR="002C2DBF" w:rsidRPr="009C300D" w:rsidRDefault="002C2DBF" w:rsidP="00FD5E65">
      <w:pPr>
        <w:spacing w:line="360" w:lineRule="auto"/>
        <w:ind w:firstLine="709"/>
        <w:jc w:val="both"/>
        <w:rPr>
          <w:sz w:val="28"/>
          <w:szCs w:val="28"/>
        </w:rPr>
      </w:pPr>
      <w:r w:rsidRPr="009C300D">
        <w:rPr>
          <w:sz w:val="28"/>
          <w:szCs w:val="28"/>
        </w:rPr>
        <w:t xml:space="preserve">2. Укрепление и формирование сословно-представительных монархий в княжествах Германий и установление монархий курфюстов (XIV – XVI вв.). </w:t>
      </w:r>
    </w:p>
    <w:p w:rsidR="002C2DBF" w:rsidRPr="009C300D" w:rsidRDefault="002C2DBF" w:rsidP="00FD5E65">
      <w:pPr>
        <w:spacing w:line="360" w:lineRule="auto"/>
        <w:ind w:firstLine="709"/>
        <w:jc w:val="both"/>
        <w:rPr>
          <w:sz w:val="28"/>
          <w:szCs w:val="28"/>
        </w:rPr>
      </w:pPr>
      <w:r w:rsidRPr="009C300D">
        <w:rPr>
          <w:sz w:val="28"/>
          <w:szCs w:val="28"/>
        </w:rPr>
        <w:t>3. Упадок германского феодализма (ХVI – начало Х</w:t>
      </w:r>
      <w:r w:rsidRPr="009C300D">
        <w:rPr>
          <w:sz w:val="28"/>
          <w:szCs w:val="28"/>
          <w:lang w:val="en-US"/>
        </w:rPr>
        <w:t>VII</w:t>
      </w:r>
      <w:r w:rsidRPr="009C300D">
        <w:rPr>
          <w:sz w:val="28"/>
          <w:szCs w:val="28"/>
        </w:rPr>
        <w:t xml:space="preserve"> вв.).</w:t>
      </w:r>
    </w:p>
    <w:p w:rsidR="002C2DBF" w:rsidRPr="009C300D" w:rsidRDefault="002C2DBF" w:rsidP="00FD5E65">
      <w:pPr>
        <w:spacing w:line="360" w:lineRule="auto"/>
        <w:ind w:firstLine="709"/>
        <w:jc w:val="both"/>
        <w:rPr>
          <w:sz w:val="28"/>
          <w:szCs w:val="28"/>
        </w:rPr>
      </w:pPr>
      <w:r w:rsidRPr="009C300D">
        <w:rPr>
          <w:sz w:val="28"/>
          <w:szCs w:val="28"/>
        </w:rPr>
        <w:t>Зарождение, развитие и упадок германского феодализма</w:t>
      </w:r>
      <w:r w:rsidR="00D1441B" w:rsidRPr="009C300D">
        <w:rPr>
          <w:sz w:val="28"/>
          <w:szCs w:val="28"/>
        </w:rPr>
        <w:t xml:space="preserve"> и экономические отношения в феодальной Германии</w:t>
      </w:r>
      <w:r w:rsidRPr="009C300D">
        <w:rPr>
          <w:sz w:val="28"/>
          <w:szCs w:val="28"/>
        </w:rPr>
        <w:t xml:space="preserve"> подробно описаны в моей работе.</w:t>
      </w:r>
    </w:p>
    <w:p w:rsidR="00285BDD" w:rsidRPr="009C300D" w:rsidRDefault="00D370A7" w:rsidP="00FD5E65">
      <w:pPr>
        <w:spacing w:line="360" w:lineRule="auto"/>
        <w:ind w:firstLine="709"/>
        <w:jc w:val="both"/>
        <w:outlineLvl w:val="0"/>
        <w:rPr>
          <w:b/>
          <w:bCs/>
          <w:caps/>
          <w:sz w:val="28"/>
          <w:szCs w:val="28"/>
        </w:rPr>
      </w:pPr>
      <w:bookmarkStart w:id="1" w:name="_Toc90232461"/>
      <w:r w:rsidRPr="009C300D">
        <w:rPr>
          <w:b/>
          <w:bCs/>
          <w:sz w:val="28"/>
          <w:szCs w:val="28"/>
        </w:rPr>
        <w:br w:type="page"/>
      </w:r>
      <w:r w:rsidR="00285BDD" w:rsidRPr="009C300D">
        <w:rPr>
          <w:b/>
          <w:bCs/>
          <w:caps/>
          <w:sz w:val="28"/>
          <w:szCs w:val="28"/>
        </w:rPr>
        <w:t xml:space="preserve">1. Пути </w:t>
      </w:r>
      <w:r w:rsidRPr="009C300D">
        <w:rPr>
          <w:b/>
          <w:bCs/>
          <w:caps/>
          <w:sz w:val="28"/>
          <w:szCs w:val="28"/>
        </w:rPr>
        <w:t xml:space="preserve">развития феодализма в Германии </w:t>
      </w:r>
      <w:r w:rsidR="00491C0E" w:rsidRPr="009C300D">
        <w:rPr>
          <w:b/>
          <w:bCs/>
          <w:caps/>
          <w:sz w:val="28"/>
          <w:szCs w:val="28"/>
        </w:rPr>
        <w:t xml:space="preserve">В </w:t>
      </w:r>
      <w:r w:rsidR="00285BDD" w:rsidRPr="009C300D">
        <w:rPr>
          <w:b/>
          <w:bCs/>
          <w:caps/>
          <w:sz w:val="28"/>
          <w:szCs w:val="28"/>
          <w:lang w:val="en-US"/>
        </w:rPr>
        <w:t>IX</w:t>
      </w:r>
      <w:r w:rsidRPr="009C300D">
        <w:rPr>
          <w:b/>
          <w:bCs/>
          <w:caps/>
          <w:sz w:val="28"/>
          <w:szCs w:val="28"/>
        </w:rPr>
        <w:t>-</w:t>
      </w:r>
      <w:r w:rsidR="00285BDD" w:rsidRPr="009C300D">
        <w:rPr>
          <w:b/>
          <w:bCs/>
          <w:caps/>
          <w:sz w:val="28"/>
          <w:szCs w:val="28"/>
          <w:lang w:val="en-US"/>
        </w:rPr>
        <w:t>XI</w:t>
      </w:r>
      <w:r w:rsidR="00285BDD" w:rsidRPr="009C300D">
        <w:rPr>
          <w:b/>
          <w:bCs/>
          <w:caps/>
          <w:sz w:val="28"/>
          <w:szCs w:val="28"/>
        </w:rPr>
        <w:t xml:space="preserve"> в</w:t>
      </w:r>
      <w:r w:rsidRPr="009C300D">
        <w:rPr>
          <w:b/>
          <w:bCs/>
          <w:caps/>
          <w:sz w:val="28"/>
          <w:szCs w:val="28"/>
        </w:rPr>
        <w:t>В</w:t>
      </w:r>
      <w:r w:rsidR="00285BDD" w:rsidRPr="009C300D">
        <w:rPr>
          <w:b/>
          <w:bCs/>
          <w:caps/>
          <w:sz w:val="28"/>
          <w:szCs w:val="28"/>
        </w:rPr>
        <w:t>.</w:t>
      </w:r>
      <w:bookmarkEnd w:id="1"/>
    </w:p>
    <w:p w:rsidR="00285BDD" w:rsidRPr="009C300D" w:rsidRDefault="00285BDD" w:rsidP="00FD5E65">
      <w:pPr>
        <w:spacing w:line="360" w:lineRule="auto"/>
        <w:ind w:firstLine="709"/>
        <w:jc w:val="both"/>
        <w:rPr>
          <w:b/>
          <w:bCs/>
          <w:sz w:val="28"/>
          <w:szCs w:val="28"/>
        </w:rPr>
      </w:pPr>
    </w:p>
    <w:p w:rsidR="00285BDD" w:rsidRPr="009C300D" w:rsidRDefault="00285BDD" w:rsidP="00FD5E65">
      <w:pPr>
        <w:spacing w:line="360" w:lineRule="auto"/>
        <w:ind w:firstLine="709"/>
        <w:jc w:val="both"/>
        <w:rPr>
          <w:sz w:val="28"/>
          <w:szCs w:val="28"/>
        </w:rPr>
      </w:pPr>
      <w:r w:rsidRPr="009C300D">
        <w:rPr>
          <w:sz w:val="28"/>
          <w:szCs w:val="28"/>
        </w:rPr>
        <w:t xml:space="preserve">Как самостоятельное государство Германия возникла в результате распада Франкского государства. За восточной частью империи, в которую вошли Швабрия, Бавария, Франкания, Саксония, а затем и Лотарингия, закрепилось названия Тевтонского государства. </w:t>
      </w:r>
    </w:p>
    <w:p w:rsidR="00285BDD" w:rsidRPr="009C300D" w:rsidRDefault="00285BDD" w:rsidP="00FD5E65">
      <w:pPr>
        <w:spacing w:line="360" w:lineRule="auto"/>
        <w:ind w:firstLine="709"/>
        <w:jc w:val="both"/>
        <w:rPr>
          <w:sz w:val="28"/>
          <w:szCs w:val="28"/>
        </w:rPr>
      </w:pPr>
      <w:r w:rsidRPr="009C300D">
        <w:rPr>
          <w:sz w:val="28"/>
          <w:szCs w:val="28"/>
        </w:rPr>
        <w:t>В отличии от Франции и Англии, где возникли централизованные государства, Германия в период всей феодальной эпохи оставалось раздробленной. Политическая раздробленность Германии, сохранявшаяся до 1871 г., являлась следствием экономического, социального и политического развития отдельных ее частей.</w:t>
      </w:r>
    </w:p>
    <w:p w:rsidR="00944774" w:rsidRPr="009C300D" w:rsidRDefault="00944774" w:rsidP="00FD5E65">
      <w:pPr>
        <w:pStyle w:val="a6"/>
        <w:spacing w:before="0" w:beforeAutospacing="0" w:after="0" w:afterAutospacing="0" w:line="360" w:lineRule="auto"/>
        <w:ind w:firstLine="709"/>
        <w:jc w:val="both"/>
        <w:rPr>
          <w:sz w:val="28"/>
          <w:szCs w:val="28"/>
        </w:rPr>
      </w:pPr>
      <w:r w:rsidRPr="009C300D">
        <w:rPr>
          <w:sz w:val="28"/>
          <w:szCs w:val="28"/>
        </w:rPr>
        <w:t>К началу X в. процесс феодализации в Германии сделал заметные успехи. Основными общественными классами в это время стали крупные земельные собственники-феодалы и феодально</w:t>
      </w:r>
      <w:r w:rsidR="00491C0E" w:rsidRPr="009C300D">
        <w:rPr>
          <w:sz w:val="28"/>
          <w:szCs w:val="28"/>
        </w:rPr>
        <w:t>-</w:t>
      </w:r>
      <w:r w:rsidRPr="009C300D">
        <w:rPr>
          <w:sz w:val="28"/>
          <w:szCs w:val="28"/>
        </w:rPr>
        <w:t>зависимое и крепостное крестьянство. Повсеместно распространялась феодальная вотчина.</w:t>
      </w:r>
    </w:p>
    <w:p w:rsidR="00B2703F" w:rsidRPr="009C300D" w:rsidRDefault="00944774" w:rsidP="00FD5E65">
      <w:pPr>
        <w:spacing w:line="360" w:lineRule="auto"/>
        <w:ind w:firstLine="709"/>
        <w:jc w:val="both"/>
        <w:rPr>
          <w:sz w:val="28"/>
          <w:szCs w:val="28"/>
        </w:rPr>
      </w:pPr>
      <w:r w:rsidRPr="009C300D">
        <w:rPr>
          <w:sz w:val="28"/>
          <w:szCs w:val="28"/>
        </w:rPr>
        <w:t>Вместе с тем процесс феодализации в Германии протекал замедленными темпами, так как разложение первобытнообщинного строя проходило здесь без существенного воздействия на него римских социально-экономических порядков. Продолжал сохраняться значительный слой свободных общинников, не втянутых в феодальные отношения.</w:t>
      </w:r>
    </w:p>
    <w:p w:rsidR="00054456" w:rsidRPr="009C300D" w:rsidRDefault="00054456" w:rsidP="00FD5E65">
      <w:pPr>
        <w:pStyle w:val="a6"/>
        <w:spacing w:before="0" w:beforeAutospacing="0" w:after="0" w:afterAutospacing="0" w:line="360" w:lineRule="auto"/>
        <w:ind w:firstLine="709"/>
        <w:jc w:val="both"/>
        <w:rPr>
          <w:sz w:val="28"/>
          <w:szCs w:val="28"/>
        </w:rPr>
      </w:pPr>
      <w:r w:rsidRPr="009C300D">
        <w:rPr>
          <w:sz w:val="28"/>
          <w:szCs w:val="28"/>
        </w:rPr>
        <w:t>Незавершенность процесса феодализации в Германии нашла свое выражение и в ее политической организации: крупные магнаты, особенно церковные, не располагали еще аппаратом внеэкономического принуждения. Должность графа и вся система местного управления еще не феодализировались; во многих областях сохранялась старая, в основе своей племенная судебная и военная организация. Не сложилась еще окончательно и феодальная иерархия.</w:t>
      </w:r>
    </w:p>
    <w:p w:rsidR="00944774" w:rsidRPr="009C300D" w:rsidRDefault="007B6E3C" w:rsidP="00FD5E65">
      <w:pPr>
        <w:spacing w:line="360" w:lineRule="auto"/>
        <w:ind w:firstLine="709"/>
        <w:jc w:val="both"/>
        <w:rPr>
          <w:sz w:val="28"/>
          <w:szCs w:val="28"/>
        </w:rPr>
      </w:pPr>
      <w:r w:rsidRPr="009C300D">
        <w:rPr>
          <w:sz w:val="28"/>
          <w:szCs w:val="28"/>
        </w:rPr>
        <w:t>В течение десятого столетия в Германии в основных чертах завершается процесс феодализации общества, втягивания в феодальную зависимость подавляющего большинства ранее свободных общинников. Важная роль в этом процессе принадлежала раннефеодальному государству, вся внутренняя и внешняя политика которого энергично содействовала торжеству феодализма.</w:t>
      </w:r>
    </w:p>
    <w:p w:rsidR="007F293B" w:rsidRPr="009C300D" w:rsidRDefault="007F293B" w:rsidP="00FD5E65">
      <w:pPr>
        <w:pStyle w:val="a6"/>
        <w:spacing w:before="0" w:beforeAutospacing="0" w:after="0" w:afterAutospacing="0" w:line="360" w:lineRule="auto"/>
        <w:ind w:firstLine="709"/>
        <w:jc w:val="both"/>
        <w:rPr>
          <w:sz w:val="28"/>
          <w:szCs w:val="28"/>
        </w:rPr>
      </w:pPr>
      <w:r w:rsidRPr="009C300D">
        <w:rPr>
          <w:sz w:val="28"/>
          <w:szCs w:val="28"/>
        </w:rPr>
        <w:t xml:space="preserve">В Х-ХII веках государственный строй Германии характеризовался рядом черт, отличавших его от государственного строя других государств средневековой Европы: </w:t>
      </w:r>
    </w:p>
    <w:p w:rsidR="007F293B" w:rsidRPr="009C300D" w:rsidRDefault="007F293B" w:rsidP="00FD5E65">
      <w:pPr>
        <w:pStyle w:val="a6"/>
        <w:numPr>
          <w:ilvl w:val="0"/>
          <w:numId w:val="1"/>
        </w:numPr>
        <w:tabs>
          <w:tab w:val="clear" w:pos="2138"/>
          <w:tab w:val="num" w:pos="1080"/>
        </w:tabs>
        <w:spacing w:before="0" w:beforeAutospacing="0" w:after="0" w:afterAutospacing="0" w:line="360" w:lineRule="auto"/>
        <w:ind w:left="0" w:firstLine="709"/>
        <w:jc w:val="both"/>
        <w:rPr>
          <w:sz w:val="28"/>
          <w:szCs w:val="28"/>
        </w:rPr>
      </w:pPr>
      <w:r w:rsidRPr="009C300D">
        <w:rPr>
          <w:sz w:val="28"/>
          <w:szCs w:val="28"/>
        </w:rPr>
        <w:t xml:space="preserve">выборность королей, а затем императоров; </w:t>
      </w:r>
    </w:p>
    <w:p w:rsidR="007F293B" w:rsidRPr="009C300D" w:rsidRDefault="007F293B" w:rsidP="00FD5E65">
      <w:pPr>
        <w:pStyle w:val="a6"/>
        <w:numPr>
          <w:ilvl w:val="0"/>
          <w:numId w:val="1"/>
        </w:numPr>
        <w:tabs>
          <w:tab w:val="clear" w:pos="2138"/>
          <w:tab w:val="num" w:pos="1080"/>
        </w:tabs>
        <w:spacing w:before="0" w:beforeAutospacing="0" w:after="0" w:afterAutospacing="0" w:line="360" w:lineRule="auto"/>
        <w:ind w:left="0" w:firstLine="709"/>
        <w:jc w:val="both"/>
        <w:rPr>
          <w:sz w:val="28"/>
          <w:szCs w:val="28"/>
        </w:rPr>
      </w:pPr>
      <w:r w:rsidRPr="009C300D">
        <w:rPr>
          <w:sz w:val="28"/>
          <w:szCs w:val="28"/>
        </w:rPr>
        <w:t>власть местных феодалов была абсолютна, как у самостоятельного государя.</w:t>
      </w:r>
    </w:p>
    <w:p w:rsidR="00D1441B" w:rsidRPr="009C300D" w:rsidRDefault="00D1441B" w:rsidP="00FD5E65">
      <w:pPr>
        <w:pStyle w:val="a6"/>
        <w:spacing w:before="0" w:beforeAutospacing="0" w:after="0" w:afterAutospacing="0" w:line="360" w:lineRule="auto"/>
        <w:ind w:firstLine="709"/>
        <w:jc w:val="both"/>
        <w:rPr>
          <w:sz w:val="28"/>
          <w:szCs w:val="28"/>
        </w:rPr>
      </w:pPr>
      <w:r w:rsidRPr="009C300D">
        <w:rPr>
          <w:sz w:val="28"/>
          <w:szCs w:val="28"/>
        </w:rPr>
        <w:t xml:space="preserve">Становление феодальных отношений в Германии произошло позднее, чем во Франции и Англии, а именно – в </w:t>
      </w:r>
      <w:r w:rsidRPr="009C300D">
        <w:rPr>
          <w:sz w:val="28"/>
          <w:szCs w:val="28"/>
          <w:lang w:val="en-US"/>
        </w:rPr>
        <w:t>XI</w:t>
      </w:r>
      <w:r w:rsidRPr="009C300D">
        <w:rPr>
          <w:sz w:val="28"/>
          <w:szCs w:val="28"/>
        </w:rPr>
        <w:t> в.; в течение двух последующих веков (</w:t>
      </w:r>
      <w:r w:rsidRPr="009C300D">
        <w:rPr>
          <w:sz w:val="28"/>
          <w:szCs w:val="28"/>
          <w:lang w:val="en-US"/>
        </w:rPr>
        <w:t>XII</w:t>
      </w:r>
      <w:r w:rsidRPr="009C300D">
        <w:rPr>
          <w:sz w:val="28"/>
          <w:szCs w:val="28"/>
        </w:rPr>
        <w:t xml:space="preserve"> и </w:t>
      </w:r>
      <w:r w:rsidRPr="009C300D">
        <w:rPr>
          <w:sz w:val="28"/>
          <w:szCs w:val="28"/>
          <w:lang w:val="en-US"/>
        </w:rPr>
        <w:t>XIII</w:t>
      </w:r>
      <w:r w:rsidRPr="009C300D">
        <w:rPr>
          <w:sz w:val="28"/>
          <w:szCs w:val="28"/>
        </w:rPr>
        <w:t>) новый тип отношений достиг своей зрелости.</w:t>
      </w:r>
    </w:p>
    <w:p w:rsidR="00D1441B" w:rsidRPr="009C300D" w:rsidRDefault="00D1441B" w:rsidP="00FD5E65">
      <w:pPr>
        <w:pStyle w:val="a6"/>
        <w:spacing w:before="0" w:beforeAutospacing="0" w:after="0" w:afterAutospacing="0" w:line="360" w:lineRule="auto"/>
        <w:ind w:firstLine="709"/>
        <w:jc w:val="both"/>
        <w:rPr>
          <w:sz w:val="28"/>
          <w:szCs w:val="28"/>
        </w:rPr>
      </w:pPr>
      <w:r w:rsidRPr="009C300D">
        <w:rPr>
          <w:sz w:val="28"/>
          <w:szCs w:val="28"/>
        </w:rPr>
        <w:t xml:space="preserve">К </w:t>
      </w:r>
      <w:r w:rsidRPr="009C300D">
        <w:rPr>
          <w:sz w:val="28"/>
          <w:szCs w:val="28"/>
          <w:lang w:val="en-US"/>
        </w:rPr>
        <w:t>XI</w:t>
      </w:r>
      <w:r w:rsidR="002F616C" w:rsidRPr="009C300D">
        <w:rPr>
          <w:sz w:val="28"/>
          <w:szCs w:val="28"/>
        </w:rPr>
        <w:t xml:space="preserve"> </w:t>
      </w:r>
      <w:r w:rsidRPr="009C300D">
        <w:rPr>
          <w:sz w:val="28"/>
          <w:szCs w:val="28"/>
        </w:rPr>
        <w:t xml:space="preserve">в. в Германии получила развитие вотчина в форме </w:t>
      </w:r>
      <w:r w:rsidRPr="009C300D">
        <w:rPr>
          <w:rStyle w:val="ab"/>
          <w:i w:val="0"/>
          <w:iCs w:val="0"/>
          <w:sz w:val="28"/>
          <w:szCs w:val="28"/>
        </w:rPr>
        <w:t>грундгершафта</w:t>
      </w:r>
      <w:r w:rsidRPr="009C300D">
        <w:rPr>
          <w:rStyle w:val="ab"/>
          <w:sz w:val="28"/>
          <w:szCs w:val="28"/>
        </w:rPr>
        <w:t xml:space="preserve">. </w:t>
      </w:r>
      <w:r w:rsidRPr="009C300D">
        <w:rPr>
          <w:sz w:val="28"/>
          <w:szCs w:val="28"/>
        </w:rPr>
        <w:t>Грундгершафт – это барщинно-дворовая система, основанная на наследственном праве на землю; при этом вотчинник обладает властью над людьми, которые живут на его земле.</w:t>
      </w:r>
      <w:r w:rsidRPr="009C300D">
        <w:rPr>
          <w:rStyle w:val="ab"/>
          <w:sz w:val="28"/>
          <w:szCs w:val="28"/>
        </w:rPr>
        <w:t xml:space="preserve"> </w:t>
      </w:r>
      <w:r w:rsidRPr="009C300D">
        <w:rPr>
          <w:sz w:val="28"/>
          <w:szCs w:val="28"/>
        </w:rPr>
        <w:t>Грундгершафт – это организация по присвоению феодалом результатов труда крестьян.</w:t>
      </w:r>
    </w:p>
    <w:p w:rsidR="007B6E3C" w:rsidRPr="009C300D" w:rsidRDefault="007B6E3C" w:rsidP="00FD5E65">
      <w:pPr>
        <w:pStyle w:val="a6"/>
        <w:spacing w:before="0" w:beforeAutospacing="0" w:after="0" w:afterAutospacing="0" w:line="360" w:lineRule="auto"/>
        <w:ind w:firstLine="709"/>
        <w:jc w:val="both"/>
        <w:rPr>
          <w:sz w:val="28"/>
          <w:szCs w:val="28"/>
        </w:rPr>
      </w:pPr>
      <w:r w:rsidRPr="009C300D">
        <w:rPr>
          <w:sz w:val="28"/>
          <w:szCs w:val="28"/>
        </w:rPr>
        <w:t>Окончательное торжество феодализма в Германии вело к исчезновению в структуре общества элементов предшествующего общинного строя. Только в немногих окраинных местностях (Фрисландия, Дит-маршен, Тироль, в меньшей степени – Саксония) сохранялся еще более или менее значительный слой свободных общинников.</w:t>
      </w:r>
    </w:p>
    <w:p w:rsidR="00DE2969" w:rsidRPr="009C300D" w:rsidRDefault="00DE2969" w:rsidP="00FD5E65">
      <w:pPr>
        <w:pStyle w:val="a6"/>
        <w:spacing w:before="0" w:beforeAutospacing="0" w:after="0" w:afterAutospacing="0" w:line="360" w:lineRule="auto"/>
        <w:ind w:firstLine="709"/>
        <w:jc w:val="both"/>
        <w:rPr>
          <w:sz w:val="28"/>
          <w:szCs w:val="28"/>
        </w:rPr>
      </w:pPr>
    </w:p>
    <w:p w:rsidR="00285BDD" w:rsidRPr="009C300D" w:rsidRDefault="00285BDD" w:rsidP="00FD5E65">
      <w:pPr>
        <w:spacing w:line="360" w:lineRule="auto"/>
        <w:ind w:firstLine="709"/>
        <w:jc w:val="both"/>
        <w:outlineLvl w:val="0"/>
        <w:rPr>
          <w:b/>
          <w:bCs/>
          <w:caps/>
          <w:sz w:val="28"/>
          <w:szCs w:val="28"/>
        </w:rPr>
      </w:pPr>
      <w:bookmarkStart w:id="2" w:name="_Toc90232462"/>
      <w:r w:rsidRPr="009C300D">
        <w:rPr>
          <w:b/>
          <w:bCs/>
          <w:caps/>
          <w:sz w:val="28"/>
          <w:szCs w:val="28"/>
        </w:rPr>
        <w:t xml:space="preserve">2. Феодальное поместье в Германии с </w:t>
      </w:r>
      <w:r w:rsidRPr="009C300D">
        <w:rPr>
          <w:b/>
          <w:bCs/>
          <w:caps/>
          <w:sz w:val="28"/>
          <w:szCs w:val="28"/>
          <w:lang w:val="en-US"/>
        </w:rPr>
        <w:t>XII</w:t>
      </w:r>
      <w:r w:rsidRPr="009C300D">
        <w:rPr>
          <w:b/>
          <w:bCs/>
          <w:caps/>
          <w:sz w:val="28"/>
          <w:szCs w:val="28"/>
        </w:rPr>
        <w:t xml:space="preserve"> по </w:t>
      </w:r>
      <w:r w:rsidRPr="009C300D">
        <w:rPr>
          <w:b/>
          <w:bCs/>
          <w:caps/>
          <w:sz w:val="28"/>
          <w:szCs w:val="28"/>
          <w:lang w:val="en-US"/>
        </w:rPr>
        <w:t>XIII</w:t>
      </w:r>
      <w:r w:rsidRPr="009C300D">
        <w:rPr>
          <w:b/>
          <w:bCs/>
          <w:caps/>
          <w:sz w:val="28"/>
          <w:szCs w:val="28"/>
        </w:rPr>
        <w:t xml:space="preserve"> в.</w:t>
      </w:r>
      <w:bookmarkEnd w:id="2"/>
    </w:p>
    <w:p w:rsidR="00285BDD" w:rsidRPr="009C300D" w:rsidRDefault="00285BDD" w:rsidP="00FD5E65">
      <w:pPr>
        <w:spacing w:line="360" w:lineRule="auto"/>
        <w:ind w:firstLine="709"/>
        <w:jc w:val="both"/>
        <w:rPr>
          <w:b/>
          <w:bCs/>
          <w:sz w:val="28"/>
          <w:szCs w:val="28"/>
        </w:rPr>
      </w:pPr>
    </w:p>
    <w:p w:rsidR="00DE2969" w:rsidRPr="009C300D" w:rsidRDefault="00DE2969" w:rsidP="00FD5E65">
      <w:pPr>
        <w:pStyle w:val="a6"/>
        <w:spacing w:before="0" w:beforeAutospacing="0" w:after="0" w:afterAutospacing="0" w:line="360" w:lineRule="auto"/>
        <w:ind w:firstLine="709"/>
        <w:jc w:val="both"/>
        <w:rPr>
          <w:sz w:val="28"/>
          <w:szCs w:val="28"/>
        </w:rPr>
      </w:pPr>
      <w:r w:rsidRPr="009C300D">
        <w:rPr>
          <w:sz w:val="28"/>
          <w:szCs w:val="28"/>
        </w:rPr>
        <w:t>Торжество феодализма в Германии, как и в других странах, было результатом глубоких внутренних социально-экономических сдвигов, обусловленных в конечном счете развитием производительных сил общества. О нем свидетельствуют распространение трехполья, увеличение площади пахотных земель, особенно путем внутренней колонизации – освоения пустошей и расчистки лесов, расширение виноградарства в южных областях страны, развитие деревенского ремесла, обнаруживающего в X в. у части сельского населения тенденцию к его отделению от земледельческого труда.</w:t>
      </w:r>
    </w:p>
    <w:p w:rsidR="00DE2969" w:rsidRPr="009C300D" w:rsidRDefault="00DE2969" w:rsidP="00FD5E65">
      <w:pPr>
        <w:spacing w:line="360" w:lineRule="auto"/>
        <w:ind w:firstLine="709"/>
        <w:jc w:val="both"/>
        <w:rPr>
          <w:sz w:val="28"/>
          <w:szCs w:val="28"/>
        </w:rPr>
      </w:pPr>
      <w:r w:rsidRPr="009C300D">
        <w:rPr>
          <w:sz w:val="28"/>
          <w:szCs w:val="28"/>
        </w:rPr>
        <w:t xml:space="preserve">Важными техническими усовершенствованиями стали водяное и ветряное колесо, доменная печь, работавшая на древесном угле, ручная колесная прялка. Новые приемы литья, сварки, ковки и закалки металлов удовлетворяли возраставшие потребности в металлических доспехах и холодном оружии. </w:t>
      </w:r>
    </w:p>
    <w:p w:rsidR="00DE2969" w:rsidRPr="009C300D" w:rsidRDefault="00DE2969" w:rsidP="00FD5E65">
      <w:pPr>
        <w:spacing w:line="360" w:lineRule="auto"/>
        <w:ind w:firstLine="709"/>
        <w:jc w:val="both"/>
        <w:rPr>
          <w:sz w:val="28"/>
          <w:szCs w:val="28"/>
        </w:rPr>
      </w:pPr>
      <w:r w:rsidRPr="009C300D">
        <w:rPr>
          <w:sz w:val="28"/>
          <w:szCs w:val="28"/>
        </w:rPr>
        <w:t>В строительстве крепостных стен, городского жилья, церквей и монастырей произошла замена дерева камнем.</w:t>
      </w:r>
    </w:p>
    <w:p w:rsidR="009F551B" w:rsidRPr="009C300D" w:rsidRDefault="00976D9B" w:rsidP="00FD5E65">
      <w:pPr>
        <w:spacing w:line="360" w:lineRule="auto"/>
        <w:ind w:firstLine="709"/>
        <w:jc w:val="both"/>
        <w:rPr>
          <w:sz w:val="28"/>
          <w:szCs w:val="28"/>
        </w:rPr>
      </w:pPr>
      <w:r w:rsidRPr="009C300D">
        <w:rPr>
          <w:sz w:val="28"/>
          <w:szCs w:val="28"/>
        </w:rPr>
        <w:t>Крупное феодальное поместье</w:t>
      </w:r>
      <w:r w:rsidR="007F293B" w:rsidRPr="009C300D">
        <w:rPr>
          <w:sz w:val="28"/>
          <w:szCs w:val="28"/>
        </w:rPr>
        <w:t xml:space="preserve"> (вотчина)</w:t>
      </w:r>
      <w:r w:rsidRPr="009C300D">
        <w:rPr>
          <w:sz w:val="28"/>
          <w:szCs w:val="28"/>
        </w:rPr>
        <w:t xml:space="preserve"> представляло собой самостоятельную экономическую единицу со своим административным и судебным порядком и со своим управленческим, судебным и военным аппаратом. </w:t>
      </w:r>
    </w:p>
    <w:p w:rsidR="007F293B" w:rsidRPr="009C300D" w:rsidRDefault="007F293B" w:rsidP="00FD5E65">
      <w:pPr>
        <w:pStyle w:val="a6"/>
        <w:spacing w:before="0" w:beforeAutospacing="0" w:after="0" w:afterAutospacing="0" w:line="360" w:lineRule="auto"/>
        <w:ind w:firstLine="709"/>
        <w:jc w:val="both"/>
        <w:rPr>
          <w:sz w:val="28"/>
          <w:szCs w:val="28"/>
        </w:rPr>
      </w:pPr>
      <w:r w:rsidRPr="009C300D">
        <w:rPr>
          <w:sz w:val="28"/>
          <w:szCs w:val="28"/>
        </w:rPr>
        <w:t xml:space="preserve">До </w:t>
      </w:r>
      <w:r w:rsidRPr="009C300D">
        <w:rPr>
          <w:sz w:val="28"/>
          <w:szCs w:val="28"/>
          <w:lang w:val="en-US"/>
        </w:rPr>
        <w:t>XIII</w:t>
      </w:r>
      <w:r w:rsidRPr="009C300D">
        <w:rPr>
          <w:sz w:val="28"/>
          <w:szCs w:val="28"/>
        </w:rPr>
        <w:t xml:space="preserve"> в. вотчина включала: </w:t>
      </w:r>
    </w:p>
    <w:p w:rsidR="007F293B" w:rsidRPr="009C300D" w:rsidRDefault="007F293B" w:rsidP="00FD5E65">
      <w:pPr>
        <w:pStyle w:val="a6"/>
        <w:spacing w:before="0" w:beforeAutospacing="0" w:after="0" w:afterAutospacing="0" w:line="360" w:lineRule="auto"/>
        <w:ind w:firstLine="709"/>
        <w:jc w:val="both"/>
        <w:rPr>
          <w:sz w:val="28"/>
          <w:szCs w:val="28"/>
        </w:rPr>
      </w:pPr>
      <w:r w:rsidRPr="009C300D">
        <w:rPr>
          <w:sz w:val="28"/>
          <w:szCs w:val="28"/>
        </w:rPr>
        <w:t xml:space="preserve">1) барское хозяйство (господский двор; домениальные земли); </w:t>
      </w:r>
    </w:p>
    <w:p w:rsidR="007F293B" w:rsidRPr="009C300D" w:rsidRDefault="007F293B" w:rsidP="00FD5E65">
      <w:pPr>
        <w:pStyle w:val="a6"/>
        <w:spacing w:before="0" w:beforeAutospacing="0" w:after="0" w:afterAutospacing="0" w:line="360" w:lineRule="auto"/>
        <w:ind w:firstLine="709"/>
        <w:jc w:val="both"/>
        <w:rPr>
          <w:sz w:val="28"/>
          <w:szCs w:val="28"/>
        </w:rPr>
      </w:pPr>
      <w:r w:rsidRPr="009C300D">
        <w:rPr>
          <w:sz w:val="28"/>
          <w:szCs w:val="28"/>
        </w:rPr>
        <w:t xml:space="preserve">2) крестьянские хозяйства, владельцы которых обрабатывали барские земли и сдавали оброки на господский двор. </w:t>
      </w:r>
    </w:p>
    <w:p w:rsidR="00D51696" w:rsidRPr="009C300D" w:rsidRDefault="007F293B" w:rsidP="00FD5E65">
      <w:pPr>
        <w:pStyle w:val="a6"/>
        <w:spacing w:before="0" w:beforeAutospacing="0" w:after="0" w:afterAutospacing="0" w:line="360" w:lineRule="auto"/>
        <w:ind w:firstLine="709"/>
        <w:jc w:val="both"/>
        <w:rPr>
          <w:sz w:val="28"/>
          <w:szCs w:val="28"/>
        </w:rPr>
      </w:pPr>
      <w:r w:rsidRPr="009C300D">
        <w:rPr>
          <w:sz w:val="28"/>
          <w:szCs w:val="28"/>
        </w:rPr>
        <w:t xml:space="preserve">Властью над зависимыми поземельно и лично людьми обладал сеньор, который пользовался по отношению к ним также и судебными правами. </w:t>
      </w:r>
      <w:r w:rsidRPr="009C300D">
        <w:rPr>
          <w:rStyle w:val="ab"/>
          <w:i w:val="0"/>
          <w:iCs w:val="0"/>
          <w:sz w:val="28"/>
          <w:szCs w:val="28"/>
        </w:rPr>
        <w:t>Дворовые</w:t>
      </w:r>
      <w:r w:rsidRPr="009C300D">
        <w:rPr>
          <w:i/>
          <w:iCs/>
          <w:sz w:val="28"/>
          <w:szCs w:val="28"/>
        </w:rPr>
        <w:t>,</w:t>
      </w:r>
      <w:r w:rsidRPr="009C300D">
        <w:rPr>
          <w:sz w:val="28"/>
          <w:szCs w:val="28"/>
        </w:rPr>
        <w:t xml:space="preserve"> проживавшие на господских дворах, иногда владели небольшими клочками земли, однако личная несвобода этих крестьян носила наследственный характер. </w:t>
      </w:r>
      <w:r w:rsidRPr="009C300D">
        <w:rPr>
          <w:rStyle w:val="ab"/>
          <w:i w:val="0"/>
          <w:iCs w:val="0"/>
          <w:sz w:val="28"/>
          <w:szCs w:val="28"/>
        </w:rPr>
        <w:t>Крестьяне-держатели</w:t>
      </w:r>
      <w:r w:rsidRPr="009C300D">
        <w:rPr>
          <w:sz w:val="28"/>
          <w:szCs w:val="28"/>
        </w:rPr>
        <w:t xml:space="preserve">, в отличие от дворовых, сохраняли зависимость от данного сеньора до тех пор, пока владели от него держаниями. </w:t>
      </w:r>
    </w:p>
    <w:p w:rsidR="007F293B" w:rsidRPr="009C300D" w:rsidRDefault="007F293B" w:rsidP="00FD5E65">
      <w:pPr>
        <w:pStyle w:val="a6"/>
        <w:spacing w:before="0" w:beforeAutospacing="0" w:after="0" w:afterAutospacing="0" w:line="360" w:lineRule="auto"/>
        <w:ind w:firstLine="709"/>
        <w:jc w:val="both"/>
        <w:rPr>
          <w:sz w:val="28"/>
          <w:szCs w:val="28"/>
        </w:rPr>
      </w:pPr>
      <w:r w:rsidRPr="009C300D">
        <w:rPr>
          <w:sz w:val="28"/>
          <w:szCs w:val="28"/>
        </w:rPr>
        <w:t>Значительной была прослойка «</w:t>
      </w:r>
      <w:r w:rsidRPr="009C300D">
        <w:rPr>
          <w:rStyle w:val="ab"/>
          <w:i w:val="0"/>
          <w:iCs w:val="0"/>
          <w:sz w:val="28"/>
          <w:szCs w:val="28"/>
        </w:rPr>
        <w:t>свободных крестьян</w:t>
      </w:r>
      <w:r w:rsidRPr="009C300D">
        <w:rPr>
          <w:sz w:val="28"/>
          <w:szCs w:val="28"/>
        </w:rPr>
        <w:t>»</w:t>
      </w:r>
      <w:r w:rsidRPr="009C300D">
        <w:rPr>
          <w:i/>
          <w:iCs/>
          <w:sz w:val="28"/>
          <w:szCs w:val="28"/>
        </w:rPr>
        <w:t>,</w:t>
      </w:r>
      <w:r w:rsidRPr="009C300D">
        <w:rPr>
          <w:sz w:val="28"/>
          <w:szCs w:val="28"/>
        </w:rPr>
        <w:t xml:space="preserve"> которых отличала б</w:t>
      </w:r>
      <w:r w:rsidRPr="009C300D">
        <w:rPr>
          <w:rStyle w:val="ab"/>
          <w:i w:val="0"/>
          <w:iCs w:val="0"/>
          <w:sz w:val="28"/>
          <w:szCs w:val="28"/>
        </w:rPr>
        <w:t>о</w:t>
      </w:r>
      <w:r w:rsidRPr="009C300D">
        <w:rPr>
          <w:sz w:val="28"/>
          <w:szCs w:val="28"/>
        </w:rPr>
        <w:t xml:space="preserve">льшая свобода в распоряжении землёй, однако, например, прежде чем отчуждать свой надел, «графские свободные» должны были сообщить об этом в графский суд, а «имперские свободные» – пригласить на акт отчуждения старосту и передать надел только себе подобным; «свободные хэгеры» при отчуждении надела должны были считаться с предпочтительным правом старшего хэгера и только «свободные фламандцы» имели формальное право свободно отчуждать землю. Со временем и эти права исчезли: общей тенденцией для </w:t>
      </w:r>
      <w:r w:rsidR="00D51696" w:rsidRPr="009C300D">
        <w:rPr>
          <w:sz w:val="28"/>
          <w:szCs w:val="28"/>
          <w:lang w:val="en-US"/>
        </w:rPr>
        <w:t>XII</w:t>
      </w:r>
      <w:r w:rsidR="00D51696" w:rsidRPr="009C300D">
        <w:rPr>
          <w:sz w:val="28"/>
          <w:szCs w:val="28"/>
        </w:rPr>
        <w:t>–</w:t>
      </w:r>
      <w:r w:rsidR="00D51696" w:rsidRPr="009C300D">
        <w:rPr>
          <w:sz w:val="28"/>
          <w:szCs w:val="28"/>
          <w:lang w:val="en-US"/>
        </w:rPr>
        <w:t>XIII</w:t>
      </w:r>
      <w:r w:rsidRPr="009C300D">
        <w:rPr>
          <w:sz w:val="28"/>
          <w:szCs w:val="28"/>
        </w:rPr>
        <w:t xml:space="preserve"> вв. было нивелирование всех категорий, постепенно сливавшихся в единую категорию зависимых крестьян. </w:t>
      </w:r>
    </w:p>
    <w:p w:rsidR="007F293B" w:rsidRPr="009C300D" w:rsidRDefault="007F293B" w:rsidP="00FD5E65">
      <w:pPr>
        <w:pStyle w:val="a6"/>
        <w:spacing w:before="0" w:beforeAutospacing="0" w:after="0" w:afterAutospacing="0" w:line="360" w:lineRule="auto"/>
        <w:ind w:firstLine="709"/>
        <w:jc w:val="both"/>
        <w:rPr>
          <w:sz w:val="28"/>
          <w:szCs w:val="28"/>
        </w:rPr>
      </w:pPr>
      <w:r w:rsidRPr="009C300D">
        <w:rPr>
          <w:sz w:val="28"/>
          <w:szCs w:val="28"/>
        </w:rPr>
        <w:t>Наряду с барщинно-дворовой сложилась судебно-политическая форма сеньории (</w:t>
      </w:r>
      <w:r w:rsidRPr="009C300D">
        <w:rPr>
          <w:rStyle w:val="ab"/>
          <w:i w:val="0"/>
          <w:iCs w:val="0"/>
          <w:sz w:val="28"/>
          <w:szCs w:val="28"/>
        </w:rPr>
        <w:t>баннгершафт</w:t>
      </w:r>
      <w:r w:rsidRPr="009C300D">
        <w:rPr>
          <w:sz w:val="28"/>
          <w:szCs w:val="28"/>
        </w:rPr>
        <w:t xml:space="preserve">), при которой </w:t>
      </w:r>
      <w:r w:rsidRPr="009C300D">
        <w:rPr>
          <w:rStyle w:val="ab"/>
          <w:i w:val="0"/>
          <w:iCs w:val="0"/>
          <w:sz w:val="28"/>
          <w:szCs w:val="28"/>
        </w:rPr>
        <w:t>баннгер</w:t>
      </w:r>
      <w:r w:rsidRPr="009C300D">
        <w:rPr>
          <w:sz w:val="28"/>
          <w:szCs w:val="28"/>
        </w:rPr>
        <w:t xml:space="preserve"> (крупный феодал: герцог, князь, граф, архиепископ), присваивал или получал из рук короля право «повелевать и наказывать» в пределах определенной территории, </w:t>
      </w:r>
      <w:r w:rsidRPr="009C300D">
        <w:rPr>
          <w:rStyle w:val="ab"/>
          <w:i w:val="0"/>
          <w:iCs w:val="0"/>
          <w:sz w:val="28"/>
          <w:szCs w:val="28"/>
        </w:rPr>
        <w:t>банна</w:t>
      </w:r>
      <w:r w:rsidRPr="009C300D">
        <w:rPr>
          <w:sz w:val="28"/>
          <w:szCs w:val="28"/>
        </w:rPr>
        <w:t xml:space="preserve">, таким </w:t>
      </w:r>
      <w:r w:rsidR="00D51696" w:rsidRPr="009C300D">
        <w:rPr>
          <w:sz w:val="28"/>
          <w:szCs w:val="28"/>
        </w:rPr>
        <w:t>образом,</w:t>
      </w:r>
      <w:r w:rsidRPr="009C300D">
        <w:rPr>
          <w:sz w:val="28"/>
          <w:szCs w:val="28"/>
        </w:rPr>
        <w:t xml:space="preserve"> сосредоточивая в своих руках всю полноту власти. Баннгеры вели интенсивное наступление на марки, присваивая себе право распоряжаться марковыми землями, лесами, водами и «всем, что в них водится».</w:t>
      </w:r>
    </w:p>
    <w:p w:rsidR="007F293B" w:rsidRPr="009C300D" w:rsidRDefault="00D51696" w:rsidP="00FD5E65">
      <w:pPr>
        <w:spacing w:line="360" w:lineRule="auto"/>
        <w:ind w:firstLine="709"/>
        <w:jc w:val="both"/>
        <w:rPr>
          <w:sz w:val="28"/>
          <w:szCs w:val="28"/>
        </w:rPr>
      </w:pPr>
      <w:r w:rsidRPr="009C300D">
        <w:rPr>
          <w:sz w:val="28"/>
          <w:szCs w:val="28"/>
        </w:rPr>
        <w:t>Основными формами грундгершафтов и баннгершафтов были «чистая», «окаменевшая» и «смешанная» сеньории.</w:t>
      </w:r>
    </w:p>
    <w:p w:rsidR="00D51696" w:rsidRPr="009C300D" w:rsidRDefault="002B02A3" w:rsidP="00FD5E65">
      <w:pPr>
        <w:spacing w:line="360" w:lineRule="auto"/>
        <w:ind w:firstLine="709"/>
        <w:jc w:val="both"/>
        <w:rPr>
          <w:sz w:val="28"/>
          <w:szCs w:val="28"/>
        </w:rPr>
      </w:pPr>
      <w:r w:rsidRPr="009C300D">
        <w:rPr>
          <w:sz w:val="28"/>
          <w:szCs w:val="28"/>
        </w:rPr>
        <w:t xml:space="preserve">«Чистая сеньория» получила широкое распространение в Нижней Саксонии, Вестфалии, Баварии, а также на Швабско-Баварском плоскогорье. </w:t>
      </w:r>
      <w:r w:rsidR="00D51696" w:rsidRPr="009C300D">
        <w:rPr>
          <w:sz w:val="28"/>
          <w:szCs w:val="28"/>
        </w:rPr>
        <w:t>«Чистую» сеньорию характеризовало:</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1.</w:t>
      </w:r>
      <w:r w:rsidR="00D370A7" w:rsidRPr="009C300D">
        <w:rPr>
          <w:sz w:val="28"/>
          <w:szCs w:val="28"/>
        </w:rPr>
        <w:t xml:space="preserve"> </w:t>
      </w:r>
      <w:r w:rsidRPr="009C300D">
        <w:rPr>
          <w:sz w:val="28"/>
          <w:szCs w:val="28"/>
        </w:rPr>
        <w:t xml:space="preserve">Отсутствие барщины. </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2.</w:t>
      </w:r>
      <w:r w:rsidR="00D370A7" w:rsidRPr="009C300D">
        <w:rPr>
          <w:sz w:val="28"/>
          <w:szCs w:val="28"/>
        </w:rPr>
        <w:t xml:space="preserve"> </w:t>
      </w:r>
      <w:r w:rsidRPr="009C300D">
        <w:rPr>
          <w:sz w:val="28"/>
          <w:szCs w:val="28"/>
        </w:rPr>
        <w:t>Преобладание денежной ренты.</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3.</w:t>
      </w:r>
      <w:r w:rsidR="00D370A7" w:rsidRPr="009C300D">
        <w:rPr>
          <w:sz w:val="28"/>
          <w:szCs w:val="28"/>
        </w:rPr>
        <w:t xml:space="preserve"> </w:t>
      </w:r>
      <w:r w:rsidRPr="009C300D">
        <w:rPr>
          <w:sz w:val="28"/>
          <w:szCs w:val="28"/>
        </w:rPr>
        <w:t>В Нижней Саксонии – отсутствие наследственной зависимости.</w:t>
      </w:r>
    </w:p>
    <w:p w:rsidR="00D51696" w:rsidRPr="009C300D" w:rsidRDefault="002B02A3" w:rsidP="00FD5E65">
      <w:pPr>
        <w:spacing w:line="360" w:lineRule="auto"/>
        <w:ind w:firstLine="709"/>
        <w:jc w:val="both"/>
        <w:rPr>
          <w:sz w:val="28"/>
          <w:szCs w:val="28"/>
        </w:rPr>
      </w:pPr>
      <w:r w:rsidRPr="009C300D">
        <w:rPr>
          <w:sz w:val="28"/>
          <w:szCs w:val="28"/>
        </w:rPr>
        <w:t xml:space="preserve">В остальных районах Юго-Западной и Средней Германии (Алемания, Франкония, Прирейнская область) происходит процесс так называемого окаменения вотчины. </w:t>
      </w:r>
      <w:r w:rsidR="00D51696" w:rsidRPr="009C300D">
        <w:rPr>
          <w:sz w:val="28"/>
          <w:szCs w:val="28"/>
        </w:rPr>
        <w:t>«Окаменевшую» сеньорию отличало:</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4.</w:t>
      </w:r>
      <w:r w:rsidR="00D370A7" w:rsidRPr="009C300D">
        <w:rPr>
          <w:sz w:val="28"/>
          <w:szCs w:val="28"/>
        </w:rPr>
        <w:t xml:space="preserve"> </w:t>
      </w:r>
      <w:r w:rsidRPr="009C300D">
        <w:rPr>
          <w:sz w:val="28"/>
          <w:szCs w:val="28"/>
        </w:rPr>
        <w:t xml:space="preserve">Барское хозяйство. </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5.</w:t>
      </w:r>
      <w:r w:rsidR="00D370A7" w:rsidRPr="009C300D">
        <w:rPr>
          <w:sz w:val="28"/>
          <w:szCs w:val="28"/>
        </w:rPr>
        <w:t xml:space="preserve"> </w:t>
      </w:r>
      <w:r w:rsidRPr="009C300D">
        <w:rPr>
          <w:sz w:val="28"/>
          <w:szCs w:val="28"/>
        </w:rPr>
        <w:t xml:space="preserve">Барщинные работы. </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6.</w:t>
      </w:r>
      <w:r w:rsidR="00D370A7" w:rsidRPr="009C300D">
        <w:rPr>
          <w:sz w:val="28"/>
          <w:szCs w:val="28"/>
        </w:rPr>
        <w:t xml:space="preserve"> </w:t>
      </w:r>
      <w:r w:rsidRPr="009C300D">
        <w:rPr>
          <w:sz w:val="28"/>
          <w:szCs w:val="28"/>
        </w:rPr>
        <w:t>Наследственно-зависимые дворовые.</w:t>
      </w:r>
    </w:p>
    <w:p w:rsidR="00D51696" w:rsidRPr="009C300D" w:rsidRDefault="00D51696" w:rsidP="00FD5E65">
      <w:pPr>
        <w:spacing w:line="360" w:lineRule="auto"/>
        <w:ind w:firstLine="709"/>
        <w:jc w:val="both"/>
        <w:rPr>
          <w:sz w:val="28"/>
          <w:szCs w:val="28"/>
        </w:rPr>
      </w:pPr>
      <w:r w:rsidRPr="009C300D">
        <w:rPr>
          <w:sz w:val="28"/>
          <w:szCs w:val="28"/>
        </w:rPr>
        <w:t>«Смешанная» сеньория</w:t>
      </w:r>
      <w:r w:rsidR="002B02A3" w:rsidRPr="009C300D">
        <w:rPr>
          <w:sz w:val="28"/>
          <w:szCs w:val="28"/>
        </w:rPr>
        <w:t>, распространенная в Центральных районах Германии,</w:t>
      </w:r>
      <w:r w:rsidRPr="009C300D">
        <w:rPr>
          <w:sz w:val="28"/>
          <w:szCs w:val="28"/>
        </w:rPr>
        <w:t xml:space="preserve"> включала в себя черты, как «чистой», так и «окаменевшей» сеньории.</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 xml:space="preserve">Феодальное хозяйство в Германии имело преимущественно экстенсивный характер, что, в частности, находило отражении в стремлении немецких феодалов к расширению посевных площадей за счёт присоединения новых территорий (как правило, славянских и прусских), в результате чего к востоку от Эльбы появились такие новые владения, как Бранденбург, Мекленбург, Рюген, Померания, Пруссия, где крестьянину-колонисту отмеривали одну </w:t>
      </w:r>
      <w:r w:rsidRPr="009C300D">
        <w:rPr>
          <w:rStyle w:val="ab"/>
          <w:i w:val="0"/>
          <w:iCs w:val="0"/>
          <w:sz w:val="28"/>
          <w:szCs w:val="28"/>
        </w:rPr>
        <w:t>гуфу</w:t>
      </w:r>
      <w:r w:rsidRPr="009C300D">
        <w:rPr>
          <w:i/>
          <w:iCs/>
          <w:sz w:val="28"/>
          <w:szCs w:val="28"/>
        </w:rPr>
        <w:t xml:space="preserve"> </w:t>
      </w:r>
      <w:r w:rsidRPr="009C300D">
        <w:rPr>
          <w:sz w:val="28"/>
          <w:szCs w:val="28"/>
        </w:rPr>
        <w:t xml:space="preserve">(ориентировочно 40 га). По характеру поземельных повинностей гуфы были </w:t>
      </w:r>
      <w:r w:rsidRPr="009C300D">
        <w:rPr>
          <w:rStyle w:val="ab"/>
          <w:i w:val="0"/>
          <w:iCs w:val="0"/>
          <w:sz w:val="28"/>
          <w:szCs w:val="28"/>
        </w:rPr>
        <w:t>чиншевыми</w:t>
      </w:r>
      <w:r w:rsidRPr="009C300D">
        <w:rPr>
          <w:i/>
          <w:iCs/>
          <w:sz w:val="28"/>
          <w:szCs w:val="28"/>
        </w:rPr>
        <w:t xml:space="preserve"> </w:t>
      </w:r>
      <w:r w:rsidRPr="009C300D">
        <w:rPr>
          <w:sz w:val="28"/>
          <w:szCs w:val="28"/>
        </w:rPr>
        <w:t xml:space="preserve">(обложенными повинностями) и </w:t>
      </w:r>
      <w:r w:rsidRPr="009C300D">
        <w:rPr>
          <w:rStyle w:val="ab"/>
          <w:i w:val="0"/>
          <w:iCs w:val="0"/>
          <w:sz w:val="28"/>
          <w:szCs w:val="28"/>
        </w:rPr>
        <w:t>рыцарскими</w:t>
      </w:r>
      <w:r w:rsidRPr="009C300D">
        <w:rPr>
          <w:sz w:val="28"/>
          <w:szCs w:val="28"/>
        </w:rPr>
        <w:t xml:space="preserve"> (свободными от повинностей). </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 xml:space="preserve">В состав ренты входили: </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1) </w:t>
      </w:r>
      <w:r w:rsidRPr="009C300D">
        <w:rPr>
          <w:rStyle w:val="ab"/>
          <w:i w:val="0"/>
          <w:iCs w:val="0"/>
          <w:sz w:val="28"/>
          <w:szCs w:val="28"/>
        </w:rPr>
        <w:t>чинш</w:t>
      </w:r>
      <w:r w:rsidRPr="009C300D">
        <w:rPr>
          <w:i/>
          <w:iCs/>
          <w:sz w:val="28"/>
          <w:szCs w:val="28"/>
        </w:rPr>
        <w:t xml:space="preserve"> </w:t>
      </w:r>
      <w:r w:rsidRPr="009C300D">
        <w:rPr>
          <w:sz w:val="28"/>
          <w:szCs w:val="28"/>
        </w:rPr>
        <w:t xml:space="preserve">(регулярный фиксированный оброк продуктами или деньгами); </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2) </w:t>
      </w:r>
      <w:r w:rsidRPr="009C300D">
        <w:rPr>
          <w:rStyle w:val="ab"/>
          <w:i w:val="0"/>
          <w:iCs w:val="0"/>
          <w:sz w:val="28"/>
          <w:szCs w:val="28"/>
        </w:rPr>
        <w:t>десятина</w:t>
      </w:r>
      <w:r w:rsidRPr="009C300D">
        <w:rPr>
          <w:i/>
          <w:iCs/>
          <w:sz w:val="28"/>
          <w:szCs w:val="28"/>
        </w:rPr>
        <w:t xml:space="preserve"> </w:t>
      </w:r>
      <w:r w:rsidRPr="009C300D">
        <w:rPr>
          <w:sz w:val="28"/>
          <w:szCs w:val="28"/>
        </w:rPr>
        <w:t xml:space="preserve">(каждый десятый сноп зерна; каждая десятая голова скота); </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 xml:space="preserve">3) постоянный земельный налог с чиншевых гуф. </w:t>
      </w:r>
    </w:p>
    <w:p w:rsidR="00D51696" w:rsidRPr="009C300D" w:rsidRDefault="00D51696" w:rsidP="00FD5E65">
      <w:pPr>
        <w:pStyle w:val="a6"/>
        <w:spacing w:before="0" w:beforeAutospacing="0" w:after="0" w:afterAutospacing="0" w:line="360" w:lineRule="auto"/>
        <w:ind w:firstLine="709"/>
        <w:jc w:val="both"/>
        <w:rPr>
          <w:sz w:val="28"/>
          <w:szCs w:val="28"/>
        </w:rPr>
      </w:pPr>
      <w:r w:rsidRPr="009C300D">
        <w:rPr>
          <w:sz w:val="28"/>
          <w:szCs w:val="28"/>
        </w:rPr>
        <w:t>Кроме того, крестьяне несли гужевую повинность при выполнении строительных работ, а также в военное время.</w:t>
      </w:r>
    </w:p>
    <w:p w:rsidR="00D51696" w:rsidRPr="009C300D" w:rsidRDefault="00D51696" w:rsidP="00FD5E65">
      <w:pPr>
        <w:spacing w:line="360" w:lineRule="auto"/>
        <w:ind w:firstLine="709"/>
        <w:jc w:val="both"/>
        <w:rPr>
          <w:sz w:val="28"/>
          <w:szCs w:val="28"/>
        </w:rPr>
      </w:pPr>
    </w:p>
    <w:p w:rsidR="00285BDD" w:rsidRPr="009C300D" w:rsidRDefault="00285BDD" w:rsidP="00FD5E65">
      <w:pPr>
        <w:spacing w:line="360" w:lineRule="auto"/>
        <w:ind w:firstLine="709"/>
        <w:jc w:val="both"/>
        <w:outlineLvl w:val="0"/>
        <w:rPr>
          <w:b/>
          <w:bCs/>
          <w:caps/>
          <w:sz w:val="28"/>
          <w:szCs w:val="28"/>
        </w:rPr>
      </w:pPr>
      <w:bookmarkStart w:id="3" w:name="_Toc90232463"/>
      <w:r w:rsidRPr="009C300D">
        <w:rPr>
          <w:b/>
          <w:bCs/>
          <w:caps/>
          <w:sz w:val="28"/>
          <w:szCs w:val="28"/>
        </w:rPr>
        <w:t>3. Переход к оброчной системе</w:t>
      </w:r>
      <w:bookmarkEnd w:id="3"/>
    </w:p>
    <w:p w:rsidR="00285BDD" w:rsidRPr="009C300D" w:rsidRDefault="00285BDD" w:rsidP="00FD5E65">
      <w:pPr>
        <w:spacing w:line="360" w:lineRule="auto"/>
        <w:ind w:firstLine="709"/>
        <w:jc w:val="both"/>
        <w:rPr>
          <w:b/>
          <w:bCs/>
          <w:sz w:val="28"/>
          <w:szCs w:val="28"/>
        </w:rPr>
      </w:pPr>
    </w:p>
    <w:p w:rsidR="003B1086" w:rsidRPr="009C300D" w:rsidRDefault="003B1086" w:rsidP="00FD5E65">
      <w:pPr>
        <w:spacing w:line="360" w:lineRule="auto"/>
        <w:ind w:firstLine="709"/>
        <w:jc w:val="both"/>
        <w:rPr>
          <w:sz w:val="28"/>
          <w:szCs w:val="28"/>
        </w:rPr>
      </w:pPr>
      <w:r w:rsidRPr="009C300D">
        <w:rPr>
          <w:sz w:val="28"/>
          <w:szCs w:val="28"/>
        </w:rPr>
        <w:t>Важнейшим результатом подъема сельского хозяйства в Германии, как и в других странах Западной Европы, явилось отделение ремесла от сельского хозяйства и развитие средневекового города.</w:t>
      </w:r>
    </w:p>
    <w:p w:rsidR="003B1086" w:rsidRPr="009C300D" w:rsidRDefault="003B1086" w:rsidP="00FD5E65">
      <w:pPr>
        <w:pStyle w:val="a6"/>
        <w:spacing w:before="0" w:beforeAutospacing="0" w:after="0" w:afterAutospacing="0" w:line="360" w:lineRule="auto"/>
        <w:ind w:firstLine="709"/>
        <w:jc w:val="both"/>
        <w:rPr>
          <w:sz w:val="28"/>
          <w:szCs w:val="28"/>
        </w:rPr>
      </w:pPr>
      <w:r w:rsidRPr="009C300D">
        <w:rPr>
          <w:sz w:val="28"/>
          <w:szCs w:val="28"/>
        </w:rPr>
        <w:t>Подъем городского ремесла оказал большое влияние на развитие аграрных отношений. С появлением городов в товарно-денежные связи стало втягиваться крестьянское хозяйство и хозяйство феодалов. Устанавливались более или менее регулярные рыночные связи между городом и деревней, город становился экономическим центром прилегающей сельской округи.</w:t>
      </w:r>
    </w:p>
    <w:p w:rsidR="005255D1" w:rsidRPr="009C300D" w:rsidRDefault="003B1086" w:rsidP="00FD5E65">
      <w:pPr>
        <w:pStyle w:val="a6"/>
        <w:spacing w:before="0" w:beforeAutospacing="0" w:after="0" w:afterAutospacing="0" w:line="360" w:lineRule="auto"/>
        <w:ind w:firstLine="709"/>
        <w:jc w:val="both"/>
        <w:rPr>
          <w:sz w:val="28"/>
          <w:szCs w:val="28"/>
        </w:rPr>
      </w:pPr>
      <w:r w:rsidRPr="009C300D">
        <w:rPr>
          <w:sz w:val="28"/>
          <w:szCs w:val="28"/>
        </w:rPr>
        <w:t xml:space="preserve">Втягивание деревни в товарно-денежные отношения вело к существенным изменениям в характере аграрного строя, в формах и методах феодальной эксплуатации крестьянства. Во многих районах Германии в XII-XIII столетиях происходит разложение старой вотчинной системы, основанной на использовании барщинного труда крепостных и зависимых крестьян. Повышение спроса на сельскохозяйственную продукцию, вызванное увеличением городского населения, побуждало феодалов отказываться от малопроизводительного барщинного труда, толкало к поискам более выгодных форм поместной организации. </w:t>
      </w:r>
    </w:p>
    <w:p w:rsidR="003B1086" w:rsidRPr="009C300D" w:rsidRDefault="003B1086" w:rsidP="00FD5E65">
      <w:pPr>
        <w:pStyle w:val="a6"/>
        <w:spacing w:before="0" w:beforeAutospacing="0" w:after="0" w:afterAutospacing="0" w:line="360" w:lineRule="auto"/>
        <w:ind w:firstLine="709"/>
        <w:jc w:val="both"/>
        <w:rPr>
          <w:sz w:val="28"/>
          <w:szCs w:val="28"/>
        </w:rPr>
      </w:pPr>
      <w:r w:rsidRPr="009C300D">
        <w:rPr>
          <w:sz w:val="28"/>
          <w:szCs w:val="28"/>
        </w:rPr>
        <w:t>Чтобы увеличить доходность своих владений, феодал готов был отказаться от наиболее тяжелых форм крестьянской зависимости и барщины, если это давало более широкие возможности повысить другие крестьянские повинности (денежные платежи и т. п.). Бывшая барская запашка делилась на сравнительно большие участки, которые сдавались в аренду мейерам (вотчинным управляющим из числа зажиточных крестьян). Но в отличие от Франции и Англии, где и при ликвидации домениального хозяйства крестьяне, как правило, сохраняли наследственные права на свой надел, в Германии значительная часть крестьян из наследственных держателей превратились в краткосрочных арендаторов. Однако это были феодальные арендаторы, уплачивающие владельцу земли не арендную плату, а феодальную ренту.</w:t>
      </w:r>
    </w:p>
    <w:p w:rsidR="005255D1" w:rsidRPr="009C300D" w:rsidRDefault="003B1086" w:rsidP="00FD5E65">
      <w:pPr>
        <w:pStyle w:val="a6"/>
        <w:spacing w:before="0" w:beforeAutospacing="0" w:after="0" w:afterAutospacing="0" w:line="360" w:lineRule="auto"/>
        <w:ind w:firstLine="709"/>
        <w:jc w:val="both"/>
        <w:rPr>
          <w:sz w:val="28"/>
          <w:szCs w:val="28"/>
        </w:rPr>
      </w:pPr>
      <w:r w:rsidRPr="009C300D">
        <w:rPr>
          <w:sz w:val="28"/>
          <w:szCs w:val="28"/>
        </w:rPr>
        <w:t>Смена форм феодальной ренты обусловила существенные изменения в положении немецкого крестьянства. Исчезают наиболее тяжелые формы крепостной зависимости, многие крестьяне получают личную свободу. Можно говорить об определенном улучшении положения немецкого крестьянства в XII-XIII вв. Но это улучшение коснулось, прежде всего</w:t>
      </w:r>
      <w:r w:rsidR="00036613" w:rsidRPr="009C300D">
        <w:rPr>
          <w:sz w:val="28"/>
          <w:szCs w:val="28"/>
        </w:rPr>
        <w:t>,</w:t>
      </w:r>
      <w:r w:rsidRPr="009C300D">
        <w:rPr>
          <w:sz w:val="28"/>
          <w:szCs w:val="28"/>
        </w:rPr>
        <w:t xml:space="preserve"> правового, а не фактического положения крестьян. Освобождение от крепостной зависимости часто сопровождалось лишением их земель. Распространение краткосрочной аренды ухудшало владельческие права крестьян, вело к постоянному возрастанию крестьянских повинностей: при каждом очередном перезаключении арендного договора феодал имел возможность повышать арендную плату. </w:t>
      </w:r>
    </w:p>
    <w:p w:rsidR="003B1086" w:rsidRPr="009C300D" w:rsidRDefault="003B1086" w:rsidP="00FD5E65">
      <w:pPr>
        <w:pStyle w:val="a6"/>
        <w:spacing w:before="0" w:beforeAutospacing="0" w:after="0" w:afterAutospacing="0" w:line="360" w:lineRule="auto"/>
        <w:ind w:firstLine="709"/>
        <w:jc w:val="both"/>
        <w:rPr>
          <w:sz w:val="28"/>
          <w:szCs w:val="28"/>
        </w:rPr>
      </w:pPr>
      <w:r w:rsidRPr="009C300D">
        <w:rPr>
          <w:sz w:val="28"/>
          <w:szCs w:val="28"/>
        </w:rPr>
        <w:t>В отдельных районах Германии (в частности, на северо-западе) светские и особенно духовные феодалы захватывали общинные земли и даже иногда сгоняли крестьян с их наделов. Источники XII-XIII вв. полны жалоб крестьян на притеснения и всевозможные злоупотребления со стороны должностных лиц вотчины. Бесконечные феодальные распри, не говоря уже о прямом грабеже со стороны феодалов, тяжелым бременем ложились на крестьянское хозяйство, часто приводили к его обнищанию и разорению.</w:t>
      </w:r>
    </w:p>
    <w:p w:rsidR="009D627B" w:rsidRPr="009C300D" w:rsidRDefault="009D627B" w:rsidP="00FD5E65">
      <w:pPr>
        <w:spacing w:line="360" w:lineRule="auto"/>
        <w:ind w:firstLine="709"/>
        <w:jc w:val="both"/>
        <w:rPr>
          <w:b/>
          <w:bCs/>
          <w:sz w:val="28"/>
          <w:szCs w:val="28"/>
        </w:rPr>
      </w:pPr>
    </w:p>
    <w:p w:rsidR="00285BDD" w:rsidRPr="009C300D" w:rsidRDefault="00285BDD" w:rsidP="00FD5E65">
      <w:pPr>
        <w:spacing w:line="360" w:lineRule="auto"/>
        <w:ind w:firstLine="709"/>
        <w:jc w:val="both"/>
        <w:outlineLvl w:val="0"/>
        <w:rPr>
          <w:b/>
          <w:bCs/>
          <w:caps/>
          <w:sz w:val="28"/>
          <w:szCs w:val="28"/>
        </w:rPr>
      </w:pPr>
      <w:bookmarkStart w:id="4" w:name="_Toc90232464"/>
      <w:r w:rsidRPr="009C300D">
        <w:rPr>
          <w:b/>
          <w:bCs/>
          <w:caps/>
          <w:sz w:val="28"/>
          <w:szCs w:val="28"/>
        </w:rPr>
        <w:t xml:space="preserve">4. Экономический упадок с </w:t>
      </w:r>
      <w:r w:rsidRPr="009C300D">
        <w:rPr>
          <w:b/>
          <w:bCs/>
          <w:caps/>
          <w:sz w:val="28"/>
          <w:szCs w:val="28"/>
          <w:lang w:val="en-US"/>
        </w:rPr>
        <w:t>XIV</w:t>
      </w:r>
      <w:r w:rsidRPr="009C300D">
        <w:rPr>
          <w:b/>
          <w:bCs/>
          <w:caps/>
          <w:sz w:val="28"/>
          <w:szCs w:val="28"/>
        </w:rPr>
        <w:t xml:space="preserve"> по </w:t>
      </w:r>
      <w:r w:rsidRPr="009C300D">
        <w:rPr>
          <w:b/>
          <w:bCs/>
          <w:caps/>
          <w:sz w:val="28"/>
          <w:szCs w:val="28"/>
          <w:lang w:val="en-US"/>
        </w:rPr>
        <w:t>XVII</w:t>
      </w:r>
      <w:r w:rsidRPr="009C300D">
        <w:rPr>
          <w:b/>
          <w:bCs/>
          <w:caps/>
          <w:sz w:val="28"/>
          <w:szCs w:val="28"/>
        </w:rPr>
        <w:t xml:space="preserve"> в.</w:t>
      </w:r>
      <w:bookmarkEnd w:id="4"/>
    </w:p>
    <w:p w:rsidR="004226C4" w:rsidRPr="009C300D" w:rsidRDefault="004226C4" w:rsidP="00FD5E65">
      <w:pPr>
        <w:spacing w:line="360" w:lineRule="auto"/>
        <w:ind w:firstLine="709"/>
        <w:jc w:val="both"/>
        <w:rPr>
          <w:b/>
          <w:bCs/>
          <w:sz w:val="28"/>
          <w:szCs w:val="28"/>
        </w:rPr>
      </w:pPr>
    </w:p>
    <w:p w:rsidR="005255D1" w:rsidRPr="009C300D" w:rsidRDefault="004226C4" w:rsidP="00FD5E65">
      <w:pPr>
        <w:pStyle w:val="a6"/>
        <w:spacing w:before="0" w:beforeAutospacing="0" w:after="0" w:afterAutospacing="0" w:line="360" w:lineRule="auto"/>
        <w:ind w:firstLine="709"/>
        <w:jc w:val="both"/>
        <w:rPr>
          <w:sz w:val="28"/>
          <w:szCs w:val="28"/>
        </w:rPr>
      </w:pPr>
      <w:r w:rsidRPr="009C300D">
        <w:rPr>
          <w:sz w:val="28"/>
          <w:szCs w:val="28"/>
        </w:rPr>
        <w:t>Со второй половины XIV в. после некоторого облегчения положения крестьян в XII-XIII вв. в Германии обнаружилось стремление феодалов к укреплению и распространению крепостничества и к увеличению лежавших на крестьянах повинностей. Этот</w:t>
      </w:r>
      <w:r w:rsidRPr="009C300D">
        <w:rPr>
          <w:i/>
          <w:iCs/>
          <w:sz w:val="28"/>
          <w:szCs w:val="28"/>
        </w:rPr>
        <w:t xml:space="preserve"> </w:t>
      </w:r>
      <w:r w:rsidRPr="009C300D">
        <w:rPr>
          <w:sz w:val="28"/>
          <w:szCs w:val="28"/>
        </w:rPr>
        <w:t xml:space="preserve">процесс усиления эксплуатации крестьянства проходил по-разному в отдельных частях страны и имел разные результаты. </w:t>
      </w:r>
    </w:p>
    <w:p w:rsidR="004226C4" w:rsidRPr="009C300D" w:rsidRDefault="004226C4" w:rsidP="00FD5E65">
      <w:pPr>
        <w:pStyle w:val="a6"/>
        <w:spacing w:before="0" w:beforeAutospacing="0" w:after="0" w:afterAutospacing="0" w:line="360" w:lineRule="auto"/>
        <w:ind w:firstLine="709"/>
        <w:jc w:val="both"/>
        <w:rPr>
          <w:sz w:val="28"/>
          <w:szCs w:val="28"/>
        </w:rPr>
      </w:pPr>
      <w:r w:rsidRPr="009C300D">
        <w:rPr>
          <w:sz w:val="28"/>
          <w:szCs w:val="28"/>
        </w:rPr>
        <w:t xml:space="preserve">В связи с начавшимся вывозом хлеба из Северо-Восточной Европы за границу, главным образом во Фландрию и Северные Нидерланды, в восточных землях Германии уже в XV в. наметился подъем хозяйственной активности дворянства. Наряду с польским городом Гданьском центрами хлебного вывоза стали немецкие города Ганзейского союза </w:t>
      </w:r>
      <w:r w:rsidR="00366828" w:rsidRPr="009C300D">
        <w:rPr>
          <w:sz w:val="28"/>
          <w:szCs w:val="28"/>
        </w:rPr>
        <w:t>–</w:t>
      </w:r>
      <w:r w:rsidR="005255D1" w:rsidRPr="009C300D">
        <w:rPr>
          <w:sz w:val="28"/>
          <w:szCs w:val="28"/>
        </w:rPr>
        <w:t xml:space="preserve"> </w:t>
      </w:r>
      <w:r w:rsidRPr="009C300D">
        <w:rPr>
          <w:sz w:val="28"/>
          <w:szCs w:val="28"/>
        </w:rPr>
        <w:t xml:space="preserve">Любек, Росток, Висмар, Штральзупд. Цены на хлеб в самой </w:t>
      </w:r>
      <w:r w:rsidR="00BC2097" w:rsidRPr="009C300D">
        <w:rPr>
          <w:sz w:val="28"/>
          <w:szCs w:val="28"/>
        </w:rPr>
        <w:t>с</w:t>
      </w:r>
      <w:r w:rsidRPr="009C300D">
        <w:rPr>
          <w:sz w:val="28"/>
          <w:szCs w:val="28"/>
        </w:rPr>
        <w:t>еверо-</w:t>
      </w:r>
      <w:r w:rsidR="00BC2097" w:rsidRPr="009C300D">
        <w:rPr>
          <w:sz w:val="28"/>
          <w:szCs w:val="28"/>
        </w:rPr>
        <w:t>в</w:t>
      </w:r>
      <w:r w:rsidRPr="009C300D">
        <w:rPr>
          <w:sz w:val="28"/>
          <w:szCs w:val="28"/>
        </w:rPr>
        <w:t>осточной Германии повысились, что породило у дворянства стремление к расширению своих хозяйств за счет крест</w:t>
      </w:r>
      <w:r w:rsidR="00BC2097" w:rsidRPr="009C300D">
        <w:rPr>
          <w:sz w:val="28"/>
          <w:szCs w:val="28"/>
        </w:rPr>
        <w:t>ьянских на</w:t>
      </w:r>
      <w:r w:rsidRPr="009C300D">
        <w:rPr>
          <w:sz w:val="28"/>
          <w:szCs w:val="28"/>
        </w:rPr>
        <w:t xml:space="preserve">делов. Однако стремление к сгону крестьян с земли и к переводу их на барщину не могло в широких размерах осуществиться в XV в. </w:t>
      </w:r>
      <w:r w:rsidR="002C4B62" w:rsidRPr="009C300D">
        <w:rPr>
          <w:sz w:val="28"/>
          <w:szCs w:val="28"/>
        </w:rPr>
        <w:t>г</w:t>
      </w:r>
      <w:r w:rsidRPr="009C300D">
        <w:rPr>
          <w:sz w:val="28"/>
          <w:szCs w:val="28"/>
        </w:rPr>
        <w:t>лавным образом из-за сопротивления свободных и достаточно обес</w:t>
      </w:r>
      <w:r w:rsidR="00BC2097" w:rsidRPr="009C300D">
        <w:rPr>
          <w:sz w:val="28"/>
          <w:szCs w:val="28"/>
        </w:rPr>
        <w:t>пе</w:t>
      </w:r>
      <w:r w:rsidRPr="009C300D">
        <w:rPr>
          <w:sz w:val="28"/>
          <w:szCs w:val="28"/>
        </w:rPr>
        <w:t>че</w:t>
      </w:r>
      <w:r w:rsidR="00BC2097" w:rsidRPr="009C300D">
        <w:rPr>
          <w:sz w:val="28"/>
          <w:szCs w:val="28"/>
        </w:rPr>
        <w:t>н</w:t>
      </w:r>
      <w:r w:rsidRPr="009C300D">
        <w:rPr>
          <w:sz w:val="28"/>
          <w:szCs w:val="28"/>
        </w:rPr>
        <w:t xml:space="preserve">ных землей немецких поселенцев </w:t>
      </w:r>
      <w:r w:rsidR="00366828" w:rsidRPr="009C300D">
        <w:rPr>
          <w:sz w:val="28"/>
          <w:szCs w:val="28"/>
        </w:rPr>
        <w:t>–</w:t>
      </w:r>
      <w:r w:rsidRPr="009C300D">
        <w:rPr>
          <w:sz w:val="28"/>
          <w:szCs w:val="28"/>
        </w:rPr>
        <w:t xml:space="preserve"> бывших колонистов. Ос</w:t>
      </w:r>
      <w:r w:rsidR="00BC2097" w:rsidRPr="009C300D">
        <w:rPr>
          <w:sz w:val="28"/>
          <w:szCs w:val="28"/>
        </w:rPr>
        <w:t>но</w:t>
      </w:r>
      <w:r w:rsidRPr="009C300D">
        <w:rPr>
          <w:sz w:val="28"/>
          <w:szCs w:val="28"/>
        </w:rPr>
        <w:t>вная тяжесть гнета немецких феодалов в захваченных областях в этот период легла на еще сохранившихся там славянских и литовских крестьян.</w:t>
      </w:r>
    </w:p>
    <w:p w:rsidR="004226C4" w:rsidRPr="009C300D" w:rsidRDefault="004226C4" w:rsidP="00FD5E65">
      <w:pPr>
        <w:pStyle w:val="a6"/>
        <w:spacing w:before="0" w:beforeAutospacing="0" w:after="0" w:afterAutospacing="0" w:line="360" w:lineRule="auto"/>
        <w:ind w:firstLine="709"/>
        <w:jc w:val="both"/>
        <w:rPr>
          <w:sz w:val="28"/>
          <w:szCs w:val="28"/>
        </w:rPr>
      </w:pPr>
      <w:r w:rsidRPr="009C300D">
        <w:rPr>
          <w:sz w:val="28"/>
          <w:szCs w:val="28"/>
        </w:rPr>
        <w:t>В районах Северо-Западной Германии первостепенную роль сыграло развитие местного рынка, т.е, спрос на продукты земледелия со стороны близлежащих и быстро развивавшихся городов. Рост производства шерстяных тканей в городах Вестфалии и Саксонии усилил спрос на шерсть, стимулировал развитие овцеводства и также вызвал стремление феодалов к расширению собственного хозяйства. Однако здесь уже к XV в. сложилась сильная прослойка зажиточных крестьян, владевших своими держаниями на наследственном праве и хорошо приспособившихся к условиям местного рынка. Крестьяне успешно сопротивлялись домогательствам феодалов, используя противоречия между князьями и рыцарством. Поэтому феодалы, продолжая тенденции, наметившиеся еще в XIII в., часто вынуждены были ликвидировать собственную запашку и сдавать землю в аренду зажиточным крестьянам.</w:t>
      </w:r>
    </w:p>
    <w:p w:rsidR="004226C4" w:rsidRPr="009C300D" w:rsidRDefault="004226C4" w:rsidP="00FD5E65">
      <w:pPr>
        <w:pStyle w:val="a6"/>
        <w:spacing w:before="0" w:beforeAutospacing="0" w:after="0" w:afterAutospacing="0" w:line="360" w:lineRule="auto"/>
        <w:ind w:firstLine="709"/>
        <w:jc w:val="both"/>
        <w:rPr>
          <w:sz w:val="28"/>
          <w:szCs w:val="28"/>
        </w:rPr>
      </w:pPr>
      <w:r w:rsidRPr="009C300D">
        <w:rPr>
          <w:sz w:val="28"/>
          <w:szCs w:val="28"/>
        </w:rPr>
        <w:t>В Южной и Юго-Западной Германии не сложилось условий для развития крупного барского сельского хозяйства, производящего хлеб на вывоз. Это обусловило особый характер нажима на крестьянские хозяйства. Усиление феодальной эксплуатации происходило здесь путем увеличения барщины на работах по выращиванию льна и других технических культур, расширения барского овцеводства за счет захватов общинных угодий, увеличения всякого рода поборов, усиления личной зависимости крестьян, превращения наследственных держаний в срочную и краткосрочную аренду.</w:t>
      </w:r>
    </w:p>
    <w:p w:rsidR="00BC2097" w:rsidRPr="009C300D" w:rsidRDefault="00BC2097" w:rsidP="00FD5E65">
      <w:pPr>
        <w:spacing w:line="360" w:lineRule="auto"/>
        <w:ind w:firstLine="709"/>
        <w:jc w:val="both"/>
        <w:rPr>
          <w:b/>
          <w:bCs/>
          <w:sz w:val="28"/>
          <w:szCs w:val="28"/>
        </w:rPr>
      </w:pPr>
      <w:r w:rsidRPr="009C300D">
        <w:rPr>
          <w:sz w:val="28"/>
          <w:szCs w:val="28"/>
        </w:rPr>
        <w:t xml:space="preserve">К концу XV века, </w:t>
      </w:r>
      <w:r w:rsidR="00366828" w:rsidRPr="009C300D">
        <w:rPr>
          <w:sz w:val="28"/>
          <w:szCs w:val="28"/>
        </w:rPr>
        <w:t>–</w:t>
      </w:r>
      <w:r w:rsidRPr="009C300D">
        <w:rPr>
          <w:sz w:val="28"/>
          <w:szCs w:val="28"/>
        </w:rPr>
        <w:t xml:space="preserve"> писал Ф. Энгельс, </w:t>
      </w:r>
      <w:r w:rsidR="00366828" w:rsidRPr="009C300D">
        <w:rPr>
          <w:sz w:val="28"/>
          <w:szCs w:val="28"/>
        </w:rPr>
        <w:t>–</w:t>
      </w:r>
      <w:r w:rsidRPr="009C300D">
        <w:rPr>
          <w:sz w:val="28"/>
          <w:szCs w:val="28"/>
        </w:rPr>
        <w:t xml:space="preserve"> Германия становится все более раздробленной; центр ее </w:t>
      </w:r>
      <w:r w:rsidR="00366828" w:rsidRPr="009C300D">
        <w:rPr>
          <w:sz w:val="28"/>
          <w:szCs w:val="28"/>
        </w:rPr>
        <w:t>–</w:t>
      </w:r>
      <w:r w:rsidRPr="009C300D">
        <w:rPr>
          <w:sz w:val="28"/>
          <w:szCs w:val="28"/>
        </w:rPr>
        <w:t xml:space="preserve"> все более слабым, в то время как Франция и Англии уже более или менее централизованы и нации там уже складываются». </w:t>
      </w:r>
    </w:p>
    <w:p w:rsidR="004226C4" w:rsidRPr="009C300D" w:rsidRDefault="00987AA8" w:rsidP="00FD5E65">
      <w:pPr>
        <w:spacing w:line="360" w:lineRule="auto"/>
        <w:ind w:firstLine="709"/>
        <w:jc w:val="both"/>
        <w:rPr>
          <w:sz w:val="28"/>
          <w:szCs w:val="28"/>
        </w:rPr>
      </w:pPr>
      <w:r w:rsidRPr="009C300D">
        <w:rPr>
          <w:sz w:val="28"/>
          <w:szCs w:val="28"/>
        </w:rPr>
        <w:t>Общий экономический подъем немецких городов и зарождение в отдельных отраслях ремесла новых форм производства наталкивались на существенные препятствия. Одним из них являлась неравномерность экономического развития страны: экономический подъем одних городов и земель сочетался в Германии с отставанием других. Не меньшее значение имела слабость экономических связей между отдельными областями, препятствовавшая образованию единого внутреннего рынка, а также политическая раздробленность. В этих условиях даже первые зачаточные элементы капиталистического производства встречали непреодолимое препятствие в феодальном строе, который оставался господствующим и в деревне, и в городе.</w:t>
      </w:r>
    </w:p>
    <w:p w:rsidR="006D36E8" w:rsidRPr="009C300D" w:rsidRDefault="006D36E8" w:rsidP="00FD5E65">
      <w:pPr>
        <w:spacing w:line="360" w:lineRule="auto"/>
        <w:ind w:firstLine="709"/>
        <w:jc w:val="both"/>
        <w:rPr>
          <w:sz w:val="28"/>
          <w:szCs w:val="28"/>
        </w:rPr>
      </w:pPr>
      <w:r w:rsidRPr="009C300D">
        <w:rPr>
          <w:sz w:val="28"/>
          <w:szCs w:val="28"/>
        </w:rPr>
        <w:t>Для Германии в период позднего средневековья (XVI</w:t>
      </w:r>
      <w:r w:rsidR="003776E6" w:rsidRPr="009C300D">
        <w:rPr>
          <w:sz w:val="28"/>
          <w:szCs w:val="28"/>
        </w:rPr>
        <w:t>–</w:t>
      </w:r>
      <w:r w:rsidRPr="009C300D">
        <w:rPr>
          <w:sz w:val="28"/>
          <w:szCs w:val="28"/>
        </w:rPr>
        <w:t>XVII вв.) были характерны возрастание личного крепостничества, расширение барщинной эксплуатации. Крупные масштабы приобрела экспроприация земель у крестьян, которые попадали в разряд дворовых, даром работая на господском поле.</w:t>
      </w:r>
    </w:p>
    <w:p w:rsidR="006D36E8" w:rsidRPr="009C300D" w:rsidRDefault="006D36E8" w:rsidP="00FD5E65">
      <w:pPr>
        <w:spacing w:line="360" w:lineRule="auto"/>
        <w:ind w:firstLine="709"/>
        <w:jc w:val="both"/>
        <w:rPr>
          <w:sz w:val="28"/>
          <w:szCs w:val="28"/>
        </w:rPr>
      </w:pPr>
      <w:r w:rsidRPr="009C300D">
        <w:rPr>
          <w:sz w:val="28"/>
          <w:szCs w:val="28"/>
        </w:rPr>
        <w:t>Причиной такой ситуации явилось общее замедление экономического развития Германии. После Великих географических открытий торговые пути переместились на Атлантический океан, что привело к упадку итальянских и южно-германских городов. Германия не могла принять участие в географических открытиях, в мировой торговле и ограблении колоний. Этому мешала политическая раздробленность, автономия городов. Германия состояла из 300 мелких государств. Все обособленные территории были со своими таможенными заставами, пошлинами, хаосом в денежном обращении (монет было до 600 видов).</w:t>
      </w:r>
    </w:p>
    <w:p w:rsidR="006D36E8" w:rsidRPr="009C300D" w:rsidRDefault="006D36E8" w:rsidP="00FD5E65">
      <w:pPr>
        <w:spacing w:line="360" w:lineRule="auto"/>
        <w:ind w:firstLine="709"/>
        <w:jc w:val="both"/>
        <w:rPr>
          <w:sz w:val="28"/>
          <w:szCs w:val="28"/>
        </w:rPr>
      </w:pPr>
      <w:r w:rsidRPr="009C300D">
        <w:rPr>
          <w:sz w:val="28"/>
          <w:szCs w:val="28"/>
        </w:rPr>
        <w:t>Таким образом, Германия не могла использовать внешние источники первоначального накопления капитала, а это ослабляло процесс разложения феодализма.</w:t>
      </w:r>
    </w:p>
    <w:p w:rsidR="00AD51DB" w:rsidRPr="009C300D" w:rsidRDefault="002F616C" w:rsidP="00FD5E65">
      <w:pPr>
        <w:spacing w:line="360" w:lineRule="auto"/>
        <w:ind w:firstLine="709"/>
        <w:jc w:val="both"/>
        <w:outlineLvl w:val="0"/>
        <w:rPr>
          <w:b/>
          <w:bCs/>
          <w:sz w:val="28"/>
          <w:szCs w:val="28"/>
        </w:rPr>
      </w:pPr>
      <w:bookmarkStart w:id="5" w:name="_Toc90232465"/>
      <w:r w:rsidRPr="009C300D">
        <w:rPr>
          <w:sz w:val="28"/>
          <w:szCs w:val="28"/>
        </w:rPr>
        <w:br w:type="page"/>
      </w:r>
      <w:r w:rsidR="00AD51DB" w:rsidRPr="009C300D">
        <w:rPr>
          <w:b/>
          <w:bCs/>
          <w:sz w:val="28"/>
          <w:szCs w:val="28"/>
        </w:rPr>
        <w:t>ЗАКЛЮЧЕНИЕ</w:t>
      </w:r>
      <w:bookmarkEnd w:id="5"/>
    </w:p>
    <w:p w:rsidR="00AD51DB" w:rsidRPr="009C300D" w:rsidRDefault="00AD51DB" w:rsidP="00FD5E65">
      <w:pPr>
        <w:spacing w:line="360" w:lineRule="auto"/>
        <w:ind w:firstLine="709"/>
        <w:jc w:val="both"/>
        <w:rPr>
          <w:b/>
          <w:bCs/>
          <w:sz w:val="28"/>
          <w:szCs w:val="28"/>
        </w:rPr>
      </w:pPr>
    </w:p>
    <w:p w:rsidR="00AD51DB" w:rsidRPr="009C300D" w:rsidRDefault="00AD51DB" w:rsidP="00FD5E65">
      <w:pPr>
        <w:spacing w:line="360" w:lineRule="auto"/>
        <w:ind w:firstLine="709"/>
        <w:jc w:val="both"/>
        <w:rPr>
          <w:sz w:val="28"/>
          <w:szCs w:val="28"/>
        </w:rPr>
      </w:pPr>
      <w:r w:rsidRPr="009C300D">
        <w:rPr>
          <w:sz w:val="28"/>
          <w:szCs w:val="28"/>
        </w:rPr>
        <w:t>Подведем итоги проделанной работы:</w:t>
      </w:r>
    </w:p>
    <w:p w:rsidR="00AD51DB" w:rsidRPr="009C300D" w:rsidRDefault="00AD51DB" w:rsidP="00FD5E65">
      <w:pPr>
        <w:spacing w:line="360" w:lineRule="auto"/>
        <w:ind w:firstLine="709"/>
        <w:jc w:val="both"/>
        <w:rPr>
          <w:sz w:val="28"/>
          <w:szCs w:val="28"/>
        </w:rPr>
      </w:pPr>
      <w:r w:rsidRPr="009C300D">
        <w:rPr>
          <w:sz w:val="28"/>
          <w:szCs w:val="28"/>
        </w:rPr>
        <w:t>В отличии от Франции и Англии, где возникли централизованные государства, Германия в период всей феодальной эпохи оставалось раздробленной. О</w:t>
      </w:r>
      <w:r w:rsidR="00742DD7" w:rsidRPr="009C300D">
        <w:rPr>
          <w:sz w:val="28"/>
          <w:szCs w:val="28"/>
        </w:rPr>
        <w:t>сн</w:t>
      </w:r>
      <w:r w:rsidRPr="009C300D">
        <w:rPr>
          <w:sz w:val="28"/>
          <w:szCs w:val="28"/>
        </w:rPr>
        <w:t>овные отличия государственного строя раннефеодальной Германии – выборность королей и абсолютная власть местных феодалов.</w:t>
      </w:r>
    </w:p>
    <w:p w:rsidR="00AD51DB" w:rsidRPr="009C300D" w:rsidRDefault="002B02A3" w:rsidP="00FD5E65">
      <w:pPr>
        <w:spacing w:line="360" w:lineRule="auto"/>
        <w:ind w:firstLine="709"/>
        <w:jc w:val="both"/>
        <w:rPr>
          <w:sz w:val="28"/>
          <w:szCs w:val="28"/>
        </w:rPr>
      </w:pPr>
      <w:r w:rsidRPr="009C300D">
        <w:rPr>
          <w:sz w:val="28"/>
          <w:szCs w:val="28"/>
        </w:rPr>
        <w:t xml:space="preserve">В </w:t>
      </w:r>
      <w:r w:rsidRPr="009C300D">
        <w:rPr>
          <w:sz w:val="28"/>
          <w:szCs w:val="28"/>
          <w:lang w:val="en-US"/>
        </w:rPr>
        <w:t>XI</w:t>
      </w:r>
      <w:r w:rsidRPr="009C300D">
        <w:rPr>
          <w:sz w:val="28"/>
          <w:szCs w:val="28"/>
        </w:rPr>
        <w:t>-</w:t>
      </w:r>
      <w:r w:rsidRPr="009C300D">
        <w:rPr>
          <w:sz w:val="28"/>
          <w:szCs w:val="28"/>
          <w:lang w:val="en-US"/>
        </w:rPr>
        <w:t>XIII</w:t>
      </w:r>
      <w:r w:rsidRPr="009C300D">
        <w:rPr>
          <w:sz w:val="28"/>
          <w:szCs w:val="28"/>
        </w:rPr>
        <w:t xml:space="preserve"> в. в Германии получают распространение вотчины в форме грундгершафта и баннгершафта. Основными формами грундгершафтов и баннгершафтов были «чистая», «окаменевшая» и «смешанная» сеньории.</w:t>
      </w:r>
    </w:p>
    <w:p w:rsidR="00742DD7" w:rsidRPr="009C300D" w:rsidRDefault="00742DD7" w:rsidP="00FD5E65">
      <w:pPr>
        <w:spacing w:line="360" w:lineRule="auto"/>
        <w:ind w:firstLine="709"/>
        <w:jc w:val="both"/>
        <w:rPr>
          <w:sz w:val="28"/>
          <w:szCs w:val="28"/>
        </w:rPr>
      </w:pPr>
      <w:r w:rsidRPr="009C300D">
        <w:rPr>
          <w:sz w:val="28"/>
          <w:szCs w:val="28"/>
        </w:rPr>
        <w:t>Феодальная эксплуатация зависимого и крепостного крестьянства осуществлялась, прежде всего, в форме барщины, к которой присоединялись различные оброчные платежи. Развитие средневекового города привело к переходу на оброчную систему.</w:t>
      </w:r>
    </w:p>
    <w:p w:rsidR="00742DD7" w:rsidRPr="009C300D" w:rsidRDefault="00742DD7" w:rsidP="00FD5E65">
      <w:pPr>
        <w:spacing w:line="360" w:lineRule="auto"/>
        <w:ind w:firstLine="709"/>
        <w:jc w:val="both"/>
        <w:rPr>
          <w:sz w:val="28"/>
          <w:szCs w:val="28"/>
        </w:rPr>
      </w:pPr>
      <w:r w:rsidRPr="009C300D">
        <w:rPr>
          <w:sz w:val="28"/>
          <w:szCs w:val="28"/>
        </w:rPr>
        <w:t>Для Германии в период позднего средневековья (XVI–XVII вв.) были характерны возрастание личного крепостничества, расширение барщинной эксплуатации. Причиной такой ситуации явилось общее замедление экономического развития Германии из-за ее политической раздробленности.</w:t>
      </w:r>
    </w:p>
    <w:p w:rsidR="00742DD7" w:rsidRPr="009C300D" w:rsidRDefault="002F616C" w:rsidP="00FD5E65">
      <w:pPr>
        <w:spacing w:line="360" w:lineRule="auto"/>
        <w:ind w:firstLine="709"/>
        <w:jc w:val="both"/>
        <w:outlineLvl w:val="0"/>
        <w:rPr>
          <w:b/>
          <w:bCs/>
          <w:sz w:val="28"/>
          <w:szCs w:val="28"/>
        </w:rPr>
      </w:pPr>
      <w:bookmarkStart w:id="6" w:name="_Toc90232466"/>
      <w:r w:rsidRPr="009C300D">
        <w:rPr>
          <w:sz w:val="28"/>
          <w:szCs w:val="28"/>
        </w:rPr>
        <w:br w:type="page"/>
      </w:r>
      <w:r w:rsidR="00742DD7" w:rsidRPr="009C300D">
        <w:rPr>
          <w:b/>
          <w:bCs/>
          <w:sz w:val="28"/>
          <w:szCs w:val="28"/>
        </w:rPr>
        <w:t>ЛИТЕРАТУРА</w:t>
      </w:r>
      <w:bookmarkEnd w:id="6"/>
    </w:p>
    <w:p w:rsidR="00742DD7" w:rsidRPr="009C300D" w:rsidRDefault="00742DD7" w:rsidP="00FD5E65">
      <w:pPr>
        <w:spacing w:line="360" w:lineRule="auto"/>
        <w:ind w:firstLine="709"/>
        <w:jc w:val="both"/>
        <w:rPr>
          <w:b/>
          <w:bCs/>
          <w:sz w:val="28"/>
          <w:szCs w:val="28"/>
        </w:rPr>
      </w:pPr>
    </w:p>
    <w:p w:rsidR="00742DD7" w:rsidRPr="009C300D" w:rsidRDefault="00742DD7" w:rsidP="002F616C">
      <w:pPr>
        <w:numPr>
          <w:ilvl w:val="0"/>
          <w:numId w:val="2"/>
        </w:numPr>
        <w:tabs>
          <w:tab w:val="left" w:pos="360"/>
          <w:tab w:val="num" w:pos="540"/>
        </w:tabs>
        <w:spacing w:line="360" w:lineRule="auto"/>
        <w:ind w:left="0" w:firstLine="0"/>
        <w:jc w:val="both"/>
        <w:rPr>
          <w:sz w:val="28"/>
          <w:szCs w:val="28"/>
        </w:rPr>
      </w:pPr>
      <w:r w:rsidRPr="009C300D">
        <w:rPr>
          <w:sz w:val="28"/>
          <w:szCs w:val="28"/>
        </w:rPr>
        <w:t xml:space="preserve">История средних веков. / Под ред. С.П. Карпова. М., 1997. </w:t>
      </w:r>
    </w:p>
    <w:p w:rsidR="00D729F0" w:rsidRPr="009C300D" w:rsidRDefault="00D729F0" w:rsidP="002F616C">
      <w:pPr>
        <w:numPr>
          <w:ilvl w:val="0"/>
          <w:numId w:val="2"/>
        </w:numPr>
        <w:tabs>
          <w:tab w:val="left" w:pos="360"/>
          <w:tab w:val="num" w:pos="540"/>
        </w:tabs>
        <w:spacing w:line="360" w:lineRule="auto"/>
        <w:ind w:left="0" w:firstLine="0"/>
        <w:jc w:val="both"/>
        <w:rPr>
          <w:sz w:val="28"/>
          <w:szCs w:val="28"/>
        </w:rPr>
      </w:pPr>
      <w:r w:rsidRPr="009C300D">
        <w:rPr>
          <w:sz w:val="28"/>
          <w:szCs w:val="28"/>
        </w:rPr>
        <w:t>История средних веков. / Под ред. Е.А. Косминского и С.Д. Сказкина. М., 1952. Т.1-2.</w:t>
      </w:r>
    </w:p>
    <w:p w:rsidR="00742DD7" w:rsidRPr="009C300D" w:rsidRDefault="00742DD7" w:rsidP="002F616C">
      <w:pPr>
        <w:numPr>
          <w:ilvl w:val="0"/>
          <w:numId w:val="2"/>
        </w:numPr>
        <w:tabs>
          <w:tab w:val="left" w:pos="360"/>
          <w:tab w:val="num" w:pos="540"/>
        </w:tabs>
        <w:spacing w:line="360" w:lineRule="auto"/>
        <w:ind w:left="0" w:firstLine="0"/>
        <w:jc w:val="both"/>
        <w:rPr>
          <w:sz w:val="28"/>
          <w:szCs w:val="28"/>
        </w:rPr>
      </w:pPr>
      <w:r w:rsidRPr="009C300D">
        <w:rPr>
          <w:sz w:val="28"/>
          <w:szCs w:val="28"/>
        </w:rPr>
        <w:t xml:space="preserve">История </w:t>
      </w:r>
      <w:r w:rsidR="00D729F0" w:rsidRPr="009C300D">
        <w:rPr>
          <w:sz w:val="28"/>
          <w:szCs w:val="28"/>
        </w:rPr>
        <w:t>Германии</w:t>
      </w:r>
      <w:r w:rsidRPr="009C300D">
        <w:rPr>
          <w:sz w:val="28"/>
          <w:szCs w:val="28"/>
        </w:rPr>
        <w:t xml:space="preserve">. М., 1972. Т.1. </w:t>
      </w:r>
    </w:p>
    <w:p w:rsidR="00D729F0" w:rsidRPr="009C300D" w:rsidRDefault="00D729F0" w:rsidP="002F616C">
      <w:pPr>
        <w:numPr>
          <w:ilvl w:val="0"/>
          <w:numId w:val="2"/>
        </w:numPr>
        <w:tabs>
          <w:tab w:val="clear" w:pos="720"/>
          <w:tab w:val="left" w:pos="360"/>
          <w:tab w:val="num" w:pos="540"/>
        </w:tabs>
        <w:spacing w:line="360" w:lineRule="auto"/>
        <w:ind w:left="0" w:firstLine="0"/>
        <w:jc w:val="both"/>
        <w:rPr>
          <w:sz w:val="28"/>
          <w:szCs w:val="28"/>
        </w:rPr>
      </w:pPr>
      <w:r w:rsidRPr="009C300D">
        <w:rPr>
          <w:sz w:val="28"/>
          <w:szCs w:val="28"/>
        </w:rPr>
        <w:t>Энгельс Ф. Собрание сочинений. Т. 1. М.: 1957.</w:t>
      </w:r>
      <w:bookmarkStart w:id="7" w:name="_GoBack"/>
      <w:bookmarkEnd w:id="7"/>
    </w:p>
    <w:sectPr w:rsidR="00D729F0" w:rsidRPr="009C300D" w:rsidSect="009905DA">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66A" w:rsidRDefault="0091266A">
      <w:r>
        <w:separator/>
      </w:r>
    </w:p>
  </w:endnote>
  <w:endnote w:type="continuationSeparator" w:id="0">
    <w:p w:rsidR="0091266A" w:rsidRDefault="0091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66A" w:rsidRDefault="0091266A">
      <w:r>
        <w:separator/>
      </w:r>
    </w:p>
  </w:footnote>
  <w:footnote w:type="continuationSeparator" w:id="0">
    <w:p w:rsidR="0091266A" w:rsidRDefault="00912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C0B66"/>
    <w:multiLevelType w:val="hybridMultilevel"/>
    <w:tmpl w:val="CE4607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11B6D76"/>
    <w:multiLevelType w:val="hybridMultilevel"/>
    <w:tmpl w:val="A0C2AB88"/>
    <w:lvl w:ilvl="0" w:tplc="F61C4C2A">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4AE04B02"/>
    <w:multiLevelType w:val="multilevel"/>
    <w:tmpl w:val="C18EFD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9A8432F"/>
    <w:multiLevelType w:val="multilevel"/>
    <w:tmpl w:val="5628BA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5F82741"/>
    <w:multiLevelType w:val="multilevel"/>
    <w:tmpl w:val="44F84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BDD"/>
    <w:rsid w:val="00036613"/>
    <w:rsid w:val="0005346A"/>
    <w:rsid w:val="00054456"/>
    <w:rsid w:val="00086BFF"/>
    <w:rsid w:val="001238D2"/>
    <w:rsid w:val="00193D4F"/>
    <w:rsid w:val="00285BDD"/>
    <w:rsid w:val="002B02A3"/>
    <w:rsid w:val="002C2DBF"/>
    <w:rsid w:val="002C4B62"/>
    <w:rsid w:val="002F616C"/>
    <w:rsid w:val="00366828"/>
    <w:rsid w:val="003776E6"/>
    <w:rsid w:val="003B1086"/>
    <w:rsid w:val="004226C4"/>
    <w:rsid w:val="0045498F"/>
    <w:rsid w:val="00491C0E"/>
    <w:rsid w:val="00497510"/>
    <w:rsid w:val="00505598"/>
    <w:rsid w:val="005255D1"/>
    <w:rsid w:val="005B5F5B"/>
    <w:rsid w:val="00610084"/>
    <w:rsid w:val="0065364F"/>
    <w:rsid w:val="006D36E8"/>
    <w:rsid w:val="006F0FA7"/>
    <w:rsid w:val="0072045B"/>
    <w:rsid w:val="00737E2A"/>
    <w:rsid w:val="00742DD7"/>
    <w:rsid w:val="00744CF9"/>
    <w:rsid w:val="007B6E3C"/>
    <w:rsid w:val="007F293B"/>
    <w:rsid w:val="008349FE"/>
    <w:rsid w:val="008845B0"/>
    <w:rsid w:val="008E3198"/>
    <w:rsid w:val="0091266A"/>
    <w:rsid w:val="00944774"/>
    <w:rsid w:val="00976D9B"/>
    <w:rsid w:val="00987AA8"/>
    <w:rsid w:val="009905DA"/>
    <w:rsid w:val="009B4369"/>
    <w:rsid w:val="009C300D"/>
    <w:rsid w:val="009D627B"/>
    <w:rsid w:val="009F551B"/>
    <w:rsid w:val="00AD51DB"/>
    <w:rsid w:val="00B2703F"/>
    <w:rsid w:val="00B74E33"/>
    <w:rsid w:val="00B76E36"/>
    <w:rsid w:val="00BC2097"/>
    <w:rsid w:val="00D1441B"/>
    <w:rsid w:val="00D370A7"/>
    <w:rsid w:val="00D51696"/>
    <w:rsid w:val="00D729F0"/>
    <w:rsid w:val="00DE2969"/>
    <w:rsid w:val="00E05A83"/>
    <w:rsid w:val="00E93B49"/>
    <w:rsid w:val="00F51D96"/>
    <w:rsid w:val="00F97F8A"/>
    <w:rsid w:val="00FD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2AAE47-88DC-43EA-8595-F835AF51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5BD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85BDD"/>
    <w:rPr>
      <w:rFonts w:cs="Times New Roman"/>
    </w:rPr>
  </w:style>
  <w:style w:type="paragraph" w:styleId="a6">
    <w:name w:val="Normal (Web)"/>
    <w:basedOn w:val="a"/>
    <w:uiPriority w:val="99"/>
    <w:rsid w:val="00944774"/>
    <w:pPr>
      <w:spacing w:before="100" w:beforeAutospacing="1" w:after="100" w:afterAutospacing="1"/>
    </w:pPr>
  </w:style>
  <w:style w:type="paragraph" w:styleId="a7">
    <w:name w:val="footnote text"/>
    <w:basedOn w:val="a"/>
    <w:link w:val="a8"/>
    <w:uiPriority w:val="99"/>
    <w:semiHidden/>
    <w:rsid w:val="0065364F"/>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65364F"/>
    <w:rPr>
      <w:rFonts w:cs="Times New Roman"/>
      <w:vertAlign w:val="superscript"/>
    </w:rPr>
  </w:style>
  <w:style w:type="paragraph" w:styleId="1">
    <w:name w:val="toc 1"/>
    <w:basedOn w:val="a"/>
    <w:next w:val="a"/>
    <w:autoRedefine/>
    <w:uiPriority w:val="99"/>
    <w:semiHidden/>
    <w:rsid w:val="0045498F"/>
  </w:style>
  <w:style w:type="character" w:styleId="aa">
    <w:name w:val="Hyperlink"/>
    <w:uiPriority w:val="99"/>
    <w:rsid w:val="0045498F"/>
    <w:rPr>
      <w:rFonts w:cs="Times New Roman"/>
      <w:color w:val="0000FF"/>
      <w:u w:val="single"/>
    </w:rPr>
  </w:style>
  <w:style w:type="character" w:styleId="ab">
    <w:name w:val="Emphasis"/>
    <w:uiPriority w:val="99"/>
    <w:qFormat/>
    <w:rsid w:val="00D1441B"/>
    <w:rPr>
      <w:rFonts w:cs="Times New Roman"/>
      <w:i/>
      <w:iCs/>
    </w:rPr>
  </w:style>
  <w:style w:type="paragraph" w:styleId="ac">
    <w:name w:val="footer"/>
    <w:basedOn w:val="a"/>
    <w:link w:val="ad"/>
    <w:uiPriority w:val="99"/>
    <w:rsid w:val="008E3198"/>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71807">
      <w:marLeft w:val="0"/>
      <w:marRight w:val="0"/>
      <w:marTop w:val="0"/>
      <w:marBottom w:val="0"/>
      <w:divBdr>
        <w:top w:val="none" w:sz="0" w:space="0" w:color="auto"/>
        <w:left w:val="none" w:sz="0" w:space="0" w:color="auto"/>
        <w:bottom w:val="none" w:sz="0" w:space="0" w:color="auto"/>
        <w:right w:val="none" w:sz="0" w:space="0" w:color="auto"/>
      </w:divBdr>
    </w:div>
    <w:div w:id="1736971808">
      <w:marLeft w:val="0"/>
      <w:marRight w:val="0"/>
      <w:marTop w:val="0"/>
      <w:marBottom w:val="0"/>
      <w:divBdr>
        <w:top w:val="none" w:sz="0" w:space="0" w:color="auto"/>
        <w:left w:val="none" w:sz="0" w:space="0" w:color="auto"/>
        <w:bottom w:val="none" w:sz="0" w:space="0" w:color="auto"/>
        <w:right w:val="none" w:sz="0" w:space="0" w:color="auto"/>
      </w:divBdr>
    </w:div>
    <w:div w:id="1736971809">
      <w:marLeft w:val="0"/>
      <w:marRight w:val="0"/>
      <w:marTop w:val="0"/>
      <w:marBottom w:val="0"/>
      <w:divBdr>
        <w:top w:val="none" w:sz="0" w:space="0" w:color="auto"/>
        <w:left w:val="none" w:sz="0" w:space="0" w:color="auto"/>
        <w:bottom w:val="none" w:sz="0" w:space="0" w:color="auto"/>
        <w:right w:val="none" w:sz="0" w:space="0" w:color="auto"/>
      </w:divBdr>
    </w:div>
    <w:div w:id="1736971810">
      <w:marLeft w:val="0"/>
      <w:marRight w:val="0"/>
      <w:marTop w:val="0"/>
      <w:marBottom w:val="0"/>
      <w:divBdr>
        <w:top w:val="none" w:sz="0" w:space="0" w:color="auto"/>
        <w:left w:val="none" w:sz="0" w:space="0" w:color="auto"/>
        <w:bottom w:val="none" w:sz="0" w:space="0" w:color="auto"/>
        <w:right w:val="none" w:sz="0" w:space="0" w:color="auto"/>
      </w:divBdr>
    </w:div>
    <w:div w:id="1736971811">
      <w:marLeft w:val="0"/>
      <w:marRight w:val="0"/>
      <w:marTop w:val="0"/>
      <w:marBottom w:val="0"/>
      <w:divBdr>
        <w:top w:val="none" w:sz="0" w:space="0" w:color="auto"/>
        <w:left w:val="none" w:sz="0" w:space="0" w:color="auto"/>
        <w:bottom w:val="none" w:sz="0" w:space="0" w:color="auto"/>
        <w:right w:val="none" w:sz="0" w:space="0" w:color="auto"/>
      </w:divBdr>
    </w:div>
    <w:div w:id="1736971812">
      <w:marLeft w:val="0"/>
      <w:marRight w:val="0"/>
      <w:marTop w:val="0"/>
      <w:marBottom w:val="0"/>
      <w:divBdr>
        <w:top w:val="none" w:sz="0" w:space="0" w:color="auto"/>
        <w:left w:val="none" w:sz="0" w:space="0" w:color="auto"/>
        <w:bottom w:val="none" w:sz="0" w:space="0" w:color="auto"/>
        <w:right w:val="none" w:sz="0" w:space="0" w:color="auto"/>
      </w:divBdr>
    </w:div>
    <w:div w:id="1736971813">
      <w:marLeft w:val="0"/>
      <w:marRight w:val="0"/>
      <w:marTop w:val="0"/>
      <w:marBottom w:val="0"/>
      <w:divBdr>
        <w:top w:val="none" w:sz="0" w:space="0" w:color="auto"/>
        <w:left w:val="none" w:sz="0" w:space="0" w:color="auto"/>
        <w:bottom w:val="none" w:sz="0" w:space="0" w:color="auto"/>
        <w:right w:val="none" w:sz="0" w:space="0" w:color="auto"/>
      </w:divBdr>
    </w:div>
    <w:div w:id="1736971814">
      <w:marLeft w:val="0"/>
      <w:marRight w:val="0"/>
      <w:marTop w:val="0"/>
      <w:marBottom w:val="0"/>
      <w:divBdr>
        <w:top w:val="none" w:sz="0" w:space="0" w:color="auto"/>
        <w:left w:val="none" w:sz="0" w:space="0" w:color="auto"/>
        <w:bottom w:val="none" w:sz="0" w:space="0" w:color="auto"/>
        <w:right w:val="none" w:sz="0" w:space="0" w:color="auto"/>
      </w:divBdr>
    </w:div>
    <w:div w:id="1736971815">
      <w:marLeft w:val="0"/>
      <w:marRight w:val="0"/>
      <w:marTop w:val="0"/>
      <w:marBottom w:val="0"/>
      <w:divBdr>
        <w:top w:val="none" w:sz="0" w:space="0" w:color="auto"/>
        <w:left w:val="none" w:sz="0" w:space="0" w:color="auto"/>
        <w:bottom w:val="none" w:sz="0" w:space="0" w:color="auto"/>
        <w:right w:val="none" w:sz="0" w:space="0" w:color="auto"/>
      </w:divBdr>
    </w:div>
    <w:div w:id="1736971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2014-03-09T10:25:00Z</dcterms:created>
  <dcterms:modified xsi:type="dcterms:W3CDTF">2014-03-09T10:25:00Z</dcterms:modified>
</cp:coreProperties>
</file>