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DE9" w:rsidRDefault="00ED1DE9">
      <w:pPr>
        <w:keepNext/>
        <w:pBdr>
          <w:top w:val="double" w:sz="6" w:space="1" w:color="auto"/>
          <w:left w:val="double" w:sz="6" w:space="1" w:color="auto"/>
          <w:bottom w:val="double" w:sz="6" w:space="1" w:color="auto"/>
          <w:right w:val="double" w:sz="6" w:space="1" w:color="auto"/>
        </w:pBdr>
        <w:spacing w:line="360" w:lineRule="auto"/>
        <w:jc w:val="center"/>
        <w:rPr>
          <w:rFonts w:ascii="Arial" w:hAnsi="Arial"/>
          <w:i/>
          <w:position w:val="-6"/>
          <w:sz w:val="28"/>
        </w:rPr>
      </w:pPr>
    </w:p>
    <w:p w:rsidR="00ED1DE9" w:rsidRDefault="00404DE0">
      <w:pPr>
        <w:keepNext/>
        <w:pBdr>
          <w:top w:val="double" w:sz="6" w:space="1" w:color="auto"/>
          <w:left w:val="double" w:sz="6" w:space="1" w:color="auto"/>
          <w:bottom w:val="double" w:sz="6" w:space="1" w:color="auto"/>
          <w:right w:val="double" w:sz="6" w:space="1" w:color="auto"/>
        </w:pBdr>
        <w:spacing w:line="360" w:lineRule="auto"/>
        <w:jc w:val="center"/>
        <w:rPr>
          <w:rFonts w:ascii="Arial" w:hAnsi="Arial"/>
          <w:i/>
          <w:position w:val="-6"/>
          <w:sz w:val="28"/>
        </w:rPr>
      </w:pPr>
      <w:r>
        <w:rPr>
          <w:rFonts w:ascii="Arial" w:hAnsi="Arial"/>
          <w:i/>
          <w:position w:val="-6"/>
          <w:sz w:val="28"/>
        </w:rPr>
        <w:t>МИНИСТЕРСТВО   ОБРАЗОВАНИЯ   УКРАИНЫ</w:t>
      </w:r>
    </w:p>
    <w:p w:rsidR="00ED1DE9" w:rsidRDefault="00404DE0">
      <w:pPr>
        <w:keepNext/>
        <w:pBdr>
          <w:top w:val="double" w:sz="6" w:space="1" w:color="auto"/>
          <w:left w:val="double" w:sz="6" w:space="1" w:color="auto"/>
          <w:bottom w:val="double" w:sz="6" w:space="1" w:color="auto"/>
          <w:right w:val="double" w:sz="6" w:space="1" w:color="auto"/>
        </w:pBdr>
        <w:spacing w:line="360" w:lineRule="auto"/>
        <w:jc w:val="center"/>
        <w:rPr>
          <w:rFonts w:ascii="Arial" w:hAnsi="Arial"/>
          <w:i/>
          <w:position w:val="-6"/>
          <w:sz w:val="32"/>
        </w:rPr>
      </w:pPr>
      <w:r>
        <w:rPr>
          <w:rFonts w:ascii="Arial" w:hAnsi="Arial"/>
          <w:i/>
          <w:position w:val="-6"/>
          <w:sz w:val="28"/>
        </w:rPr>
        <w:t>ДНЕПРОПЕТРОВСКИЙ ГОСУДАРСТВЕННЫЙ УНИВЕРСИТЕТ</w:t>
      </w:r>
    </w:p>
    <w:p w:rsidR="00ED1DE9" w:rsidRDefault="00ED1DE9">
      <w:pPr>
        <w:keepNext/>
        <w:pBdr>
          <w:top w:val="double" w:sz="6" w:space="1" w:color="auto"/>
          <w:left w:val="double" w:sz="6" w:space="1" w:color="auto"/>
          <w:bottom w:val="double" w:sz="6" w:space="1" w:color="auto"/>
          <w:right w:val="double" w:sz="6" w:space="1" w:color="auto"/>
        </w:pBdr>
        <w:spacing w:line="360" w:lineRule="auto"/>
        <w:jc w:val="center"/>
        <w:rPr>
          <w:rFonts w:ascii="Arial" w:hAnsi="Arial"/>
          <w:position w:val="-6"/>
          <w:sz w:val="40"/>
        </w:rPr>
      </w:pPr>
    </w:p>
    <w:p w:rsidR="00ED1DE9" w:rsidRDefault="00ED1DE9">
      <w:pPr>
        <w:keepNext/>
        <w:pBdr>
          <w:top w:val="double" w:sz="6" w:space="1" w:color="auto"/>
          <w:left w:val="double" w:sz="6" w:space="1" w:color="auto"/>
          <w:bottom w:val="double" w:sz="6" w:space="1" w:color="auto"/>
          <w:right w:val="double" w:sz="6" w:space="1" w:color="auto"/>
        </w:pBdr>
        <w:spacing w:line="360" w:lineRule="auto"/>
        <w:jc w:val="center"/>
        <w:rPr>
          <w:rFonts w:ascii="Arial" w:hAnsi="Arial"/>
          <w:position w:val="-6"/>
          <w:sz w:val="40"/>
        </w:rPr>
      </w:pPr>
    </w:p>
    <w:p w:rsidR="00ED1DE9" w:rsidRDefault="00ED1DE9">
      <w:pPr>
        <w:keepNext/>
        <w:pBdr>
          <w:top w:val="double" w:sz="6" w:space="1" w:color="auto"/>
          <w:left w:val="double" w:sz="6" w:space="1" w:color="auto"/>
          <w:bottom w:val="double" w:sz="6" w:space="1" w:color="auto"/>
          <w:right w:val="double" w:sz="6" w:space="1" w:color="auto"/>
        </w:pBdr>
        <w:spacing w:line="360" w:lineRule="auto"/>
        <w:jc w:val="center"/>
        <w:rPr>
          <w:rFonts w:ascii="Arial" w:hAnsi="Arial"/>
          <w:position w:val="-6"/>
          <w:sz w:val="40"/>
        </w:rPr>
      </w:pPr>
    </w:p>
    <w:p w:rsidR="00ED1DE9" w:rsidRDefault="00404DE0">
      <w:pPr>
        <w:keepNext/>
        <w:pBdr>
          <w:top w:val="double" w:sz="6" w:space="1" w:color="auto"/>
          <w:left w:val="double" w:sz="6" w:space="1" w:color="auto"/>
          <w:bottom w:val="double" w:sz="6" w:space="1" w:color="auto"/>
          <w:right w:val="double" w:sz="6" w:space="1" w:color="auto"/>
        </w:pBdr>
        <w:spacing w:line="360" w:lineRule="auto"/>
        <w:jc w:val="center"/>
        <w:rPr>
          <w:rFonts w:ascii="Arial" w:hAnsi="Arial"/>
          <w:position w:val="-6"/>
          <w:sz w:val="40"/>
        </w:rPr>
      </w:pPr>
      <w:r>
        <w:rPr>
          <w:rFonts w:ascii="Brush" w:hAnsi="Brush"/>
          <w:position w:val="-6"/>
          <w:sz w:val="96"/>
        </w:rPr>
        <w:t>Реферат</w:t>
      </w:r>
      <w:r>
        <w:rPr>
          <w:rFonts w:ascii="Arial" w:hAnsi="Arial"/>
          <w:position w:val="-6"/>
          <w:sz w:val="40"/>
        </w:rPr>
        <w:t xml:space="preserve"> </w:t>
      </w:r>
    </w:p>
    <w:p w:rsidR="00ED1DE9" w:rsidRDefault="00404DE0">
      <w:pPr>
        <w:keepNext/>
        <w:pBdr>
          <w:top w:val="double" w:sz="6" w:space="1" w:color="auto"/>
          <w:left w:val="double" w:sz="6" w:space="1" w:color="auto"/>
          <w:bottom w:val="double" w:sz="6" w:space="1" w:color="auto"/>
          <w:right w:val="double" w:sz="6" w:space="1" w:color="auto"/>
        </w:pBdr>
        <w:spacing w:line="360" w:lineRule="auto"/>
        <w:jc w:val="center"/>
        <w:rPr>
          <w:rFonts w:ascii="Taurus" w:hAnsi="Taurus"/>
          <w:position w:val="-6"/>
          <w:sz w:val="40"/>
        </w:rPr>
      </w:pPr>
      <w:r>
        <w:rPr>
          <w:rFonts w:ascii="Taurus" w:hAnsi="Taurus"/>
          <w:position w:val="-6"/>
          <w:sz w:val="40"/>
        </w:rPr>
        <w:t>по экономической истории</w:t>
      </w:r>
    </w:p>
    <w:p w:rsidR="00ED1DE9" w:rsidRDefault="00404DE0">
      <w:pPr>
        <w:keepNext/>
        <w:pBdr>
          <w:top w:val="double" w:sz="6" w:space="1" w:color="auto"/>
          <w:left w:val="double" w:sz="6" w:space="1" w:color="auto"/>
          <w:bottom w:val="double" w:sz="6" w:space="1" w:color="auto"/>
          <w:right w:val="double" w:sz="6" w:space="1" w:color="auto"/>
        </w:pBdr>
        <w:spacing w:line="360" w:lineRule="auto"/>
        <w:jc w:val="center"/>
        <w:rPr>
          <w:rFonts w:ascii="Taurus" w:hAnsi="Taurus"/>
          <w:position w:val="-6"/>
          <w:sz w:val="40"/>
        </w:rPr>
      </w:pPr>
      <w:r>
        <w:rPr>
          <w:rFonts w:ascii="Taurus" w:hAnsi="Taurus"/>
          <w:position w:val="-6"/>
          <w:sz w:val="40"/>
        </w:rPr>
        <w:t xml:space="preserve">на тему </w:t>
      </w:r>
    </w:p>
    <w:p w:rsidR="00ED1DE9" w:rsidRDefault="00404DE0">
      <w:pPr>
        <w:keepNext/>
        <w:pBdr>
          <w:top w:val="double" w:sz="6" w:space="1" w:color="auto"/>
          <w:left w:val="double" w:sz="6" w:space="1" w:color="auto"/>
          <w:bottom w:val="double" w:sz="6" w:space="1" w:color="auto"/>
          <w:right w:val="double" w:sz="6" w:space="1" w:color="auto"/>
        </w:pBdr>
        <w:spacing w:line="360" w:lineRule="auto"/>
        <w:jc w:val="center"/>
        <w:rPr>
          <w:rFonts w:ascii="Domkrat" w:hAnsi="Domkrat"/>
          <w:position w:val="-6"/>
          <w:sz w:val="44"/>
        </w:rPr>
      </w:pPr>
      <w:r>
        <w:rPr>
          <w:rFonts w:ascii="Domkrat" w:hAnsi="Domkrat"/>
          <w:position w:val="-6"/>
          <w:sz w:val="44"/>
        </w:rPr>
        <w:t xml:space="preserve">«Экономика стран  мира </w:t>
      </w:r>
    </w:p>
    <w:p w:rsidR="00ED1DE9" w:rsidRDefault="00404DE0">
      <w:pPr>
        <w:keepNext/>
        <w:pBdr>
          <w:top w:val="double" w:sz="6" w:space="1" w:color="auto"/>
          <w:left w:val="double" w:sz="6" w:space="1" w:color="auto"/>
          <w:bottom w:val="double" w:sz="6" w:space="1" w:color="auto"/>
          <w:right w:val="double" w:sz="6" w:space="1" w:color="auto"/>
        </w:pBdr>
        <w:spacing w:line="360" w:lineRule="auto"/>
        <w:jc w:val="center"/>
        <w:rPr>
          <w:rFonts w:ascii="Domkrat" w:hAnsi="Domkrat"/>
          <w:position w:val="-6"/>
          <w:sz w:val="40"/>
        </w:rPr>
      </w:pPr>
      <w:r>
        <w:rPr>
          <w:rFonts w:ascii="Domkrat" w:hAnsi="Domkrat"/>
          <w:position w:val="-6"/>
          <w:sz w:val="44"/>
        </w:rPr>
        <w:t>в годы второй мировой войны»</w:t>
      </w:r>
    </w:p>
    <w:p w:rsidR="00ED1DE9" w:rsidRDefault="00ED1DE9">
      <w:pPr>
        <w:keepNext/>
        <w:pBdr>
          <w:top w:val="double" w:sz="6" w:space="1" w:color="auto"/>
          <w:left w:val="double" w:sz="6" w:space="1" w:color="auto"/>
          <w:bottom w:val="double" w:sz="6" w:space="1" w:color="auto"/>
          <w:right w:val="double" w:sz="6" w:space="1" w:color="auto"/>
        </w:pBdr>
        <w:spacing w:line="360" w:lineRule="auto"/>
        <w:jc w:val="center"/>
        <w:rPr>
          <w:rFonts w:ascii="Arial" w:hAnsi="Arial"/>
          <w:position w:val="-6"/>
          <w:sz w:val="40"/>
        </w:rPr>
      </w:pPr>
    </w:p>
    <w:p w:rsidR="00ED1DE9" w:rsidRDefault="00404DE0">
      <w:pPr>
        <w:keepNext/>
        <w:pBdr>
          <w:top w:val="double" w:sz="6" w:space="1" w:color="auto"/>
          <w:left w:val="double" w:sz="6" w:space="1" w:color="auto"/>
          <w:bottom w:val="double" w:sz="6" w:space="1" w:color="auto"/>
          <w:right w:val="double" w:sz="6" w:space="1" w:color="auto"/>
        </w:pBdr>
        <w:spacing w:line="360" w:lineRule="auto"/>
        <w:jc w:val="center"/>
        <w:rPr>
          <w:rFonts w:ascii="Arial" w:hAnsi="Arial"/>
          <w:position w:val="-6"/>
          <w:sz w:val="40"/>
        </w:rPr>
      </w:pPr>
      <w:r>
        <w:rPr>
          <w:rFonts w:ascii="Arial" w:hAnsi="Arial"/>
          <w:position w:val="-6"/>
          <w:sz w:val="40"/>
        </w:rPr>
        <w:t xml:space="preserve"> </w:t>
      </w:r>
    </w:p>
    <w:p w:rsidR="00ED1DE9" w:rsidRDefault="00404DE0">
      <w:pPr>
        <w:keepNext/>
        <w:pBdr>
          <w:top w:val="double" w:sz="6" w:space="1" w:color="auto"/>
          <w:left w:val="double" w:sz="6" w:space="1" w:color="auto"/>
          <w:bottom w:val="double" w:sz="6" w:space="1" w:color="auto"/>
          <w:right w:val="double" w:sz="6" w:space="1" w:color="auto"/>
        </w:pBdr>
        <w:spacing w:line="360" w:lineRule="auto"/>
        <w:rPr>
          <w:rFonts w:ascii="Arial" w:hAnsi="Arial"/>
          <w:i/>
          <w:position w:val="-6"/>
          <w:sz w:val="28"/>
        </w:rPr>
      </w:pPr>
      <w:r>
        <w:rPr>
          <w:rFonts w:ascii="Arial" w:hAnsi="Arial"/>
          <w:position w:val="-6"/>
          <w:sz w:val="28"/>
        </w:rPr>
        <w:t xml:space="preserve">                                                         </w:t>
      </w:r>
      <w:r>
        <w:rPr>
          <w:rFonts w:ascii="Arial" w:hAnsi="Arial"/>
          <w:i/>
          <w:position w:val="-6"/>
          <w:sz w:val="28"/>
        </w:rPr>
        <w:t>Выполнил  студент группы КФ - 97 -1</w:t>
      </w:r>
    </w:p>
    <w:p w:rsidR="00ED1DE9" w:rsidRDefault="00404DE0">
      <w:pPr>
        <w:keepNext/>
        <w:pBdr>
          <w:top w:val="double" w:sz="6" w:space="1" w:color="auto"/>
          <w:left w:val="double" w:sz="6" w:space="1" w:color="auto"/>
          <w:bottom w:val="double" w:sz="6" w:space="1" w:color="auto"/>
          <w:right w:val="double" w:sz="6" w:space="1" w:color="auto"/>
        </w:pBdr>
        <w:spacing w:line="360" w:lineRule="auto"/>
        <w:rPr>
          <w:rFonts w:ascii="Arial" w:hAnsi="Arial"/>
          <w:i/>
          <w:position w:val="-6"/>
          <w:sz w:val="28"/>
        </w:rPr>
      </w:pPr>
      <w:r>
        <w:rPr>
          <w:rFonts w:ascii="Arial" w:hAnsi="Arial"/>
          <w:i/>
          <w:position w:val="-6"/>
          <w:sz w:val="28"/>
        </w:rPr>
        <w:t xml:space="preserve">                                                                           Свир Станислав                </w:t>
      </w:r>
    </w:p>
    <w:p w:rsidR="00ED1DE9" w:rsidRDefault="00404DE0">
      <w:pPr>
        <w:keepNext/>
        <w:pBdr>
          <w:top w:val="double" w:sz="6" w:space="1" w:color="auto"/>
          <w:left w:val="double" w:sz="6" w:space="1" w:color="auto"/>
          <w:bottom w:val="double" w:sz="6" w:space="1" w:color="auto"/>
          <w:right w:val="double" w:sz="6" w:space="1" w:color="auto"/>
        </w:pBdr>
        <w:spacing w:line="360" w:lineRule="auto"/>
        <w:rPr>
          <w:rFonts w:ascii="Arial" w:hAnsi="Arial"/>
          <w:i/>
          <w:position w:val="-6"/>
          <w:sz w:val="28"/>
        </w:rPr>
      </w:pPr>
      <w:r>
        <w:rPr>
          <w:rFonts w:ascii="Arial" w:hAnsi="Arial"/>
          <w:i/>
          <w:position w:val="-6"/>
          <w:sz w:val="28"/>
        </w:rPr>
        <w:t xml:space="preserve">                                                                                            Владимирович.</w:t>
      </w:r>
    </w:p>
    <w:p w:rsidR="00ED1DE9" w:rsidRDefault="00404DE0">
      <w:pPr>
        <w:keepNext/>
        <w:pBdr>
          <w:top w:val="double" w:sz="6" w:space="1" w:color="auto"/>
          <w:left w:val="double" w:sz="6" w:space="1" w:color="auto"/>
          <w:bottom w:val="double" w:sz="6" w:space="1" w:color="auto"/>
          <w:right w:val="double" w:sz="6" w:space="1" w:color="auto"/>
        </w:pBdr>
        <w:spacing w:line="360" w:lineRule="auto"/>
        <w:rPr>
          <w:rFonts w:ascii="Arial" w:hAnsi="Arial"/>
          <w:position w:val="-6"/>
          <w:sz w:val="28"/>
        </w:rPr>
      </w:pPr>
      <w:r>
        <w:rPr>
          <w:rFonts w:ascii="Arial" w:hAnsi="Arial"/>
          <w:i/>
          <w:position w:val="-6"/>
          <w:sz w:val="28"/>
        </w:rPr>
        <w:t xml:space="preserve">                                                         Проверил  Игорь Михайлович Лакей.</w:t>
      </w:r>
      <w:r>
        <w:rPr>
          <w:rFonts w:ascii="Arial" w:hAnsi="Arial"/>
          <w:position w:val="-6"/>
          <w:sz w:val="28"/>
        </w:rPr>
        <w:t xml:space="preserve"> </w:t>
      </w:r>
    </w:p>
    <w:p w:rsidR="00ED1DE9" w:rsidRDefault="00ED1DE9">
      <w:pPr>
        <w:keepNext/>
        <w:pBdr>
          <w:top w:val="double" w:sz="6" w:space="1" w:color="auto"/>
          <w:left w:val="double" w:sz="6" w:space="1" w:color="auto"/>
          <w:bottom w:val="double" w:sz="6" w:space="1" w:color="auto"/>
          <w:right w:val="double" w:sz="6" w:space="1" w:color="auto"/>
        </w:pBdr>
        <w:spacing w:line="360" w:lineRule="auto"/>
        <w:jc w:val="center"/>
        <w:rPr>
          <w:rFonts w:ascii="Arial" w:hAnsi="Arial"/>
          <w:position w:val="-6"/>
          <w:sz w:val="40"/>
        </w:rPr>
      </w:pPr>
    </w:p>
    <w:p w:rsidR="00ED1DE9" w:rsidRDefault="00ED1DE9">
      <w:pPr>
        <w:keepNext/>
        <w:pBdr>
          <w:top w:val="double" w:sz="6" w:space="1" w:color="auto"/>
          <w:left w:val="double" w:sz="6" w:space="1" w:color="auto"/>
          <w:bottom w:val="double" w:sz="6" w:space="1" w:color="auto"/>
          <w:right w:val="double" w:sz="6" w:space="1" w:color="auto"/>
        </w:pBdr>
        <w:spacing w:line="360" w:lineRule="auto"/>
        <w:jc w:val="center"/>
        <w:rPr>
          <w:rFonts w:ascii="Arial" w:hAnsi="Arial"/>
          <w:position w:val="-6"/>
          <w:sz w:val="40"/>
        </w:rPr>
      </w:pPr>
    </w:p>
    <w:p w:rsidR="00ED1DE9" w:rsidRDefault="00404DE0">
      <w:pPr>
        <w:keepNext/>
        <w:pBdr>
          <w:top w:val="double" w:sz="6" w:space="1" w:color="auto"/>
          <w:left w:val="double" w:sz="6" w:space="1" w:color="auto"/>
          <w:bottom w:val="double" w:sz="6" w:space="1" w:color="auto"/>
          <w:right w:val="double" w:sz="6" w:space="1" w:color="auto"/>
        </w:pBdr>
        <w:spacing w:line="360" w:lineRule="auto"/>
        <w:jc w:val="center"/>
        <w:rPr>
          <w:rFonts w:ascii="Arial" w:hAnsi="Arial"/>
          <w:i/>
          <w:position w:val="-6"/>
          <w:sz w:val="28"/>
        </w:rPr>
      </w:pPr>
      <w:r>
        <w:rPr>
          <w:rFonts w:ascii="Arial" w:hAnsi="Arial"/>
          <w:i/>
          <w:position w:val="-6"/>
          <w:sz w:val="28"/>
        </w:rPr>
        <w:t>ДНЕПРОПЕТРОВСК   1997</w:t>
      </w:r>
    </w:p>
    <w:p w:rsidR="00ED1DE9" w:rsidRDefault="00ED1DE9">
      <w:pPr>
        <w:keepNext/>
        <w:pBdr>
          <w:top w:val="double" w:sz="6" w:space="1" w:color="auto"/>
          <w:left w:val="double" w:sz="6" w:space="1" w:color="auto"/>
          <w:bottom w:val="double" w:sz="6" w:space="1" w:color="auto"/>
          <w:right w:val="double" w:sz="6" w:space="1" w:color="auto"/>
        </w:pBdr>
        <w:spacing w:line="360" w:lineRule="auto"/>
        <w:jc w:val="center"/>
        <w:rPr>
          <w:rFonts w:ascii="Arial" w:hAnsi="Arial"/>
          <w:i/>
          <w:position w:val="-6"/>
          <w:sz w:val="28"/>
        </w:rPr>
      </w:pP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1 сентября 1939 года фашистская Германия начала вторую мировую войну, которая по разрушениям и людским жертвам значительно превысила первую мировую войну. Причины войны коренились в стремлении правящих кругов наиболее развитых стран решить свои проблемы за счет других. Сильным дестабилизирующим фактором было существование коммунистического режима с его идеей «мировой революции». Поэтому демократические страны проводили свою внешнюю политику, стремясь столкнуть два тоталитарных режима: фашистский и коммунистический.</w:t>
      </w: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 xml:space="preserve">Государства фашистского блока начали создавать экономическую базу для агрессии задолго до второй мировой войны. Ведущие страны агрессивного блока были хорошо развиты до войны. Наиболее развитой была Германия. С приходом к власти фашистов экономика Германии была перестроена на «блицкриг», суть которого сводилась к тому, чтобы прежде всего обеспечить форсированный выпуск вооружений, а проблему снабжения военного производства сырьём и  топливом решать за счёт внешних завоеваний. Такая политика проводилась и во время войны. В систему экономического обеспечения дальнейшей агрессии были включены ресурсы захваченных государств. К лету 1941г. производственные мощности гитлеровской  Германии за счёт европейских союзников и оккупированных стран увеличились по железной руде в 7 раз, стали - в 2,2 раза, по алюминию - в 1,7. С самого начала войны промышленность рейха работала на военные потребности на полную мощность. Производство военной техники и оружия стимулировало развитие тяжёлой промышленности. Лёгкая промышленность намного отставала от тяжёлой. В сельском хозяйстве немцы опирались на помещиков и богатых крестьян, хозяйств которых были главным источником товарной продукции. Вместе с этим политика усиленной эксплуатации трудового крестьянства, высокие налоги ускорили процесс разорения сельских работников. Успехи Германии на первом этапе войны дали ей возможность использовать экономический потенциал завоёванных стран.    </w:t>
      </w:r>
    </w:p>
    <w:p w:rsidR="00ED1DE9" w:rsidRDefault="00404DE0">
      <w:pPr>
        <w:ind w:firstLine="720"/>
        <w:jc w:val="both"/>
        <w:rPr>
          <w:rFonts w:ascii="Courier New" w:hAnsi="Courier New"/>
          <w:sz w:val="28"/>
        </w:rPr>
      </w:pPr>
      <w:r>
        <w:rPr>
          <w:rFonts w:ascii="Courier New" w:hAnsi="Courier New"/>
          <w:sz w:val="28"/>
        </w:rPr>
        <w:t xml:space="preserve">В 30 - 40 годах основой экономики Германии была военная промышленность. В 1943 году её удельный вес в общей стоимости валовой продукции составлял 80%. Почти 20% работающего населения трудилось на военных производствах. Потребность в рабочей силе Германия удовлетворяла за счёт принудительной работы пленных и депортированных с других стран.  </w:t>
      </w:r>
    </w:p>
    <w:p w:rsidR="00ED1DE9" w:rsidRDefault="00404DE0">
      <w:pPr>
        <w:ind w:firstLine="720"/>
        <w:jc w:val="both"/>
        <w:rPr>
          <w:rFonts w:ascii="Courier New" w:hAnsi="Courier New"/>
          <w:sz w:val="28"/>
        </w:rPr>
      </w:pPr>
      <w:r>
        <w:rPr>
          <w:rFonts w:ascii="Courier New" w:hAnsi="Courier New"/>
          <w:sz w:val="28"/>
        </w:rPr>
        <w:t>Мероприятия по милитаризации экономики нашли своё отражение и в сфере финансов. В Германии расходы на войну увеличились с 38,03 млрд. марок в 1939/40 финансовом году до 105 млрд. марок в 1943/44 году. Удельный вес этих расходов в общих расходах бюджета за годы войны составил 63%.</w:t>
      </w:r>
    </w:p>
    <w:p w:rsidR="00ED1DE9" w:rsidRDefault="00404DE0">
      <w:pPr>
        <w:ind w:firstLine="720"/>
        <w:jc w:val="both"/>
        <w:rPr>
          <w:rFonts w:ascii="Courier New" w:hAnsi="Courier New"/>
          <w:sz w:val="28"/>
        </w:rPr>
      </w:pPr>
      <w:r>
        <w:rPr>
          <w:rFonts w:ascii="Courier New" w:hAnsi="Courier New"/>
          <w:sz w:val="28"/>
        </w:rPr>
        <w:t>В странах фашистского блока широко развивались государственно - монополистические формы управления. Усилилась централизация государственного военно - экономического регулирования путём создания чрезвычайных органов, которым было подчинено всё народное хозяйство. Основным органом военно - экономического управления военным производством в Германии стало министерство вооружения и боеприпасов. При нём был создан совет вооружения, куда входили директора концернов и представители военной верхушки. От союза военных промышленников с руководством фашистской партии выигрывали прежде всего монополии. Для военно - государственного монополистического капитализма было особенно характерно усиление вмешательства государства в экономику с целью её тотальной мобилизации.</w:t>
      </w:r>
    </w:p>
    <w:p w:rsidR="00ED1DE9" w:rsidRDefault="00404DE0">
      <w:pPr>
        <w:ind w:firstLine="720"/>
        <w:jc w:val="both"/>
        <w:rPr>
          <w:rFonts w:ascii="Courier New" w:hAnsi="Courier New"/>
          <w:sz w:val="28"/>
        </w:rPr>
      </w:pPr>
      <w:r>
        <w:rPr>
          <w:rFonts w:ascii="Courier New" w:hAnsi="Courier New"/>
          <w:sz w:val="28"/>
        </w:rPr>
        <w:t xml:space="preserve">С одной стороны, милитаризация экономики способствовала возрастанию доходов монополий, особенно тех, которые выполнял военные заказы. С </w:t>
      </w:r>
      <w:r>
        <w:rPr>
          <w:rFonts w:ascii="Courier New" w:hAnsi="Courier New"/>
          <w:sz w:val="28"/>
        </w:rPr>
        <w:br/>
        <w:t>другой - вела к росту цен  налогов, усилению инфляции, сокращению расходов на социальные нужды, к постоянному ухудшению положения трудящихся. Так, средний размер капиталов акционерных обществ в в Германии увеличился с 2,3 млн. марок в 1933 году до 5,4 млн. марок в 1942 году. Например, химический трест «И. Г. Фарбениндустри» за годы фашистского режима увеличил свои прибыли в 17 раз. В условиях войны усилилась эксплуатация трудящихся на многих предприятиях Германии. Рабочий день продолжался 11 - 12 часов, а в Японии рабочих заставляли трудиться по 15 часов в сутки. К концу войны по сравнению с довоенным уровнем реальная заработная плата рабочих снизилась на 40%</w:t>
      </w:r>
    </w:p>
    <w:p w:rsidR="00ED1DE9" w:rsidRDefault="00404DE0">
      <w:pPr>
        <w:ind w:firstLine="720"/>
        <w:jc w:val="both"/>
        <w:rPr>
          <w:rFonts w:ascii="Courier New" w:hAnsi="Courier New"/>
          <w:sz w:val="28"/>
        </w:rPr>
      </w:pPr>
      <w:r>
        <w:rPr>
          <w:rFonts w:ascii="Courier New" w:hAnsi="Courier New"/>
          <w:sz w:val="28"/>
        </w:rPr>
        <w:t xml:space="preserve">Однако, несмотря на полную милитаризацию, экономика Германии была не в состоянии полностью удовлетворить потребности фронта. С конца 1943 года появились трудности во всех отраслях хозяйства. Нарушаются связи между отдельными экономическими комплексами, наблюдается недостаток сырья, топлива, людских и финансовых ресурсов, промышленное производство резко снижается, растёт инфляция. Уменьшились посевные площади, валовой сбор зерновых резко снижается. Продовольственную проблему Германия решала за счёт оккупированных территорий. Потребление продуктов питания резко снизилось.  Дефицит бюджета ликвидировался за счёт эмиссии бумажных денег, что привело к резкому подъёму инфляции. Усилилось обнищание народных масс. </w:t>
      </w:r>
    </w:p>
    <w:p w:rsidR="00ED1DE9" w:rsidRDefault="00404DE0">
      <w:pPr>
        <w:ind w:firstLine="720"/>
        <w:jc w:val="both"/>
        <w:rPr>
          <w:rFonts w:ascii="Courier New" w:hAnsi="Courier New"/>
          <w:sz w:val="28"/>
        </w:rPr>
      </w:pPr>
      <w:r>
        <w:rPr>
          <w:rFonts w:ascii="Courier New" w:hAnsi="Courier New"/>
          <w:sz w:val="28"/>
        </w:rPr>
        <w:t xml:space="preserve">Немецкое военное хозяйство потерпело поражение.   </w:t>
      </w: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 xml:space="preserve">В декабре 1941 года Япония начала войну против США. Лучшая военная подготовленность обеспечила ей ряд значительных военных успехов, в результате которых значительные территории были захвачены. Однако японская военная экономика не могла выдержать соперничества с военной экономикой США.    </w:t>
      </w:r>
    </w:p>
    <w:p w:rsidR="00ED1DE9" w:rsidRDefault="00404DE0">
      <w:pPr>
        <w:ind w:firstLine="720"/>
        <w:jc w:val="both"/>
        <w:rPr>
          <w:rFonts w:ascii="Courier New" w:hAnsi="Courier New"/>
          <w:sz w:val="28"/>
        </w:rPr>
      </w:pPr>
      <w:r>
        <w:rPr>
          <w:rFonts w:ascii="Courier New" w:hAnsi="Courier New"/>
          <w:sz w:val="28"/>
        </w:rPr>
        <w:t xml:space="preserve">Вторая мировая война способствовала завершению превращения Японии в индустриально - аграрную страну. Часть тяжёлой промышленности в промышленном производстве в 1942 - 1943 гг. превысила 72%. Традиционная для Японии хлопковая промышленность сократила производство в 25 раз. Война привела к хроническому дефициту японского бюджета: в 1944 - 1945 гг. расходы превышали доходы в 4 раза. Инфляция  тяжёлым бременем легла на плечи трудящихся. Одновременно концентрация промышленности принесла большие прибыли японским монополиям. Их прибыли возросли с 2,1 млрд. иен в 1937 году до 7,1 млрд. иен в 1944 году. Размеры контролируемого капитала у компании «Мицубиси» возрос в 10 раз, у «Мицуи» - в 6 раз. Однако за это обогащение страна заплатила миллионами человеческих жизней, голодом и нищетой, экономической разрухой и полным расстройством финансовой системы. </w:t>
      </w:r>
    </w:p>
    <w:p w:rsidR="00ED1DE9" w:rsidRDefault="00404DE0">
      <w:pPr>
        <w:ind w:firstLine="720"/>
        <w:jc w:val="both"/>
        <w:rPr>
          <w:rFonts w:ascii="Courier New" w:hAnsi="Courier New"/>
          <w:sz w:val="28"/>
        </w:rPr>
      </w:pPr>
      <w:r>
        <w:rPr>
          <w:rFonts w:ascii="Courier New" w:hAnsi="Courier New"/>
          <w:sz w:val="28"/>
        </w:rPr>
        <w:t xml:space="preserve">Развитию военного производства способствовал принятый в 1938 году закон о всеобщей мобилизации нации. Военные расходы Японии увеличились с 7,2 млрд. иен в 1939/40 финансовом году до 73,1 млрд. иен в 1944/45 финансовом году, т.е. более чем в 10 раз. </w:t>
      </w:r>
    </w:p>
    <w:p w:rsidR="00ED1DE9" w:rsidRDefault="00404DE0">
      <w:pPr>
        <w:ind w:firstLine="720"/>
        <w:jc w:val="both"/>
        <w:rPr>
          <w:rFonts w:ascii="Courier New" w:hAnsi="Courier New"/>
          <w:sz w:val="28"/>
        </w:rPr>
      </w:pPr>
      <w:r>
        <w:rPr>
          <w:rFonts w:ascii="Courier New" w:hAnsi="Courier New"/>
          <w:sz w:val="28"/>
        </w:rPr>
        <w:t xml:space="preserve">Всё более широкие масштабы принимало государственно - монополистическое регулирование экономики Японии. С конца 1941 года в основных отраслях промышленности создаётся система «контрольных ассоциаций», во главе которых стояли директора крупных промышленных и торговых концернов.  Как и в других странах фашистского блока, в Японии военные монополии  пользовались особыми привилегиями при получении кредитов, распределении дефицитного сырья и рабочей силы. </w:t>
      </w:r>
    </w:p>
    <w:p w:rsidR="00ED1DE9" w:rsidRDefault="00404DE0">
      <w:pPr>
        <w:ind w:firstLine="720"/>
        <w:jc w:val="both"/>
        <w:rPr>
          <w:rFonts w:ascii="Courier New" w:hAnsi="Courier New"/>
          <w:sz w:val="28"/>
        </w:rPr>
      </w:pPr>
      <w:r>
        <w:rPr>
          <w:rFonts w:ascii="Courier New" w:hAnsi="Courier New"/>
          <w:sz w:val="28"/>
        </w:rPr>
        <w:t xml:space="preserve">Однако несколько театров военных действий оказались непосильными для японской экономики. В полной мере проявились острая нехватка рабочей силы, физический и моральный износ оборудования, не обновлявшегося с </w:t>
      </w:r>
      <w:r>
        <w:rPr>
          <w:rFonts w:ascii="Courier New" w:hAnsi="Courier New"/>
          <w:sz w:val="28"/>
        </w:rPr>
        <w:br/>
        <w:t xml:space="preserve">20 - 30 гг., нехватка транспортных средств для обеспечения растянутых транспортных коммуникаций. Цены росли в два раза быстрее, чем минимальная заработная плата, ускорилось разорение деревни. Поражение в войне ослабило японский империализм. Япония лишилась колоний, потеряла свои иностранные капиталовложения. Японские товары были полностью вытеснены с мировых рынков. Это нанесло тяжёлый удар по экономике Японии, чрезвычайно сильно зависевшей от импорта сырья и экспорта готовой продукции. В полной мере сказалась узость внутреннего рынка. К 1947 году промышленное производство было в 3,5 раза ниже уровня 1938г, доля Японии в промышленном производстве капиталистического мира составила 1,3% (в 1938 г.-4,8%). </w:t>
      </w: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Быстрые темпы милитаризации экономики характерны и для других членов фашистской коалиции. В Италии, например, был принят так называемый план «автаркии», направленный на преодоление зависимости от импорта стратегического сырья и топлива, увеличения собственной добычи руды и др. Гражданские предприятия интенсивно переводились на выпуск военной продукции. Итальянская экономика, лишившаяся традиционных источников снабжения и лишь в незначительной степени допущенная к грабежу чужих территорий, испытывала нарастающие трудности. Падение добычи и поставок угля, обозначенные к началу 1943 года, усугубило нехватку энергетических ресурсов.</w:t>
      </w:r>
    </w:p>
    <w:p w:rsidR="00ED1DE9" w:rsidRDefault="00404DE0">
      <w:pPr>
        <w:ind w:firstLine="720"/>
        <w:jc w:val="both"/>
        <w:rPr>
          <w:rFonts w:ascii="Courier New" w:hAnsi="Courier New"/>
          <w:sz w:val="28"/>
        </w:rPr>
      </w:pPr>
      <w:r>
        <w:rPr>
          <w:rFonts w:ascii="Courier New" w:hAnsi="Courier New"/>
          <w:sz w:val="28"/>
        </w:rPr>
        <w:t xml:space="preserve">Для всех стран фашистского блока в годы войны была характерна государственно - монополистическая система. Например, в Италии действовал институт так называемой  «промышленной реконструкции», главная задача которого заключалась в расширении связей правительства с монополиями. Для Италии типичным было возрастание объёма государственно - монополистической собственности в форме смешанных частично государственных акционерных обществ, в которых государство выступало в роли акционера. </w:t>
      </w:r>
    </w:p>
    <w:p w:rsidR="00ED1DE9" w:rsidRDefault="00404DE0">
      <w:pPr>
        <w:ind w:firstLine="720"/>
        <w:jc w:val="both"/>
        <w:rPr>
          <w:rFonts w:ascii="Courier New" w:hAnsi="Courier New"/>
          <w:sz w:val="28"/>
        </w:rPr>
      </w:pPr>
      <w:r>
        <w:rPr>
          <w:rFonts w:ascii="Courier New" w:hAnsi="Courier New"/>
          <w:sz w:val="28"/>
        </w:rPr>
        <w:t>В целом регулирование экономики стран носило необычайно широкий и всеобъемлющий характер.</w:t>
      </w: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От СССР война потребовала широкой мобилизации финансовых средств в интересах экономического обеспечения военных действий. Объём ресурсов государственного бюджета, использованного на военные цели в 1941 - 1945 гг., составил 582,4 млрд. руб.</w:t>
      </w:r>
    </w:p>
    <w:p w:rsidR="00ED1DE9" w:rsidRDefault="00404DE0">
      <w:pPr>
        <w:ind w:firstLine="720"/>
        <w:jc w:val="both"/>
        <w:rPr>
          <w:rFonts w:ascii="Courier New" w:hAnsi="Courier New"/>
          <w:sz w:val="28"/>
        </w:rPr>
      </w:pPr>
      <w:r>
        <w:rPr>
          <w:rFonts w:ascii="Courier New" w:hAnsi="Courier New"/>
          <w:sz w:val="28"/>
        </w:rPr>
        <w:t>Война поставила перед советскими финансами чрезвычайно сложные и ответственные задачи. Необходимо было обеспечить финансирование военных мероприятий, покрыть расходы, вызванные переводом экономики на военные рельсы, эвакуацию большого числа промышленных предприятий и населения из прифронтовой зоны и восстановление хозяйства в освобождённых районах. Решение этих задач происходило в обстановке, когда обычные источники дохода были не в состоянии покрыть возросшие финансовые потребности государства. В результате сокращения товарооборота уменьшились поступления от налога с оборота. Сократились они и подругой статье государственного дохода - отчисления от прибыли. Это привело га первом этапе войны к уменьшению абсолютных размеров доходной части бюджета. Если в 1944 г. из общей суммы доходов государственного бюджета в 180 млрд. руб. за счёт налога с оборота и отчислений рот прибыли страна получила 127,6 млрд. руб., то в 1942 г. общая сумма государственных доходов уменьшилась до 165 млрд. руб., а поступления от этих статей дохода - до 81,3 млрд. руб. Поступления от предприятий продолжали оставаться важнейшим источником финансирования оборонных и хозяйственных мероприятий. Доходы и накопления народного хозяйства увеличивались на основе роста производительности труда, соблюдения режим экономии.</w:t>
      </w:r>
    </w:p>
    <w:p w:rsidR="00ED1DE9" w:rsidRDefault="00404DE0">
      <w:pPr>
        <w:ind w:firstLine="720"/>
        <w:jc w:val="both"/>
        <w:rPr>
          <w:rFonts w:ascii="Courier New" w:hAnsi="Courier New"/>
          <w:sz w:val="28"/>
        </w:rPr>
      </w:pPr>
      <w:r>
        <w:rPr>
          <w:rFonts w:ascii="Courier New" w:hAnsi="Courier New"/>
          <w:sz w:val="28"/>
        </w:rPr>
        <w:t xml:space="preserve">Из-за сокращения поступлений по обычным статьям бюджета увеличилось значение других финансовых источников. В начале войны на оборону страны были использованы бюджетные резервы, свободные средства государственных предприятий и хозяйственных органов (фонд директора, излишки собственных и оборотных средств). Был осуществлён пересмотр расходных статей бюджета , резко снижены затраты, которые не вызывались соображениями военного времени. Увеличивались налоговые поступления от населения. Во второй половине 1941 года были установлены военные надбавки к подоходному и сельскохозяйственному налогу, которые в следующем году были заменены военным налогом. Был введён налог на холостяков, одиноких и малосемейных граждан. Рост налогового обложения населения увеличил долю этого источника в государственных доходах. Большую роль играли государственные займы. Четыре военных займа были распространены среди населения СССР со значительным превышением установленной правительством суммы. Они дали государству 90млрд. руб. С большим успехом были проведены денежно - вещевые лотереи на общую сумму 12 млрд. руб. </w:t>
      </w:r>
    </w:p>
    <w:p w:rsidR="00ED1DE9" w:rsidRDefault="00404DE0">
      <w:pPr>
        <w:ind w:firstLine="720"/>
        <w:jc w:val="both"/>
        <w:rPr>
          <w:rFonts w:ascii="Courier New" w:hAnsi="Courier New"/>
          <w:sz w:val="28"/>
        </w:rPr>
      </w:pPr>
      <w:r>
        <w:rPr>
          <w:rFonts w:ascii="Courier New" w:hAnsi="Courier New"/>
          <w:sz w:val="28"/>
        </w:rPr>
        <w:t>В результате принятых мер доходы государства с 1943 года начали расти , они увеличились со 177 млрд. руб. в 1941г. до 302 млрд. руб. в 1945г. Увеличение государственного дохода позволило лучше финансировать фронт и повысить расходы на восстановление хозяйства.</w:t>
      </w:r>
    </w:p>
    <w:p w:rsidR="00ED1DE9" w:rsidRDefault="00404DE0">
      <w:pPr>
        <w:ind w:firstLine="720"/>
        <w:jc w:val="both"/>
        <w:rPr>
          <w:rFonts w:ascii="Courier New" w:hAnsi="Courier New"/>
          <w:sz w:val="28"/>
        </w:rPr>
      </w:pPr>
      <w:r>
        <w:rPr>
          <w:rFonts w:ascii="Courier New" w:hAnsi="Courier New"/>
          <w:sz w:val="28"/>
        </w:rPr>
        <w:t xml:space="preserve">Безусловно, война повлияла на расходную часть бюджета. Основная масса средств направлялась на военные нужды. В 1941 - 1945 гг. на эти цели было израсходовано 582 млрд. руб. или 50,8% всех расходов бюджета. В 1945 г. около 20% всех расходов было направлено на восстановление и развитие хозяйства и более 20% - на финансирование социально - культурных мероприятий. </w:t>
      </w:r>
    </w:p>
    <w:p w:rsidR="00ED1DE9" w:rsidRDefault="00404DE0">
      <w:pPr>
        <w:ind w:firstLine="720"/>
        <w:jc w:val="both"/>
        <w:rPr>
          <w:rFonts w:ascii="Courier New" w:hAnsi="Courier New"/>
          <w:sz w:val="28"/>
        </w:rPr>
      </w:pPr>
      <w:r>
        <w:rPr>
          <w:rFonts w:ascii="Courier New" w:hAnsi="Courier New"/>
          <w:sz w:val="28"/>
        </w:rPr>
        <w:t>В первый период войны в результате резкого увеличения военных расходов при сокращении обычных источников дохода бюджет СССР был дефицитным. Бюджетный дефицит перекрывался за счёт эмиссии бумажных денег. За годы войны количество бумажных денег  в обращении увеличилось в 3,8 раз. Но даже в 1942 - 1943 гг., когда эмиссия достигла наибольшего уровня, рубль был относительно устойчивым. Это обуславливалось государственной политикой цен ( сохранение твёрдых цен на нормируемые товары, неизменность цен на сельскохозяйственные продукты ). В 1944 году государство отказалось от денежной эмиссии.</w:t>
      </w:r>
    </w:p>
    <w:p w:rsidR="00ED1DE9" w:rsidRDefault="00404DE0">
      <w:pPr>
        <w:ind w:firstLine="720"/>
        <w:jc w:val="both"/>
        <w:rPr>
          <w:rFonts w:ascii="Courier New" w:hAnsi="Courier New"/>
          <w:sz w:val="28"/>
        </w:rPr>
      </w:pPr>
      <w:r>
        <w:rPr>
          <w:rFonts w:ascii="Courier New" w:hAnsi="Courier New"/>
          <w:sz w:val="28"/>
        </w:rPr>
        <w:t>За короткий срок в сложной военной обстановке народное хозяйство было перестроено на военный лад, осуществлялась эвакуация промышленных предприятий в восточные районы страны. Немаловажную роль в этом сыграла административно - командная политика, ярко проявила себя плановая политика. Изменилась структура промышленности - увеличился удельный вес военного производства. В июле 1942 г. военная продукция составила 70 - 80% всей валовой продукции промышленности. Возросла доля машиностроительной и металлообрабатывающей промышленности - 57 % в 1942 г. Одновременно уменьшилась доля лёгкой промышленности ( до 20% ).  Основные центры сельского хозяйства были перенесены на Восток - в Казахстан и Сибирь.</w:t>
      </w:r>
    </w:p>
    <w:p w:rsidR="00ED1DE9" w:rsidRDefault="00404DE0">
      <w:pPr>
        <w:ind w:firstLine="720"/>
        <w:jc w:val="both"/>
        <w:rPr>
          <w:rFonts w:ascii="Courier New" w:hAnsi="Courier New"/>
          <w:sz w:val="28"/>
        </w:rPr>
      </w:pPr>
      <w:r>
        <w:rPr>
          <w:rFonts w:ascii="Courier New" w:hAnsi="Courier New"/>
          <w:sz w:val="28"/>
        </w:rPr>
        <w:t xml:space="preserve">Для Украины война началась в сентябре 1939 г., когда Советский Союз оккупировал западные территории. Проводилась национализация предприятий, для реконструкции промышленных предприятий выделялись целевые ассигнования. В короткий срок было реконструировано целый ряд предприятий. Большое внимание уделялось пищевой, лёгкой и местной промышленности. Бедняцкие хозяйства освобождались от налогов, для богатых налоги повысились. </w:t>
      </w:r>
    </w:p>
    <w:p w:rsidR="00ED1DE9" w:rsidRDefault="00404DE0">
      <w:pPr>
        <w:ind w:firstLine="720"/>
        <w:jc w:val="both"/>
        <w:rPr>
          <w:rFonts w:ascii="Courier New" w:hAnsi="Courier New"/>
          <w:sz w:val="28"/>
        </w:rPr>
      </w:pPr>
      <w:r>
        <w:rPr>
          <w:rFonts w:ascii="Courier New" w:hAnsi="Courier New"/>
          <w:sz w:val="28"/>
        </w:rPr>
        <w:t xml:space="preserve">С нападением на Украину войск фашистского блока огромный удар по экономике страны нанесла тактика «выжженной земли» - было сожжено огромное количество хлеба, затоплены почти все шахты Донбасса, разрушены железнодорожные линии, мосты  др. Украина была разрушена больше, чем какая - либо страна Европы. Общие убытки достигали 40%.              </w:t>
      </w: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США приняли непосредственное участие во второй мировой войне с декабря 1941. Война привела к огромному обогащению США. В отличие от других стран, заметно пострадавших в годы войны, Соединённым штатам удалось значительно увеличить производственный потенциал и укрепить свои международные позиции. В ходе военных действий, проходивших далеко от американского континента, США не испытали большого ущерба. Людские потери были сравнительно небольшими, составили за все годы войны 415 тыс. человек. В то же время война вызвала гигантский спрос на вооружение и военные материалы, в связи с чем  рынок сбыта для американского производства  сильно расширился. Выполняя роль «арсенала» для союзников, предоставляя им в порядке «ленд-лиза» ( система передачи взаймы или в аренду вооружения, боеприпасов, стратегического сырья, продовольствия и других материальных ценностей ) или по другим соглашениям крупные военные поставки, США получили богатые возможности для развёртывания промышленности и сельского хозяйства.  Хозяйство США в значительной степени было подчинено выполнению военных заказов правительства, общая сумма которых с июня 1940 по сентябрь 1944 г. составила 175 млрд. долл. На эти деньги было построено огромное количество самолётов, танков, грузовиков, артиллерийских орудий, грузовиков. торговых и военных судов. Военные заказы послужили мощным стимулом для роста американской промышленности. С 1939 по 1945г. производство электроэнергии  возросло на 74%, выплавка стали - на 50%, добыча нефти - на 35%. Общий объём промышленной продукции США достиг максимального размера  в 1943 г., когда он более чем вдвое превысил уровень 1937г. В разгар войны США давали около 60% мирового капиталистического промышленного производства. Для обеспечения этого роста строились новые производственные предприятия, в основном на бюджетные деньги. Увеличению производства способствовали такие факторы, как использование ранее простаивающих производственных мощностей, вовлечение в производство безработных. Помимо снабжения собственных вооружённых сил и военных поставок союзникам, США активизировали свой товарный вывоз и экспорт капитала в сферы влияния обеих воюющих группировок. Особенно интенсивно американский капитал вторгался в страны Британии, Латинскую Америку, в страны Азии. Объём американского экспорта за годы войны возрос почти в 5 раз. Таким образом, к концу войны США оказались на вершине своего могущества, далеко вырвавшись вперёд по сравнению со другими капиталистическими странами. За годы войны золотой запас США возрос почти вдвое. Несмотря на создание в ходе войны благоприятных условий для расширения производства, хозяйство США уже с 1944г. начало испытывать трудности реализации, что выражалось в рост товарных запасов. В связи с этим уже с середины 1944 г. в США началось сокращение промышленного производства. Одновременно начался спад и в сельском хозяйстве. За годы войны господство крупнейших монополий в американской экономике ещё более возросло. Именно они получали военные заказы. в их интересах распределялось дефицитное сырьё и рабочая сила. Военная конъюнктура способствовала поглощению мелких и средних предприятий крупными фирмами. Однако обогащение монополий  не  означало обогащение всего народа. Наряду с увеличением налогового бремени, в стране наблюдался значительный рост на предметы потребления (за годы войны цены на промышленную продукцию выросли на 54%, на сельскохозяйственную продукцию - более чем вдвое). В середине 1942г. была введена карточная система на важнейшие потребительские товары. Сохранялась безработица.  В конце войны 70% всех семей имели годовой доход ниже официального прожиточного минимума.</w:t>
      </w:r>
    </w:p>
    <w:p w:rsidR="00ED1DE9" w:rsidRDefault="00404DE0">
      <w:pPr>
        <w:ind w:firstLine="720"/>
        <w:jc w:val="both"/>
        <w:rPr>
          <w:rFonts w:ascii="Courier New" w:hAnsi="Courier New"/>
          <w:sz w:val="28"/>
        </w:rPr>
      </w:pPr>
      <w:r>
        <w:rPr>
          <w:rFonts w:ascii="Courier New" w:hAnsi="Courier New"/>
          <w:sz w:val="28"/>
        </w:rPr>
        <w:t xml:space="preserve">Таким образом, вторая мировая война не принесла одинакового выигрыша всем слоям американского населения. Более всего выиграли монополии, имеющие отношения к военным поставкам.  </w:t>
      </w: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Англии довелось пережить угрозу вражеского нападения, массовые воздушные бомбардировки, которым поддавались Лондон, Бирмингем  и другие города, блокаду немецкими кораблями морских коммуникаций, оккупацию ряда колоний, потерю большой части торгового и военного флота. Оборудование за годы войны изнашивалось, технический прогресс замедлялся. Несмотря на огромное увеличение выпуска военной продукции. в целом за годы войны промышленное производство сократилось на 5%. Особенно большое падение производства наблюдалось в угольной промышленности (на 16%), хлопчатобумажной ( более чем вдвое ), обувной ( на 13% ). Для покрытия затрат на войну Великобритании пришлось израсходовать примерно треть своих заграничных капиталовложений (в Индии, Канаде, Австралии и др.). Большую сумму Англия задолжала своим колониям. Государственный долг за годы войны увеличился втрое. В ходе войны Англия всё больше зависела от США, получая вооружение и продовольствие по системе ленд-лиза. В годы войны Великобритания сократила, а в некоторых направлениях и полностью прервать экономические связи со странами Арабского Востока и Юго - Восточной Азии. Вся тяжесть ведения войны легла на плечи трудящихся. Именно они в первую очередь испытывали продовольственные трудности, страдали от роста налогового обложения, жёсткой карточной системы, развёртывания стихийных сил «чёрного рынка», спекуляции и  обесценивания денег, ухудшения жилищных условий. Налоги в расчёте на душу населения за годы войны возросли втрое, стоимость жизни возросла примерно на 72%.</w:t>
      </w:r>
    </w:p>
    <w:p w:rsidR="00ED1DE9" w:rsidRDefault="00404DE0">
      <w:pPr>
        <w:ind w:firstLine="720"/>
        <w:jc w:val="both"/>
        <w:rPr>
          <w:rFonts w:ascii="Courier New" w:hAnsi="Courier New"/>
          <w:sz w:val="28"/>
        </w:rPr>
      </w:pPr>
      <w:r>
        <w:rPr>
          <w:rFonts w:ascii="Courier New" w:hAnsi="Courier New"/>
          <w:sz w:val="28"/>
        </w:rPr>
        <w:t>В то же время война явилась источником небывалого обогащения монополий, наживавших на военных поставках огромные прибыли. Власть монополий в экономике ещё больше усилилась.</w:t>
      </w:r>
    </w:p>
    <w:p w:rsidR="00ED1DE9" w:rsidRDefault="00404DE0">
      <w:pPr>
        <w:ind w:firstLine="720"/>
        <w:jc w:val="both"/>
        <w:rPr>
          <w:rFonts w:ascii="Courier New" w:hAnsi="Courier New"/>
          <w:sz w:val="28"/>
        </w:rPr>
      </w:pPr>
      <w:r>
        <w:rPr>
          <w:rFonts w:ascii="Courier New" w:hAnsi="Courier New"/>
          <w:sz w:val="28"/>
        </w:rPr>
        <w:t>В годы войны в британских колониях развернулось национально - освободительное движение. Это привело к уменьшению притока капитала из колоний, что ещё больше усугубило экономическое положение Англии.</w:t>
      </w: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 xml:space="preserve">Экономика Франции более чем на четыре года попала в подчинение фашистской Германии. Война нанесла Франции огромный ущерб, оцениваемый в 1440 млрд. довоенных франков. Более 50 тыс. предприятий (особенно в лёгкой промышленности) было разрушено, промышленное производство сократилось на 70%. Полностью нарушенной оказалась транспортная система. Сельскохозяйственное производство за годы войны упало более чем вдвое.  Франция лишилась военного и торгового флота. Заграничные капиталовложения Франции к 1945 году сократились наполовину. Ещё один удар по экономике Франции нанёс распад французской колониальной империи: Вьетнам, Сирия и Ливан добились независимости.  </w:t>
      </w: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Вторая мировая война внесла свои коррективы в механизм международных валютных отношений. Так, распределение запасов золота в развитых странах приобрёл ещё более неравномерный характер, чем в довоенные годы. В то время как в США за четыре года (1938 - 1941) запасы золота с 14,5 млрд. дол. достигли 22,7 млрд. дол., в Англии сократились до необычайно низкого уровня.  Кроме того, в ряде стран выросла государственная задолженность.  Ликвидировать этот дефицит воюющие страны пытались усиленным выпуском бумажных денег. Так, в США с конца 1940 до конца 1945 г. денежное обращение увеличилось на 222,6 %.</w:t>
      </w:r>
    </w:p>
    <w:p w:rsidR="00ED1DE9" w:rsidRDefault="00404DE0">
      <w:pPr>
        <w:ind w:firstLine="720"/>
        <w:jc w:val="both"/>
        <w:rPr>
          <w:rFonts w:ascii="Courier New" w:hAnsi="Courier New"/>
          <w:sz w:val="28"/>
        </w:rPr>
      </w:pPr>
      <w:r>
        <w:rPr>
          <w:rFonts w:ascii="Courier New" w:hAnsi="Courier New"/>
          <w:sz w:val="28"/>
        </w:rPr>
        <w:t xml:space="preserve">В Англии лишь за 1939 г. количество денег в обращении увеличилось в 2,5 раза. Естественно, золотой стандарт не соблюдался. </w:t>
      </w:r>
    </w:p>
    <w:p w:rsidR="00ED1DE9" w:rsidRDefault="00404DE0">
      <w:pPr>
        <w:ind w:firstLine="720"/>
        <w:jc w:val="both"/>
        <w:rPr>
          <w:rFonts w:ascii="Courier New" w:hAnsi="Courier New"/>
          <w:sz w:val="28"/>
        </w:rPr>
      </w:pPr>
      <w:r>
        <w:rPr>
          <w:rFonts w:ascii="Courier New" w:hAnsi="Courier New"/>
          <w:sz w:val="28"/>
        </w:rPr>
        <w:t xml:space="preserve">Во Франции на протяжении 1939 - 1944гг. денежное обращение увеличилось в 5 раз. </w:t>
      </w:r>
    </w:p>
    <w:p w:rsidR="00ED1DE9" w:rsidRDefault="00404DE0">
      <w:pPr>
        <w:ind w:firstLine="720"/>
        <w:jc w:val="both"/>
        <w:rPr>
          <w:rFonts w:ascii="Courier New" w:hAnsi="Courier New"/>
          <w:sz w:val="28"/>
        </w:rPr>
      </w:pPr>
      <w:r>
        <w:rPr>
          <w:rFonts w:ascii="Courier New" w:hAnsi="Courier New"/>
          <w:sz w:val="28"/>
        </w:rPr>
        <w:t>В Италии за этот же период - почти в 10 раз.</w:t>
      </w:r>
    </w:p>
    <w:p w:rsidR="00ED1DE9" w:rsidRDefault="00404DE0">
      <w:pPr>
        <w:ind w:firstLine="720"/>
        <w:jc w:val="both"/>
        <w:rPr>
          <w:rFonts w:ascii="Courier New" w:hAnsi="Courier New"/>
          <w:sz w:val="28"/>
        </w:rPr>
      </w:pPr>
      <w:r>
        <w:rPr>
          <w:rFonts w:ascii="Courier New" w:hAnsi="Courier New"/>
          <w:sz w:val="28"/>
        </w:rPr>
        <w:t xml:space="preserve">Одновременно с наращиванием количества бумажных денег            повышались депозиты коммерческих банков.   </w:t>
      </w: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 xml:space="preserve">Военно - политическая обстановка второй мировой войны существенно влияла на все стороны экономической жизни м внешнеэкономические связи. Огромный размах и напряжённость вооружённой борьбы требовали непрерывного наращивания производства военной техники, увеличение нагрузки на промышленность, транспорт и другие отрасли хозяйства. По сравнению с первой мировой войной  в годы второй мировой войны воюющие государства произвели в 4 раза больше самолётов, в 8 раз больше артиллерийских орудий  и более чем в 30 раз больше танков. </w:t>
      </w:r>
    </w:p>
    <w:p w:rsidR="00ED1DE9" w:rsidRDefault="00404DE0">
      <w:pPr>
        <w:ind w:firstLine="720"/>
        <w:jc w:val="both"/>
        <w:rPr>
          <w:rFonts w:ascii="Courier New" w:hAnsi="Courier New"/>
          <w:sz w:val="28"/>
        </w:rPr>
      </w:pPr>
      <w:r>
        <w:rPr>
          <w:rFonts w:ascii="Courier New" w:hAnsi="Courier New"/>
          <w:sz w:val="28"/>
        </w:rPr>
        <w:t xml:space="preserve">На вооружение шла подавляющая часть стали, почти все цветные металлы, огромное количество химической продукции, сырья и т.д. На военные нужды воюющие страны затрачивали от 40% до 2/3 национального дохода. Характерно, что довоенные запасы составляли в среднем не больше десятой части всего объёма материальных средств, использованных вооружёнными силами, а девять десятых создавались уже в ходе войны. Это значительно осложнило процесс материального обеспечения боевых действий, потребовалось решение многих военно - экономических проблем. </w:t>
      </w:r>
    </w:p>
    <w:p w:rsidR="00ED1DE9" w:rsidRDefault="00404DE0">
      <w:pPr>
        <w:ind w:firstLine="720"/>
        <w:jc w:val="both"/>
        <w:rPr>
          <w:rFonts w:ascii="Courier New" w:hAnsi="Courier New"/>
          <w:sz w:val="28"/>
        </w:rPr>
      </w:pPr>
      <w:r>
        <w:rPr>
          <w:rFonts w:ascii="Courier New" w:hAnsi="Courier New"/>
          <w:sz w:val="28"/>
        </w:rPr>
        <w:t>В ходе войны резко усилилось вмешательство капиталистических стран в экономику. При этом использовались прямые и косвенные средства регулирования для мобилизации резервов рабочей силы, сырья, производственных мощностей, ограничения потребления трудящихся, повышения интенсивности труда. Внутренние  и внешние ресурсы направлялись на обеспечение военного производства, увеличение выпуска военной продукции и усиление вооружённых сил.</w:t>
      </w:r>
    </w:p>
    <w:p w:rsidR="00ED1DE9" w:rsidRDefault="00404DE0">
      <w:pPr>
        <w:ind w:firstLine="720"/>
        <w:jc w:val="both"/>
        <w:rPr>
          <w:rFonts w:ascii="Courier New" w:hAnsi="Courier New"/>
          <w:sz w:val="28"/>
        </w:rPr>
      </w:pPr>
      <w:r>
        <w:rPr>
          <w:rFonts w:ascii="Courier New" w:hAnsi="Courier New"/>
          <w:sz w:val="28"/>
        </w:rPr>
        <w:t xml:space="preserve">Вторая мировая война оказала существенное влияние на характер, структуру и масштабы международной торговли: она резко сократилась, а мировой рынок распался на несколько самостоятельных частей. Возникли определённые трудности в международных валютных расчётах. Сокращение и разрыв внешних связей отрицательно сказывались на хозяйстве воюющих стран. </w:t>
      </w:r>
    </w:p>
    <w:p w:rsidR="00ED1DE9" w:rsidRDefault="00404DE0">
      <w:pPr>
        <w:ind w:firstLine="720"/>
        <w:jc w:val="both"/>
        <w:rPr>
          <w:rFonts w:ascii="Courier New" w:hAnsi="Courier New"/>
          <w:sz w:val="28"/>
        </w:rPr>
      </w:pPr>
      <w:r>
        <w:rPr>
          <w:rFonts w:ascii="Courier New" w:hAnsi="Courier New"/>
          <w:sz w:val="28"/>
        </w:rPr>
        <w:t xml:space="preserve">По материальным затратам вторая мировая война не имеет себе равных. Военные действия, развернувшиеся на территории Европы, Азии, Северной Африки и на морских просторах требовали колоссальных материальных затрат. Совокупные издержки на подготовку и ведение войн в первой половине ХХ века и на ликвидацию их последствий составили 4 триллиона 700 миллиардов долларов. Из этой суммы на долю второй мировой войны приходится </w:t>
      </w:r>
      <w:r>
        <w:rPr>
          <w:rFonts w:ascii="Courier New" w:hAnsi="Courier New"/>
          <w:sz w:val="28"/>
        </w:rPr>
        <w:br/>
        <w:t xml:space="preserve">4 триллиона долларов. </w:t>
      </w:r>
    </w:p>
    <w:p w:rsidR="00ED1DE9" w:rsidRDefault="00404DE0">
      <w:pPr>
        <w:ind w:firstLine="720"/>
        <w:jc w:val="both"/>
        <w:rPr>
          <w:rFonts w:ascii="Courier New" w:hAnsi="Courier New"/>
          <w:sz w:val="28"/>
        </w:rPr>
      </w:pPr>
      <w:r>
        <w:rPr>
          <w:rFonts w:ascii="Courier New" w:hAnsi="Courier New"/>
          <w:sz w:val="28"/>
        </w:rPr>
        <w:t xml:space="preserve">Тяжёлое бремя военных расходов серьёзно отразилось на экономике и других воюющих стран. Доля военно - бюджетных издержек в национальном доходе США составила 43,4%, Англии - 55,7%, Германии - 67,8%, Японии - 49,7%, </w:t>
      </w:r>
      <w:r>
        <w:rPr>
          <w:rFonts w:ascii="Courier New" w:hAnsi="Courier New"/>
          <w:sz w:val="28"/>
        </w:rPr>
        <w:br/>
        <w:t>СССР - 55%.</w:t>
      </w:r>
    </w:p>
    <w:p w:rsidR="00ED1DE9" w:rsidRDefault="00404DE0">
      <w:pPr>
        <w:ind w:firstLine="720"/>
        <w:jc w:val="both"/>
        <w:rPr>
          <w:rFonts w:ascii="Courier New" w:hAnsi="Courier New"/>
          <w:sz w:val="28"/>
        </w:rPr>
      </w:pPr>
      <w:r>
        <w:rPr>
          <w:rFonts w:ascii="Courier New" w:hAnsi="Courier New"/>
          <w:sz w:val="28"/>
        </w:rPr>
        <w:t xml:space="preserve">Одним из важных уроков второй мировой войны является усиление её обратного воздействия на экономику. Резко возросла степень  подчинения народного хозяйства нуждам войны.  Почти все отрасли экономики в той или иной степени работали на неё. Глубокой перестройке подверглись кредитно - финансовая система государств, денежное обращение и внешняя политика.       </w:t>
      </w:r>
    </w:p>
    <w:p w:rsidR="00ED1DE9" w:rsidRDefault="00ED1DE9">
      <w:pPr>
        <w:ind w:firstLine="720"/>
        <w:jc w:val="center"/>
        <w:rPr>
          <w:rFonts w:ascii="Courier New" w:hAnsi="Courier New"/>
          <w:b/>
          <w:sz w:val="28"/>
        </w:rPr>
      </w:pPr>
    </w:p>
    <w:p w:rsidR="00ED1DE9" w:rsidRDefault="00ED1DE9">
      <w:pPr>
        <w:ind w:firstLine="720"/>
        <w:jc w:val="center"/>
        <w:rPr>
          <w:rFonts w:ascii="Courier New" w:hAnsi="Courier New"/>
          <w:b/>
          <w:sz w:val="28"/>
        </w:rPr>
      </w:pPr>
    </w:p>
    <w:p w:rsidR="00ED1DE9" w:rsidRDefault="00404DE0">
      <w:pPr>
        <w:ind w:firstLine="720"/>
        <w:jc w:val="center"/>
        <w:rPr>
          <w:rFonts w:ascii="Astra" w:hAnsi="Astra"/>
          <w:sz w:val="44"/>
        </w:rPr>
      </w:pPr>
      <w:r>
        <w:rPr>
          <w:rFonts w:ascii="Astra" w:hAnsi="Astra"/>
          <w:sz w:val="44"/>
        </w:rPr>
        <w:t>Список использованной литературы.</w:t>
      </w:r>
    </w:p>
    <w:p w:rsidR="00ED1DE9" w:rsidRDefault="00ED1DE9">
      <w:pPr>
        <w:ind w:firstLine="720"/>
        <w:jc w:val="both"/>
        <w:rPr>
          <w:rFonts w:ascii="Courier New" w:hAnsi="Courier New"/>
          <w:sz w:val="28"/>
        </w:rPr>
      </w:pPr>
    </w:p>
    <w:p w:rsidR="00ED1DE9" w:rsidRDefault="00404DE0">
      <w:pPr>
        <w:ind w:firstLine="720"/>
        <w:jc w:val="both"/>
        <w:rPr>
          <w:rFonts w:ascii="Courier New" w:hAnsi="Courier New"/>
          <w:sz w:val="28"/>
        </w:rPr>
      </w:pPr>
      <w:r>
        <w:rPr>
          <w:rFonts w:ascii="Courier New" w:hAnsi="Courier New"/>
          <w:sz w:val="28"/>
        </w:rPr>
        <w:t>1. Україна і світ. Історія господарства від первісної доби і перших цивілізацій до становлення індустріального суспільства. Київ, видавництво «Генеза», 1994.</w:t>
      </w:r>
    </w:p>
    <w:p w:rsidR="00ED1DE9" w:rsidRDefault="00404DE0">
      <w:pPr>
        <w:ind w:firstLine="720"/>
        <w:jc w:val="both"/>
        <w:rPr>
          <w:rFonts w:ascii="Courier New" w:hAnsi="Courier New"/>
          <w:sz w:val="28"/>
        </w:rPr>
      </w:pPr>
      <w:r>
        <w:rPr>
          <w:rFonts w:ascii="Courier New" w:hAnsi="Courier New"/>
          <w:sz w:val="28"/>
        </w:rPr>
        <w:t>2. Экономическая история капиталистических стран. Под редакцией В.Т. Чунтулова и В.Г. Сарычева. Москва, «Высшая школа», 1985.</w:t>
      </w:r>
    </w:p>
    <w:p w:rsidR="00ED1DE9" w:rsidRDefault="00404DE0">
      <w:pPr>
        <w:ind w:firstLine="720"/>
        <w:jc w:val="both"/>
        <w:rPr>
          <w:rFonts w:ascii="Courier New" w:hAnsi="Courier New"/>
          <w:sz w:val="28"/>
        </w:rPr>
      </w:pPr>
      <w:r>
        <w:rPr>
          <w:rFonts w:ascii="Courier New" w:hAnsi="Courier New"/>
          <w:sz w:val="28"/>
        </w:rPr>
        <w:t>3. Экономическая история социалистических стран. Под редакцией В.А. Жамина. Москвв, «Экономика», 1985.</w:t>
      </w:r>
    </w:p>
    <w:p w:rsidR="00ED1DE9" w:rsidRDefault="00404DE0">
      <w:pPr>
        <w:ind w:firstLine="720"/>
        <w:jc w:val="both"/>
        <w:rPr>
          <w:rFonts w:ascii="Courier New" w:hAnsi="Courier New"/>
          <w:sz w:val="28"/>
        </w:rPr>
      </w:pPr>
      <w:r>
        <w:rPr>
          <w:rFonts w:ascii="Courier New" w:hAnsi="Courier New"/>
          <w:sz w:val="28"/>
        </w:rPr>
        <w:t xml:space="preserve">4. История второй мировой войны 1939 - 1945 в 12 - ти томах. Москва, Воениздат. Том 12. Итоги и уроки второй мировой войны. </w:t>
      </w:r>
      <w:bookmarkStart w:id="0" w:name="_GoBack"/>
      <w:bookmarkEnd w:id="0"/>
    </w:p>
    <w:sectPr w:rsidR="00ED1DE9">
      <w:footerReference w:type="even" r:id="rId6"/>
      <w:footerReference w:type="default" r:id="rId7"/>
      <w:pgSz w:w="11907" w:h="16840"/>
      <w:pgMar w:top="1134" w:right="1134" w:bottom="1134" w:left="1134"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E9" w:rsidRDefault="00404DE0">
      <w:r>
        <w:separator/>
      </w:r>
    </w:p>
  </w:endnote>
  <w:endnote w:type="continuationSeparator" w:id="0">
    <w:p w:rsidR="00ED1DE9" w:rsidRDefault="0040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rush">
    <w:altName w:val="Arial"/>
    <w:charset w:val="00"/>
    <w:family w:val="swiss"/>
    <w:pitch w:val="variable"/>
    <w:sig w:usb0="00000003" w:usb1="00000000" w:usb2="00000000" w:usb3="00000000" w:csb0="00000001" w:csb1="00000000"/>
  </w:font>
  <w:font w:name="Taurus">
    <w:altName w:val="Times New Roman"/>
    <w:charset w:val="00"/>
    <w:family w:val="auto"/>
    <w:pitch w:val="variable"/>
    <w:sig w:usb0="00000003" w:usb1="00000000" w:usb2="00000000" w:usb3="00000000" w:csb0="00000001" w:csb1="00000000"/>
  </w:font>
  <w:font w:name="Domkrat">
    <w:altName w:val="Arial"/>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str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E9" w:rsidRDefault="00404D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1DE9" w:rsidRDefault="00ED1D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E9" w:rsidRDefault="00404D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D1DE9" w:rsidRDefault="00ED1D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E9" w:rsidRDefault="00404DE0">
      <w:r>
        <w:separator/>
      </w:r>
    </w:p>
  </w:footnote>
  <w:footnote w:type="continuationSeparator" w:id="0">
    <w:p w:rsidR="00ED1DE9" w:rsidRDefault="0040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DE0"/>
    <w:rsid w:val="00404DE0"/>
    <w:rsid w:val="009345EB"/>
    <w:rsid w:val="00ED1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99345-E1E5-4896-8DA4-9AB40464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3826</Words>
  <Characters>21813</Characters>
  <Application>Microsoft Office Word</Application>
  <DocSecurity>0</DocSecurity>
  <Lines>181</Lines>
  <Paragraphs>51</Paragraphs>
  <ScaleCrop>false</ScaleCrop>
  <Company> </Company>
  <LinksUpToDate>false</LinksUpToDate>
  <CharactersWithSpaces>25588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США приняли непосредственное участие во второй мировой войне с декабря 1941</dc:title>
  <dc:subject/>
  <dc:creator>Свир Станислав</dc:creator>
  <cp:keywords/>
  <dc:description/>
  <cp:lastModifiedBy>Irina</cp:lastModifiedBy>
  <cp:revision>2</cp:revision>
  <cp:lastPrinted>1997-12-18T18:48:00Z</cp:lastPrinted>
  <dcterms:created xsi:type="dcterms:W3CDTF">2014-08-03T14:00:00Z</dcterms:created>
  <dcterms:modified xsi:type="dcterms:W3CDTF">2014-08-03T14:00:00Z</dcterms:modified>
</cp:coreProperties>
</file>