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76E" w:rsidRDefault="000B448C">
      <w:pPr>
        <w:jc w:val="center"/>
        <w:rPr>
          <w:b/>
          <w:sz w:val="32"/>
        </w:rPr>
      </w:pPr>
      <w:r>
        <w:rPr>
          <w:b/>
          <w:sz w:val="32"/>
        </w:rPr>
        <w:t>ВСЕРОССИЙСКИЙ ЗАОЧНЫЙ</w:t>
      </w:r>
    </w:p>
    <w:p w:rsidR="00A8076E" w:rsidRDefault="000B448C">
      <w:pPr>
        <w:pBdr>
          <w:bottom w:val="sing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ФИНАНСОВО-ЭКОНОМИЧЕСКИЙ ИНСТИТУТ</w:t>
      </w:r>
    </w:p>
    <w:p w:rsidR="00A8076E" w:rsidRDefault="00A8076E">
      <w:pPr>
        <w:pBdr>
          <w:bottom w:val="single" w:sz="12" w:space="1" w:color="auto"/>
        </w:pBdr>
        <w:jc w:val="center"/>
        <w:rPr>
          <w:b/>
          <w:sz w:val="32"/>
        </w:rPr>
      </w:pPr>
    </w:p>
    <w:p w:rsidR="00A8076E" w:rsidRDefault="00A8076E">
      <w:pPr>
        <w:jc w:val="center"/>
        <w:rPr>
          <w:b/>
          <w:sz w:val="36"/>
        </w:rPr>
      </w:pPr>
    </w:p>
    <w:p w:rsidR="00A8076E" w:rsidRDefault="000B448C">
      <w:pPr>
        <w:pStyle w:val="6"/>
      </w:pPr>
      <w:r>
        <w:t xml:space="preserve">ФАКУЛЬТЕТ НЕПРЕРЫВНОГО ОБУЧЕНИЯ </w:t>
      </w:r>
    </w:p>
    <w:p w:rsidR="00A8076E" w:rsidRDefault="000B448C">
      <w:pPr>
        <w:pStyle w:val="6"/>
      </w:pPr>
      <w:r>
        <w:t>(ФНО)</w:t>
      </w:r>
    </w:p>
    <w:p w:rsidR="00A8076E" w:rsidRDefault="00A8076E">
      <w:pPr>
        <w:pBdr>
          <w:bottom w:val="single" w:sz="12" w:space="1" w:color="auto"/>
        </w:pBdr>
        <w:jc w:val="center"/>
        <w:rPr>
          <w:b/>
          <w:sz w:val="36"/>
        </w:rPr>
      </w:pPr>
    </w:p>
    <w:p w:rsidR="00A8076E" w:rsidRDefault="00A8076E">
      <w:pPr>
        <w:jc w:val="center"/>
        <w:rPr>
          <w:b/>
          <w:sz w:val="36"/>
        </w:rPr>
      </w:pPr>
    </w:p>
    <w:p w:rsidR="00A8076E" w:rsidRDefault="00A8076E">
      <w:pPr>
        <w:jc w:val="center"/>
        <w:rPr>
          <w:b/>
          <w:sz w:val="36"/>
        </w:rPr>
      </w:pPr>
    </w:p>
    <w:p w:rsidR="00A8076E" w:rsidRDefault="00A8076E">
      <w:pPr>
        <w:jc w:val="center"/>
        <w:rPr>
          <w:b/>
          <w:sz w:val="36"/>
        </w:rPr>
      </w:pPr>
    </w:p>
    <w:p w:rsidR="00A8076E" w:rsidRDefault="000B448C">
      <w:pPr>
        <w:jc w:val="center"/>
        <w:rPr>
          <w:b/>
          <w:sz w:val="36"/>
        </w:rPr>
      </w:pPr>
      <w:r>
        <w:rPr>
          <w:b/>
          <w:sz w:val="36"/>
        </w:rPr>
        <w:t>Контрольная работа по Региональной Экономике</w:t>
      </w:r>
    </w:p>
    <w:p w:rsidR="00A8076E" w:rsidRDefault="00A8076E">
      <w:pPr>
        <w:jc w:val="center"/>
        <w:rPr>
          <w:b/>
          <w:sz w:val="32"/>
        </w:rPr>
      </w:pPr>
    </w:p>
    <w:p w:rsidR="00A8076E" w:rsidRDefault="00A8076E">
      <w:pPr>
        <w:jc w:val="center"/>
        <w:rPr>
          <w:b/>
          <w:sz w:val="32"/>
        </w:rPr>
      </w:pPr>
    </w:p>
    <w:p w:rsidR="00A8076E" w:rsidRDefault="000B448C">
      <w:pPr>
        <w:jc w:val="center"/>
        <w:rPr>
          <w:b/>
          <w:sz w:val="32"/>
        </w:rPr>
      </w:pPr>
      <w:r>
        <w:rPr>
          <w:b/>
          <w:sz w:val="32"/>
        </w:rPr>
        <w:t xml:space="preserve">* </w:t>
      </w:r>
      <w:r>
        <w:rPr>
          <w:b/>
          <w:sz w:val="32"/>
        </w:rPr>
        <w:tab/>
      </w:r>
      <w:r>
        <w:rPr>
          <w:b/>
          <w:sz w:val="32"/>
        </w:rPr>
        <w:tab/>
        <w:t xml:space="preserve">* </w:t>
      </w:r>
      <w:r>
        <w:rPr>
          <w:b/>
          <w:sz w:val="32"/>
        </w:rPr>
        <w:tab/>
      </w:r>
      <w:r>
        <w:rPr>
          <w:b/>
          <w:sz w:val="32"/>
        </w:rPr>
        <w:tab/>
        <w:t>*</w:t>
      </w:r>
    </w:p>
    <w:p w:rsidR="00A8076E" w:rsidRDefault="00A8076E">
      <w:pPr>
        <w:jc w:val="center"/>
        <w:rPr>
          <w:b/>
          <w:sz w:val="32"/>
        </w:rPr>
      </w:pPr>
    </w:p>
    <w:p w:rsidR="00A8076E" w:rsidRDefault="000B448C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ТЕМА:</w:t>
      </w:r>
    </w:p>
    <w:p w:rsidR="00A8076E" w:rsidRDefault="000B448C">
      <w:pPr>
        <w:pStyle w:val="20"/>
        <w:rPr>
          <w:sz w:val="32"/>
        </w:rPr>
      </w:pPr>
      <w:r>
        <w:rPr>
          <w:sz w:val="32"/>
        </w:rPr>
        <w:t>ЭКОНОМИКО-ГЕОГРАФИЧЕСКАЯ ХАРАКТЕРИСТИКА</w:t>
      </w:r>
    </w:p>
    <w:p w:rsidR="00A8076E" w:rsidRDefault="000B448C">
      <w:pPr>
        <w:jc w:val="center"/>
        <w:rPr>
          <w:b/>
          <w:sz w:val="32"/>
        </w:rPr>
      </w:pPr>
      <w:r>
        <w:rPr>
          <w:b/>
          <w:sz w:val="32"/>
        </w:rPr>
        <w:t>КУЗНЕЦКОГО УГОЛЬНОГО БАССЕЙНА</w:t>
      </w:r>
    </w:p>
    <w:p w:rsidR="00A8076E" w:rsidRDefault="00A8076E">
      <w:pPr>
        <w:jc w:val="center"/>
        <w:rPr>
          <w:b/>
          <w:sz w:val="24"/>
        </w:rPr>
      </w:pPr>
    </w:p>
    <w:p w:rsidR="00A8076E" w:rsidRDefault="00A8076E">
      <w:pPr>
        <w:jc w:val="center"/>
        <w:rPr>
          <w:b/>
          <w:sz w:val="24"/>
        </w:rPr>
      </w:pPr>
    </w:p>
    <w:p w:rsidR="00A8076E" w:rsidRDefault="00A8076E">
      <w:pPr>
        <w:jc w:val="center"/>
        <w:rPr>
          <w:b/>
          <w:sz w:val="24"/>
        </w:rPr>
      </w:pPr>
    </w:p>
    <w:p w:rsidR="00A8076E" w:rsidRDefault="00A8076E">
      <w:pPr>
        <w:jc w:val="center"/>
        <w:rPr>
          <w:b/>
          <w:sz w:val="24"/>
        </w:rPr>
      </w:pPr>
    </w:p>
    <w:p w:rsidR="00A8076E" w:rsidRDefault="00A8076E">
      <w:pPr>
        <w:jc w:val="center"/>
        <w:rPr>
          <w:b/>
          <w:sz w:val="24"/>
        </w:rPr>
      </w:pPr>
    </w:p>
    <w:p w:rsidR="00A8076E" w:rsidRDefault="00A8076E">
      <w:pPr>
        <w:jc w:val="center"/>
        <w:rPr>
          <w:b/>
          <w:sz w:val="24"/>
        </w:rPr>
      </w:pPr>
    </w:p>
    <w:p w:rsidR="00A8076E" w:rsidRDefault="00A8076E">
      <w:pPr>
        <w:jc w:val="center"/>
        <w:rPr>
          <w:b/>
          <w:sz w:val="24"/>
        </w:rPr>
      </w:pPr>
    </w:p>
    <w:p w:rsidR="00A8076E" w:rsidRDefault="00A8076E">
      <w:pPr>
        <w:jc w:val="center"/>
        <w:rPr>
          <w:b/>
          <w:sz w:val="24"/>
        </w:rPr>
      </w:pPr>
    </w:p>
    <w:p w:rsidR="00A8076E" w:rsidRDefault="00A8076E">
      <w:pPr>
        <w:jc w:val="center"/>
        <w:rPr>
          <w:b/>
          <w:sz w:val="24"/>
        </w:rPr>
      </w:pPr>
    </w:p>
    <w:p w:rsidR="00A8076E" w:rsidRDefault="00A8076E">
      <w:pPr>
        <w:pStyle w:val="20"/>
        <w:keepNext w:val="0"/>
      </w:pPr>
    </w:p>
    <w:p w:rsidR="00A8076E" w:rsidRDefault="000B448C">
      <w:pPr>
        <w:ind w:firstLine="6096"/>
        <w:rPr>
          <w:b/>
          <w:sz w:val="24"/>
        </w:rPr>
      </w:pPr>
      <w:r>
        <w:rPr>
          <w:b/>
          <w:sz w:val="24"/>
        </w:rPr>
        <w:t>Работу выполнил:</w:t>
      </w:r>
    </w:p>
    <w:p w:rsidR="00A8076E" w:rsidRDefault="000B448C">
      <w:pPr>
        <w:ind w:firstLine="6096"/>
        <w:rPr>
          <w:b/>
          <w:sz w:val="24"/>
          <w:lang w:val="en-US"/>
        </w:rPr>
      </w:pPr>
      <w:r>
        <w:rPr>
          <w:b/>
          <w:sz w:val="24"/>
          <w:lang w:val="en-US"/>
        </w:rPr>
        <w:t>################</w:t>
      </w:r>
    </w:p>
    <w:p w:rsidR="00A8076E" w:rsidRDefault="00A8076E">
      <w:pPr>
        <w:jc w:val="center"/>
        <w:rPr>
          <w:b/>
          <w:sz w:val="24"/>
        </w:rPr>
      </w:pPr>
    </w:p>
    <w:p w:rsidR="00A8076E" w:rsidRDefault="00A8076E">
      <w:pPr>
        <w:jc w:val="center"/>
        <w:rPr>
          <w:b/>
          <w:sz w:val="24"/>
        </w:rPr>
      </w:pPr>
    </w:p>
    <w:p w:rsidR="00A8076E" w:rsidRDefault="00A8076E">
      <w:pPr>
        <w:jc w:val="center"/>
        <w:rPr>
          <w:b/>
          <w:sz w:val="24"/>
        </w:rPr>
      </w:pPr>
    </w:p>
    <w:p w:rsidR="00A8076E" w:rsidRDefault="00A8076E">
      <w:pPr>
        <w:jc w:val="center"/>
        <w:rPr>
          <w:b/>
          <w:sz w:val="24"/>
        </w:rPr>
      </w:pPr>
    </w:p>
    <w:p w:rsidR="00A8076E" w:rsidRDefault="00A8076E">
      <w:pPr>
        <w:jc w:val="center"/>
        <w:rPr>
          <w:b/>
          <w:sz w:val="24"/>
        </w:rPr>
      </w:pPr>
    </w:p>
    <w:p w:rsidR="00A8076E" w:rsidRDefault="00A8076E">
      <w:pPr>
        <w:jc w:val="center"/>
        <w:rPr>
          <w:b/>
          <w:sz w:val="24"/>
        </w:rPr>
      </w:pPr>
    </w:p>
    <w:p w:rsidR="00A8076E" w:rsidRDefault="00A8076E">
      <w:pPr>
        <w:jc w:val="center"/>
        <w:rPr>
          <w:b/>
          <w:sz w:val="24"/>
        </w:rPr>
      </w:pPr>
    </w:p>
    <w:p w:rsidR="00A8076E" w:rsidRDefault="00A8076E">
      <w:pPr>
        <w:jc w:val="center"/>
        <w:rPr>
          <w:b/>
          <w:sz w:val="24"/>
        </w:rPr>
      </w:pPr>
    </w:p>
    <w:p w:rsidR="00A8076E" w:rsidRDefault="00A8076E">
      <w:pPr>
        <w:jc w:val="center"/>
        <w:rPr>
          <w:b/>
          <w:sz w:val="24"/>
        </w:rPr>
      </w:pPr>
    </w:p>
    <w:p w:rsidR="00A8076E" w:rsidRDefault="00A8076E">
      <w:pPr>
        <w:jc w:val="center"/>
        <w:rPr>
          <w:b/>
          <w:sz w:val="24"/>
        </w:rPr>
      </w:pPr>
    </w:p>
    <w:p w:rsidR="00A8076E" w:rsidRDefault="00A8076E">
      <w:pPr>
        <w:jc w:val="center"/>
        <w:rPr>
          <w:b/>
          <w:sz w:val="24"/>
        </w:rPr>
      </w:pPr>
    </w:p>
    <w:p w:rsidR="00A8076E" w:rsidRDefault="00A8076E">
      <w:pPr>
        <w:jc w:val="center"/>
        <w:rPr>
          <w:b/>
          <w:sz w:val="24"/>
        </w:rPr>
      </w:pPr>
    </w:p>
    <w:p w:rsidR="00A8076E" w:rsidRDefault="00A8076E">
      <w:pPr>
        <w:jc w:val="center"/>
        <w:rPr>
          <w:b/>
          <w:sz w:val="24"/>
        </w:rPr>
      </w:pPr>
    </w:p>
    <w:p w:rsidR="00A8076E" w:rsidRDefault="00A8076E">
      <w:pPr>
        <w:jc w:val="center"/>
        <w:rPr>
          <w:b/>
          <w:sz w:val="24"/>
        </w:rPr>
      </w:pPr>
    </w:p>
    <w:p w:rsidR="00A8076E" w:rsidRDefault="00A8076E">
      <w:pPr>
        <w:jc w:val="center"/>
        <w:rPr>
          <w:b/>
          <w:sz w:val="24"/>
        </w:rPr>
      </w:pPr>
    </w:p>
    <w:p w:rsidR="00A8076E" w:rsidRDefault="00A8076E">
      <w:pPr>
        <w:jc w:val="center"/>
        <w:rPr>
          <w:b/>
          <w:sz w:val="24"/>
        </w:rPr>
      </w:pPr>
    </w:p>
    <w:p w:rsidR="00A8076E" w:rsidRDefault="00A8076E">
      <w:pPr>
        <w:jc w:val="center"/>
        <w:rPr>
          <w:b/>
          <w:sz w:val="24"/>
        </w:rPr>
      </w:pPr>
    </w:p>
    <w:p w:rsidR="00A8076E" w:rsidRDefault="00A8076E">
      <w:pPr>
        <w:jc w:val="center"/>
        <w:rPr>
          <w:b/>
          <w:sz w:val="24"/>
        </w:rPr>
      </w:pPr>
    </w:p>
    <w:p w:rsidR="00A8076E" w:rsidRDefault="000B448C">
      <w:pPr>
        <w:jc w:val="center"/>
        <w:rPr>
          <w:b/>
          <w:sz w:val="24"/>
        </w:rPr>
      </w:pPr>
      <w:r>
        <w:rPr>
          <w:b/>
          <w:sz w:val="24"/>
        </w:rPr>
        <w:t xml:space="preserve">г. </w:t>
      </w:r>
      <w:r>
        <w:rPr>
          <w:b/>
          <w:sz w:val="24"/>
          <w:lang w:val="en-US"/>
        </w:rPr>
        <w:t>###########</w:t>
      </w:r>
      <w:r>
        <w:rPr>
          <w:b/>
          <w:sz w:val="24"/>
        </w:rPr>
        <w:t>, 2000 г.</w:t>
      </w:r>
      <w:r>
        <w:rPr>
          <w:b/>
          <w:sz w:val="24"/>
        </w:rPr>
        <w:br w:type="page"/>
      </w:r>
    </w:p>
    <w:p w:rsidR="00A8076E" w:rsidRDefault="00A8076E">
      <w:pPr>
        <w:jc w:val="center"/>
        <w:rPr>
          <w:b/>
          <w:sz w:val="24"/>
        </w:rPr>
      </w:pPr>
    </w:p>
    <w:p w:rsidR="00A8076E" w:rsidRDefault="00A8076E">
      <w:pPr>
        <w:pStyle w:val="20"/>
        <w:keepNext w:val="0"/>
      </w:pPr>
    </w:p>
    <w:p w:rsidR="00A8076E" w:rsidRDefault="00A8076E">
      <w:pPr>
        <w:jc w:val="center"/>
        <w:rPr>
          <w:b/>
          <w:sz w:val="24"/>
        </w:rPr>
      </w:pPr>
    </w:p>
    <w:p w:rsidR="00A8076E" w:rsidRDefault="00A8076E">
      <w:pPr>
        <w:jc w:val="center"/>
        <w:rPr>
          <w:b/>
          <w:sz w:val="24"/>
        </w:rPr>
      </w:pPr>
    </w:p>
    <w:p w:rsidR="00A8076E" w:rsidRDefault="00A8076E">
      <w:pPr>
        <w:jc w:val="center"/>
        <w:rPr>
          <w:b/>
          <w:sz w:val="24"/>
        </w:rPr>
      </w:pPr>
    </w:p>
    <w:p w:rsidR="00A8076E" w:rsidRDefault="00A8076E">
      <w:pPr>
        <w:jc w:val="center"/>
        <w:rPr>
          <w:b/>
          <w:sz w:val="24"/>
        </w:rPr>
      </w:pPr>
    </w:p>
    <w:p w:rsidR="00A8076E" w:rsidRDefault="000B448C">
      <w:pPr>
        <w:pStyle w:val="5"/>
      </w:pPr>
      <w:r>
        <w:t>СОДЕРЖАНИЕ</w:t>
      </w:r>
    </w:p>
    <w:p w:rsidR="00A8076E" w:rsidRDefault="00A8076E"/>
    <w:p w:rsidR="00A8076E" w:rsidRDefault="00A8076E"/>
    <w:p w:rsidR="00A8076E" w:rsidRDefault="000B448C">
      <w:pPr>
        <w:pStyle w:val="11"/>
        <w:tabs>
          <w:tab w:val="right" w:leader="dot" w:pos="10195"/>
        </w:tabs>
        <w:rPr>
          <w:noProof/>
          <w:sz w:val="24"/>
        </w:rPr>
      </w:pPr>
      <w:r>
        <w:rPr>
          <w:b w:val="0"/>
          <w:sz w:val="24"/>
        </w:rPr>
        <w:fldChar w:fldCharType="begin"/>
      </w:r>
      <w:r>
        <w:rPr>
          <w:b w:val="0"/>
          <w:sz w:val="24"/>
        </w:rPr>
        <w:instrText xml:space="preserve"> TOC \t "Заголовок 2;1" </w:instrText>
      </w:r>
      <w:r>
        <w:rPr>
          <w:b w:val="0"/>
          <w:sz w:val="24"/>
        </w:rPr>
        <w:fldChar w:fldCharType="separate"/>
      </w:r>
      <w:r>
        <w:rPr>
          <w:noProof/>
          <w:sz w:val="24"/>
        </w:rPr>
        <w:t>1. Общие сведения.</w:t>
      </w:r>
      <w:r>
        <w:rPr>
          <w:noProof/>
          <w:sz w:val="24"/>
        </w:rPr>
        <w:tab/>
      </w:r>
      <w:r>
        <w:rPr>
          <w:noProof/>
          <w:sz w:val="24"/>
        </w:rPr>
        <w:fldChar w:fldCharType="begin"/>
      </w:r>
      <w:r>
        <w:rPr>
          <w:noProof/>
          <w:sz w:val="24"/>
        </w:rPr>
        <w:instrText xml:space="preserve"> PAGEREF _Toc485202011 \h </w:instrText>
      </w:r>
      <w:r>
        <w:rPr>
          <w:noProof/>
          <w:sz w:val="24"/>
        </w:rPr>
      </w:r>
      <w:r>
        <w:rPr>
          <w:noProof/>
          <w:sz w:val="24"/>
        </w:rPr>
        <w:fldChar w:fldCharType="separate"/>
      </w:r>
      <w:r>
        <w:rPr>
          <w:noProof/>
          <w:sz w:val="24"/>
        </w:rPr>
        <w:t>3</w:t>
      </w:r>
      <w:r>
        <w:rPr>
          <w:noProof/>
          <w:sz w:val="24"/>
        </w:rPr>
        <w:fldChar w:fldCharType="end"/>
      </w:r>
    </w:p>
    <w:p w:rsidR="00A8076E" w:rsidRDefault="000B448C">
      <w:pPr>
        <w:pStyle w:val="11"/>
        <w:tabs>
          <w:tab w:val="right" w:leader="dot" w:pos="10195"/>
        </w:tabs>
        <w:rPr>
          <w:noProof/>
          <w:sz w:val="24"/>
        </w:rPr>
      </w:pPr>
      <w:r>
        <w:rPr>
          <w:noProof/>
          <w:sz w:val="24"/>
        </w:rPr>
        <w:t>2. Место среди угольных бассейнов.</w:t>
      </w:r>
      <w:r>
        <w:rPr>
          <w:noProof/>
          <w:sz w:val="24"/>
        </w:rPr>
        <w:tab/>
      </w:r>
      <w:r>
        <w:rPr>
          <w:noProof/>
          <w:sz w:val="24"/>
        </w:rPr>
        <w:fldChar w:fldCharType="begin"/>
      </w:r>
      <w:r>
        <w:rPr>
          <w:noProof/>
          <w:sz w:val="24"/>
        </w:rPr>
        <w:instrText xml:space="preserve"> PAGEREF _Toc485202012 \h </w:instrText>
      </w:r>
      <w:r>
        <w:rPr>
          <w:noProof/>
          <w:sz w:val="24"/>
        </w:rPr>
      </w:r>
      <w:r>
        <w:rPr>
          <w:noProof/>
          <w:sz w:val="24"/>
        </w:rPr>
        <w:fldChar w:fldCharType="separate"/>
      </w:r>
      <w:r>
        <w:rPr>
          <w:noProof/>
          <w:sz w:val="24"/>
        </w:rPr>
        <w:t>4</w:t>
      </w:r>
      <w:r>
        <w:rPr>
          <w:noProof/>
          <w:sz w:val="24"/>
        </w:rPr>
        <w:fldChar w:fldCharType="end"/>
      </w:r>
    </w:p>
    <w:p w:rsidR="00A8076E" w:rsidRDefault="000B448C">
      <w:pPr>
        <w:pStyle w:val="11"/>
        <w:tabs>
          <w:tab w:val="right" w:leader="dot" w:pos="10195"/>
        </w:tabs>
        <w:rPr>
          <w:noProof/>
          <w:sz w:val="24"/>
        </w:rPr>
      </w:pPr>
      <w:r>
        <w:rPr>
          <w:noProof/>
          <w:sz w:val="24"/>
        </w:rPr>
        <w:t>3. Угольные районы и качественная характеристика углей.</w:t>
      </w:r>
      <w:r>
        <w:rPr>
          <w:noProof/>
          <w:sz w:val="24"/>
        </w:rPr>
        <w:tab/>
      </w:r>
      <w:r>
        <w:rPr>
          <w:noProof/>
          <w:sz w:val="24"/>
        </w:rPr>
        <w:fldChar w:fldCharType="begin"/>
      </w:r>
      <w:r>
        <w:rPr>
          <w:noProof/>
          <w:sz w:val="24"/>
        </w:rPr>
        <w:instrText xml:space="preserve"> PAGEREF _Toc485202013 \h </w:instrText>
      </w:r>
      <w:r>
        <w:rPr>
          <w:noProof/>
          <w:sz w:val="24"/>
        </w:rPr>
      </w:r>
      <w:r>
        <w:rPr>
          <w:noProof/>
          <w:sz w:val="24"/>
        </w:rPr>
        <w:fldChar w:fldCharType="separate"/>
      </w:r>
      <w:r>
        <w:rPr>
          <w:noProof/>
          <w:sz w:val="24"/>
        </w:rPr>
        <w:t>5</w:t>
      </w:r>
      <w:r>
        <w:rPr>
          <w:noProof/>
          <w:sz w:val="24"/>
        </w:rPr>
        <w:fldChar w:fldCharType="end"/>
      </w:r>
    </w:p>
    <w:p w:rsidR="00A8076E" w:rsidRDefault="000B448C">
      <w:pPr>
        <w:pStyle w:val="11"/>
        <w:tabs>
          <w:tab w:val="right" w:leader="dot" w:pos="10195"/>
        </w:tabs>
        <w:rPr>
          <w:noProof/>
          <w:sz w:val="24"/>
        </w:rPr>
      </w:pPr>
      <w:r>
        <w:rPr>
          <w:noProof/>
          <w:sz w:val="24"/>
        </w:rPr>
        <w:t>4. Добыча угля</w:t>
      </w:r>
      <w:r>
        <w:rPr>
          <w:noProof/>
          <w:sz w:val="24"/>
        </w:rPr>
        <w:tab/>
      </w:r>
      <w:r>
        <w:rPr>
          <w:noProof/>
          <w:sz w:val="24"/>
        </w:rPr>
        <w:fldChar w:fldCharType="begin"/>
      </w:r>
      <w:r>
        <w:rPr>
          <w:noProof/>
          <w:sz w:val="24"/>
        </w:rPr>
        <w:instrText xml:space="preserve"> PAGEREF _Toc485202014 \h </w:instrText>
      </w:r>
      <w:r>
        <w:rPr>
          <w:noProof/>
          <w:sz w:val="24"/>
        </w:rPr>
      </w:r>
      <w:r>
        <w:rPr>
          <w:noProof/>
          <w:sz w:val="24"/>
        </w:rPr>
        <w:fldChar w:fldCharType="separate"/>
      </w:r>
      <w:r>
        <w:rPr>
          <w:noProof/>
          <w:sz w:val="24"/>
        </w:rPr>
        <w:t>8</w:t>
      </w:r>
      <w:r>
        <w:rPr>
          <w:noProof/>
          <w:sz w:val="24"/>
        </w:rPr>
        <w:fldChar w:fldCharType="end"/>
      </w:r>
    </w:p>
    <w:p w:rsidR="00A8076E" w:rsidRDefault="000B448C">
      <w:pPr>
        <w:pStyle w:val="11"/>
        <w:tabs>
          <w:tab w:val="right" w:leader="dot" w:pos="10195"/>
        </w:tabs>
        <w:rPr>
          <w:noProof/>
          <w:sz w:val="24"/>
        </w:rPr>
      </w:pPr>
      <w:r>
        <w:rPr>
          <w:noProof/>
          <w:sz w:val="24"/>
        </w:rPr>
        <w:t>5. Сбыт угля</w:t>
      </w:r>
      <w:r>
        <w:rPr>
          <w:noProof/>
          <w:sz w:val="24"/>
        </w:rPr>
        <w:tab/>
      </w:r>
      <w:r>
        <w:rPr>
          <w:noProof/>
          <w:sz w:val="24"/>
        </w:rPr>
        <w:fldChar w:fldCharType="begin"/>
      </w:r>
      <w:r>
        <w:rPr>
          <w:noProof/>
          <w:sz w:val="24"/>
        </w:rPr>
        <w:instrText xml:space="preserve"> PAGEREF _Toc485202015 \h </w:instrText>
      </w:r>
      <w:r>
        <w:rPr>
          <w:noProof/>
          <w:sz w:val="24"/>
        </w:rPr>
      </w:r>
      <w:r>
        <w:rPr>
          <w:noProof/>
          <w:sz w:val="24"/>
        </w:rPr>
        <w:fldChar w:fldCharType="separate"/>
      </w:r>
      <w:r>
        <w:rPr>
          <w:noProof/>
          <w:sz w:val="24"/>
        </w:rPr>
        <w:t>10</w:t>
      </w:r>
      <w:r>
        <w:rPr>
          <w:noProof/>
          <w:sz w:val="24"/>
        </w:rPr>
        <w:fldChar w:fldCharType="end"/>
      </w:r>
    </w:p>
    <w:p w:rsidR="00A8076E" w:rsidRDefault="000B448C">
      <w:pPr>
        <w:pStyle w:val="11"/>
        <w:tabs>
          <w:tab w:val="right" w:leader="dot" w:pos="10195"/>
        </w:tabs>
        <w:rPr>
          <w:noProof/>
          <w:sz w:val="24"/>
        </w:rPr>
      </w:pPr>
      <w:r>
        <w:rPr>
          <w:noProof/>
          <w:sz w:val="24"/>
        </w:rPr>
        <w:t>7. Районообразующее значение.</w:t>
      </w:r>
      <w:r>
        <w:rPr>
          <w:noProof/>
          <w:sz w:val="24"/>
        </w:rPr>
        <w:tab/>
      </w:r>
      <w:r>
        <w:rPr>
          <w:noProof/>
          <w:sz w:val="24"/>
        </w:rPr>
        <w:fldChar w:fldCharType="begin"/>
      </w:r>
      <w:r>
        <w:rPr>
          <w:noProof/>
          <w:sz w:val="24"/>
        </w:rPr>
        <w:instrText xml:space="preserve"> PAGEREF _Toc485202016 \h </w:instrText>
      </w:r>
      <w:r>
        <w:rPr>
          <w:noProof/>
          <w:sz w:val="24"/>
        </w:rPr>
      </w:r>
      <w:r>
        <w:rPr>
          <w:noProof/>
          <w:sz w:val="24"/>
        </w:rPr>
        <w:fldChar w:fldCharType="separate"/>
      </w:r>
      <w:r>
        <w:rPr>
          <w:noProof/>
          <w:sz w:val="24"/>
        </w:rPr>
        <w:t>12</w:t>
      </w:r>
      <w:r>
        <w:rPr>
          <w:noProof/>
          <w:sz w:val="24"/>
        </w:rPr>
        <w:fldChar w:fldCharType="end"/>
      </w:r>
    </w:p>
    <w:p w:rsidR="00A8076E" w:rsidRDefault="000B448C">
      <w:pPr>
        <w:pStyle w:val="11"/>
        <w:tabs>
          <w:tab w:val="right" w:leader="dot" w:pos="10195"/>
        </w:tabs>
        <w:rPr>
          <w:noProof/>
          <w:sz w:val="24"/>
        </w:rPr>
      </w:pPr>
      <w:r>
        <w:rPr>
          <w:noProof/>
          <w:sz w:val="24"/>
        </w:rPr>
        <w:t>8. Экологическая обстановка в Кузбассе</w:t>
      </w:r>
      <w:r>
        <w:rPr>
          <w:noProof/>
          <w:sz w:val="24"/>
        </w:rPr>
        <w:tab/>
      </w:r>
      <w:r>
        <w:rPr>
          <w:noProof/>
          <w:sz w:val="24"/>
        </w:rPr>
        <w:fldChar w:fldCharType="begin"/>
      </w:r>
      <w:r>
        <w:rPr>
          <w:noProof/>
          <w:sz w:val="24"/>
        </w:rPr>
        <w:instrText xml:space="preserve"> PAGEREF _Toc485202017 \h </w:instrText>
      </w:r>
      <w:r>
        <w:rPr>
          <w:noProof/>
          <w:sz w:val="24"/>
        </w:rPr>
      </w:r>
      <w:r>
        <w:rPr>
          <w:noProof/>
          <w:sz w:val="24"/>
        </w:rPr>
        <w:fldChar w:fldCharType="separate"/>
      </w:r>
      <w:r>
        <w:rPr>
          <w:noProof/>
          <w:sz w:val="24"/>
        </w:rPr>
        <w:t>13</w:t>
      </w:r>
      <w:r>
        <w:rPr>
          <w:noProof/>
          <w:sz w:val="24"/>
        </w:rPr>
        <w:fldChar w:fldCharType="end"/>
      </w:r>
    </w:p>
    <w:p w:rsidR="00A8076E" w:rsidRDefault="000B448C">
      <w:pPr>
        <w:pStyle w:val="11"/>
        <w:tabs>
          <w:tab w:val="right" w:leader="dot" w:pos="10195"/>
        </w:tabs>
        <w:rPr>
          <w:noProof/>
          <w:sz w:val="24"/>
        </w:rPr>
      </w:pPr>
      <w:r>
        <w:rPr>
          <w:noProof/>
          <w:sz w:val="24"/>
        </w:rPr>
        <w:t>9. Проблемы развития Кузбасса в условиях перехода к рынку.</w:t>
      </w:r>
      <w:r>
        <w:rPr>
          <w:noProof/>
          <w:sz w:val="24"/>
        </w:rPr>
        <w:tab/>
      </w:r>
      <w:r>
        <w:rPr>
          <w:noProof/>
          <w:sz w:val="24"/>
        </w:rPr>
        <w:fldChar w:fldCharType="begin"/>
      </w:r>
      <w:r>
        <w:rPr>
          <w:noProof/>
          <w:sz w:val="24"/>
        </w:rPr>
        <w:instrText xml:space="preserve"> PAGEREF _Toc485202018 \h </w:instrText>
      </w:r>
      <w:r>
        <w:rPr>
          <w:noProof/>
          <w:sz w:val="24"/>
        </w:rPr>
      </w:r>
      <w:r>
        <w:rPr>
          <w:noProof/>
          <w:sz w:val="24"/>
        </w:rPr>
        <w:fldChar w:fldCharType="separate"/>
      </w:r>
      <w:r>
        <w:rPr>
          <w:noProof/>
          <w:sz w:val="24"/>
        </w:rPr>
        <w:t>14</w:t>
      </w:r>
      <w:r>
        <w:rPr>
          <w:noProof/>
          <w:sz w:val="24"/>
        </w:rPr>
        <w:fldChar w:fldCharType="end"/>
      </w:r>
    </w:p>
    <w:p w:rsidR="00A8076E" w:rsidRDefault="000B448C">
      <w:pPr>
        <w:pStyle w:val="11"/>
        <w:tabs>
          <w:tab w:val="right" w:leader="dot" w:pos="10195"/>
        </w:tabs>
        <w:rPr>
          <w:noProof/>
          <w:sz w:val="24"/>
        </w:rPr>
      </w:pPr>
      <w:r>
        <w:rPr>
          <w:noProof/>
          <w:sz w:val="24"/>
        </w:rPr>
        <w:t>10. Источники информации.</w:t>
      </w:r>
      <w:r>
        <w:rPr>
          <w:noProof/>
          <w:sz w:val="24"/>
        </w:rPr>
        <w:tab/>
      </w:r>
      <w:r>
        <w:rPr>
          <w:noProof/>
          <w:sz w:val="24"/>
        </w:rPr>
        <w:fldChar w:fldCharType="begin"/>
      </w:r>
      <w:r>
        <w:rPr>
          <w:noProof/>
          <w:sz w:val="24"/>
        </w:rPr>
        <w:instrText xml:space="preserve"> PAGEREF _Toc485202019 \h </w:instrText>
      </w:r>
      <w:r>
        <w:rPr>
          <w:noProof/>
          <w:sz w:val="24"/>
        </w:rPr>
      </w:r>
      <w:r>
        <w:rPr>
          <w:noProof/>
          <w:sz w:val="24"/>
        </w:rPr>
        <w:fldChar w:fldCharType="separate"/>
      </w:r>
      <w:r>
        <w:rPr>
          <w:noProof/>
          <w:sz w:val="24"/>
        </w:rPr>
        <w:t>17</w:t>
      </w:r>
      <w:r>
        <w:rPr>
          <w:noProof/>
          <w:sz w:val="24"/>
        </w:rPr>
        <w:fldChar w:fldCharType="end"/>
      </w:r>
    </w:p>
    <w:p w:rsidR="00A8076E" w:rsidRDefault="000B448C">
      <w:pPr>
        <w:jc w:val="center"/>
        <w:rPr>
          <w:b/>
          <w:sz w:val="24"/>
        </w:rPr>
      </w:pPr>
      <w:r>
        <w:rPr>
          <w:b/>
          <w:sz w:val="24"/>
        </w:rPr>
        <w:fldChar w:fldCharType="end"/>
      </w:r>
    </w:p>
    <w:p w:rsidR="00A8076E" w:rsidRDefault="00A8076E">
      <w:pPr>
        <w:jc w:val="center"/>
        <w:rPr>
          <w:b/>
          <w:sz w:val="24"/>
        </w:rPr>
      </w:pPr>
    </w:p>
    <w:p w:rsidR="00A8076E" w:rsidRDefault="00A8076E">
      <w:pPr>
        <w:jc w:val="center"/>
        <w:rPr>
          <w:b/>
          <w:sz w:val="24"/>
        </w:rPr>
      </w:pPr>
    </w:p>
    <w:p w:rsidR="00A8076E" w:rsidRDefault="000B448C">
      <w:pPr>
        <w:pStyle w:val="2"/>
        <w:rPr>
          <w:sz w:val="32"/>
        </w:rPr>
      </w:pPr>
      <w:r>
        <w:br w:type="page"/>
      </w:r>
      <w:bookmarkStart w:id="0" w:name="_Toc485202011"/>
      <w:r>
        <w:rPr>
          <w:sz w:val="32"/>
        </w:rPr>
        <w:t>1. Общие сведения.</w:t>
      </w:r>
      <w:bookmarkEnd w:id="0"/>
    </w:p>
    <w:p w:rsidR="00A8076E" w:rsidRDefault="00A8076E">
      <w:pPr>
        <w:pStyle w:val="10"/>
      </w:pPr>
    </w:p>
    <w:p w:rsidR="00A8076E" w:rsidRDefault="000B448C">
      <w:pPr>
        <w:pStyle w:val="10"/>
      </w:pPr>
      <w:r>
        <w:t xml:space="preserve">Кемеровская область расположена на юго-востоке Западной Сибири и находится почти на равном расстоянии от западных и восточных границ Российской Федерации. Входит в шестой часовой пояс. </w:t>
      </w:r>
    </w:p>
    <w:p w:rsidR="00A8076E" w:rsidRDefault="000B448C">
      <w:pPr>
        <w:pStyle w:val="10"/>
      </w:pPr>
      <w:r>
        <w:t xml:space="preserve">Крайняя северная точка области находится на границе Мариинского административного района с </w:t>
      </w:r>
      <w:r>
        <w:rPr>
          <w:i/>
        </w:rPr>
        <w:t xml:space="preserve">Томской областью </w:t>
      </w:r>
      <w:r>
        <w:t xml:space="preserve">, южная - в отрогах Абаканского хребта на стыке границ республик </w:t>
      </w:r>
      <w:r>
        <w:rPr>
          <w:i/>
        </w:rPr>
        <w:t xml:space="preserve">Горный Алтай </w:t>
      </w:r>
      <w:r>
        <w:t xml:space="preserve">и </w:t>
      </w:r>
      <w:r>
        <w:rPr>
          <w:i/>
        </w:rPr>
        <w:t xml:space="preserve">Хакассия </w:t>
      </w:r>
      <w:r>
        <w:t xml:space="preserve">. Крайняя восточная точка - в Тяжинском районе, а крайняя западная - в Юргинском. </w:t>
      </w:r>
    </w:p>
    <w:p w:rsidR="00A8076E" w:rsidRDefault="000B448C">
      <w:pPr>
        <w:pStyle w:val="10"/>
      </w:pPr>
      <w:r>
        <w:t xml:space="preserve">Кемеровская область расположена в умеренных широтах между 52*08' и 56*54' северной широты, и 84*33' и 89*28' восточной долготы. </w:t>
      </w:r>
    </w:p>
    <w:p w:rsidR="00A8076E" w:rsidRDefault="000B448C">
      <w:pPr>
        <w:pStyle w:val="10"/>
      </w:pPr>
      <w:r>
        <w:t xml:space="preserve">В современных границах область была образована 26 января 1943 года. Площадь области - 95,5 тыс. кв. км, что составляет 4% территории Западной Сибири и 0,56% территории России. По площади Кемеровская область - самая маленькая в Западной Сибири. В то же время область по площади превосходит ряд стран Западной Европы (площадь Венгрии - 93 тыс. кв. км, площадь Португалии - 92 тыс. кв. км, Австрии - 83,8 тыс. кв. км, Ирландии - 70 тыс. кв. км, Норвегии - 62 тыс. кв. км, Швейцарии - 41 тыс. кв. км, Бельгии - 30,5 тыс. кв. км). </w:t>
      </w:r>
    </w:p>
    <w:p w:rsidR="00A8076E" w:rsidRDefault="000B448C">
      <w:pPr>
        <w:pStyle w:val="10"/>
      </w:pPr>
      <w:r>
        <w:t xml:space="preserve">Административные границы Кемеровской области сухопутны. На севере она граничит с </w:t>
      </w:r>
      <w:r>
        <w:rPr>
          <w:i/>
        </w:rPr>
        <w:t xml:space="preserve">Томской областью </w:t>
      </w:r>
      <w:r>
        <w:t xml:space="preserve">, на востоке с </w:t>
      </w:r>
      <w:r>
        <w:rPr>
          <w:i/>
        </w:rPr>
        <w:t xml:space="preserve">Красноярским краем </w:t>
      </w:r>
      <w:r>
        <w:t xml:space="preserve">и республикой </w:t>
      </w:r>
      <w:r>
        <w:rPr>
          <w:i/>
        </w:rPr>
        <w:t xml:space="preserve">Хакассия </w:t>
      </w:r>
      <w:r>
        <w:t xml:space="preserve">. На юге границы проходят по главным хребтам Горной Шории и Салаирского кряжа с республикой </w:t>
      </w:r>
      <w:r>
        <w:rPr>
          <w:i/>
        </w:rPr>
        <w:t xml:space="preserve">Горный Алтай </w:t>
      </w:r>
      <w:r>
        <w:t xml:space="preserve">и </w:t>
      </w:r>
      <w:r>
        <w:rPr>
          <w:i/>
        </w:rPr>
        <w:t xml:space="preserve">Алтайским Краем </w:t>
      </w:r>
      <w:r>
        <w:t xml:space="preserve">, на западе - по равнинной местности с </w:t>
      </w:r>
      <w:r>
        <w:rPr>
          <w:i/>
        </w:rPr>
        <w:t xml:space="preserve">Новосибирской областью </w:t>
      </w:r>
      <w:r>
        <w:t xml:space="preserve">. Протяженность Кемеровской области с севера на юг почти 500 км, с запада на восток - 300 км. </w:t>
      </w:r>
    </w:p>
    <w:p w:rsidR="00A8076E" w:rsidRDefault="000B448C">
      <w:pPr>
        <w:pStyle w:val="10"/>
      </w:pPr>
      <w:r>
        <w:t xml:space="preserve">Важной особенностью географического положения Кемеровской области является то, что она находится в глубине огромной части суши, вблизи центра материка Евразия, на стыке западной и Восточной Сибири, значительно удалена от морей и океанов. расстояние до ближайшего северного моря - Карского - почти 2000 км, до ближайшего теплого моря - Черного - более 4500км. </w:t>
      </w:r>
    </w:p>
    <w:p w:rsidR="00A8076E" w:rsidRDefault="000B448C">
      <w:pPr>
        <w:pStyle w:val="10"/>
      </w:pPr>
      <w:r>
        <w:t xml:space="preserve">Климат Кемеровской области резко континентальный: зима холодная и продолжительная, лето короткое, но теплое. </w:t>
      </w:r>
    </w:p>
    <w:p w:rsidR="00A8076E" w:rsidRDefault="000B448C">
      <w:pPr>
        <w:pStyle w:val="10"/>
      </w:pPr>
      <w:r>
        <w:t xml:space="preserve">Среднегодовая температура колеблится от -1,4* до +1,0*С. Среднемесячная температура в г. Кемерове составляет в январе -19,2*С, а в июле +18,6*С. Наиболее высокие температуры воздуха в Кемеровской области достигают летом плюс 38*С, а самые низкие зимой доходят на юге до минус 54*С, на севере до минус 57*С. Административным центром области является город </w:t>
      </w:r>
      <w:r>
        <w:rPr>
          <w:b/>
        </w:rPr>
        <w:t xml:space="preserve">Кемерово </w:t>
      </w:r>
      <w:r>
        <w:t xml:space="preserve">. Расстояние до Москвы - 3482 км, разница во времени - +4 часа. </w:t>
      </w:r>
    </w:p>
    <w:p w:rsidR="00A8076E" w:rsidRDefault="000B448C">
      <w:pPr>
        <w:pStyle w:val="10"/>
      </w:pPr>
      <w:r>
        <w:t>Население Кемеровской области составляет 3,2 млн.чел., из которых 2,8 млн.чел. (87%) горожане.</w:t>
      </w:r>
    </w:p>
    <w:p w:rsidR="00A8076E" w:rsidRDefault="000B448C">
      <w:pPr>
        <w:pStyle w:val="10"/>
      </w:pPr>
      <w:r>
        <w:t xml:space="preserve">Трудовые ресурсы области составляют 1799,5 тыс. чел., из них занято в народном хозяйстве - 87%, на учебе - 6,2 %. </w:t>
      </w:r>
    </w:p>
    <w:p w:rsidR="00A8076E" w:rsidRDefault="000B448C">
      <w:pPr>
        <w:pStyle w:val="10"/>
      </w:pPr>
      <w:r>
        <w:t xml:space="preserve">На долю области приходится 18% произведенного национального дохода России. </w:t>
      </w:r>
    </w:p>
    <w:p w:rsidR="00A8076E" w:rsidRDefault="000B448C">
      <w:pPr>
        <w:pStyle w:val="10"/>
      </w:pPr>
      <w:r>
        <w:t xml:space="preserve">Недра Кузбасса богаты полезными ископаемыми. В области разведаны крупные запасы марганцевых руд - 98,5 млн. тонн (67% запасов России), однако добыча их не ведется, а потребность России удовлетворяется за счет ввоза марганцевых руд, в основном, с Украины. Запасы железных руд составляют 999,2 млн.тонн (2% запасов России), фосфоритовых руд - 43,7 млн. тонн (0,6%), нефелиновых руд - 152,4 млн.тонн (3%), горючих сланцев - 43 млн. тонн (2%). </w:t>
      </w:r>
    </w:p>
    <w:p w:rsidR="00A8076E" w:rsidRDefault="000B448C">
      <w:pPr>
        <w:pStyle w:val="10"/>
      </w:pPr>
      <w:r>
        <w:t xml:space="preserve">На долю </w:t>
      </w:r>
      <w:r>
        <w:rPr>
          <w:b/>
        </w:rPr>
        <w:t>угольной промышленности</w:t>
      </w:r>
      <w:r>
        <w:t xml:space="preserve"> приходится 28 процентов от общего объема промышленного производства. </w:t>
      </w:r>
      <w:r>
        <w:rPr>
          <w:b/>
        </w:rPr>
        <w:t>Угольные запасы Кузбасса</w:t>
      </w:r>
      <w:r>
        <w:t xml:space="preserve"> составляют 690 миллиардов тонн низкозольных каменных углей с содержанием серы 0,1-0,5% и представлены всеми известными в мире марками и технологическими признаками коксующихся и энергетических углей. </w:t>
      </w:r>
    </w:p>
    <w:p w:rsidR="00A8076E" w:rsidRDefault="000B448C">
      <w:pPr>
        <w:pStyle w:val="10"/>
      </w:pPr>
      <w:r>
        <w:t xml:space="preserve">В 1999 году в области добыто 109 млн. тонн угля, в т.ч. 44 млн. тонн - коксующегося. В угольной промышленности региона заняты более 200 тыс. человек. Добычей угля занимаются более 100 шахт и разрезов, его обогащением 17 обогатительных фабрик. </w:t>
      </w:r>
    </w:p>
    <w:p w:rsidR="00A8076E" w:rsidRDefault="000B448C">
      <w:pPr>
        <w:pStyle w:val="10"/>
      </w:pPr>
      <w:r>
        <w:t xml:space="preserve">Ведущим способом добычи остается подземный механический. Крупнейшими предприятиями по подземной добыче являются акционерное общество шахта "Распадская", шахта им.Кирова, шахта Капитальная. Открытый способ обладает более высокой производительностью и низкой себестоимостью. Крупнейшими разрезами бассейна являются "Черниговец", "Красногорский", имени 50 лет Октября, "Сибиргинский", "Междуречье" и "Кедровский". С 1952 года в бассейне применяется гидравлический способ выемки угля. Шахты "Тырганская", "Юбилейная" и "Есаульская" - ведущие предприятия гидродобычи. </w:t>
      </w:r>
    </w:p>
    <w:p w:rsidR="00A8076E" w:rsidRDefault="000B448C">
      <w:pPr>
        <w:pStyle w:val="10"/>
      </w:pPr>
      <w:r>
        <w:t>Подземная газификация угля в Кузбассе представлена Южно-Абинской станцией "Подземгаз". Объем переработки достиг 2 млн. тонн, что составило почти 4 млрд. куб. газа. Стоимость тонны условного топлива ниже, чем при добыче угля открытым способом.</w:t>
      </w:r>
    </w:p>
    <w:p w:rsidR="00A8076E" w:rsidRDefault="000B448C">
      <w:pPr>
        <w:pStyle w:val="10"/>
      </w:pPr>
      <w:r>
        <w:t>Прирост добычи угля в бассейне будет идти за счет освоения наиболее благоприятных в горно-геологическом и экономико-географическом отношениях двух крупнейших месторождений: Уропско-Караканского и Ерунаковского.</w:t>
      </w:r>
    </w:p>
    <w:p w:rsidR="00A8076E" w:rsidRDefault="000B448C">
      <w:pPr>
        <w:pStyle w:val="2"/>
        <w:rPr>
          <w:sz w:val="32"/>
        </w:rPr>
      </w:pPr>
      <w:bookmarkStart w:id="1" w:name="_Toc485202012"/>
      <w:r>
        <w:rPr>
          <w:sz w:val="32"/>
        </w:rPr>
        <w:t>2. Место среди угольных бассейнов.</w:t>
      </w:r>
      <w:bookmarkEnd w:id="1"/>
    </w:p>
    <w:p w:rsidR="00A8076E" w:rsidRDefault="000B448C">
      <w:pPr>
        <w:pStyle w:val="10"/>
      </w:pPr>
      <w:r>
        <w:t xml:space="preserve">Балансовые запасы угля Кузбасса категории A+B+C1 оцениваются в 58,8 млрд.тонн, что составляет 29,1% от общих запасов и почти 60% запасов каменных углей России. При этом запасы коксующихся углей составляют 30,7 млрд.тонн, или 77% от всех запасов страны. </w:t>
      </w:r>
    </w:p>
    <w:p w:rsidR="00A8076E" w:rsidRDefault="00A8076E">
      <w:pPr>
        <w:rPr>
          <w:sz w:val="24"/>
        </w:rPr>
      </w:pPr>
    </w:p>
    <w:p w:rsidR="00A8076E" w:rsidRDefault="00BF1477">
      <w:pPr>
        <w:pStyle w:val="2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137.7pt;margin-top:17.85pt;width:230.55pt;height:138.35pt;z-index:251649024;mso-position-horizontal:absolute;mso-position-horizontal-relative:text;mso-position-vertical:absolute;mso-position-vertical-relative:text" o:allowincell="f">
            <v:imagedata r:id="rId8" o:title=""/>
            <w10:wrap type="topAndBottom"/>
          </v:shape>
        </w:pict>
      </w:r>
      <w:r w:rsidR="000B448C">
        <w:t>Доля Кузбасса в общих балансовых запасax углей России</w:t>
      </w:r>
    </w:p>
    <w:p w:rsidR="00A8076E" w:rsidRDefault="00A8076E">
      <w:pPr>
        <w:jc w:val="center"/>
        <w:rPr>
          <w:b/>
          <w:sz w:val="24"/>
        </w:rPr>
      </w:pPr>
    </w:p>
    <w:p w:rsidR="00A8076E" w:rsidRDefault="000B448C">
      <w:pPr>
        <w:pStyle w:val="20"/>
      </w:pPr>
      <w:r>
        <w:t>Доля Кузбасса в запасах коксующихся углей</w:t>
      </w:r>
    </w:p>
    <w:p w:rsidR="00A8076E" w:rsidRDefault="00BF1477">
      <w:pPr>
        <w:jc w:val="center"/>
        <w:rPr>
          <w:b/>
          <w:sz w:val="24"/>
        </w:rPr>
      </w:pPr>
      <w:r>
        <w:pict>
          <v:shape id="_x0000_s1031" type="#_x0000_t75" style="position:absolute;left:0;text-align:left;margin-left:144.9pt;margin-top:14.05pt;width:237.75pt;height:136pt;z-index:251650048;mso-position-horizontal:absolute;mso-position-horizontal-relative:text;mso-position-vertical:absolute;mso-position-vertical-relative:text" o:allowincell="f">
            <v:imagedata r:id="rId9" o:title=""/>
            <w10:wrap type="topAndBottom"/>
          </v:shape>
        </w:pict>
      </w:r>
    </w:p>
    <w:p w:rsidR="00A8076E" w:rsidRDefault="00A8076E">
      <w:pPr>
        <w:jc w:val="center"/>
        <w:rPr>
          <w:sz w:val="24"/>
        </w:rPr>
      </w:pPr>
    </w:p>
    <w:p w:rsidR="00A8076E" w:rsidRDefault="00A8076E">
      <w:pPr>
        <w:rPr>
          <w:sz w:val="24"/>
        </w:rPr>
      </w:pPr>
    </w:p>
    <w:p w:rsidR="00A8076E" w:rsidRDefault="000B448C">
      <w:pPr>
        <w:pStyle w:val="10"/>
      </w:pPr>
      <w:r>
        <w:t xml:space="preserve">Разведаны и подготовлены для промышленного освоения запасы объемом 25,4 млрд. тонн, в том числе 12,4 млрд.тонн коксующихся углей. </w:t>
      </w:r>
    </w:p>
    <w:p w:rsidR="00A8076E" w:rsidRDefault="000B448C">
      <w:pPr>
        <w:pStyle w:val="10"/>
      </w:pPr>
      <w:r>
        <w:t xml:space="preserve">Угли Кузбасса отличаются высоким качеством. Зольность угля - 8-22%, содержание серы - 0,3-0,6%, удельная теплота сгорания - 6000-8500 ккал. на кг. </w:t>
      </w:r>
    </w:p>
    <w:p w:rsidR="00A8076E" w:rsidRDefault="000B448C">
      <w:pPr>
        <w:pStyle w:val="10"/>
      </w:pPr>
      <w:r>
        <w:t xml:space="preserve">Вместе с тем, велика доля запасов, не соответствующих по своим параметрам мировым кондициям по горно-геологическим условиям залегания и качеству. </w:t>
      </w:r>
    </w:p>
    <w:p w:rsidR="00A8076E" w:rsidRDefault="00A8076E">
      <w:pPr>
        <w:pStyle w:val="20"/>
      </w:pPr>
    </w:p>
    <w:p w:rsidR="00A8076E" w:rsidRDefault="00A8076E">
      <w:pPr>
        <w:pStyle w:val="20"/>
      </w:pPr>
    </w:p>
    <w:p w:rsidR="00A8076E" w:rsidRDefault="00A8076E">
      <w:pPr>
        <w:pStyle w:val="20"/>
      </w:pPr>
    </w:p>
    <w:p w:rsidR="00A8076E" w:rsidRDefault="00A8076E">
      <w:pPr>
        <w:pStyle w:val="20"/>
      </w:pPr>
    </w:p>
    <w:p w:rsidR="00A8076E" w:rsidRDefault="00BF1477">
      <w:pPr>
        <w:pStyle w:val="20"/>
      </w:pPr>
      <w:r>
        <w:pict>
          <v:shape id="_x0000_s1032" type="#_x0000_t75" style="position:absolute;left:0;text-align:left;margin-left:152.1pt;margin-top:18.45pt;width:201.75pt;height:132.55pt;z-index:251651072;mso-position-horizontal:absolute;mso-position-horizontal-relative:text;mso-position-vertical:absolute;mso-position-vertical-relative:text" o:allowincell="f">
            <v:imagedata r:id="rId10" o:title=""/>
            <w10:wrap type="topAndBottom"/>
          </v:shape>
        </w:pict>
      </w:r>
      <w:r w:rsidR="000B448C">
        <w:t>Не соответсвующие мировым кондициям, 4,5 млрд.тонн</w:t>
      </w:r>
    </w:p>
    <w:p w:rsidR="00A8076E" w:rsidRDefault="000B448C">
      <w:pPr>
        <w:pStyle w:val="20"/>
      </w:pPr>
      <w:r>
        <w:t>Высокотехнологичные, 4,1 млрд.тонн</w:t>
      </w:r>
    </w:p>
    <w:p w:rsidR="00A8076E" w:rsidRDefault="00A8076E">
      <w:pPr>
        <w:pStyle w:val="20"/>
      </w:pPr>
    </w:p>
    <w:p w:rsidR="00A8076E" w:rsidRDefault="00A8076E">
      <w:pPr>
        <w:pStyle w:val="20"/>
      </w:pPr>
    </w:p>
    <w:p w:rsidR="00A8076E" w:rsidRDefault="00A8076E">
      <w:pPr>
        <w:pStyle w:val="20"/>
      </w:pPr>
    </w:p>
    <w:p w:rsidR="00A8076E" w:rsidRDefault="000B448C">
      <w:pPr>
        <w:pStyle w:val="2"/>
        <w:rPr>
          <w:sz w:val="32"/>
        </w:rPr>
      </w:pPr>
      <w:bookmarkStart w:id="2" w:name="_Toc485202013"/>
      <w:r>
        <w:rPr>
          <w:sz w:val="32"/>
        </w:rPr>
        <w:t>3. Угольные районы и качественная характеристика углей.</w:t>
      </w:r>
      <w:bookmarkEnd w:id="2"/>
    </w:p>
    <w:p w:rsidR="00A8076E" w:rsidRDefault="00A8076E">
      <w:pPr>
        <w:pStyle w:val="20"/>
      </w:pPr>
    </w:p>
    <w:p w:rsidR="00A8076E" w:rsidRDefault="00BF1477">
      <w:r>
        <w:object w:dxaOrig="1440" w:dyaOrig="1440">
          <v:shape id="_x0000_s1034" type="#_x0000_t75" style="position:absolute;margin-left:101.55pt;margin-top:.6pt;width:286.75pt;height:334.45pt;z-index:251652096;mso-position-horizontal:absolute;mso-position-horizontal-relative:text;mso-position-vertical:absolute;mso-position-vertical-relative:text" o:allowincell="f">
            <v:imagedata r:id="rId11" o:title=""/>
            <w10:wrap type="topAndBottom"/>
          </v:shape>
          <o:OLEObject Type="Embed" ProgID="Photoshop.Image.5" ShapeID="_x0000_s1034" DrawAspect="Content" ObjectID="_1468867645" r:id="rId12">
            <o:FieldCodes>\s</o:FieldCodes>
          </o:OLEObject>
        </w:object>
      </w:r>
    </w:p>
    <w:p w:rsidR="00A8076E" w:rsidRDefault="00A8076E"/>
    <w:tbl>
      <w:tblPr>
        <w:tblW w:w="0" w:type="auto"/>
        <w:tblInd w:w="-3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722"/>
        <w:gridCol w:w="940"/>
        <w:gridCol w:w="1059"/>
        <w:gridCol w:w="941"/>
        <w:gridCol w:w="1310"/>
      </w:tblGrid>
      <w:tr w:rsidR="00A8076E">
        <w:trPr>
          <w:trHeight w:val="1018"/>
        </w:trPr>
        <w:tc>
          <w:tcPr>
            <w:tcW w:w="27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C0C0C0" w:fill="auto"/>
          </w:tcPr>
          <w:p w:rsidR="00A8076E" w:rsidRDefault="000B448C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Наименование угольного района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C0C0C0" w:fill="auto"/>
          </w:tcPr>
          <w:p w:rsidR="00A8076E" w:rsidRDefault="000B448C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Мелких пластов (в %)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C0C0C0" w:fill="auto"/>
          </w:tcPr>
          <w:p w:rsidR="00A8076E" w:rsidRDefault="000B448C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Средних пластов (в %)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C0C0C0" w:fill="auto"/>
          </w:tcPr>
          <w:p w:rsidR="00A8076E" w:rsidRDefault="000B448C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Крупных пластов (в %)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C0C0C0" w:fill="auto"/>
          </w:tcPr>
          <w:p w:rsidR="00A8076E" w:rsidRDefault="000B448C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Количество пластов более 10 м.</w:t>
            </w:r>
          </w:p>
        </w:tc>
      </w:tr>
      <w:tr w:rsidR="00A8076E">
        <w:trPr>
          <w:trHeight w:val="254"/>
        </w:trPr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FFFFFF"/>
          </w:tcPr>
          <w:p w:rsidR="00A8076E" w:rsidRDefault="000B448C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1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FFFFFF"/>
          </w:tcPr>
          <w:p w:rsidR="00A8076E" w:rsidRDefault="000B448C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2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FFFFFF"/>
          </w:tcPr>
          <w:p w:rsidR="00A8076E" w:rsidRDefault="000B448C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3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FFFFFF"/>
          </w:tcPr>
          <w:p w:rsidR="00A8076E" w:rsidRDefault="000B448C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4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FFFFFF"/>
          </w:tcPr>
          <w:p w:rsidR="00A8076E" w:rsidRDefault="000B448C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5</w:t>
            </w:r>
          </w:p>
        </w:tc>
      </w:tr>
      <w:tr w:rsidR="00A8076E">
        <w:trPr>
          <w:trHeight w:val="254"/>
        </w:trPr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6E" w:rsidRDefault="000B448C">
            <w:pPr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Анжерский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34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52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14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</w:tr>
      <w:tr w:rsidR="00A8076E">
        <w:trPr>
          <w:trHeight w:val="254"/>
        </w:trPr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6E" w:rsidRDefault="000B448C">
            <w:pPr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Араличевский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12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48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</w:t>
            </w:r>
          </w:p>
        </w:tc>
      </w:tr>
      <w:tr w:rsidR="00A8076E">
        <w:trPr>
          <w:trHeight w:val="254"/>
        </w:trPr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6E" w:rsidRDefault="000B448C">
            <w:pPr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Байдаевский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50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41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</w:tr>
      <w:tr w:rsidR="00A8076E">
        <w:trPr>
          <w:trHeight w:val="254"/>
        </w:trPr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6E" w:rsidRDefault="000B448C">
            <w:pPr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Бачатский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18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74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</w:t>
            </w:r>
          </w:p>
        </w:tc>
      </w:tr>
      <w:tr w:rsidR="00A8076E">
        <w:trPr>
          <w:trHeight w:val="254"/>
        </w:trPr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6E" w:rsidRDefault="000B448C">
            <w:pPr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Беловский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74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25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</w:tr>
      <w:tr w:rsidR="00A8076E">
        <w:trPr>
          <w:trHeight w:val="254"/>
        </w:trPr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6E" w:rsidRDefault="000B448C">
            <w:pPr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Бунгуро-Чумышский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14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44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42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</w:t>
            </w:r>
          </w:p>
        </w:tc>
      </w:tr>
      <w:tr w:rsidR="00A8076E">
        <w:trPr>
          <w:trHeight w:val="254"/>
        </w:trPr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6E" w:rsidRDefault="000B448C">
            <w:pPr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Ерунаковский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16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53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31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</w:t>
            </w:r>
          </w:p>
        </w:tc>
      </w:tr>
      <w:tr w:rsidR="00A8076E">
        <w:trPr>
          <w:trHeight w:val="254"/>
        </w:trPr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6E" w:rsidRDefault="000B448C">
            <w:pPr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Завьяловский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62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29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</w:tr>
      <w:tr w:rsidR="00A8076E">
        <w:trPr>
          <w:trHeight w:val="254"/>
        </w:trPr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FFFFFF"/>
          </w:tcPr>
          <w:p w:rsidR="00A8076E" w:rsidRDefault="000B448C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1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FFFFFF"/>
          </w:tcPr>
          <w:p w:rsidR="00A8076E" w:rsidRDefault="000B448C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2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FFFFFF"/>
          </w:tcPr>
          <w:p w:rsidR="00A8076E" w:rsidRDefault="000B448C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3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FFFFFF"/>
          </w:tcPr>
          <w:p w:rsidR="00A8076E" w:rsidRDefault="000B448C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4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FFFFFF"/>
          </w:tcPr>
          <w:p w:rsidR="00A8076E" w:rsidRDefault="000B448C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5</w:t>
            </w:r>
          </w:p>
        </w:tc>
      </w:tr>
      <w:tr w:rsidR="00A8076E">
        <w:trPr>
          <w:trHeight w:val="254"/>
        </w:trPr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6E" w:rsidRDefault="000B448C">
            <w:pPr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Кемеровский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24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26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</w:t>
            </w:r>
          </w:p>
        </w:tc>
      </w:tr>
      <w:tr w:rsidR="00A8076E">
        <w:trPr>
          <w:trHeight w:val="254"/>
        </w:trPr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6E" w:rsidRDefault="000B448C">
            <w:pPr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Кондомский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19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31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50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</w:t>
            </w:r>
          </w:p>
        </w:tc>
      </w:tr>
      <w:tr w:rsidR="00A8076E">
        <w:trPr>
          <w:trHeight w:val="254"/>
        </w:trPr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6E" w:rsidRDefault="000B448C">
            <w:pPr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Крапивинский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55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39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</w:tr>
      <w:tr w:rsidR="00A8076E">
        <w:trPr>
          <w:trHeight w:val="254"/>
        </w:trPr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6E" w:rsidRDefault="000B448C">
            <w:pPr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Ленинский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23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54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23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</w:t>
            </w:r>
          </w:p>
        </w:tc>
      </w:tr>
      <w:tr w:rsidR="00A8076E">
        <w:trPr>
          <w:trHeight w:val="254"/>
        </w:trPr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6E" w:rsidRDefault="000B448C">
            <w:pPr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Мрасский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13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27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60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</w:t>
            </w:r>
          </w:p>
        </w:tc>
      </w:tr>
      <w:tr w:rsidR="00A8076E">
        <w:trPr>
          <w:trHeight w:val="254"/>
        </w:trPr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6E" w:rsidRDefault="000B448C">
            <w:pPr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Плотниковский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15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25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</w:tr>
      <w:tr w:rsidR="00A8076E">
        <w:trPr>
          <w:trHeight w:val="254"/>
        </w:trPr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6E" w:rsidRDefault="000B448C">
            <w:pPr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Салтымаковский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12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55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33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</w:tr>
      <w:tr w:rsidR="00A8076E">
        <w:trPr>
          <w:trHeight w:val="254"/>
        </w:trPr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6E" w:rsidRDefault="000B448C">
            <w:pPr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Терсинский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27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52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21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</w:tr>
      <w:tr w:rsidR="00A8076E">
        <w:trPr>
          <w:trHeight w:val="254"/>
        </w:trPr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6E" w:rsidRDefault="000B448C">
            <w:pPr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Титовский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36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47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17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</w:tr>
      <w:tr w:rsidR="00A8076E">
        <w:trPr>
          <w:trHeight w:val="254"/>
        </w:trPr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6E" w:rsidRDefault="000B448C">
            <w:pPr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Томь-Устинский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13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35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52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</w:t>
            </w:r>
          </w:p>
        </w:tc>
      </w:tr>
      <w:tr w:rsidR="00A8076E">
        <w:trPr>
          <w:trHeight w:val="254"/>
        </w:trPr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6E" w:rsidRDefault="000B448C">
            <w:pPr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Ускатский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54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46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</w:tr>
    </w:tbl>
    <w:p w:rsidR="00A8076E" w:rsidRDefault="00A8076E"/>
    <w:tbl>
      <w:tblPr>
        <w:tblW w:w="0" w:type="auto"/>
        <w:tblInd w:w="-3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298"/>
        <w:gridCol w:w="760"/>
        <w:gridCol w:w="739"/>
        <w:gridCol w:w="1073"/>
        <w:gridCol w:w="1073"/>
        <w:gridCol w:w="41"/>
        <w:gridCol w:w="1032"/>
        <w:gridCol w:w="1073"/>
        <w:gridCol w:w="21"/>
        <w:gridCol w:w="1052"/>
        <w:gridCol w:w="1074"/>
      </w:tblGrid>
      <w:tr w:rsidR="00A8076E">
        <w:trPr>
          <w:cantSplit/>
          <w:trHeight w:val="254"/>
        </w:trPr>
        <w:tc>
          <w:tcPr>
            <w:tcW w:w="22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C0C0C0" w:fill="auto"/>
          </w:tcPr>
          <w:p w:rsidR="00A8076E" w:rsidRDefault="000B448C">
            <w:pPr>
              <w:jc w:val="center"/>
              <w:rPr>
                <w:b/>
                <w:snapToGrid w:val="0"/>
                <w:color w:val="000000"/>
                <w:sz w:val="18"/>
              </w:rPr>
            </w:pPr>
            <w:r>
              <w:rPr>
                <w:b/>
                <w:snapToGrid w:val="0"/>
                <w:color w:val="000000"/>
                <w:sz w:val="18"/>
              </w:rPr>
              <w:t>Наименование угольного района</w:t>
            </w:r>
          </w:p>
        </w:tc>
        <w:tc>
          <w:tcPr>
            <w:tcW w:w="7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C0C0C0" w:fill="auto"/>
          </w:tcPr>
          <w:p w:rsidR="00A8076E" w:rsidRDefault="000B448C">
            <w:pPr>
              <w:pStyle w:val="3"/>
            </w:pPr>
            <w:r>
              <w:t>Марка</w:t>
            </w:r>
          </w:p>
        </w:tc>
        <w:tc>
          <w:tcPr>
            <w:tcW w:w="717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8076E" w:rsidRDefault="000B448C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b/>
                <w:snapToGrid w:val="0"/>
                <w:color w:val="000000"/>
                <w:sz w:val="18"/>
              </w:rPr>
              <w:t>Запасы угля (млн. тонн)</w:t>
            </w:r>
          </w:p>
        </w:tc>
      </w:tr>
      <w:tr w:rsidR="00A8076E">
        <w:trPr>
          <w:cantSplit/>
          <w:trHeight w:val="509"/>
        </w:trPr>
        <w:tc>
          <w:tcPr>
            <w:tcW w:w="2298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C0C0C0" w:fill="auto"/>
          </w:tcPr>
          <w:p w:rsidR="00A8076E" w:rsidRDefault="00A8076E">
            <w:pPr>
              <w:jc w:val="center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760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C0C0C0" w:fill="auto"/>
          </w:tcPr>
          <w:p w:rsidR="00A8076E" w:rsidRDefault="00A8076E">
            <w:pPr>
              <w:jc w:val="center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7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C0C0C0" w:fill="auto"/>
          </w:tcPr>
          <w:p w:rsidR="00A8076E" w:rsidRDefault="000B448C">
            <w:pPr>
              <w:jc w:val="center"/>
              <w:rPr>
                <w:b/>
                <w:snapToGrid w:val="0"/>
                <w:color w:val="000000"/>
                <w:sz w:val="18"/>
              </w:rPr>
            </w:pPr>
            <w:r>
              <w:rPr>
                <w:b/>
                <w:snapToGrid w:val="0"/>
                <w:color w:val="000000"/>
                <w:sz w:val="18"/>
              </w:rPr>
              <w:t>Всего запасов</w:t>
            </w:r>
          </w:p>
        </w:tc>
        <w:tc>
          <w:tcPr>
            <w:tcW w:w="21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solid" w:color="C0C0C0" w:fill="auto"/>
          </w:tcPr>
          <w:p w:rsidR="00A8076E" w:rsidRDefault="000B448C">
            <w:pPr>
              <w:jc w:val="center"/>
              <w:rPr>
                <w:b/>
                <w:snapToGrid w:val="0"/>
                <w:color w:val="000000"/>
                <w:sz w:val="18"/>
              </w:rPr>
            </w:pPr>
            <w:r>
              <w:rPr>
                <w:b/>
                <w:snapToGrid w:val="0"/>
                <w:color w:val="000000"/>
                <w:sz w:val="18"/>
              </w:rPr>
              <w:t>Действительные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solid" w:color="C0C0C0" w:fill="auto"/>
          </w:tcPr>
          <w:p w:rsidR="00A8076E" w:rsidRDefault="000B448C">
            <w:pPr>
              <w:jc w:val="center"/>
              <w:rPr>
                <w:b/>
                <w:snapToGrid w:val="0"/>
                <w:color w:val="000000"/>
                <w:sz w:val="18"/>
              </w:rPr>
            </w:pPr>
            <w:r>
              <w:rPr>
                <w:b/>
                <w:snapToGrid w:val="0"/>
                <w:color w:val="000000"/>
                <w:sz w:val="18"/>
              </w:rPr>
              <w:t>Возможные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8076E" w:rsidRDefault="000B448C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b/>
                <w:snapToGrid w:val="0"/>
                <w:color w:val="000000"/>
                <w:sz w:val="18"/>
              </w:rPr>
              <w:t>Вероятные</w:t>
            </w:r>
          </w:p>
        </w:tc>
      </w:tr>
      <w:tr w:rsidR="00A8076E">
        <w:trPr>
          <w:cantSplit/>
          <w:trHeight w:val="269"/>
        </w:trPr>
        <w:tc>
          <w:tcPr>
            <w:tcW w:w="2298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C0C0C0" w:fill="auto"/>
          </w:tcPr>
          <w:p w:rsidR="00A8076E" w:rsidRDefault="00A8076E">
            <w:pPr>
              <w:jc w:val="center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760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C0C0C0" w:fill="auto"/>
          </w:tcPr>
          <w:p w:rsidR="00A8076E" w:rsidRDefault="00A8076E">
            <w:pPr>
              <w:jc w:val="center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739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C0C0C0" w:fill="auto"/>
          </w:tcPr>
          <w:p w:rsidR="00A8076E" w:rsidRDefault="00A8076E">
            <w:pPr>
              <w:jc w:val="center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C0C0C0" w:fill="auto"/>
          </w:tcPr>
          <w:p w:rsidR="00A8076E" w:rsidRDefault="000B448C">
            <w:pPr>
              <w:jc w:val="center"/>
              <w:rPr>
                <w:b/>
                <w:snapToGrid w:val="0"/>
                <w:color w:val="000000"/>
                <w:sz w:val="18"/>
              </w:rPr>
            </w:pPr>
            <w:r>
              <w:rPr>
                <w:b/>
                <w:snapToGrid w:val="0"/>
                <w:color w:val="000000"/>
                <w:sz w:val="18"/>
              </w:rPr>
              <w:t>до 600м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C0C0C0" w:fill="auto"/>
          </w:tcPr>
          <w:p w:rsidR="00A8076E" w:rsidRDefault="000B448C">
            <w:pPr>
              <w:jc w:val="center"/>
              <w:rPr>
                <w:b/>
                <w:snapToGrid w:val="0"/>
                <w:color w:val="000000"/>
                <w:sz w:val="18"/>
              </w:rPr>
            </w:pPr>
            <w:r>
              <w:rPr>
                <w:b/>
                <w:snapToGrid w:val="0"/>
                <w:color w:val="000000"/>
                <w:sz w:val="18"/>
              </w:rPr>
              <w:t>600-800м</w:t>
            </w:r>
          </w:p>
        </w:tc>
        <w:tc>
          <w:tcPr>
            <w:tcW w:w="107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C0C0C0" w:fill="auto"/>
          </w:tcPr>
          <w:p w:rsidR="00A8076E" w:rsidRDefault="000B448C">
            <w:pPr>
              <w:jc w:val="center"/>
              <w:rPr>
                <w:b/>
                <w:snapToGrid w:val="0"/>
                <w:color w:val="000000"/>
                <w:sz w:val="18"/>
              </w:rPr>
            </w:pPr>
            <w:r>
              <w:rPr>
                <w:b/>
                <w:snapToGrid w:val="0"/>
                <w:color w:val="000000"/>
                <w:sz w:val="18"/>
              </w:rPr>
              <w:t>до 600м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C0C0C0" w:fill="auto"/>
          </w:tcPr>
          <w:p w:rsidR="00A8076E" w:rsidRDefault="000B448C">
            <w:pPr>
              <w:jc w:val="center"/>
              <w:rPr>
                <w:b/>
                <w:snapToGrid w:val="0"/>
                <w:color w:val="000000"/>
                <w:sz w:val="18"/>
              </w:rPr>
            </w:pPr>
            <w:r>
              <w:rPr>
                <w:b/>
                <w:snapToGrid w:val="0"/>
                <w:color w:val="000000"/>
                <w:sz w:val="18"/>
              </w:rPr>
              <w:t>600-800м</w:t>
            </w:r>
          </w:p>
        </w:tc>
        <w:tc>
          <w:tcPr>
            <w:tcW w:w="107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C0C0C0" w:fill="auto"/>
          </w:tcPr>
          <w:p w:rsidR="00A8076E" w:rsidRDefault="000B448C">
            <w:pPr>
              <w:jc w:val="center"/>
              <w:rPr>
                <w:b/>
                <w:snapToGrid w:val="0"/>
                <w:color w:val="000000"/>
                <w:sz w:val="18"/>
              </w:rPr>
            </w:pPr>
            <w:r>
              <w:rPr>
                <w:b/>
                <w:snapToGrid w:val="0"/>
                <w:color w:val="000000"/>
                <w:sz w:val="18"/>
              </w:rPr>
              <w:t>до 600м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C0C0C0" w:fill="auto"/>
          </w:tcPr>
          <w:p w:rsidR="00A8076E" w:rsidRDefault="000B448C">
            <w:pPr>
              <w:jc w:val="center"/>
              <w:rPr>
                <w:b/>
                <w:snapToGrid w:val="0"/>
                <w:color w:val="000000"/>
                <w:sz w:val="18"/>
              </w:rPr>
            </w:pPr>
            <w:r>
              <w:rPr>
                <w:b/>
                <w:snapToGrid w:val="0"/>
                <w:color w:val="000000"/>
                <w:sz w:val="18"/>
              </w:rPr>
              <w:t>600-800м</w:t>
            </w:r>
          </w:p>
        </w:tc>
      </w:tr>
      <w:tr w:rsidR="00A8076E">
        <w:trPr>
          <w:cantSplit/>
          <w:trHeight w:val="254"/>
        </w:trPr>
        <w:tc>
          <w:tcPr>
            <w:tcW w:w="229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5" w:color="auto" w:fill="FFFFFF"/>
          </w:tcPr>
          <w:p w:rsidR="00A8076E" w:rsidRDefault="000B448C">
            <w:pPr>
              <w:pStyle w:val="4"/>
              <w:jc w:val="center"/>
            </w:pPr>
            <w:r>
              <w:t>1</w:t>
            </w:r>
          </w:p>
        </w:tc>
        <w:tc>
          <w:tcPr>
            <w:tcW w:w="7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5" w:color="auto" w:fill="FFFFFF"/>
          </w:tcPr>
          <w:p w:rsidR="00A8076E" w:rsidRDefault="000B448C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2</w:t>
            </w:r>
          </w:p>
        </w:tc>
        <w:tc>
          <w:tcPr>
            <w:tcW w:w="73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5" w:color="auto" w:fill="FFFFFF"/>
          </w:tcPr>
          <w:p w:rsidR="00A8076E" w:rsidRDefault="000B448C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3</w:t>
            </w:r>
          </w:p>
        </w:tc>
        <w:tc>
          <w:tcPr>
            <w:tcW w:w="107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5" w:color="auto" w:fill="FFFFFF"/>
          </w:tcPr>
          <w:p w:rsidR="00A8076E" w:rsidRDefault="000B448C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4</w:t>
            </w:r>
          </w:p>
        </w:tc>
        <w:tc>
          <w:tcPr>
            <w:tcW w:w="107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5" w:color="auto" w:fill="FFFFFF"/>
          </w:tcPr>
          <w:p w:rsidR="00A8076E" w:rsidRDefault="000B448C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5</w:t>
            </w:r>
          </w:p>
        </w:tc>
        <w:tc>
          <w:tcPr>
            <w:tcW w:w="1073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5" w:color="auto" w:fill="FFFFFF"/>
          </w:tcPr>
          <w:p w:rsidR="00A8076E" w:rsidRDefault="000B448C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6</w:t>
            </w:r>
          </w:p>
        </w:tc>
        <w:tc>
          <w:tcPr>
            <w:tcW w:w="107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5" w:color="auto" w:fill="FFFFFF"/>
          </w:tcPr>
          <w:p w:rsidR="00A8076E" w:rsidRDefault="000B448C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7</w:t>
            </w:r>
          </w:p>
        </w:tc>
        <w:tc>
          <w:tcPr>
            <w:tcW w:w="1073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5" w:color="auto" w:fill="FFFFFF"/>
          </w:tcPr>
          <w:p w:rsidR="00A8076E" w:rsidRDefault="000B448C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8</w:t>
            </w:r>
          </w:p>
        </w:tc>
        <w:tc>
          <w:tcPr>
            <w:tcW w:w="107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5" w:color="auto" w:fill="FFFFFF"/>
          </w:tcPr>
          <w:p w:rsidR="00A8076E" w:rsidRDefault="000B448C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9</w:t>
            </w:r>
          </w:p>
        </w:tc>
      </w:tr>
      <w:tr w:rsidR="00A8076E">
        <w:trPr>
          <w:cantSplit/>
          <w:trHeight w:val="254"/>
        </w:trPr>
        <w:tc>
          <w:tcPr>
            <w:tcW w:w="2298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A8076E" w:rsidRDefault="000B448C">
            <w:pPr>
              <w:pStyle w:val="4"/>
            </w:pPr>
            <w:r>
              <w:t>Анжерский</w:t>
            </w:r>
          </w:p>
        </w:tc>
        <w:tc>
          <w:tcPr>
            <w:tcW w:w="7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6E" w:rsidRDefault="000B448C">
            <w:pPr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К</w:t>
            </w:r>
          </w:p>
        </w:tc>
        <w:tc>
          <w:tcPr>
            <w:tcW w:w="73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75.00</w:t>
            </w:r>
          </w:p>
        </w:tc>
        <w:tc>
          <w:tcPr>
            <w:tcW w:w="10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75.00</w:t>
            </w:r>
          </w:p>
        </w:tc>
        <w:tc>
          <w:tcPr>
            <w:tcW w:w="10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0.00</w:t>
            </w:r>
          </w:p>
        </w:tc>
        <w:tc>
          <w:tcPr>
            <w:tcW w:w="107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0.00</w:t>
            </w:r>
          </w:p>
        </w:tc>
        <w:tc>
          <w:tcPr>
            <w:tcW w:w="10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0.00</w:t>
            </w:r>
          </w:p>
        </w:tc>
        <w:tc>
          <w:tcPr>
            <w:tcW w:w="107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0.00</w:t>
            </w:r>
          </w:p>
        </w:tc>
        <w:tc>
          <w:tcPr>
            <w:tcW w:w="107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0.00</w:t>
            </w:r>
          </w:p>
        </w:tc>
      </w:tr>
      <w:tr w:rsidR="00A8076E">
        <w:trPr>
          <w:cantSplit/>
          <w:trHeight w:val="254"/>
        </w:trPr>
        <w:tc>
          <w:tcPr>
            <w:tcW w:w="22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8076E" w:rsidRDefault="00A8076E">
            <w:pPr>
              <w:rPr>
                <w:snapToGrid w:val="0"/>
                <w:color w:val="000000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6E" w:rsidRDefault="000B448C">
            <w:pPr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Т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819.00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183.00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20.00</w:t>
            </w:r>
          </w:p>
        </w:tc>
        <w:tc>
          <w:tcPr>
            <w:tcW w:w="10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469.00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147.00</w:t>
            </w:r>
          </w:p>
        </w:tc>
        <w:tc>
          <w:tcPr>
            <w:tcW w:w="10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0.00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0.00</w:t>
            </w:r>
          </w:p>
        </w:tc>
      </w:tr>
      <w:tr w:rsidR="00A8076E">
        <w:trPr>
          <w:cantSplit/>
          <w:trHeight w:val="254"/>
        </w:trPr>
        <w:tc>
          <w:tcPr>
            <w:tcW w:w="22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8076E" w:rsidRDefault="00A8076E">
            <w:pPr>
              <w:rPr>
                <w:snapToGrid w:val="0"/>
                <w:color w:val="000000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6E" w:rsidRDefault="000B448C">
            <w:pPr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ОС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1385.00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326.00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6.00</w:t>
            </w:r>
          </w:p>
        </w:tc>
        <w:tc>
          <w:tcPr>
            <w:tcW w:w="10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139.00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877.00</w:t>
            </w:r>
          </w:p>
        </w:tc>
        <w:tc>
          <w:tcPr>
            <w:tcW w:w="10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33.00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4.00</w:t>
            </w:r>
          </w:p>
        </w:tc>
      </w:tr>
      <w:tr w:rsidR="00A8076E">
        <w:trPr>
          <w:cantSplit/>
          <w:trHeight w:val="269"/>
        </w:trPr>
        <w:tc>
          <w:tcPr>
            <w:tcW w:w="2298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8076E" w:rsidRDefault="00A8076E">
            <w:pPr>
              <w:rPr>
                <w:snapToGrid w:val="0"/>
                <w:color w:val="000000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8076E" w:rsidRDefault="000B448C">
            <w:pPr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К2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871.00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79.00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0.00</w:t>
            </w:r>
          </w:p>
        </w:tc>
        <w:tc>
          <w:tcPr>
            <w:tcW w:w="1073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4.00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788.00</w:t>
            </w:r>
          </w:p>
        </w:tc>
        <w:tc>
          <w:tcPr>
            <w:tcW w:w="1073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0.00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0.00</w:t>
            </w:r>
          </w:p>
        </w:tc>
      </w:tr>
      <w:tr w:rsidR="00A8076E">
        <w:trPr>
          <w:trHeight w:val="269"/>
        </w:trPr>
        <w:tc>
          <w:tcPr>
            <w:tcW w:w="229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8076E" w:rsidRDefault="000B448C">
            <w:pPr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Араличевский</w:t>
            </w:r>
          </w:p>
        </w:tc>
        <w:tc>
          <w:tcPr>
            <w:tcW w:w="7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8076E" w:rsidRDefault="000B448C">
            <w:pPr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Т</w:t>
            </w:r>
          </w:p>
        </w:tc>
        <w:tc>
          <w:tcPr>
            <w:tcW w:w="73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43274.00</w:t>
            </w:r>
          </w:p>
        </w:tc>
        <w:tc>
          <w:tcPr>
            <w:tcW w:w="107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567.00</w:t>
            </w:r>
          </w:p>
        </w:tc>
        <w:tc>
          <w:tcPr>
            <w:tcW w:w="107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0.00</w:t>
            </w:r>
          </w:p>
        </w:tc>
        <w:tc>
          <w:tcPr>
            <w:tcW w:w="1073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2404.00</w:t>
            </w:r>
          </w:p>
        </w:tc>
        <w:tc>
          <w:tcPr>
            <w:tcW w:w="107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18704.00</w:t>
            </w:r>
          </w:p>
        </w:tc>
        <w:tc>
          <w:tcPr>
            <w:tcW w:w="1073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0.00</w:t>
            </w:r>
          </w:p>
        </w:tc>
        <w:tc>
          <w:tcPr>
            <w:tcW w:w="107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21599.00</w:t>
            </w:r>
          </w:p>
        </w:tc>
      </w:tr>
      <w:tr w:rsidR="00A8076E">
        <w:trPr>
          <w:cantSplit/>
          <w:trHeight w:val="254"/>
        </w:trPr>
        <w:tc>
          <w:tcPr>
            <w:tcW w:w="2298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A8076E" w:rsidRDefault="000B448C">
            <w:pPr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Байдаевский</w:t>
            </w:r>
          </w:p>
        </w:tc>
        <w:tc>
          <w:tcPr>
            <w:tcW w:w="7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6E" w:rsidRDefault="000B448C">
            <w:pPr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Гэн</w:t>
            </w:r>
          </w:p>
        </w:tc>
        <w:tc>
          <w:tcPr>
            <w:tcW w:w="73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51.00</w:t>
            </w:r>
          </w:p>
        </w:tc>
        <w:tc>
          <w:tcPr>
            <w:tcW w:w="10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34.00</w:t>
            </w:r>
          </w:p>
        </w:tc>
        <w:tc>
          <w:tcPr>
            <w:tcW w:w="10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0.00</w:t>
            </w:r>
          </w:p>
        </w:tc>
        <w:tc>
          <w:tcPr>
            <w:tcW w:w="107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17.00</w:t>
            </w:r>
          </w:p>
        </w:tc>
        <w:tc>
          <w:tcPr>
            <w:tcW w:w="10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0.00</w:t>
            </w:r>
          </w:p>
        </w:tc>
        <w:tc>
          <w:tcPr>
            <w:tcW w:w="107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0.00</w:t>
            </w:r>
          </w:p>
        </w:tc>
        <w:tc>
          <w:tcPr>
            <w:tcW w:w="107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0.00</w:t>
            </w:r>
          </w:p>
        </w:tc>
      </w:tr>
      <w:tr w:rsidR="00A8076E">
        <w:trPr>
          <w:cantSplit/>
          <w:trHeight w:val="254"/>
        </w:trPr>
        <w:tc>
          <w:tcPr>
            <w:tcW w:w="22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8076E" w:rsidRDefault="00A8076E">
            <w:pPr>
              <w:rPr>
                <w:b/>
                <w:snapToGrid w:val="0"/>
                <w:color w:val="000000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6E" w:rsidRDefault="000B448C">
            <w:pPr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Т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4508.00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0.00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0.00</w:t>
            </w:r>
          </w:p>
        </w:tc>
        <w:tc>
          <w:tcPr>
            <w:tcW w:w="10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0.00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0.00</w:t>
            </w:r>
          </w:p>
        </w:tc>
        <w:tc>
          <w:tcPr>
            <w:tcW w:w="10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0.00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4508.00</w:t>
            </w:r>
          </w:p>
        </w:tc>
      </w:tr>
      <w:tr w:rsidR="00A8076E">
        <w:trPr>
          <w:cantSplit/>
          <w:trHeight w:val="254"/>
        </w:trPr>
        <w:tc>
          <w:tcPr>
            <w:tcW w:w="22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8076E" w:rsidRDefault="00A8076E">
            <w:pPr>
              <w:rPr>
                <w:b/>
                <w:snapToGrid w:val="0"/>
                <w:color w:val="000000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6E" w:rsidRDefault="000B448C">
            <w:pPr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Ж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2429.00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507.00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0.00</w:t>
            </w:r>
          </w:p>
        </w:tc>
        <w:tc>
          <w:tcPr>
            <w:tcW w:w="10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546.00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409.00</w:t>
            </w:r>
          </w:p>
        </w:tc>
        <w:tc>
          <w:tcPr>
            <w:tcW w:w="10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631.00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336.00</w:t>
            </w:r>
          </w:p>
        </w:tc>
      </w:tr>
      <w:tr w:rsidR="00A8076E">
        <w:trPr>
          <w:cantSplit/>
          <w:trHeight w:val="254"/>
        </w:trPr>
        <w:tc>
          <w:tcPr>
            <w:tcW w:w="22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8076E" w:rsidRDefault="00A8076E">
            <w:pPr>
              <w:rPr>
                <w:b/>
                <w:snapToGrid w:val="0"/>
                <w:color w:val="000000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6E" w:rsidRDefault="000B448C">
            <w:pPr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Гжкокс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5873.00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114.00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0.00</w:t>
            </w:r>
          </w:p>
        </w:tc>
        <w:tc>
          <w:tcPr>
            <w:tcW w:w="10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131.00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0.00</w:t>
            </w:r>
          </w:p>
        </w:tc>
        <w:tc>
          <w:tcPr>
            <w:tcW w:w="10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425.00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5203.00</w:t>
            </w:r>
          </w:p>
        </w:tc>
      </w:tr>
      <w:tr w:rsidR="00A8076E">
        <w:trPr>
          <w:cantSplit/>
          <w:trHeight w:val="269"/>
        </w:trPr>
        <w:tc>
          <w:tcPr>
            <w:tcW w:w="2298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8076E" w:rsidRDefault="00A8076E">
            <w:pPr>
              <w:rPr>
                <w:b/>
                <w:snapToGrid w:val="0"/>
                <w:color w:val="000000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8076E" w:rsidRDefault="000B448C">
            <w:pPr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Гкокс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943.00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640.00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0.00</w:t>
            </w:r>
          </w:p>
        </w:tc>
        <w:tc>
          <w:tcPr>
            <w:tcW w:w="1073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264.00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39.00</w:t>
            </w:r>
          </w:p>
        </w:tc>
        <w:tc>
          <w:tcPr>
            <w:tcW w:w="1073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0.00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0.00</w:t>
            </w:r>
          </w:p>
        </w:tc>
      </w:tr>
      <w:tr w:rsidR="00A8076E">
        <w:trPr>
          <w:trHeight w:val="269"/>
        </w:trPr>
        <w:tc>
          <w:tcPr>
            <w:tcW w:w="229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8076E" w:rsidRDefault="000B448C">
            <w:pPr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Барзасский</w:t>
            </w:r>
          </w:p>
        </w:tc>
        <w:tc>
          <w:tcPr>
            <w:tcW w:w="7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8076E" w:rsidRDefault="000B448C">
            <w:pPr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БД</w:t>
            </w:r>
          </w:p>
        </w:tc>
        <w:tc>
          <w:tcPr>
            <w:tcW w:w="73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65.00</w:t>
            </w:r>
          </w:p>
        </w:tc>
        <w:tc>
          <w:tcPr>
            <w:tcW w:w="107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31.00</w:t>
            </w:r>
          </w:p>
        </w:tc>
        <w:tc>
          <w:tcPr>
            <w:tcW w:w="107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0.00</w:t>
            </w:r>
          </w:p>
        </w:tc>
        <w:tc>
          <w:tcPr>
            <w:tcW w:w="1073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32.00</w:t>
            </w:r>
          </w:p>
        </w:tc>
        <w:tc>
          <w:tcPr>
            <w:tcW w:w="107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0.00</w:t>
            </w:r>
          </w:p>
        </w:tc>
        <w:tc>
          <w:tcPr>
            <w:tcW w:w="1073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2.00</w:t>
            </w:r>
          </w:p>
        </w:tc>
        <w:tc>
          <w:tcPr>
            <w:tcW w:w="107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0.00</w:t>
            </w:r>
          </w:p>
        </w:tc>
      </w:tr>
      <w:tr w:rsidR="00A8076E">
        <w:trPr>
          <w:cantSplit/>
          <w:trHeight w:val="254"/>
        </w:trPr>
        <w:tc>
          <w:tcPr>
            <w:tcW w:w="2298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A8076E" w:rsidRDefault="000B448C">
            <w:pPr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Бачатский</w:t>
            </w:r>
          </w:p>
        </w:tc>
        <w:tc>
          <w:tcPr>
            <w:tcW w:w="7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6E" w:rsidRDefault="000B448C">
            <w:pPr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КЖ</w:t>
            </w:r>
          </w:p>
        </w:tc>
        <w:tc>
          <w:tcPr>
            <w:tcW w:w="73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551.00</w:t>
            </w:r>
          </w:p>
        </w:tc>
        <w:tc>
          <w:tcPr>
            <w:tcW w:w="10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71.00</w:t>
            </w:r>
          </w:p>
        </w:tc>
        <w:tc>
          <w:tcPr>
            <w:tcW w:w="10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0.00</w:t>
            </w:r>
          </w:p>
        </w:tc>
        <w:tc>
          <w:tcPr>
            <w:tcW w:w="107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275.00</w:t>
            </w:r>
          </w:p>
        </w:tc>
        <w:tc>
          <w:tcPr>
            <w:tcW w:w="10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0.00</w:t>
            </w:r>
          </w:p>
        </w:tc>
        <w:tc>
          <w:tcPr>
            <w:tcW w:w="107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139.00</w:t>
            </w:r>
          </w:p>
        </w:tc>
        <w:tc>
          <w:tcPr>
            <w:tcW w:w="107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66.00</w:t>
            </w:r>
          </w:p>
        </w:tc>
      </w:tr>
      <w:tr w:rsidR="00A8076E">
        <w:trPr>
          <w:cantSplit/>
          <w:trHeight w:val="254"/>
        </w:trPr>
        <w:tc>
          <w:tcPr>
            <w:tcW w:w="22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8076E" w:rsidRDefault="00A8076E">
            <w:pPr>
              <w:rPr>
                <w:b/>
                <w:snapToGrid w:val="0"/>
                <w:color w:val="000000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6E" w:rsidRDefault="000B448C">
            <w:pPr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СС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2098.00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583.00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0.00</w:t>
            </w:r>
          </w:p>
        </w:tc>
        <w:tc>
          <w:tcPr>
            <w:tcW w:w="10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410.00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39.00</w:t>
            </w:r>
          </w:p>
        </w:tc>
        <w:tc>
          <w:tcPr>
            <w:tcW w:w="10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401.00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665.00</w:t>
            </w:r>
          </w:p>
        </w:tc>
      </w:tr>
      <w:tr w:rsidR="00A8076E">
        <w:trPr>
          <w:cantSplit/>
          <w:trHeight w:val="254"/>
        </w:trPr>
        <w:tc>
          <w:tcPr>
            <w:tcW w:w="22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8076E" w:rsidRDefault="00A8076E">
            <w:pPr>
              <w:rPr>
                <w:b/>
                <w:snapToGrid w:val="0"/>
                <w:color w:val="000000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6E" w:rsidRDefault="000B448C">
            <w:pPr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К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38.00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35.00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0.00</w:t>
            </w:r>
          </w:p>
        </w:tc>
        <w:tc>
          <w:tcPr>
            <w:tcW w:w="10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3.00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0.00</w:t>
            </w:r>
          </w:p>
        </w:tc>
        <w:tc>
          <w:tcPr>
            <w:tcW w:w="10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0.00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0.00</w:t>
            </w:r>
          </w:p>
        </w:tc>
      </w:tr>
      <w:tr w:rsidR="00A8076E">
        <w:trPr>
          <w:cantSplit/>
          <w:trHeight w:val="269"/>
        </w:trPr>
        <w:tc>
          <w:tcPr>
            <w:tcW w:w="2298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8076E" w:rsidRDefault="00A8076E">
            <w:pPr>
              <w:rPr>
                <w:b/>
                <w:snapToGrid w:val="0"/>
                <w:color w:val="000000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8076E" w:rsidRDefault="000B448C">
            <w:pPr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К2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144.00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141.00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3.00</w:t>
            </w:r>
          </w:p>
        </w:tc>
        <w:tc>
          <w:tcPr>
            <w:tcW w:w="1073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0.00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0.00</w:t>
            </w:r>
          </w:p>
        </w:tc>
        <w:tc>
          <w:tcPr>
            <w:tcW w:w="1073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0.00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0.00</w:t>
            </w:r>
          </w:p>
        </w:tc>
      </w:tr>
      <w:tr w:rsidR="00A8076E">
        <w:trPr>
          <w:cantSplit/>
          <w:trHeight w:val="254"/>
        </w:trPr>
        <w:tc>
          <w:tcPr>
            <w:tcW w:w="2298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A8076E" w:rsidRDefault="000B448C">
            <w:pPr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Беловский</w:t>
            </w:r>
          </w:p>
        </w:tc>
        <w:tc>
          <w:tcPr>
            <w:tcW w:w="7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6E" w:rsidRDefault="000B448C">
            <w:pPr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Гкокс</w:t>
            </w:r>
          </w:p>
        </w:tc>
        <w:tc>
          <w:tcPr>
            <w:tcW w:w="73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183.00</w:t>
            </w:r>
          </w:p>
        </w:tc>
        <w:tc>
          <w:tcPr>
            <w:tcW w:w="10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80.00</w:t>
            </w:r>
          </w:p>
        </w:tc>
        <w:tc>
          <w:tcPr>
            <w:tcW w:w="10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0.00</w:t>
            </w:r>
          </w:p>
        </w:tc>
        <w:tc>
          <w:tcPr>
            <w:tcW w:w="107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76.00</w:t>
            </w:r>
          </w:p>
        </w:tc>
        <w:tc>
          <w:tcPr>
            <w:tcW w:w="10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0.00</w:t>
            </w:r>
          </w:p>
        </w:tc>
        <w:tc>
          <w:tcPr>
            <w:tcW w:w="107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14.00</w:t>
            </w:r>
          </w:p>
        </w:tc>
        <w:tc>
          <w:tcPr>
            <w:tcW w:w="107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13.00</w:t>
            </w:r>
          </w:p>
        </w:tc>
      </w:tr>
      <w:tr w:rsidR="00A8076E">
        <w:trPr>
          <w:cantSplit/>
          <w:trHeight w:val="254"/>
        </w:trPr>
        <w:tc>
          <w:tcPr>
            <w:tcW w:w="22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8076E" w:rsidRDefault="00A8076E">
            <w:pPr>
              <w:rPr>
                <w:b/>
                <w:snapToGrid w:val="0"/>
                <w:color w:val="000000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6E" w:rsidRDefault="000B448C">
            <w:pPr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Кжокс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432.00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0.00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0.00</w:t>
            </w:r>
          </w:p>
        </w:tc>
        <w:tc>
          <w:tcPr>
            <w:tcW w:w="10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0.00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0.00</w:t>
            </w:r>
          </w:p>
        </w:tc>
        <w:tc>
          <w:tcPr>
            <w:tcW w:w="10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295.00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137.00</w:t>
            </w:r>
          </w:p>
        </w:tc>
      </w:tr>
      <w:tr w:rsidR="00A8076E">
        <w:trPr>
          <w:cantSplit/>
          <w:trHeight w:val="269"/>
        </w:trPr>
        <w:tc>
          <w:tcPr>
            <w:tcW w:w="2298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8076E" w:rsidRDefault="00A8076E">
            <w:pPr>
              <w:rPr>
                <w:b/>
                <w:snapToGrid w:val="0"/>
                <w:color w:val="000000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8076E" w:rsidRDefault="000B448C">
            <w:pPr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Ж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1247.00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335.00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0.00</w:t>
            </w:r>
          </w:p>
        </w:tc>
        <w:tc>
          <w:tcPr>
            <w:tcW w:w="1073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154.00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258.00</w:t>
            </w:r>
          </w:p>
        </w:tc>
        <w:tc>
          <w:tcPr>
            <w:tcW w:w="1073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456.00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44.00</w:t>
            </w:r>
          </w:p>
        </w:tc>
      </w:tr>
      <w:tr w:rsidR="00A8076E">
        <w:trPr>
          <w:cantSplit/>
          <w:trHeight w:val="254"/>
        </w:trPr>
        <w:tc>
          <w:tcPr>
            <w:tcW w:w="2298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A8076E" w:rsidRDefault="000B448C">
            <w:pPr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Бунгуро-Чумышский</w:t>
            </w:r>
          </w:p>
        </w:tc>
        <w:tc>
          <w:tcPr>
            <w:tcW w:w="7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6E" w:rsidRDefault="000B448C">
            <w:pPr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К</w:t>
            </w:r>
          </w:p>
        </w:tc>
        <w:tc>
          <w:tcPr>
            <w:tcW w:w="73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120.00</w:t>
            </w:r>
          </w:p>
        </w:tc>
        <w:tc>
          <w:tcPr>
            <w:tcW w:w="10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0.00</w:t>
            </w:r>
          </w:p>
        </w:tc>
        <w:tc>
          <w:tcPr>
            <w:tcW w:w="10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0.00</w:t>
            </w:r>
          </w:p>
        </w:tc>
        <w:tc>
          <w:tcPr>
            <w:tcW w:w="107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0.00</w:t>
            </w:r>
          </w:p>
        </w:tc>
        <w:tc>
          <w:tcPr>
            <w:tcW w:w="10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0.00</w:t>
            </w:r>
          </w:p>
        </w:tc>
        <w:tc>
          <w:tcPr>
            <w:tcW w:w="107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120.00</w:t>
            </w:r>
          </w:p>
        </w:tc>
        <w:tc>
          <w:tcPr>
            <w:tcW w:w="107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0.00</w:t>
            </w:r>
          </w:p>
        </w:tc>
      </w:tr>
      <w:tr w:rsidR="00A8076E">
        <w:trPr>
          <w:cantSplit/>
          <w:trHeight w:val="254"/>
        </w:trPr>
        <w:tc>
          <w:tcPr>
            <w:tcW w:w="22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8076E" w:rsidRDefault="00A8076E">
            <w:pPr>
              <w:rPr>
                <w:b/>
                <w:snapToGrid w:val="0"/>
                <w:color w:val="000000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6E" w:rsidRDefault="000B448C">
            <w:pPr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Т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33538.00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1157.00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0.00</w:t>
            </w:r>
          </w:p>
        </w:tc>
        <w:tc>
          <w:tcPr>
            <w:tcW w:w="10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8740.00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386.00</w:t>
            </w:r>
          </w:p>
        </w:tc>
        <w:tc>
          <w:tcPr>
            <w:tcW w:w="10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3410.00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19845.00</w:t>
            </w:r>
          </w:p>
        </w:tc>
      </w:tr>
      <w:tr w:rsidR="00A8076E">
        <w:trPr>
          <w:cantSplit/>
          <w:trHeight w:val="269"/>
        </w:trPr>
        <w:tc>
          <w:tcPr>
            <w:tcW w:w="2298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8076E" w:rsidRDefault="00A8076E">
            <w:pPr>
              <w:rPr>
                <w:b/>
                <w:snapToGrid w:val="0"/>
                <w:color w:val="000000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8076E" w:rsidRDefault="000B448C">
            <w:pPr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ОС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30.00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0.00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0.00</w:t>
            </w:r>
          </w:p>
        </w:tc>
        <w:tc>
          <w:tcPr>
            <w:tcW w:w="1073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0.00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0.00</w:t>
            </w:r>
          </w:p>
        </w:tc>
        <w:tc>
          <w:tcPr>
            <w:tcW w:w="1073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30.00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0.00</w:t>
            </w:r>
          </w:p>
        </w:tc>
      </w:tr>
      <w:tr w:rsidR="00A8076E">
        <w:trPr>
          <w:cantSplit/>
          <w:trHeight w:val="254"/>
        </w:trPr>
        <w:tc>
          <w:tcPr>
            <w:tcW w:w="2298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A8076E" w:rsidRDefault="000B448C">
            <w:pPr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Доронинский</w:t>
            </w:r>
          </w:p>
        </w:tc>
        <w:tc>
          <w:tcPr>
            <w:tcW w:w="7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6E" w:rsidRDefault="000B448C">
            <w:pPr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БД</w:t>
            </w:r>
          </w:p>
        </w:tc>
        <w:tc>
          <w:tcPr>
            <w:tcW w:w="73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2474.00</w:t>
            </w:r>
          </w:p>
        </w:tc>
        <w:tc>
          <w:tcPr>
            <w:tcW w:w="10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0.00</w:t>
            </w:r>
          </w:p>
        </w:tc>
        <w:tc>
          <w:tcPr>
            <w:tcW w:w="10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0.00</w:t>
            </w:r>
          </w:p>
        </w:tc>
        <w:tc>
          <w:tcPr>
            <w:tcW w:w="107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1765.00</w:t>
            </w:r>
          </w:p>
        </w:tc>
        <w:tc>
          <w:tcPr>
            <w:tcW w:w="10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0.00</w:t>
            </w:r>
          </w:p>
        </w:tc>
        <w:tc>
          <w:tcPr>
            <w:tcW w:w="107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709.00</w:t>
            </w:r>
          </w:p>
        </w:tc>
        <w:tc>
          <w:tcPr>
            <w:tcW w:w="107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0.00</w:t>
            </w:r>
          </w:p>
        </w:tc>
      </w:tr>
      <w:tr w:rsidR="00A8076E">
        <w:trPr>
          <w:cantSplit/>
          <w:trHeight w:val="254"/>
        </w:trPr>
        <w:tc>
          <w:tcPr>
            <w:tcW w:w="22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8076E" w:rsidRDefault="00A8076E">
            <w:pPr>
              <w:rPr>
                <w:b/>
                <w:snapToGrid w:val="0"/>
                <w:color w:val="000000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6E" w:rsidRDefault="000B448C">
            <w:pPr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Гкокс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3058.00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0.00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0.00</w:t>
            </w:r>
          </w:p>
        </w:tc>
        <w:tc>
          <w:tcPr>
            <w:tcW w:w="10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0.00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808.00</w:t>
            </w:r>
          </w:p>
        </w:tc>
        <w:tc>
          <w:tcPr>
            <w:tcW w:w="10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0.00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2250.00</w:t>
            </w:r>
          </w:p>
        </w:tc>
      </w:tr>
      <w:tr w:rsidR="00A8076E">
        <w:trPr>
          <w:cantSplit/>
          <w:trHeight w:val="269"/>
        </w:trPr>
        <w:tc>
          <w:tcPr>
            <w:tcW w:w="2298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8076E" w:rsidRDefault="00A8076E">
            <w:pPr>
              <w:rPr>
                <w:b/>
                <w:snapToGrid w:val="0"/>
                <w:color w:val="000000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8076E" w:rsidRDefault="000B448C">
            <w:pPr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Д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3110.00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0.00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0.00</w:t>
            </w:r>
          </w:p>
        </w:tc>
        <w:tc>
          <w:tcPr>
            <w:tcW w:w="1073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2788.00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0.00</w:t>
            </w:r>
          </w:p>
        </w:tc>
        <w:tc>
          <w:tcPr>
            <w:tcW w:w="1073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322.00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0.00</w:t>
            </w:r>
          </w:p>
        </w:tc>
      </w:tr>
      <w:tr w:rsidR="00A8076E">
        <w:trPr>
          <w:cantSplit/>
          <w:trHeight w:val="254"/>
        </w:trPr>
        <w:tc>
          <w:tcPr>
            <w:tcW w:w="2298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A8076E" w:rsidRDefault="000B448C">
            <w:pPr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Ерунаковский</w:t>
            </w:r>
          </w:p>
        </w:tc>
        <w:tc>
          <w:tcPr>
            <w:tcW w:w="7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6E" w:rsidRDefault="000B448C">
            <w:pPr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Д</w:t>
            </w:r>
          </w:p>
        </w:tc>
        <w:tc>
          <w:tcPr>
            <w:tcW w:w="73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4000.00</w:t>
            </w:r>
          </w:p>
        </w:tc>
        <w:tc>
          <w:tcPr>
            <w:tcW w:w="10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0.00</w:t>
            </w:r>
          </w:p>
        </w:tc>
        <w:tc>
          <w:tcPr>
            <w:tcW w:w="10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0.00</w:t>
            </w:r>
          </w:p>
        </w:tc>
        <w:tc>
          <w:tcPr>
            <w:tcW w:w="107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0.00</w:t>
            </w:r>
          </w:p>
        </w:tc>
        <w:tc>
          <w:tcPr>
            <w:tcW w:w="10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0.00</w:t>
            </w:r>
          </w:p>
        </w:tc>
        <w:tc>
          <w:tcPr>
            <w:tcW w:w="107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3000.00</w:t>
            </w:r>
          </w:p>
        </w:tc>
        <w:tc>
          <w:tcPr>
            <w:tcW w:w="107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1000.00</w:t>
            </w:r>
          </w:p>
        </w:tc>
      </w:tr>
      <w:tr w:rsidR="00A8076E">
        <w:trPr>
          <w:cantSplit/>
          <w:trHeight w:val="254"/>
        </w:trPr>
        <w:tc>
          <w:tcPr>
            <w:tcW w:w="22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8076E" w:rsidRDefault="00A8076E">
            <w:pPr>
              <w:rPr>
                <w:b/>
                <w:snapToGrid w:val="0"/>
                <w:color w:val="000000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6E" w:rsidRDefault="000B448C">
            <w:pPr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Т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196.00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0.00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0.00</w:t>
            </w:r>
          </w:p>
        </w:tc>
        <w:tc>
          <w:tcPr>
            <w:tcW w:w="10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0.00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0.00</w:t>
            </w:r>
          </w:p>
        </w:tc>
        <w:tc>
          <w:tcPr>
            <w:tcW w:w="10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0.00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196.00</w:t>
            </w:r>
          </w:p>
        </w:tc>
      </w:tr>
      <w:tr w:rsidR="00A8076E">
        <w:trPr>
          <w:cantSplit/>
          <w:trHeight w:val="254"/>
        </w:trPr>
        <w:tc>
          <w:tcPr>
            <w:tcW w:w="22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8076E" w:rsidRDefault="00A8076E">
            <w:pPr>
              <w:rPr>
                <w:b/>
                <w:snapToGrid w:val="0"/>
                <w:color w:val="000000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6E" w:rsidRDefault="000B448C">
            <w:pPr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Ж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5769.00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360.00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0.00</w:t>
            </w:r>
          </w:p>
        </w:tc>
        <w:tc>
          <w:tcPr>
            <w:tcW w:w="10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2.00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221.00</w:t>
            </w:r>
          </w:p>
        </w:tc>
        <w:tc>
          <w:tcPr>
            <w:tcW w:w="10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1499.00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3687.00</w:t>
            </w:r>
          </w:p>
        </w:tc>
      </w:tr>
      <w:tr w:rsidR="00A8076E">
        <w:trPr>
          <w:cantSplit/>
          <w:trHeight w:val="254"/>
        </w:trPr>
        <w:tc>
          <w:tcPr>
            <w:tcW w:w="22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8076E" w:rsidRDefault="00A8076E">
            <w:pPr>
              <w:rPr>
                <w:b/>
                <w:snapToGrid w:val="0"/>
                <w:color w:val="000000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6E" w:rsidRDefault="000B448C">
            <w:pPr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Гжкокс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6512.00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151.00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0.00</w:t>
            </w:r>
          </w:p>
        </w:tc>
        <w:tc>
          <w:tcPr>
            <w:tcW w:w="10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3361.00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0.00</w:t>
            </w:r>
          </w:p>
        </w:tc>
        <w:tc>
          <w:tcPr>
            <w:tcW w:w="10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1000.00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2000.00</w:t>
            </w:r>
          </w:p>
        </w:tc>
      </w:tr>
      <w:tr w:rsidR="00A8076E">
        <w:trPr>
          <w:cantSplit/>
          <w:trHeight w:val="254"/>
        </w:trPr>
        <w:tc>
          <w:tcPr>
            <w:tcW w:w="22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8076E" w:rsidRDefault="00A8076E">
            <w:pPr>
              <w:rPr>
                <w:b/>
                <w:snapToGrid w:val="0"/>
                <w:color w:val="000000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6E" w:rsidRDefault="000B448C">
            <w:pPr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Гкокс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62300.00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1662.00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0.00</w:t>
            </w:r>
          </w:p>
        </w:tc>
        <w:tc>
          <w:tcPr>
            <w:tcW w:w="10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10570.00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318.00</w:t>
            </w:r>
          </w:p>
        </w:tc>
        <w:tc>
          <w:tcPr>
            <w:tcW w:w="10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17150.00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32600.00</w:t>
            </w:r>
          </w:p>
        </w:tc>
      </w:tr>
      <w:tr w:rsidR="00A8076E">
        <w:trPr>
          <w:cantSplit/>
          <w:trHeight w:val="269"/>
        </w:trPr>
        <w:tc>
          <w:tcPr>
            <w:tcW w:w="2298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8076E" w:rsidRDefault="00A8076E">
            <w:pPr>
              <w:rPr>
                <w:b/>
                <w:snapToGrid w:val="0"/>
                <w:color w:val="000000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8076E" w:rsidRDefault="000B448C">
            <w:pPr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Гэн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23023.00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168.00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0.00</w:t>
            </w:r>
          </w:p>
        </w:tc>
        <w:tc>
          <w:tcPr>
            <w:tcW w:w="1073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3648.00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139.00</w:t>
            </w:r>
          </w:p>
        </w:tc>
        <w:tc>
          <w:tcPr>
            <w:tcW w:w="1073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4334.00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14734.00</w:t>
            </w:r>
          </w:p>
        </w:tc>
      </w:tr>
      <w:tr w:rsidR="00A8076E">
        <w:trPr>
          <w:cantSplit/>
          <w:trHeight w:val="254"/>
        </w:trPr>
        <w:tc>
          <w:tcPr>
            <w:tcW w:w="2298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A8076E" w:rsidRDefault="000B448C">
            <w:pPr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Завьяловский</w:t>
            </w:r>
          </w:p>
        </w:tc>
        <w:tc>
          <w:tcPr>
            <w:tcW w:w="7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6E" w:rsidRDefault="000B448C">
            <w:pPr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К</w:t>
            </w:r>
          </w:p>
        </w:tc>
        <w:tc>
          <w:tcPr>
            <w:tcW w:w="73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304.00</w:t>
            </w:r>
          </w:p>
        </w:tc>
        <w:tc>
          <w:tcPr>
            <w:tcW w:w="10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61.00</w:t>
            </w:r>
          </w:p>
        </w:tc>
        <w:tc>
          <w:tcPr>
            <w:tcW w:w="10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0.00</w:t>
            </w:r>
          </w:p>
        </w:tc>
        <w:tc>
          <w:tcPr>
            <w:tcW w:w="107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72.00</w:t>
            </w:r>
          </w:p>
        </w:tc>
        <w:tc>
          <w:tcPr>
            <w:tcW w:w="10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0.00</w:t>
            </w:r>
          </w:p>
        </w:tc>
        <w:tc>
          <w:tcPr>
            <w:tcW w:w="107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103.00</w:t>
            </w:r>
          </w:p>
        </w:tc>
        <w:tc>
          <w:tcPr>
            <w:tcW w:w="107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68.00</w:t>
            </w:r>
          </w:p>
        </w:tc>
      </w:tr>
      <w:tr w:rsidR="00A8076E">
        <w:trPr>
          <w:cantSplit/>
          <w:trHeight w:val="269"/>
        </w:trPr>
        <w:tc>
          <w:tcPr>
            <w:tcW w:w="2298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8076E" w:rsidRDefault="00A8076E">
            <w:pPr>
              <w:rPr>
                <w:b/>
                <w:snapToGrid w:val="0"/>
                <w:color w:val="000000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8076E" w:rsidRDefault="000B448C">
            <w:pPr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СС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696.00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7.00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0.00</w:t>
            </w:r>
          </w:p>
        </w:tc>
        <w:tc>
          <w:tcPr>
            <w:tcW w:w="1073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0.00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0.00</w:t>
            </w:r>
          </w:p>
        </w:tc>
        <w:tc>
          <w:tcPr>
            <w:tcW w:w="1073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391.00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298.00</w:t>
            </w:r>
          </w:p>
        </w:tc>
      </w:tr>
    </w:tbl>
    <w:p w:rsidR="00A8076E" w:rsidRDefault="000B448C">
      <w:r>
        <w:rPr>
          <w:b/>
        </w:rPr>
        <w:br w:type="page"/>
      </w:r>
    </w:p>
    <w:tbl>
      <w:tblPr>
        <w:tblW w:w="0" w:type="auto"/>
        <w:tblInd w:w="-3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298"/>
        <w:gridCol w:w="760"/>
        <w:gridCol w:w="739"/>
        <w:gridCol w:w="1073"/>
        <w:gridCol w:w="1073"/>
        <w:gridCol w:w="1073"/>
        <w:gridCol w:w="1073"/>
        <w:gridCol w:w="1073"/>
        <w:gridCol w:w="1074"/>
      </w:tblGrid>
      <w:tr w:rsidR="00A8076E">
        <w:trPr>
          <w:cantSplit/>
          <w:trHeight w:val="254"/>
        </w:trPr>
        <w:tc>
          <w:tcPr>
            <w:tcW w:w="229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5" w:color="auto" w:fill="FFFFFF"/>
          </w:tcPr>
          <w:p w:rsidR="00A8076E" w:rsidRDefault="000B448C">
            <w:pPr>
              <w:pStyle w:val="4"/>
              <w:jc w:val="center"/>
            </w:pPr>
            <w:r>
              <w:t>1</w:t>
            </w:r>
          </w:p>
        </w:tc>
        <w:tc>
          <w:tcPr>
            <w:tcW w:w="7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5" w:color="auto" w:fill="FFFFFF"/>
          </w:tcPr>
          <w:p w:rsidR="00A8076E" w:rsidRDefault="000B448C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2</w:t>
            </w:r>
          </w:p>
        </w:tc>
        <w:tc>
          <w:tcPr>
            <w:tcW w:w="73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5" w:color="auto" w:fill="FFFFFF"/>
          </w:tcPr>
          <w:p w:rsidR="00A8076E" w:rsidRDefault="000B448C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3</w:t>
            </w:r>
          </w:p>
        </w:tc>
        <w:tc>
          <w:tcPr>
            <w:tcW w:w="107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5" w:color="auto" w:fill="FFFFFF"/>
          </w:tcPr>
          <w:p w:rsidR="00A8076E" w:rsidRDefault="000B448C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4</w:t>
            </w:r>
          </w:p>
        </w:tc>
        <w:tc>
          <w:tcPr>
            <w:tcW w:w="107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5" w:color="auto" w:fill="FFFFFF"/>
          </w:tcPr>
          <w:p w:rsidR="00A8076E" w:rsidRDefault="000B448C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5</w:t>
            </w:r>
          </w:p>
        </w:tc>
        <w:tc>
          <w:tcPr>
            <w:tcW w:w="107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5" w:color="auto" w:fill="FFFFFF"/>
          </w:tcPr>
          <w:p w:rsidR="00A8076E" w:rsidRDefault="000B448C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6</w:t>
            </w:r>
          </w:p>
        </w:tc>
        <w:tc>
          <w:tcPr>
            <w:tcW w:w="107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5" w:color="auto" w:fill="FFFFFF"/>
          </w:tcPr>
          <w:p w:rsidR="00A8076E" w:rsidRDefault="000B448C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7</w:t>
            </w:r>
          </w:p>
        </w:tc>
        <w:tc>
          <w:tcPr>
            <w:tcW w:w="107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5" w:color="auto" w:fill="FFFFFF"/>
          </w:tcPr>
          <w:p w:rsidR="00A8076E" w:rsidRDefault="000B448C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8</w:t>
            </w:r>
          </w:p>
        </w:tc>
        <w:tc>
          <w:tcPr>
            <w:tcW w:w="107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5" w:color="auto" w:fill="FFFFFF"/>
          </w:tcPr>
          <w:p w:rsidR="00A8076E" w:rsidRDefault="000B448C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9</w:t>
            </w:r>
          </w:p>
        </w:tc>
      </w:tr>
      <w:tr w:rsidR="00A8076E">
        <w:trPr>
          <w:cantSplit/>
          <w:trHeight w:val="254"/>
        </w:trPr>
        <w:tc>
          <w:tcPr>
            <w:tcW w:w="2298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A8076E" w:rsidRDefault="000B448C">
            <w:pPr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Кемеровский</w:t>
            </w:r>
          </w:p>
        </w:tc>
        <w:tc>
          <w:tcPr>
            <w:tcW w:w="7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6E" w:rsidRDefault="000B448C">
            <w:pPr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ГЖэн</w:t>
            </w:r>
          </w:p>
        </w:tc>
        <w:tc>
          <w:tcPr>
            <w:tcW w:w="73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303.00</w:t>
            </w:r>
          </w:p>
        </w:tc>
        <w:tc>
          <w:tcPr>
            <w:tcW w:w="10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91.00</w:t>
            </w:r>
          </w:p>
        </w:tc>
        <w:tc>
          <w:tcPr>
            <w:tcW w:w="10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0.00</w:t>
            </w:r>
          </w:p>
        </w:tc>
        <w:tc>
          <w:tcPr>
            <w:tcW w:w="10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18.00</w:t>
            </w:r>
          </w:p>
        </w:tc>
        <w:tc>
          <w:tcPr>
            <w:tcW w:w="10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194.00</w:t>
            </w:r>
          </w:p>
        </w:tc>
        <w:tc>
          <w:tcPr>
            <w:tcW w:w="10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0.00</w:t>
            </w:r>
          </w:p>
        </w:tc>
        <w:tc>
          <w:tcPr>
            <w:tcW w:w="107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0.00</w:t>
            </w:r>
          </w:p>
        </w:tc>
      </w:tr>
      <w:tr w:rsidR="00A8076E">
        <w:trPr>
          <w:cantSplit/>
          <w:trHeight w:val="254"/>
        </w:trPr>
        <w:tc>
          <w:tcPr>
            <w:tcW w:w="22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8076E" w:rsidRDefault="00A8076E">
            <w:pPr>
              <w:rPr>
                <w:b/>
                <w:snapToGrid w:val="0"/>
                <w:color w:val="000000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6E" w:rsidRDefault="000B448C">
            <w:pPr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Т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4727.00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13.00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0.00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1190.00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1677.00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0.00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1847.00</w:t>
            </w:r>
          </w:p>
        </w:tc>
      </w:tr>
      <w:tr w:rsidR="00A8076E">
        <w:trPr>
          <w:cantSplit/>
          <w:trHeight w:val="254"/>
        </w:trPr>
        <w:tc>
          <w:tcPr>
            <w:tcW w:w="22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8076E" w:rsidRDefault="00A8076E">
            <w:pPr>
              <w:rPr>
                <w:b/>
                <w:snapToGrid w:val="0"/>
                <w:color w:val="000000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6E" w:rsidRDefault="000B448C">
            <w:pPr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ОС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6980.00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209.00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0.00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669.00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3188.00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0.00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2914.00</w:t>
            </w:r>
          </w:p>
        </w:tc>
      </w:tr>
      <w:tr w:rsidR="00A8076E">
        <w:trPr>
          <w:cantSplit/>
          <w:trHeight w:val="254"/>
        </w:trPr>
        <w:tc>
          <w:tcPr>
            <w:tcW w:w="22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8076E" w:rsidRDefault="00A8076E">
            <w:pPr>
              <w:rPr>
                <w:b/>
                <w:snapToGrid w:val="0"/>
                <w:color w:val="000000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6E" w:rsidRDefault="000B448C">
            <w:pPr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СС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18265.00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1892.00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0.00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4196.00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5769.00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0.00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6408.00</w:t>
            </w:r>
          </w:p>
        </w:tc>
      </w:tr>
      <w:tr w:rsidR="00A8076E">
        <w:trPr>
          <w:cantSplit/>
          <w:trHeight w:val="254"/>
        </w:trPr>
        <w:tc>
          <w:tcPr>
            <w:tcW w:w="22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8076E" w:rsidRDefault="00A8076E">
            <w:pPr>
              <w:rPr>
                <w:b/>
                <w:snapToGrid w:val="0"/>
                <w:color w:val="000000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6E" w:rsidRDefault="000B448C">
            <w:pPr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К2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2088.00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539.00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0.00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1143.00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260.00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0.00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146.00</w:t>
            </w:r>
          </w:p>
        </w:tc>
      </w:tr>
      <w:tr w:rsidR="00A8076E">
        <w:trPr>
          <w:cantSplit/>
          <w:trHeight w:val="254"/>
        </w:trPr>
        <w:tc>
          <w:tcPr>
            <w:tcW w:w="22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8076E" w:rsidRDefault="00A8076E">
            <w:pPr>
              <w:rPr>
                <w:b/>
                <w:snapToGrid w:val="0"/>
                <w:color w:val="000000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6E" w:rsidRDefault="000B448C">
            <w:pPr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К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2420.00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408.00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0.00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418.00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249.00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0.00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1345.00</w:t>
            </w:r>
          </w:p>
        </w:tc>
      </w:tr>
      <w:tr w:rsidR="00A8076E">
        <w:trPr>
          <w:cantSplit/>
          <w:trHeight w:val="269"/>
        </w:trPr>
        <w:tc>
          <w:tcPr>
            <w:tcW w:w="2298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8076E" w:rsidRDefault="00A8076E">
            <w:pPr>
              <w:rPr>
                <w:b/>
                <w:snapToGrid w:val="0"/>
                <w:color w:val="000000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8076E" w:rsidRDefault="000B448C">
            <w:pPr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КЖ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1043.00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238.00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0.00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172.00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413.00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0.00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220.00</w:t>
            </w:r>
          </w:p>
        </w:tc>
      </w:tr>
      <w:tr w:rsidR="00A8076E">
        <w:trPr>
          <w:cantSplit/>
          <w:trHeight w:val="254"/>
        </w:trPr>
        <w:tc>
          <w:tcPr>
            <w:tcW w:w="2298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A8076E" w:rsidRDefault="000B448C">
            <w:pPr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Кондомский</w:t>
            </w:r>
          </w:p>
        </w:tc>
        <w:tc>
          <w:tcPr>
            <w:tcW w:w="7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6E" w:rsidRDefault="000B448C">
            <w:pPr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К</w:t>
            </w:r>
          </w:p>
        </w:tc>
        <w:tc>
          <w:tcPr>
            <w:tcW w:w="73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163.00</w:t>
            </w:r>
          </w:p>
        </w:tc>
        <w:tc>
          <w:tcPr>
            <w:tcW w:w="10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103.00</w:t>
            </w:r>
          </w:p>
        </w:tc>
        <w:tc>
          <w:tcPr>
            <w:tcW w:w="10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0.00</w:t>
            </w:r>
          </w:p>
        </w:tc>
        <w:tc>
          <w:tcPr>
            <w:tcW w:w="10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60.00</w:t>
            </w:r>
          </w:p>
        </w:tc>
        <w:tc>
          <w:tcPr>
            <w:tcW w:w="10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0.00</w:t>
            </w:r>
          </w:p>
        </w:tc>
        <w:tc>
          <w:tcPr>
            <w:tcW w:w="10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0.00</w:t>
            </w:r>
          </w:p>
        </w:tc>
        <w:tc>
          <w:tcPr>
            <w:tcW w:w="107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0.00</w:t>
            </w:r>
          </w:p>
        </w:tc>
      </w:tr>
      <w:tr w:rsidR="00A8076E">
        <w:trPr>
          <w:cantSplit/>
          <w:trHeight w:val="254"/>
        </w:trPr>
        <w:tc>
          <w:tcPr>
            <w:tcW w:w="22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8076E" w:rsidRDefault="00A8076E">
            <w:pPr>
              <w:rPr>
                <w:b/>
                <w:snapToGrid w:val="0"/>
                <w:color w:val="000000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6E" w:rsidRDefault="000B448C">
            <w:pPr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Т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33861.00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3372.00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0.00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4205.00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6307.00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2269.00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17708.00</w:t>
            </w:r>
          </w:p>
        </w:tc>
      </w:tr>
      <w:tr w:rsidR="00A8076E">
        <w:trPr>
          <w:cantSplit/>
          <w:trHeight w:val="254"/>
        </w:trPr>
        <w:tc>
          <w:tcPr>
            <w:tcW w:w="22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8076E" w:rsidRDefault="00A8076E">
            <w:pPr>
              <w:rPr>
                <w:b/>
                <w:snapToGrid w:val="0"/>
                <w:color w:val="000000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6E" w:rsidRDefault="000B448C">
            <w:pPr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ОС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315.00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143.00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0.00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172.00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0.00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0.00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0.00</w:t>
            </w:r>
          </w:p>
        </w:tc>
      </w:tr>
      <w:tr w:rsidR="00A8076E">
        <w:trPr>
          <w:cantSplit/>
          <w:trHeight w:val="269"/>
        </w:trPr>
        <w:tc>
          <w:tcPr>
            <w:tcW w:w="2298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8076E" w:rsidRDefault="00A8076E">
            <w:pPr>
              <w:rPr>
                <w:b/>
                <w:snapToGrid w:val="0"/>
                <w:color w:val="000000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8076E" w:rsidRDefault="000B448C">
            <w:pPr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К2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183.00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110.00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0.00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73.00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0.00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0.00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0.00</w:t>
            </w:r>
          </w:p>
        </w:tc>
      </w:tr>
      <w:tr w:rsidR="00A8076E">
        <w:trPr>
          <w:trHeight w:val="269"/>
        </w:trPr>
        <w:tc>
          <w:tcPr>
            <w:tcW w:w="229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8076E" w:rsidRDefault="000B448C">
            <w:pPr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Крапивинский</w:t>
            </w:r>
          </w:p>
        </w:tc>
        <w:tc>
          <w:tcPr>
            <w:tcW w:w="7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8076E" w:rsidRDefault="000B448C">
            <w:pPr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СС</w:t>
            </w:r>
          </w:p>
        </w:tc>
        <w:tc>
          <w:tcPr>
            <w:tcW w:w="73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45922.00</w:t>
            </w:r>
          </w:p>
        </w:tc>
        <w:tc>
          <w:tcPr>
            <w:tcW w:w="107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242.00</w:t>
            </w:r>
          </w:p>
        </w:tc>
        <w:tc>
          <w:tcPr>
            <w:tcW w:w="107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0.00</w:t>
            </w:r>
          </w:p>
        </w:tc>
        <w:tc>
          <w:tcPr>
            <w:tcW w:w="107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7036.00</w:t>
            </w:r>
          </w:p>
        </w:tc>
        <w:tc>
          <w:tcPr>
            <w:tcW w:w="107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0.00</w:t>
            </w:r>
          </w:p>
        </w:tc>
        <w:tc>
          <w:tcPr>
            <w:tcW w:w="107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11451.00</w:t>
            </w:r>
          </w:p>
        </w:tc>
        <w:tc>
          <w:tcPr>
            <w:tcW w:w="107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27193.00</w:t>
            </w:r>
          </w:p>
        </w:tc>
      </w:tr>
      <w:tr w:rsidR="00A8076E">
        <w:trPr>
          <w:cantSplit/>
          <w:trHeight w:val="254"/>
        </w:trPr>
        <w:tc>
          <w:tcPr>
            <w:tcW w:w="2298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A8076E" w:rsidRDefault="000B448C">
            <w:pPr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Ленинский</w:t>
            </w:r>
          </w:p>
        </w:tc>
        <w:tc>
          <w:tcPr>
            <w:tcW w:w="7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6E" w:rsidRDefault="000B448C">
            <w:pPr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Д</w:t>
            </w:r>
          </w:p>
        </w:tc>
        <w:tc>
          <w:tcPr>
            <w:tcW w:w="73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12762.00</w:t>
            </w:r>
          </w:p>
        </w:tc>
        <w:tc>
          <w:tcPr>
            <w:tcW w:w="10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1146.00</w:t>
            </w:r>
          </w:p>
        </w:tc>
        <w:tc>
          <w:tcPr>
            <w:tcW w:w="10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0.00</w:t>
            </w:r>
          </w:p>
        </w:tc>
        <w:tc>
          <w:tcPr>
            <w:tcW w:w="10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11616.00</w:t>
            </w:r>
          </w:p>
        </w:tc>
        <w:tc>
          <w:tcPr>
            <w:tcW w:w="10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0.00</w:t>
            </w:r>
          </w:p>
        </w:tc>
        <w:tc>
          <w:tcPr>
            <w:tcW w:w="10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0.00</w:t>
            </w:r>
          </w:p>
        </w:tc>
        <w:tc>
          <w:tcPr>
            <w:tcW w:w="107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0.00</w:t>
            </w:r>
          </w:p>
        </w:tc>
      </w:tr>
      <w:tr w:rsidR="00A8076E">
        <w:trPr>
          <w:cantSplit/>
          <w:trHeight w:val="254"/>
        </w:trPr>
        <w:tc>
          <w:tcPr>
            <w:tcW w:w="22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8076E" w:rsidRDefault="00A8076E">
            <w:pPr>
              <w:rPr>
                <w:b/>
                <w:snapToGrid w:val="0"/>
                <w:color w:val="000000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6E" w:rsidRDefault="000B448C">
            <w:pPr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Ж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3114.00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757.00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93.00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670.00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164.00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740.00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690.00</w:t>
            </w:r>
          </w:p>
        </w:tc>
      </w:tr>
      <w:tr w:rsidR="00A8076E">
        <w:trPr>
          <w:cantSplit/>
          <w:trHeight w:val="254"/>
        </w:trPr>
        <w:tc>
          <w:tcPr>
            <w:tcW w:w="22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8076E" w:rsidRDefault="00A8076E">
            <w:pPr>
              <w:rPr>
                <w:b/>
                <w:snapToGrid w:val="0"/>
                <w:color w:val="000000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6E" w:rsidRDefault="000B448C">
            <w:pPr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ГЖ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151.00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0.00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0.00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0.00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79.00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72.00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0.00</w:t>
            </w:r>
          </w:p>
        </w:tc>
      </w:tr>
      <w:tr w:rsidR="00A8076E">
        <w:trPr>
          <w:cantSplit/>
          <w:trHeight w:val="254"/>
        </w:trPr>
        <w:tc>
          <w:tcPr>
            <w:tcW w:w="22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8076E" w:rsidRDefault="00A8076E">
            <w:pPr>
              <w:rPr>
                <w:b/>
                <w:snapToGrid w:val="0"/>
                <w:color w:val="000000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6E" w:rsidRDefault="000B448C">
            <w:pPr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Гкокс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29623.00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1532.00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291.00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7040.00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20760.00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0.00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0.00</w:t>
            </w:r>
          </w:p>
        </w:tc>
      </w:tr>
      <w:tr w:rsidR="00A8076E">
        <w:trPr>
          <w:cantSplit/>
          <w:trHeight w:val="269"/>
        </w:trPr>
        <w:tc>
          <w:tcPr>
            <w:tcW w:w="2298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8076E" w:rsidRDefault="00A8076E">
            <w:pPr>
              <w:rPr>
                <w:b/>
                <w:snapToGrid w:val="0"/>
                <w:color w:val="000000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8076E" w:rsidRDefault="000B448C">
            <w:pPr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Гэн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18137.00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1034.00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0.00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3938.00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13160.00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5.00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0.00</w:t>
            </w:r>
          </w:p>
        </w:tc>
      </w:tr>
      <w:tr w:rsidR="00A8076E">
        <w:trPr>
          <w:cantSplit/>
          <w:trHeight w:val="254"/>
        </w:trPr>
        <w:tc>
          <w:tcPr>
            <w:tcW w:w="2298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A8076E" w:rsidRDefault="000B448C">
            <w:pPr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Мрасский</w:t>
            </w:r>
          </w:p>
        </w:tc>
        <w:tc>
          <w:tcPr>
            <w:tcW w:w="7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6E" w:rsidRDefault="000B448C">
            <w:pPr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Ж</w:t>
            </w:r>
          </w:p>
        </w:tc>
        <w:tc>
          <w:tcPr>
            <w:tcW w:w="73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492.00</w:t>
            </w:r>
          </w:p>
        </w:tc>
        <w:tc>
          <w:tcPr>
            <w:tcW w:w="10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0.00</w:t>
            </w:r>
          </w:p>
        </w:tc>
        <w:tc>
          <w:tcPr>
            <w:tcW w:w="10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0.00</w:t>
            </w:r>
          </w:p>
        </w:tc>
        <w:tc>
          <w:tcPr>
            <w:tcW w:w="10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0.00</w:t>
            </w:r>
          </w:p>
        </w:tc>
        <w:tc>
          <w:tcPr>
            <w:tcW w:w="10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0.00</w:t>
            </w:r>
          </w:p>
        </w:tc>
        <w:tc>
          <w:tcPr>
            <w:tcW w:w="10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246.00</w:t>
            </w:r>
          </w:p>
        </w:tc>
        <w:tc>
          <w:tcPr>
            <w:tcW w:w="107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246.00</w:t>
            </w:r>
          </w:p>
        </w:tc>
      </w:tr>
      <w:tr w:rsidR="00A8076E">
        <w:trPr>
          <w:cantSplit/>
          <w:trHeight w:val="254"/>
        </w:trPr>
        <w:tc>
          <w:tcPr>
            <w:tcW w:w="22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8076E" w:rsidRDefault="00A8076E">
            <w:pPr>
              <w:rPr>
                <w:b/>
                <w:snapToGrid w:val="0"/>
                <w:color w:val="000000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6E" w:rsidRDefault="000B448C">
            <w:pPr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Т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20945.00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901.00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0.00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5348.00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6888.00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139.00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7669.00</w:t>
            </w:r>
          </w:p>
        </w:tc>
      </w:tr>
      <w:tr w:rsidR="00A8076E">
        <w:trPr>
          <w:cantSplit/>
          <w:trHeight w:val="254"/>
        </w:trPr>
        <w:tc>
          <w:tcPr>
            <w:tcW w:w="22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8076E" w:rsidRDefault="00A8076E">
            <w:pPr>
              <w:rPr>
                <w:b/>
                <w:snapToGrid w:val="0"/>
                <w:color w:val="000000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6E" w:rsidRDefault="000B448C">
            <w:pPr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ОС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496.00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496.00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0.00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0.00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0.00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0.00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0.00</w:t>
            </w:r>
          </w:p>
        </w:tc>
      </w:tr>
      <w:tr w:rsidR="00A8076E">
        <w:trPr>
          <w:cantSplit/>
          <w:trHeight w:val="269"/>
        </w:trPr>
        <w:tc>
          <w:tcPr>
            <w:tcW w:w="2298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8076E" w:rsidRDefault="00A8076E">
            <w:pPr>
              <w:rPr>
                <w:b/>
                <w:snapToGrid w:val="0"/>
                <w:color w:val="000000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8076E" w:rsidRDefault="000B448C">
            <w:pPr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К2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438.00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281.00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0.00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134.00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23.00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0.00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0.00</w:t>
            </w:r>
          </w:p>
        </w:tc>
      </w:tr>
      <w:tr w:rsidR="00A8076E">
        <w:trPr>
          <w:cantSplit/>
          <w:trHeight w:val="254"/>
        </w:trPr>
        <w:tc>
          <w:tcPr>
            <w:tcW w:w="2298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A8076E" w:rsidRDefault="000B448C">
            <w:pPr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Осиновский</w:t>
            </w:r>
          </w:p>
        </w:tc>
        <w:tc>
          <w:tcPr>
            <w:tcW w:w="7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6E" w:rsidRDefault="000B448C">
            <w:pPr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Ж</w:t>
            </w:r>
          </w:p>
        </w:tc>
        <w:tc>
          <w:tcPr>
            <w:tcW w:w="73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3158.00</w:t>
            </w:r>
          </w:p>
        </w:tc>
        <w:tc>
          <w:tcPr>
            <w:tcW w:w="10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935.00</w:t>
            </w:r>
          </w:p>
        </w:tc>
        <w:tc>
          <w:tcPr>
            <w:tcW w:w="10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527.00</w:t>
            </w:r>
          </w:p>
        </w:tc>
        <w:tc>
          <w:tcPr>
            <w:tcW w:w="10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519.00</w:t>
            </w:r>
          </w:p>
        </w:tc>
        <w:tc>
          <w:tcPr>
            <w:tcW w:w="10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396.00</w:t>
            </w:r>
          </w:p>
        </w:tc>
        <w:tc>
          <w:tcPr>
            <w:tcW w:w="10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408.00</w:t>
            </w:r>
          </w:p>
        </w:tc>
        <w:tc>
          <w:tcPr>
            <w:tcW w:w="107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373.00</w:t>
            </w:r>
          </w:p>
        </w:tc>
      </w:tr>
      <w:tr w:rsidR="00A8076E">
        <w:trPr>
          <w:cantSplit/>
          <w:trHeight w:val="269"/>
        </w:trPr>
        <w:tc>
          <w:tcPr>
            <w:tcW w:w="2298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8076E" w:rsidRDefault="00A8076E">
            <w:pPr>
              <w:rPr>
                <w:b/>
                <w:snapToGrid w:val="0"/>
                <w:color w:val="000000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8076E" w:rsidRDefault="000B448C">
            <w:pPr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Т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2842.00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0.00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0.00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0.00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0.00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0.00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2842.00</w:t>
            </w:r>
          </w:p>
        </w:tc>
      </w:tr>
      <w:tr w:rsidR="00A8076E">
        <w:trPr>
          <w:cantSplit/>
          <w:trHeight w:val="254"/>
        </w:trPr>
        <w:tc>
          <w:tcPr>
            <w:tcW w:w="2298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A8076E" w:rsidRDefault="000B448C">
            <w:pPr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Плотниковский</w:t>
            </w:r>
          </w:p>
        </w:tc>
        <w:tc>
          <w:tcPr>
            <w:tcW w:w="7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6E" w:rsidRDefault="000B448C">
            <w:pPr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Д</w:t>
            </w:r>
          </w:p>
        </w:tc>
        <w:tc>
          <w:tcPr>
            <w:tcW w:w="73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18730.00</w:t>
            </w:r>
          </w:p>
        </w:tc>
        <w:tc>
          <w:tcPr>
            <w:tcW w:w="10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0.00</w:t>
            </w:r>
          </w:p>
        </w:tc>
        <w:tc>
          <w:tcPr>
            <w:tcW w:w="10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0.00</w:t>
            </w:r>
          </w:p>
        </w:tc>
        <w:tc>
          <w:tcPr>
            <w:tcW w:w="10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3271.00</w:t>
            </w:r>
          </w:p>
        </w:tc>
        <w:tc>
          <w:tcPr>
            <w:tcW w:w="10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0.00</w:t>
            </w:r>
          </w:p>
        </w:tc>
        <w:tc>
          <w:tcPr>
            <w:tcW w:w="10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0.00</w:t>
            </w:r>
          </w:p>
        </w:tc>
        <w:tc>
          <w:tcPr>
            <w:tcW w:w="107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15459.00</w:t>
            </w:r>
          </w:p>
        </w:tc>
      </w:tr>
      <w:tr w:rsidR="00A8076E">
        <w:trPr>
          <w:cantSplit/>
          <w:trHeight w:val="254"/>
        </w:trPr>
        <w:tc>
          <w:tcPr>
            <w:tcW w:w="22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8076E" w:rsidRDefault="00A8076E">
            <w:pPr>
              <w:rPr>
                <w:b/>
                <w:snapToGrid w:val="0"/>
                <w:color w:val="000000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6E" w:rsidRDefault="000B448C">
            <w:pPr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Гкокс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22529.00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563.00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5566.00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0.00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0.00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0.00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16400.00</w:t>
            </w:r>
          </w:p>
        </w:tc>
      </w:tr>
      <w:tr w:rsidR="00A8076E">
        <w:trPr>
          <w:cantSplit/>
          <w:trHeight w:val="269"/>
        </w:trPr>
        <w:tc>
          <w:tcPr>
            <w:tcW w:w="2298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8076E" w:rsidRDefault="00A8076E">
            <w:pPr>
              <w:rPr>
                <w:b/>
                <w:snapToGrid w:val="0"/>
                <w:color w:val="000000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8076E" w:rsidRDefault="000B448C">
            <w:pPr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Гэн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6631.00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416.00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1657.00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0.00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0.00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0.00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4558.00</w:t>
            </w:r>
          </w:p>
        </w:tc>
      </w:tr>
      <w:tr w:rsidR="00A8076E">
        <w:trPr>
          <w:cantSplit/>
          <w:trHeight w:val="254"/>
        </w:trPr>
        <w:tc>
          <w:tcPr>
            <w:tcW w:w="2298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A8076E" w:rsidRDefault="000B448C">
            <w:pPr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Прокопьевско-Киселевский</w:t>
            </w:r>
          </w:p>
        </w:tc>
        <w:tc>
          <w:tcPr>
            <w:tcW w:w="7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6E" w:rsidRDefault="000B448C">
            <w:pPr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ГЖэн</w:t>
            </w:r>
          </w:p>
        </w:tc>
        <w:tc>
          <w:tcPr>
            <w:tcW w:w="73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2453.00</w:t>
            </w:r>
          </w:p>
        </w:tc>
        <w:tc>
          <w:tcPr>
            <w:tcW w:w="10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872.00</w:t>
            </w:r>
          </w:p>
        </w:tc>
        <w:tc>
          <w:tcPr>
            <w:tcW w:w="10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0.00</w:t>
            </w:r>
          </w:p>
        </w:tc>
        <w:tc>
          <w:tcPr>
            <w:tcW w:w="10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1581.00</w:t>
            </w:r>
          </w:p>
        </w:tc>
        <w:tc>
          <w:tcPr>
            <w:tcW w:w="10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0.00</w:t>
            </w:r>
          </w:p>
        </w:tc>
        <w:tc>
          <w:tcPr>
            <w:tcW w:w="10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0.00</w:t>
            </w:r>
          </w:p>
        </w:tc>
        <w:tc>
          <w:tcPr>
            <w:tcW w:w="107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0.00</w:t>
            </w:r>
          </w:p>
        </w:tc>
      </w:tr>
      <w:tr w:rsidR="00A8076E">
        <w:trPr>
          <w:cantSplit/>
          <w:trHeight w:val="254"/>
        </w:trPr>
        <w:tc>
          <w:tcPr>
            <w:tcW w:w="22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8076E" w:rsidRDefault="00A8076E">
            <w:pPr>
              <w:rPr>
                <w:b/>
                <w:snapToGrid w:val="0"/>
                <w:color w:val="000000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6E" w:rsidRDefault="000B448C">
            <w:pPr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Т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3510.00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921.00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34.00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1186.00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0.00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600.00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769.00</w:t>
            </w:r>
          </w:p>
        </w:tc>
      </w:tr>
      <w:tr w:rsidR="00A8076E">
        <w:trPr>
          <w:cantSplit/>
          <w:trHeight w:val="254"/>
        </w:trPr>
        <w:tc>
          <w:tcPr>
            <w:tcW w:w="22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8076E" w:rsidRDefault="00A8076E">
            <w:pPr>
              <w:rPr>
                <w:b/>
                <w:snapToGrid w:val="0"/>
                <w:color w:val="000000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6E" w:rsidRDefault="000B448C">
            <w:pPr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ОС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446.00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126.00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42.00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97.00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0.00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181.00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0.00</w:t>
            </w:r>
          </w:p>
        </w:tc>
      </w:tr>
      <w:tr w:rsidR="00A8076E">
        <w:trPr>
          <w:cantSplit/>
          <w:trHeight w:val="254"/>
        </w:trPr>
        <w:tc>
          <w:tcPr>
            <w:tcW w:w="22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8076E" w:rsidRDefault="00A8076E">
            <w:pPr>
              <w:rPr>
                <w:b/>
                <w:snapToGrid w:val="0"/>
                <w:color w:val="000000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6E" w:rsidRDefault="000B448C">
            <w:pPr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СС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11562.00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2436.00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21.00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2490.00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1406.00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1395.00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3814.00</w:t>
            </w:r>
          </w:p>
        </w:tc>
      </w:tr>
      <w:tr w:rsidR="00A8076E">
        <w:trPr>
          <w:cantSplit/>
          <w:trHeight w:val="254"/>
        </w:trPr>
        <w:tc>
          <w:tcPr>
            <w:tcW w:w="22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8076E" w:rsidRDefault="00A8076E">
            <w:pPr>
              <w:rPr>
                <w:b/>
                <w:snapToGrid w:val="0"/>
                <w:color w:val="000000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6E" w:rsidRDefault="000B448C">
            <w:pPr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К2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2608.00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617.00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21.00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267.00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1100.00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200.00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403.00</w:t>
            </w:r>
          </w:p>
        </w:tc>
      </w:tr>
      <w:tr w:rsidR="00A8076E">
        <w:trPr>
          <w:cantSplit/>
          <w:trHeight w:val="254"/>
        </w:trPr>
        <w:tc>
          <w:tcPr>
            <w:tcW w:w="22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8076E" w:rsidRDefault="00A8076E">
            <w:pPr>
              <w:rPr>
                <w:b/>
                <w:snapToGrid w:val="0"/>
                <w:color w:val="000000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6E" w:rsidRDefault="000B448C">
            <w:pPr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К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4282.00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1170.00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193.00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515.00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1414.00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201.00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789.00</w:t>
            </w:r>
          </w:p>
        </w:tc>
      </w:tr>
      <w:tr w:rsidR="00A8076E">
        <w:trPr>
          <w:cantSplit/>
          <w:trHeight w:val="269"/>
        </w:trPr>
        <w:tc>
          <w:tcPr>
            <w:tcW w:w="2298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8076E" w:rsidRDefault="00A8076E">
            <w:pPr>
              <w:rPr>
                <w:b/>
                <w:snapToGrid w:val="0"/>
                <w:color w:val="000000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8076E" w:rsidRDefault="000B448C">
            <w:pPr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КЖ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3728.00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704.00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0.00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800.00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1379.00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363.00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482.00</w:t>
            </w:r>
          </w:p>
        </w:tc>
      </w:tr>
      <w:tr w:rsidR="00A8076E">
        <w:trPr>
          <w:cantSplit/>
          <w:trHeight w:val="254"/>
        </w:trPr>
        <w:tc>
          <w:tcPr>
            <w:tcW w:w="2298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A8076E" w:rsidRDefault="000B448C">
            <w:pPr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Салтымаковский</w:t>
            </w:r>
          </w:p>
        </w:tc>
        <w:tc>
          <w:tcPr>
            <w:tcW w:w="7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6E" w:rsidRDefault="000B448C">
            <w:pPr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Д</w:t>
            </w:r>
          </w:p>
        </w:tc>
        <w:tc>
          <w:tcPr>
            <w:tcW w:w="73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75555.00</w:t>
            </w:r>
          </w:p>
        </w:tc>
        <w:tc>
          <w:tcPr>
            <w:tcW w:w="10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0.00</w:t>
            </w:r>
          </w:p>
        </w:tc>
        <w:tc>
          <w:tcPr>
            <w:tcW w:w="10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0.00</w:t>
            </w:r>
          </w:p>
        </w:tc>
        <w:tc>
          <w:tcPr>
            <w:tcW w:w="10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8016.00</w:t>
            </w:r>
          </w:p>
        </w:tc>
        <w:tc>
          <w:tcPr>
            <w:tcW w:w="10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0.00</w:t>
            </w:r>
          </w:p>
        </w:tc>
        <w:tc>
          <w:tcPr>
            <w:tcW w:w="10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7071.00</w:t>
            </w:r>
          </w:p>
        </w:tc>
        <w:tc>
          <w:tcPr>
            <w:tcW w:w="107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60468.00</w:t>
            </w:r>
          </w:p>
        </w:tc>
      </w:tr>
      <w:tr w:rsidR="00A8076E">
        <w:trPr>
          <w:cantSplit/>
          <w:trHeight w:val="269"/>
        </w:trPr>
        <w:tc>
          <w:tcPr>
            <w:tcW w:w="2298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8076E" w:rsidRDefault="00A8076E">
            <w:pPr>
              <w:rPr>
                <w:b/>
                <w:snapToGrid w:val="0"/>
                <w:color w:val="000000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8076E" w:rsidRDefault="000B448C">
            <w:pPr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СС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3107.00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0.00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0.00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0.00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0.00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0.00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3107.00</w:t>
            </w:r>
          </w:p>
        </w:tc>
      </w:tr>
      <w:tr w:rsidR="00A8076E">
        <w:trPr>
          <w:cantSplit/>
          <w:trHeight w:val="254"/>
        </w:trPr>
        <w:tc>
          <w:tcPr>
            <w:tcW w:w="2298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A8076E" w:rsidRDefault="000B448C">
            <w:pPr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Терсинский</w:t>
            </w:r>
          </w:p>
        </w:tc>
        <w:tc>
          <w:tcPr>
            <w:tcW w:w="7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6E" w:rsidRDefault="000B448C">
            <w:pPr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Гкокс</w:t>
            </w:r>
          </w:p>
        </w:tc>
        <w:tc>
          <w:tcPr>
            <w:tcW w:w="73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25862.00</w:t>
            </w:r>
          </w:p>
        </w:tc>
        <w:tc>
          <w:tcPr>
            <w:tcW w:w="10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904.00</w:t>
            </w:r>
          </w:p>
        </w:tc>
        <w:tc>
          <w:tcPr>
            <w:tcW w:w="10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0.00</w:t>
            </w:r>
          </w:p>
        </w:tc>
        <w:tc>
          <w:tcPr>
            <w:tcW w:w="10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3472.00</w:t>
            </w:r>
          </w:p>
        </w:tc>
        <w:tc>
          <w:tcPr>
            <w:tcW w:w="10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930.00</w:t>
            </w:r>
          </w:p>
        </w:tc>
        <w:tc>
          <w:tcPr>
            <w:tcW w:w="10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10412.00</w:t>
            </w:r>
          </w:p>
        </w:tc>
        <w:tc>
          <w:tcPr>
            <w:tcW w:w="107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10144.00</w:t>
            </w:r>
          </w:p>
        </w:tc>
      </w:tr>
      <w:tr w:rsidR="00A8076E">
        <w:trPr>
          <w:cantSplit/>
          <w:trHeight w:val="254"/>
        </w:trPr>
        <w:tc>
          <w:tcPr>
            <w:tcW w:w="22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8076E" w:rsidRDefault="00A8076E">
            <w:pPr>
              <w:rPr>
                <w:b/>
                <w:snapToGrid w:val="0"/>
                <w:color w:val="000000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6E" w:rsidRDefault="000B448C">
            <w:pPr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Т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23218.00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389.00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0.00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717.00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0.00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1765.00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20347.00</w:t>
            </w:r>
          </w:p>
        </w:tc>
      </w:tr>
      <w:tr w:rsidR="00A8076E">
        <w:trPr>
          <w:cantSplit/>
          <w:trHeight w:val="254"/>
        </w:trPr>
        <w:tc>
          <w:tcPr>
            <w:tcW w:w="22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8076E" w:rsidRDefault="00A8076E">
            <w:pPr>
              <w:rPr>
                <w:b/>
                <w:snapToGrid w:val="0"/>
                <w:color w:val="000000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6E" w:rsidRDefault="000B448C">
            <w:pPr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СС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1586.00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0.00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0.00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203.00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0.00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1383.00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0.00</w:t>
            </w:r>
          </w:p>
        </w:tc>
      </w:tr>
      <w:tr w:rsidR="00A8076E">
        <w:trPr>
          <w:cantSplit/>
          <w:trHeight w:val="254"/>
        </w:trPr>
        <w:tc>
          <w:tcPr>
            <w:tcW w:w="22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8076E" w:rsidRDefault="00A8076E">
            <w:pPr>
              <w:rPr>
                <w:b/>
                <w:snapToGrid w:val="0"/>
                <w:color w:val="000000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6E" w:rsidRDefault="000B448C">
            <w:pPr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К2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241.00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2.00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0.00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105.00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0.00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134.00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0.00</w:t>
            </w:r>
          </w:p>
        </w:tc>
      </w:tr>
      <w:tr w:rsidR="00A8076E">
        <w:trPr>
          <w:cantSplit/>
          <w:trHeight w:val="254"/>
        </w:trPr>
        <w:tc>
          <w:tcPr>
            <w:tcW w:w="22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8076E" w:rsidRDefault="00A8076E">
            <w:pPr>
              <w:rPr>
                <w:b/>
                <w:snapToGrid w:val="0"/>
                <w:color w:val="000000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6E" w:rsidRDefault="000B448C">
            <w:pPr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К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242.00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74.00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0.00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168.00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0.00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0.00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0.00</w:t>
            </w:r>
          </w:p>
        </w:tc>
      </w:tr>
      <w:tr w:rsidR="00A8076E">
        <w:trPr>
          <w:cantSplit/>
          <w:trHeight w:val="254"/>
        </w:trPr>
        <w:tc>
          <w:tcPr>
            <w:tcW w:w="22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8076E" w:rsidRDefault="00A8076E">
            <w:pPr>
              <w:rPr>
                <w:b/>
                <w:snapToGrid w:val="0"/>
                <w:color w:val="000000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6E" w:rsidRDefault="000B448C">
            <w:pPr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Ж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5526.00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75.00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0.00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340.00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40.00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1870.00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3201.00</w:t>
            </w:r>
          </w:p>
        </w:tc>
      </w:tr>
      <w:tr w:rsidR="00A8076E">
        <w:trPr>
          <w:cantSplit/>
          <w:trHeight w:val="269"/>
        </w:trPr>
        <w:tc>
          <w:tcPr>
            <w:tcW w:w="2298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8076E" w:rsidRDefault="00A8076E">
            <w:pPr>
              <w:rPr>
                <w:b/>
                <w:snapToGrid w:val="0"/>
                <w:color w:val="000000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8076E" w:rsidRDefault="000B448C">
            <w:pPr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Гжкокс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18320.00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112.00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0.00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0.00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0.00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7934.00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10274.00</w:t>
            </w:r>
          </w:p>
        </w:tc>
      </w:tr>
      <w:tr w:rsidR="00A8076E">
        <w:trPr>
          <w:trHeight w:val="269"/>
        </w:trPr>
        <w:tc>
          <w:tcPr>
            <w:tcW w:w="229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8076E" w:rsidRDefault="000B448C">
            <w:pPr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Титовский</w:t>
            </w:r>
          </w:p>
        </w:tc>
        <w:tc>
          <w:tcPr>
            <w:tcW w:w="7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8076E" w:rsidRDefault="000B448C">
            <w:pPr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Т</w:t>
            </w:r>
          </w:p>
        </w:tc>
        <w:tc>
          <w:tcPr>
            <w:tcW w:w="73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14898.00</w:t>
            </w:r>
          </w:p>
        </w:tc>
        <w:tc>
          <w:tcPr>
            <w:tcW w:w="107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4.00</w:t>
            </w:r>
          </w:p>
        </w:tc>
        <w:tc>
          <w:tcPr>
            <w:tcW w:w="107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0.00</w:t>
            </w:r>
          </w:p>
        </w:tc>
        <w:tc>
          <w:tcPr>
            <w:tcW w:w="107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594.00</w:t>
            </w:r>
          </w:p>
        </w:tc>
        <w:tc>
          <w:tcPr>
            <w:tcW w:w="107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0.00</w:t>
            </w:r>
          </w:p>
        </w:tc>
        <w:tc>
          <w:tcPr>
            <w:tcW w:w="107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1480.00</w:t>
            </w:r>
          </w:p>
        </w:tc>
        <w:tc>
          <w:tcPr>
            <w:tcW w:w="107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12820.00</w:t>
            </w:r>
          </w:p>
        </w:tc>
      </w:tr>
      <w:tr w:rsidR="00A8076E">
        <w:trPr>
          <w:cantSplit/>
          <w:trHeight w:val="254"/>
        </w:trPr>
        <w:tc>
          <w:tcPr>
            <w:tcW w:w="2298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A8076E" w:rsidRDefault="000B448C">
            <w:pPr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Томь-Устинский</w:t>
            </w:r>
          </w:p>
        </w:tc>
        <w:tc>
          <w:tcPr>
            <w:tcW w:w="7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6E" w:rsidRDefault="000B448C">
            <w:pPr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КЖ</w:t>
            </w:r>
          </w:p>
        </w:tc>
        <w:tc>
          <w:tcPr>
            <w:tcW w:w="73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3326.00</w:t>
            </w:r>
          </w:p>
        </w:tc>
        <w:tc>
          <w:tcPr>
            <w:tcW w:w="10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152.00</w:t>
            </w:r>
          </w:p>
        </w:tc>
        <w:tc>
          <w:tcPr>
            <w:tcW w:w="10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0.00</w:t>
            </w:r>
          </w:p>
        </w:tc>
        <w:tc>
          <w:tcPr>
            <w:tcW w:w="10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637.00</w:t>
            </w:r>
          </w:p>
        </w:tc>
        <w:tc>
          <w:tcPr>
            <w:tcW w:w="10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841.00</w:t>
            </w:r>
          </w:p>
        </w:tc>
        <w:tc>
          <w:tcPr>
            <w:tcW w:w="10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5.00</w:t>
            </w:r>
          </w:p>
        </w:tc>
        <w:tc>
          <w:tcPr>
            <w:tcW w:w="107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1691.00</w:t>
            </w:r>
          </w:p>
        </w:tc>
      </w:tr>
      <w:tr w:rsidR="00A8076E">
        <w:trPr>
          <w:cantSplit/>
          <w:trHeight w:val="254"/>
        </w:trPr>
        <w:tc>
          <w:tcPr>
            <w:tcW w:w="22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8076E" w:rsidRDefault="00A8076E">
            <w:pPr>
              <w:rPr>
                <w:b/>
                <w:snapToGrid w:val="0"/>
                <w:color w:val="000000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6E" w:rsidRDefault="000B448C">
            <w:pPr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Т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13245.00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1326.00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0.00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1115.00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3116.00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18.00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7670.00</w:t>
            </w:r>
          </w:p>
        </w:tc>
      </w:tr>
      <w:tr w:rsidR="00A8076E">
        <w:trPr>
          <w:cantSplit/>
          <w:trHeight w:val="254"/>
        </w:trPr>
        <w:tc>
          <w:tcPr>
            <w:tcW w:w="22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8076E" w:rsidRDefault="00A8076E">
            <w:pPr>
              <w:rPr>
                <w:b/>
                <w:snapToGrid w:val="0"/>
                <w:color w:val="000000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6E" w:rsidRDefault="000B448C">
            <w:pPr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СС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13894.00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73.00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0.00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2453.00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3526.00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2081.00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5761.00</w:t>
            </w:r>
          </w:p>
        </w:tc>
      </w:tr>
      <w:tr w:rsidR="00A8076E">
        <w:trPr>
          <w:cantSplit/>
          <w:trHeight w:val="254"/>
        </w:trPr>
        <w:tc>
          <w:tcPr>
            <w:tcW w:w="22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8076E" w:rsidRDefault="00A8076E">
            <w:pPr>
              <w:rPr>
                <w:b/>
                <w:snapToGrid w:val="0"/>
                <w:color w:val="000000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6E" w:rsidRDefault="000B448C">
            <w:pPr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ОС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490.00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128.00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0.00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4.00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358.00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0.00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0.00</w:t>
            </w:r>
          </w:p>
        </w:tc>
      </w:tr>
      <w:tr w:rsidR="00A8076E">
        <w:trPr>
          <w:cantSplit/>
          <w:trHeight w:val="269"/>
        </w:trPr>
        <w:tc>
          <w:tcPr>
            <w:tcW w:w="2298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8076E" w:rsidRDefault="00A8076E">
            <w:pPr>
              <w:rPr>
                <w:b/>
                <w:snapToGrid w:val="0"/>
                <w:color w:val="000000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8076E" w:rsidRDefault="000B448C">
            <w:pPr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К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4742.00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1478.00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0.00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664.00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772.00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18.00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1810.00</w:t>
            </w:r>
          </w:p>
        </w:tc>
      </w:tr>
      <w:tr w:rsidR="00A8076E">
        <w:trPr>
          <w:cantSplit/>
          <w:trHeight w:val="254"/>
        </w:trPr>
        <w:tc>
          <w:tcPr>
            <w:tcW w:w="2298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A8076E" w:rsidRDefault="000B448C">
            <w:pPr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Тутуясский</w:t>
            </w:r>
          </w:p>
        </w:tc>
        <w:tc>
          <w:tcPr>
            <w:tcW w:w="7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6E" w:rsidRDefault="000B448C">
            <w:pPr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БД</w:t>
            </w:r>
          </w:p>
        </w:tc>
        <w:tc>
          <w:tcPr>
            <w:tcW w:w="73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2087.00</w:t>
            </w:r>
          </w:p>
        </w:tc>
        <w:tc>
          <w:tcPr>
            <w:tcW w:w="10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73.00</w:t>
            </w:r>
          </w:p>
        </w:tc>
        <w:tc>
          <w:tcPr>
            <w:tcW w:w="10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0.00</w:t>
            </w:r>
          </w:p>
        </w:tc>
        <w:tc>
          <w:tcPr>
            <w:tcW w:w="10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1540.00</w:t>
            </w:r>
          </w:p>
        </w:tc>
        <w:tc>
          <w:tcPr>
            <w:tcW w:w="10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156.00</w:t>
            </w:r>
          </w:p>
        </w:tc>
        <w:tc>
          <w:tcPr>
            <w:tcW w:w="10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318.00</w:t>
            </w:r>
          </w:p>
        </w:tc>
        <w:tc>
          <w:tcPr>
            <w:tcW w:w="107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0.00</w:t>
            </w:r>
          </w:p>
        </w:tc>
      </w:tr>
      <w:tr w:rsidR="00A8076E">
        <w:trPr>
          <w:cantSplit/>
          <w:trHeight w:val="269"/>
        </w:trPr>
        <w:tc>
          <w:tcPr>
            <w:tcW w:w="2298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8076E" w:rsidRDefault="00A8076E">
            <w:pPr>
              <w:rPr>
                <w:b/>
                <w:snapToGrid w:val="0"/>
                <w:color w:val="000000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8076E" w:rsidRDefault="000B448C">
            <w:pPr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Гкокс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2600.00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0.00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0.00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2600.00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0.00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0.00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0.00</w:t>
            </w:r>
          </w:p>
        </w:tc>
      </w:tr>
      <w:tr w:rsidR="00A8076E">
        <w:trPr>
          <w:cantSplit/>
          <w:trHeight w:val="254"/>
        </w:trPr>
        <w:tc>
          <w:tcPr>
            <w:tcW w:w="2298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A8076E" w:rsidRDefault="000B448C">
            <w:pPr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Ускатский</w:t>
            </w:r>
          </w:p>
        </w:tc>
        <w:tc>
          <w:tcPr>
            <w:tcW w:w="7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6E" w:rsidRDefault="000B448C">
            <w:pPr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Г6кокс</w:t>
            </w:r>
          </w:p>
        </w:tc>
        <w:tc>
          <w:tcPr>
            <w:tcW w:w="73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14.00</w:t>
            </w:r>
          </w:p>
        </w:tc>
        <w:tc>
          <w:tcPr>
            <w:tcW w:w="10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14.00</w:t>
            </w:r>
          </w:p>
        </w:tc>
        <w:tc>
          <w:tcPr>
            <w:tcW w:w="10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0.00</w:t>
            </w:r>
          </w:p>
        </w:tc>
        <w:tc>
          <w:tcPr>
            <w:tcW w:w="10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0.00</w:t>
            </w:r>
          </w:p>
        </w:tc>
        <w:tc>
          <w:tcPr>
            <w:tcW w:w="10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0.00</w:t>
            </w:r>
          </w:p>
        </w:tc>
        <w:tc>
          <w:tcPr>
            <w:tcW w:w="10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0.00</w:t>
            </w:r>
          </w:p>
        </w:tc>
        <w:tc>
          <w:tcPr>
            <w:tcW w:w="107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0.00</w:t>
            </w:r>
          </w:p>
        </w:tc>
      </w:tr>
      <w:tr w:rsidR="00A8076E">
        <w:trPr>
          <w:cantSplit/>
          <w:trHeight w:val="254"/>
        </w:trPr>
        <w:tc>
          <w:tcPr>
            <w:tcW w:w="22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8076E" w:rsidRDefault="00A8076E">
            <w:pPr>
              <w:rPr>
                <w:b/>
                <w:snapToGrid w:val="0"/>
                <w:color w:val="000000"/>
                <w:sz w:val="14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6E" w:rsidRDefault="000B448C">
            <w:pPr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Т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21519.00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0.00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0.00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0.00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0.00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249.00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21270.00</w:t>
            </w:r>
          </w:p>
        </w:tc>
      </w:tr>
      <w:tr w:rsidR="00A8076E">
        <w:trPr>
          <w:cantSplit/>
          <w:trHeight w:val="269"/>
        </w:trPr>
        <w:tc>
          <w:tcPr>
            <w:tcW w:w="2298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8076E" w:rsidRDefault="00A8076E">
            <w:pPr>
              <w:rPr>
                <w:b/>
                <w:snapToGrid w:val="0"/>
                <w:color w:val="000000"/>
                <w:sz w:val="14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8076E" w:rsidRDefault="000B448C">
            <w:pPr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Ж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510.00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151.00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0.00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278.00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0.00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42.00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8076E" w:rsidRDefault="000B448C">
            <w:pPr>
              <w:jc w:val="right"/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  <w:sz w:val="14"/>
              </w:rPr>
              <w:t>39.00</w:t>
            </w:r>
          </w:p>
        </w:tc>
      </w:tr>
    </w:tbl>
    <w:p w:rsidR="00A8076E" w:rsidRDefault="00A8076E"/>
    <w:p w:rsidR="00A8076E" w:rsidRDefault="00A8076E"/>
    <w:p w:rsidR="00A8076E" w:rsidRDefault="000B448C">
      <w:pPr>
        <w:pStyle w:val="10"/>
      </w:pPr>
      <w:r>
        <w:t>Из новых угледобывающих районов наиболее перспективным является Ерунаковский угленосный район, где сосредоточены огромные запасы коксующихся (4 млрд.т.) и энергетических (4,7 млрд.т.) углей с благоприятными горно-геологическими условиями, пригодными для обработки как подземным, так и открытым способами с высокими технико-экономическими показателями.</w:t>
      </w:r>
    </w:p>
    <w:p w:rsidR="00A8076E" w:rsidRDefault="00A8076E"/>
    <w:p w:rsidR="00A8076E" w:rsidRDefault="000B448C">
      <w:pPr>
        <w:pStyle w:val="2"/>
        <w:rPr>
          <w:sz w:val="32"/>
        </w:rPr>
      </w:pPr>
      <w:bookmarkStart w:id="3" w:name="_Toc485202014"/>
      <w:r>
        <w:rPr>
          <w:sz w:val="32"/>
        </w:rPr>
        <w:t>4. Добыча угля</w:t>
      </w:r>
      <w:bookmarkEnd w:id="3"/>
    </w:p>
    <w:p w:rsidR="00A8076E" w:rsidRDefault="00A8076E"/>
    <w:p w:rsidR="00A8076E" w:rsidRDefault="000B448C">
      <w:pPr>
        <w:pStyle w:val="10"/>
      </w:pPr>
      <w:r>
        <w:t xml:space="preserve">В 1995 году на шахтах и разрезах Кузбасса добыто 93,5 млн.тонн угля. К 1994 году уровень добычи снижен на 297 тыс.тонн (0,3%). </w:t>
      </w:r>
    </w:p>
    <w:p w:rsidR="00A8076E" w:rsidRDefault="000B448C">
      <w:pPr>
        <w:pStyle w:val="10"/>
      </w:pPr>
      <w:r>
        <w:t xml:space="preserve">Угледобывающие предприятия Кузбасса добывают более 2/3 коксующихся углей России. </w:t>
      </w:r>
    </w:p>
    <w:p w:rsidR="00A8076E" w:rsidRDefault="000B448C">
      <w:pPr>
        <w:pStyle w:val="10"/>
      </w:pPr>
      <w:r>
        <w:t xml:space="preserve">Добыча коксующихся углей по Кузбассу в 1995 году составила 39,9 млн.т., что выше показателей 1994 года на 3,5 млн.т. (+9,7%). </w:t>
      </w:r>
    </w:p>
    <w:p w:rsidR="00A8076E" w:rsidRDefault="00A8076E"/>
    <w:p w:rsidR="00A8076E" w:rsidRDefault="00BF1477">
      <w:pPr>
        <w:pStyle w:val="20"/>
      </w:pPr>
      <w:r>
        <w:pict>
          <v:shape id="_x0000_s1068" type="#_x0000_t75" style="position:absolute;left:0;text-align:left;margin-left:51.3pt;margin-top:30.4pt;width:410.25pt;height:210.75pt;z-index:251656192;mso-position-horizontal:absolute;mso-position-horizontal-relative:text;mso-position-vertical:absolute;mso-position-vertical-relative:text" o:allowincell="f">
            <v:imagedata r:id="rId13" o:title=""/>
            <w10:wrap type="topAndBottom"/>
          </v:shape>
        </w:pict>
      </w:r>
      <w:r w:rsidR="000B448C">
        <w:t>Рапределение добычи угля по основным угледобывающим регионам России</w:t>
      </w:r>
    </w:p>
    <w:p w:rsidR="00A8076E" w:rsidRDefault="00A8076E"/>
    <w:p w:rsidR="00A8076E" w:rsidRDefault="00A8076E"/>
    <w:p w:rsidR="00A8076E" w:rsidRDefault="00A8076E"/>
    <w:p w:rsidR="00A8076E" w:rsidRDefault="000B448C">
      <w:pPr>
        <w:pStyle w:val="10"/>
      </w:pPr>
      <w:r>
        <w:t>Максимальный уровень добычи в Кузбассе был достигнут в 1988 году. С 1989 года наметилась устойчивая тенденция снижения добычи угля. Первые признаки стабилизации положения наметились в 1995 году по открытому способу добычи и добыче коксующихся углей.</w:t>
      </w:r>
    </w:p>
    <w:p w:rsidR="00A8076E" w:rsidRDefault="00A8076E"/>
    <w:p w:rsidR="00A8076E" w:rsidRDefault="000B448C">
      <w:pPr>
        <w:pStyle w:val="20"/>
      </w:pPr>
      <w:r>
        <w:t>Динамика добычи угля по Кузнецкому бассейну, тыс.тонн</w:t>
      </w:r>
    </w:p>
    <w:p w:rsidR="00A8076E" w:rsidRDefault="00BF1477">
      <w:r>
        <w:pict>
          <v:shape id="_x0000_s1069" type="#_x0000_t75" style="position:absolute;margin-left:108.9pt;margin-top:15.45pt;width:309.6pt;height:218.85pt;z-index:251657216;mso-position-horizontal:absolute;mso-position-horizontal-relative:text;mso-position-vertical:absolute;mso-position-vertical-relative:text" o:allowincell="f">
            <v:imagedata r:id="rId14" o:title=""/>
            <w10:wrap type="topAndBottom"/>
          </v:shape>
        </w:pict>
      </w:r>
    </w:p>
    <w:p w:rsidR="00A8076E" w:rsidRDefault="00A8076E"/>
    <w:p w:rsidR="00A8076E" w:rsidRDefault="00A8076E"/>
    <w:p w:rsidR="00A8076E" w:rsidRDefault="00BF1477">
      <w:pPr>
        <w:pStyle w:val="20"/>
      </w:pPr>
      <w:r>
        <w:pict>
          <v:shape id="_x0000_s1070" type="#_x0000_t75" style="position:absolute;left:0;text-align:left;margin-left:101.7pt;margin-top:24.4pt;width:316.8pt;height:198.5pt;z-index:251658240;mso-position-horizontal:absolute;mso-position-horizontal-relative:text;mso-position-vertical:absolute;mso-position-vertical-relative:text" o:allowincell="f">
            <v:imagedata r:id="rId15" o:title=""/>
            <w10:wrap type="topAndBottom"/>
          </v:shape>
        </w:pict>
      </w:r>
      <w:r w:rsidR="000B448C">
        <w:t>Динамика добычи углей по Кузнецкому бассейну, тыс,тонн</w:t>
      </w:r>
    </w:p>
    <w:p w:rsidR="00A8076E" w:rsidRDefault="00A8076E"/>
    <w:p w:rsidR="00A8076E" w:rsidRDefault="00A8076E"/>
    <w:p w:rsidR="00A8076E" w:rsidRDefault="00A8076E"/>
    <w:p w:rsidR="00A8076E" w:rsidRDefault="000B448C">
      <w:pPr>
        <w:pStyle w:val="1"/>
        <w:pageBreakBefore w:val="0"/>
      </w:pPr>
      <w:r>
        <w:t>Темпы изменения добычи углей в % к предыдущему году</w:t>
      </w:r>
    </w:p>
    <w:p w:rsidR="00A8076E" w:rsidRDefault="000B448C">
      <w:pPr>
        <w:pStyle w:val="20"/>
      </w:pPr>
      <w:r>
        <w:t>коксующихся</w:t>
      </w:r>
    </w:p>
    <w:p w:rsidR="00A8076E" w:rsidRDefault="00BF1477">
      <w:r>
        <w:pict>
          <v:shape id="_x0000_s1071" type="#_x0000_t75" style="position:absolute;margin-left:123.3pt;margin-top:13.75pt;width:310.5pt;height:198.2pt;z-index:251659264;mso-position-horizontal:absolute;mso-position-horizontal-relative:text;mso-position-vertical:absolute;mso-position-vertical-relative:text" o:allowincell="f">
            <v:imagedata r:id="rId16" o:title=""/>
            <w10:wrap type="topAndBottom"/>
          </v:shape>
        </w:pict>
      </w:r>
    </w:p>
    <w:p w:rsidR="00A8076E" w:rsidRDefault="00A8076E"/>
    <w:p w:rsidR="00A8076E" w:rsidRDefault="00A8076E"/>
    <w:p w:rsidR="00A8076E" w:rsidRDefault="00A8076E"/>
    <w:p w:rsidR="00A8076E" w:rsidRDefault="000B448C">
      <w:pPr>
        <w:pStyle w:val="20"/>
      </w:pPr>
      <w:r>
        <w:t>энергетических</w:t>
      </w:r>
    </w:p>
    <w:p w:rsidR="00A8076E" w:rsidRDefault="00BF1477">
      <w:r>
        <w:pict>
          <v:shape id="_x0000_s1072" type="#_x0000_t75" style="position:absolute;margin-left:116.1pt;margin-top:12.7pt;width:317.7pt;height:202.55pt;z-index:251660288;mso-position-horizontal:absolute;mso-position-horizontal-relative:text;mso-position-vertical:absolute;mso-position-vertical-relative:text" o:allowincell="f">
            <v:imagedata r:id="rId17" o:title=""/>
            <w10:wrap type="topAndBottom"/>
          </v:shape>
        </w:pict>
      </w:r>
    </w:p>
    <w:p w:rsidR="00A8076E" w:rsidRDefault="00A8076E"/>
    <w:p w:rsidR="00A8076E" w:rsidRDefault="00A8076E"/>
    <w:p w:rsidR="00A8076E" w:rsidRDefault="000B448C">
      <w:pPr>
        <w:pStyle w:val="20"/>
      </w:pPr>
      <w:r>
        <w:t>Соотношение подземного и открытого способов добычи по Кузнецкому бассейну</w:t>
      </w:r>
    </w:p>
    <w:p w:rsidR="00A8076E" w:rsidRDefault="00A8076E"/>
    <w:p w:rsidR="00A8076E" w:rsidRDefault="00BF1477">
      <w:r>
        <w:pict>
          <v:shape id="_x0000_s1073" type="#_x0000_t75" style="position:absolute;margin-left:123.3pt;margin-top:9.7pt;width:310.5pt;height:183.2pt;z-index:251661312;mso-position-horizontal:absolute;mso-position-horizontal-relative:text;mso-position-vertical:absolute;mso-position-vertical-relative:text" o:allowincell="f">
            <v:imagedata r:id="rId18" o:title=""/>
            <w10:wrap type="topAndBottom"/>
          </v:shape>
        </w:pict>
      </w:r>
    </w:p>
    <w:p w:rsidR="00A8076E" w:rsidRDefault="000B448C">
      <w:pPr>
        <w:pStyle w:val="20"/>
      </w:pPr>
      <w:r>
        <w:t>Добыча угля по объединениям и преприятиям Кузбасса в 1994, 1995 годах, тыс.тонн</w:t>
      </w:r>
    </w:p>
    <w:p w:rsidR="00A8076E" w:rsidRDefault="00BF1477">
      <w:r>
        <w:pict>
          <v:shape id="_x0000_s1074" type="#_x0000_t75" style="position:absolute;margin-left:137.7pt;margin-top:20.5pt;width:274.5pt;height:195.75pt;z-index:251662336;mso-position-horizontal:absolute;mso-position-horizontal-relative:text;mso-position-vertical:absolute;mso-position-vertical-relative:text" o:allowincell="f">
            <v:imagedata r:id="rId19" o:title=""/>
            <w10:wrap type="topAndBottom"/>
          </v:shape>
        </w:pict>
      </w:r>
    </w:p>
    <w:p w:rsidR="00A8076E" w:rsidRDefault="00A8076E"/>
    <w:p w:rsidR="00A8076E" w:rsidRDefault="000B448C">
      <w:pPr>
        <w:pStyle w:val="2"/>
        <w:rPr>
          <w:sz w:val="32"/>
        </w:rPr>
      </w:pPr>
      <w:bookmarkStart w:id="4" w:name="_Toc485202015"/>
      <w:r>
        <w:rPr>
          <w:sz w:val="32"/>
        </w:rPr>
        <w:t>5. Сбыт угля</w:t>
      </w:r>
      <w:bookmarkEnd w:id="4"/>
    </w:p>
    <w:p w:rsidR="00A8076E" w:rsidRDefault="00A8076E">
      <w:pPr>
        <w:pStyle w:val="10"/>
      </w:pPr>
    </w:p>
    <w:p w:rsidR="00A8076E" w:rsidRDefault="000B448C">
      <w:pPr>
        <w:pStyle w:val="10"/>
      </w:pPr>
      <w:r>
        <w:t>Из общего объема ресурсов углей Кузбасса около трети поставляется для нужд Кемеровской области, остальное вывозится в Европейскую часть России, Западную Сибирь и на экспорт.</w:t>
      </w:r>
    </w:p>
    <w:p w:rsidR="00A8076E" w:rsidRDefault="000B448C">
      <w:pPr>
        <w:pStyle w:val="H3"/>
        <w:jc w:val="center"/>
        <w:rPr>
          <w:sz w:val="24"/>
        </w:rPr>
      </w:pPr>
      <w:r>
        <w:rPr>
          <w:sz w:val="24"/>
        </w:rPr>
        <w:t>Структура поставок кузнецких углей в 1994, 1995 годах по потребителям в %</w:t>
      </w:r>
    </w:p>
    <w:p w:rsidR="00A8076E" w:rsidRDefault="00BF1477">
      <w:pPr>
        <w:pStyle w:val="H4"/>
        <w:jc w:val="center"/>
      </w:pPr>
      <w:r>
        <w:rPr>
          <w:noProof/>
          <w:snapToGrid/>
          <w:sz w:val="20"/>
        </w:rPr>
        <w:pict>
          <v:shape id="_x0000_s1037" type="#_x0000_t75" style="position:absolute;left:0;text-align:left;margin-left:123.3pt;margin-top:29.75pt;width:244.8pt;height:154pt;z-index:251653120;mso-position-horizontal:absolute;mso-position-horizontal-relative:text;mso-position-vertical:absolute;mso-position-vertical-relative:text" o:allowincell="f">
            <v:imagedata r:id="rId20"/>
            <w10:wrap type="topAndBottom"/>
          </v:shape>
        </w:pict>
      </w:r>
      <w:r w:rsidR="000B448C">
        <w:t>1994 год</w:t>
      </w:r>
    </w:p>
    <w:p w:rsidR="00A8076E" w:rsidRDefault="00A8076E">
      <w:pPr>
        <w:jc w:val="center"/>
      </w:pPr>
    </w:p>
    <w:p w:rsidR="00A8076E" w:rsidRDefault="00BF1477">
      <w:pPr>
        <w:pStyle w:val="H4"/>
        <w:jc w:val="center"/>
      </w:pPr>
      <w:r>
        <w:rPr>
          <w:noProof/>
          <w:snapToGrid/>
          <w:sz w:val="20"/>
        </w:rPr>
        <w:pict>
          <v:shape id="_x0000_s1038" type="#_x0000_t75" style="position:absolute;left:0;text-align:left;margin-left:108.9pt;margin-top:24.6pt;width:273.6pt;height:158.8pt;z-index:251654144;mso-position-horizontal:absolute;mso-position-horizontal-relative:text;mso-position-vertical:absolute;mso-position-vertical-relative:text" o:allowincell="f">
            <v:imagedata r:id="rId21"/>
            <w10:wrap type="topAndBottom"/>
          </v:shape>
        </w:pict>
      </w:r>
      <w:r w:rsidR="000B448C">
        <w:t>1995 год</w:t>
      </w:r>
    </w:p>
    <w:p w:rsidR="00A8076E" w:rsidRDefault="00A8076E">
      <w:pPr>
        <w:jc w:val="center"/>
      </w:pPr>
    </w:p>
    <w:p w:rsidR="00A8076E" w:rsidRDefault="00BF1477">
      <w:pPr>
        <w:pStyle w:val="H3"/>
        <w:ind w:left="360"/>
        <w:jc w:val="center"/>
      </w:pPr>
      <w:r>
        <w:rPr>
          <w:noProof/>
          <w:snapToGrid/>
          <w:sz w:val="20"/>
        </w:rPr>
        <w:pict>
          <v:shape id="_x0000_s1044" type="#_x0000_t75" style="position:absolute;left:0;text-align:left;margin-left:80.1pt;margin-top:27.35pt;width:339.3pt;height:241.9pt;z-index:251655168;mso-position-horizontal:absolute;mso-position-horizontal-relative:text;mso-position-vertical:absolute;mso-position-vertical-relative:text" o:allowincell="f">
            <v:imagedata r:id="rId22"/>
            <w10:wrap type="topAndBottom"/>
          </v:shape>
        </w:pict>
      </w:r>
      <w:r w:rsidR="000B448C">
        <w:t>Структура поставок кузнецких углей по регионам России, млн.т.</w:t>
      </w:r>
    </w:p>
    <w:p w:rsidR="00A8076E" w:rsidRDefault="00A8076E">
      <w:pPr>
        <w:pStyle w:val="a3"/>
        <w:spacing w:before="100" w:after="100"/>
        <w:jc w:val="center"/>
      </w:pPr>
    </w:p>
    <w:p w:rsidR="00A8076E" w:rsidRDefault="000B448C">
      <w:pPr>
        <w:pStyle w:val="10"/>
      </w:pPr>
      <w:r>
        <w:t>При общем снижении реализации угля происходящем в последние годы поставки кузнецкого угля являются наиболее устойчивыми. В 1995 году в целом по Кузбассу было отгружено потребителям 90,8 млн.т. (увеличение на 0,7% к 1994 году против снижения на 4,1% в целом по Росуглю). При этом в 1995 году был не только полностью реализован добытый уголь, но и отгружено 2,4 млн.т. со складов угольных предприятий. Это было достигнуто за счет введения с августа 1995 года дифференцированных тарифов на перевозку угля, что позволило повысить конкурентоспособность дальнепривозных, прежде всего кузнецких углей. Снижение расходов потребителей на приобретение кузнецкого угля ежемесячно, начиная с сентября т.г. оценивается в 110 млрд.рублей.</w:t>
      </w:r>
    </w:p>
    <w:p w:rsidR="00A8076E" w:rsidRDefault="000B448C">
      <w:pPr>
        <w:pStyle w:val="10"/>
      </w:pPr>
      <w:r>
        <w:t>В резальтате произошел возврат кузнецкого угля на удаленные региональные рынки, появились совершенно новые потребители от Череповецкой ГРЭС в Северо-Западном регионе до Хабаровской ТЭЦ-3, Сахалинской и Магаданской ТЭЦ в Дальневосточном регионе.</w:t>
      </w:r>
    </w:p>
    <w:p w:rsidR="00A8076E" w:rsidRDefault="000B448C">
      <w:pPr>
        <w:pStyle w:val="10"/>
      </w:pPr>
      <w:r>
        <w:t>На протяжении длительного периода Кузбасс является традиционным экспортером угля.</w:t>
      </w:r>
    </w:p>
    <w:p w:rsidR="00A8076E" w:rsidRDefault="000B448C">
      <w:pPr>
        <w:pStyle w:val="10"/>
      </w:pPr>
      <w:r>
        <w:t>Однако, начиная с 1991 года объемы экспорта угля стали сокращаться, что связано с постоянным увеличением тарифов за железнодорожные перевозки.</w:t>
      </w:r>
    </w:p>
    <w:p w:rsidR="00A8076E" w:rsidRDefault="000B448C">
      <w:pPr>
        <w:pStyle w:val="10"/>
      </w:pPr>
      <w:r>
        <w:t>23 мая 1995 года было подписано Генеральное Соглашение между МПС РФ, компанией "Росуголь" и администрацией Кемеровской области, в соответствии с которым до конца 1995 года действовал порядок применения специальных условий оплаты ж.д. перевозок угля.</w:t>
      </w:r>
    </w:p>
    <w:p w:rsidR="00A8076E" w:rsidRDefault="000B448C">
      <w:pPr>
        <w:pStyle w:val="10"/>
      </w:pPr>
      <w:r>
        <w:t>Благодоря принятым решениям объем поставок кузнецкого угля на экспорт в страны Дальнего и Ближнего зарубежья увеличился по сравнению с 1994 годом на 1,8 млн.тонн.</w:t>
      </w:r>
    </w:p>
    <w:p w:rsidR="00A8076E" w:rsidRDefault="000B448C">
      <w:pPr>
        <w:pStyle w:val="10"/>
      </w:pPr>
      <w:r>
        <w:t>Кузнецкий бассейн является также главной базой для замены более 17 млн.т. экибастузских углей, поставляемых в настоящее время для ТЭЦ Урала и Западной Сибири.</w:t>
      </w:r>
    </w:p>
    <w:p w:rsidR="00A8076E" w:rsidRDefault="00A8076E"/>
    <w:p w:rsidR="00A8076E" w:rsidRDefault="00A8076E"/>
    <w:p w:rsidR="00A8076E" w:rsidRDefault="000B448C">
      <w:pPr>
        <w:pStyle w:val="2"/>
        <w:rPr>
          <w:sz w:val="32"/>
        </w:rPr>
      </w:pPr>
      <w:bookmarkStart w:id="5" w:name="_Toc485202016"/>
      <w:r>
        <w:rPr>
          <w:sz w:val="32"/>
        </w:rPr>
        <w:t>7. Районообразующее значение.</w:t>
      </w:r>
      <w:bookmarkEnd w:id="5"/>
    </w:p>
    <w:p w:rsidR="00A8076E" w:rsidRDefault="00A8076E"/>
    <w:p w:rsidR="00A8076E" w:rsidRDefault="00A8076E"/>
    <w:p w:rsidR="00A8076E" w:rsidRDefault="000B448C">
      <w:pPr>
        <w:pStyle w:val="10"/>
      </w:pPr>
      <w:r>
        <w:t>По экономическому потенциалу Кемеровская область - крупный территориально-производственный комплекс Российской Федерации.</w:t>
      </w:r>
    </w:p>
    <w:p w:rsidR="00A8076E" w:rsidRDefault="000B448C">
      <w:pPr>
        <w:pStyle w:val="10"/>
      </w:pPr>
      <w:r>
        <w:t>Небольшая по территории, компактная, с хорошо развитой сетью дорог, мощным многоотраслевым хозяйством Кемеровская область играет ведущую роль в экономике Сибири. Здесь сосредоточено около одной трети основных производственных фондов Западной Сибири.</w:t>
      </w:r>
    </w:p>
    <w:p w:rsidR="00A8076E" w:rsidRDefault="000B448C">
      <w:pPr>
        <w:pStyle w:val="10"/>
      </w:pPr>
      <w:r>
        <w:t xml:space="preserve">Кемеровская область является крупнейшим индустриальным регионом, опорной базой для промышленного развития не только Сибири, но и всей страны. Сегодня на долю Кузбасса приходится 44% добычи каменных углей в России, более 70% от добычи всех коксующихся углей, а по целой группе марок особо ценных коксующихся углей - все 100%. </w:t>
      </w:r>
    </w:p>
    <w:p w:rsidR="00A8076E" w:rsidRDefault="000B448C">
      <w:pPr>
        <w:pStyle w:val="10"/>
      </w:pPr>
      <w:r>
        <w:t>Кроме того, сегодня Кузбасс для России это: более 13% чугуна и стали, 23% сортового стального проката, более 11% алюминия и 17% кокса, 53% ферросилиция, 100% шахтных скребковых конвейеров.</w:t>
      </w:r>
    </w:p>
    <w:p w:rsidR="00A8076E" w:rsidRDefault="000B448C">
      <w:pPr>
        <w:pStyle w:val="10"/>
      </w:pPr>
      <w:r>
        <w:t>Кемеровская область отправляет во все экономические районы страны, а также в 80 стран мира, 1200 видов промышленной продукции, среди них: уголь, кокс, прокат, чугун, алюминий, цинк, ферросплавы, шифер, цемент, стекло, азотные удобрения, пластмассы, химические волокна, синтетические смолы, электротехническая продукция и продукция тяжелого машиностроения и другие.</w:t>
      </w:r>
    </w:p>
    <w:p w:rsidR="00A8076E" w:rsidRDefault="000B448C">
      <w:pPr>
        <w:pStyle w:val="10"/>
      </w:pPr>
      <w:r>
        <w:t xml:space="preserve">Ведущая роль в развитии народного хозяйства области принадлежит топливно-энергетическому комплексу. Его основа - угольная промышленность и электроэнергетика. </w:t>
      </w:r>
    </w:p>
    <w:p w:rsidR="00A8076E" w:rsidRDefault="00A8076E">
      <w:pPr>
        <w:pStyle w:val="10"/>
      </w:pPr>
    </w:p>
    <w:p w:rsidR="00A8076E" w:rsidRDefault="000B448C">
      <w:pPr>
        <w:pStyle w:val="10"/>
      </w:pPr>
      <w:r>
        <w:rPr>
          <w:b/>
        </w:rPr>
        <w:t>Кузбасская энергосистема</w:t>
      </w:r>
      <w:r>
        <w:t xml:space="preserve"> имеет суммарную мощность 4718 мвт. в ее состав входят 8 электростанций: Томь-Усинская ГРЭС, Беловская ГРЭС, Южно-Кузбасская ГРЭС, Кемеровская ГРЭС, Новокемеровская ТЭЦ, Западно-Сибирская ТЭЦ, Кузнецкая ТЭЦ. </w:t>
      </w:r>
    </w:p>
    <w:p w:rsidR="00A8076E" w:rsidRDefault="000B448C">
      <w:pPr>
        <w:pStyle w:val="10"/>
      </w:pPr>
      <w:r>
        <w:t>Параллельно с энергосистемой работают две блок-станции: ТЭЦ КМК и Юргинская ТЭЦ. Сетевое хозяйство энергосистемы имеет протяженность ЛЭП всех напряжений 32 тыс. км и 255 подстанций напряжением 35 кв и выше, которые объединены в 4 предприятия электрических сетей: Восточные, Северные, Южные и Центральные.</w:t>
      </w:r>
    </w:p>
    <w:p w:rsidR="00A8076E" w:rsidRDefault="000B448C">
      <w:pPr>
        <w:pStyle w:val="10"/>
      </w:pPr>
      <w:r>
        <w:t>Тепловые сети объединяют 323 км магистральных сетей и мазутную котельную</w:t>
      </w:r>
    </w:p>
    <w:p w:rsidR="00A8076E" w:rsidRDefault="00A8076E"/>
    <w:p w:rsidR="00A8076E" w:rsidRDefault="000B448C">
      <w:pPr>
        <w:pStyle w:val="10"/>
      </w:pPr>
      <w:r>
        <w:t xml:space="preserve">Север области пересекает </w:t>
      </w:r>
      <w:r>
        <w:rPr>
          <w:b/>
        </w:rPr>
        <w:t>Транссибирская железнодорожная магистраль</w:t>
      </w:r>
      <w:r>
        <w:t>, юг - Южносибирская. Кузбасс имеет прямое железнодорожное сообщение со всеми регионами страны. Кемеровское и Новокузнецкое авиапредприятия имеют прямые связи с десятками городов России и стран Содружества.</w:t>
      </w:r>
    </w:p>
    <w:p w:rsidR="00A8076E" w:rsidRDefault="00A8076E"/>
    <w:p w:rsidR="00A8076E" w:rsidRDefault="000B448C">
      <w:pPr>
        <w:pStyle w:val="2"/>
        <w:rPr>
          <w:sz w:val="32"/>
        </w:rPr>
      </w:pPr>
      <w:bookmarkStart w:id="6" w:name="_Toc485202017"/>
      <w:r>
        <w:rPr>
          <w:sz w:val="32"/>
        </w:rPr>
        <w:t>8. Экологическая обстановка в Кузбассе</w:t>
      </w:r>
      <w:bookmarkEnd w:id="6"/>
    </w:p>
    <w:p w:rsidR="00A8076E" w:rsidRDefault="00A8076E">
      <w:pPr>
        <w:pStyle w:val="10"/>
      </w:pPr>
    </w:p>
    <w:p w:rsidR="00A8076E" w:rsidRDefault="000B448C">
      <w:pPr>
        <w:pStyle w:val="10"/>
      </w:pPr>
      <w:r>
        <w:t>Кузнецкий угольный бассейн, в котором добывается 34% угля России, имеет максимальные показатели по воздействию на окружающую среду. Каждая тонна добытого угля сопровождается сбросом 2,5 куб.м. загрязненных сточных вод, размещением 2,16 куб.м. вкрышных (вмещающих) пород; каждые 1000 т. добычи - выбросом в атмосферу 2,17 т. вредных веществ, нарушением 0,55 га. земель.</w:t>
      </w:r>
    </w:p>
    <w:p w:rsidR="00A8076E" w:rsidRDefault="000B448C">
      <w:pPr>
        <w:pStyle w:val="10"/>
      </w:pPr>
      <w:r>
        <w:t>По совокупности удельных показателей потребления природных ресурсов и воздействия на окружающую среду добыча 1 тонны угля в Кузнецком бассейне имеет наибольшее отрицательное влияние на природную среду.</w:t>
      </w:r>
    </w:p>
    <w:p w:rsidR="00A8076E" w:rsidRDefault="000B448C">
      <w:pPr>
        <w:pStyle w:val="10"/>
      </w:pPr>
      <w:r>
        <w:t>Экологическая обстановка в Кузбассе остается напряженной. В 1994 году сброс загрязненных сточных вод составил 254,4 млн.куб.м. Введены очистные сооружения общей мощностью 34,7 тыс.куб.м. в сутки, осуществлены также мероприятия по расчистке русла реки Абы и ее притоков на 30,4 км.</w:t>
      </w:r>
    </w:p>
    <w:p w:rsidR="00A8076E" w:rsidRDefault="000B448C">
      <w:pPr>
        <w:pStyle w:val="10"/>
      </w:pPr>
      <w:r>
        <w:t>Основной проблемой охраны водных ресурсов Кузбасса является реконструкция и повышение эффективности действующих очистных сооружений сточных вод, так как 90% загрязненных сточных вод проходит очистные сооружения, но сбрасываются недостаточно очищенными. Ежегодно в связи с ужесточением требований контролирующих органов, расширением перечня ингредиентов-загрязнителей сброс сточных вод увеличивается несмотря на строительство и ввод очистных сооружений.</w:t>
      </w:r>
    </w:p>
    <w:p w:rsidR="00A8076E" w:rsidRDefault="000B448C">
      <w:pPr>
        <w:pStyle w:val="10"/>
      </w:pPr>
      <w:r>
        <w:t>Выбросы вредных веществ в атмосферу шахтерских городов и поселков Кузбасса составил в 1994 году 188,8 тыс.тонн. На предприятиях бассейна горит 27 террикоников, ведутся работы по их тушению с завершением всех работ до 2000 года. В 1995 году осуществленны следующие основные воздухоохранные мероприятия: строительство канала подземной очистки дымовых газов на ш. им. Калинина и ш. Тырганская, внедрены двухступенчатые системы очистки дымовых газов на промкотельной ш. "Кыргайская" АО "Прокопьевскуголь", реконструкция котлов и газоочистки на котельных ш. "Зыряновская", ш. "Абашевская" АО "Кузнецкуголь", начаты работы по утилизации метановоздушной смеси (0,5-2% метана) на шахте "Абашевская" по технологии Института катализа РАН (г.Новосибирск) и другие и др.</w:t>
      </w:r>
    </w:p>
    <w:p w:rsidR="00A8076E" w:rsidRDefault="000B448C">
      <w:pPr>
        <w:pStyle w:val="10"/>
      </w:pPr>
      <w:r>
        <w:t>В Кемеровской области угольными предприятиями нарушено около 45,6 тыс.га. земель, в 1994 году рекультивировано 735 гектаров. В 1995 году рекультивировано 820 гектаров.</w:t>
      </w:r>
    </w:p>
    <w:p w:rsidR="00A8076E" w:rsidRDefault="000B448C">
      <w:pPr>
        <w:pStyle w:val="10"/>
      </w:pPr>
      <w:r>
        <w:t>Разработанным компанией "Росуголь" совместно с акционерными обществами, предприятиями и организациями Кузбасса проектом программы социально-экономического развития угледобывающих предприятий на 1996-2000 гг. по разделу "Экология" предусмотрено снижение сброса загрязненных сточных вод на 64,8 млн.куб.м., выбросов вредных веществ в атмосферу на 35,8 тыс.тонн, намечена рекультивация в объеме 3059 га., использование вскрышных (вмещающих) пород предусматривается увеличить на 60 млн.куб.м. в год.</w:t>
      </w:r>
    </w:p>
    <w:p w:rsidR="00A8076E" w:rsidRDefault="000B448C">
      <w:pPr>
        <w:pStyle w:val="10"/>
      </w:pPr>
      <w:r>
        <w:t>Проектом программы предусматривается ввести 622,9 тыс.куб.м. в сутки мощностей водоочистных сооружений, 5595,7 тыс.куб.м. газа в час мощностей по очистке и обезвреживанию дымовых выбросов. Для улучшения экологической обстановки в угледобывающих районах Кузбасса необходимо компании "Росуголь" совместно с администрациями городов области увеличить объемы финансирования природоохранных работ до 150 млрд.руб. ежегодно на период до 2000 года.</w:t>
      </w:r>
    </w:p>
    <w:p w:rsidR="00A8076E" w:rsidRDefault="000B448C">
      <w:pPr>
        <w:pStyle w:val="10"/>
      </w:pPr>
      <w:r>
        <w:t>С учетом закрытия шахт и проведения природоохранных мероприятий на перспективных предприятиях, предусмотренных программой до 2000 года, по экспертным оценкам нагрузка на природные сферы (вода, атмосфера, земля) в 2000 году снизится на 30-40%.</w:t>
      </w:r>
    </w:p>
    <w:p w:rsidR="00A8076E" w:rsidRDefault="000B448C">
      <w:pPr>
        <w:pStyle w:val="2"/>
        <w:pageBreakBefore/>
        <w:rPr>
          <w:sz w:val="32"/>
        </w:rPr>
      </w:pPr>
      <w:bookmarkStart w:id="7" w:name="_Toc485202018"/>
      <w:r>
        <w:rPr>
          <w:sz w:val="32"/>
        </w:rPr>
        <w:t>9. Проблемы развития Кузбасса в условиях перехода к рынку.</w:t>
      </w:r>
      <w:bookmarkEnd w:id="7"/>
    </w:p>
    <w:p w:rsidR="00A8076E" w:rsidRDefault="00A8076E"/>
    <w:p w:rsidR="00A8076E" w:rsidRDefault="000B448C">
      <w:pPr>
        <w:pStyle w:val="3"/>
        <w:rPr>
          <w:sz w:val="24"/>
        </w:rPr>
      </w:pPr>
      <w:r>
        <w:rPr>
          <w:sz w:val="24"/>
        </w:rPr>
        <w:t>Ликвидация особо убыточных шахт Кузнецкого угольного бассейна в соответствии с "Основными направлениями реструктуризации угольной промышленности России."</w:t>
      </w:r>
    </w:p>
    <w:p w:rsidR="00A8076E" w:rsidRDefault="000B448C">
      <w:pPr>
        <w:pStyle w:val="10"/>
      </w:pPr>
      <w:r>
        <w:t xml:space="preserve">На 01.01.96 шахтный фонд Кузнецкого угольного бассейна составляет 65 шахт (тех.ед.), из которых 22 шахты (33,8%) являются неперспективными и особо убыточными. Эти шахты работают на запасах угля со сложными горно- геологическими условиями, опасными для жизни и здоровья шахтеров и низким уровнем механизации производственных процессов. </w:t>
      </w:r>
    </w:p>
    <w:p w:rsidR="00A8076E" w:rsidRDefault="000B448C">
      <w:pPr>
        <w:pStyle w:val="10"/>
      </w:pPr>
      <w:r>
        <w:t xml:space="preserve">На основании Программы реструктуризации отрасли принято решение о ликвидации особо убыточных шахт в соответствии с действующим законодательством и "Основными принципами санации и закрытия неперспективных и особо убыточных шахт и разрезов угольной промышленности России." </w:t>
      </w:r>
    </w:p>
    <w:p w:rsidR="00A8076E" w:rsidRDefault="000B448C">
      <w:pPr>
        <w:pStyle w:val="10"/>
      </w:pPr>
      <w:r>
        <w:t>Министерством топлива и энергетики РФ утверждены и согласованы с Минэкономикой РФ графики подготовки ТЭО ликвидации 16 шахт, по которым ведутся проектные проработки, это шахты:</w:t>
      </w:r>
    </w:p>
    <w:tbl>
      <w:tblPr>
        <w:tblW w:w="0" w:type="auto"/>
        <w:tblInd w:w="282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977"/>
        <w:gridCol w:w="2835"/>
      </w:tblGrid>
      <w:tr w:rsidR="00A8076E">
        <w:trPr>
          <w:cantSplit/>
          <w:trHeight w:val="254"/>
        </w:trPr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8076E" w:rsidRDefault="000B448C">
            <w:pPr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АО "Северокузбассуголь"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8076E" w:rsidRDefault="000B448C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ш. Северная</w:t>
            </w:r>
          </w:p>
        </w:tc>
      </w:tr>
      <w:tr w:rsidR="00A8076E">
        <w:trPr>
          <w:cantSplit/>
          <w:trHeight w:val="254"/>
        </w:trPr>
        <w:tc>
          <w:tcPr>
            <w:tcW w:w="297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076E" w:rsidRDefault="00A8076E">
            <w:pPr>
              <w:rPr>
                <w:snapToGrid w:val="0"/>
                <w:color w:val="000000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8076E" w:rsidRDefault="000B448C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ш. Судженская</w:t>
            </w:r>
          </w:p>
        </w:tc>
      </w:tr>
      <w:tr w:rsidR="00A8076E">
        <w:trPr>
          <w:cantSplit/>
          <w:trHeight w:val="254"/>
        </w:trPr>
        <w:tc>
          <w:tcPr>
            <w:tcW w:w="297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076E" w:rsidRDefault="00A8076E">
            <w:pPr>
              <w:rPr>
                <w:snapToGrid w:val="0"/>
                <w:color w:val="000000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8076E" w:rsidRDefault="000B448C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ш. Южная</w:t>
            </w:r>
          </w:p>
        </w:tc>
      </w:tr>
      <w:tr w:rsidR="00A8076E">
        <w:trPr>
          <w:cantSplit/>
          <w:trHeight w:val="254"/>
        </w:trPr>
        <w:tc>
          <w:tcPr>
            <w:tcW w:w="2977" w:type="dxa"/>
            <w:vMerge/>
            <w:tcBorders>
              <w:top w:val="nil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A8076E" w:rsidRDefault="00A8076E">
            <w:pPr>
              <w:rPr>
                <w:snapToGrid w:val="0"/>
                <w:color w:val="000000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8076E" w:rsidRDefault="000B448C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ш. Сибирская (ш/у Сибирское)</w:t>
            </w:r>
          </w:p>
        </w:tc>
      </w:tr>
      <w:tr w:rsidR="00A8076E">
        <w:trPr>
          <w:trHeight w:val="254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6E" w:rsidRDefault="000B448C">
            <w:pPr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АО"Беловоуголь"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A8076E" w:rsidRDefault="000B448C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ш. Пионерка</w:t>
            </w:r>
          </w:p>
        </w:tc>
      </w:tr>
      <w:tr w:rsidR="00A8076E">
        <w:trPr>
          <w:trHeight w:val="254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6E" w:rsidRDefault="000B448C">
            <w:pPr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АО ш. им. Вахрушева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A8076E" w:rsidRDefault="000B448C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Основное поле</w:t>
            </w:r>
          </w:p>
        </w:tc>
      </w:tr>
      <w:tr w:rsidR="00A8076E">
        <w:trPr>
          <w:cantSplit/>
          <w:trHeight w:val="254"/>
        </w:trPr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8076E" w:rsidRDefault="000B448C">
            <w:pPr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АО "Киселевскуголь"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8076E" w:rsidRDefault="000B448C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ш. Суртаиха</w:t>
            </w:r>
          </w:p>
        </w:tc>
      </w:tr>
      <w:tr w:rsidR="00A8076E">
        <w:trPr>
          <w:cantSplit/>
          <w:trHeight w:val="254"/>
        </w:trPr>
        <w:tc>
          <w:tcPr>
            <w:tcW w:w="297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076E" w:rsidRDefault="00A8076E">
            <w:pPr>
              <w:rPr>
                <w:snapToGrid w:val="0"/>
                <w:color w:val="000000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8076E" w:rsidRDefault="000B448C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ш. Карагайлинская</w:t>
            </w:r>
          </w:p>
        </w:tc>
      </w:tr>
      <w:tr w:rsidR="00A8076E">
        <w:trPr>
          <w:cantSplit/>
          <w:trHeight w:val="254"/>
        </w:trPr>
        <w:tc>
          <w:tcPr>
            <w:tcW w:w="2977" w:type="dxa"/>
            <w:vMerge/>
            <w:tcBorders>
              <w:top w:val="nil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A8076E" w:rsidRDefault="00A8076E">
            <w:pPr>
              <w:rPr>
                <w:snapToGrid w:val="0"/>
                <w:color w:val="000000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8076E" w:rsidRDefault="000B448C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ш. Черкасовская</w:t>
            </w:r>
          </w:p>
        </w:tc>
      </w:tr>
      <w:tr w:rsidR="00A8076E">
        <w:trPr>
          <w:cantSplit/>
          <w:trHeight w:val="254"/>
        </w:trPr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8076E" w:rsidRDefault="000B448C">
            <w:pPr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АО "Прокопьевскуголь"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8076E" w:rsidRDefault="000B448C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ш. Красный Углекоп</w:t>
            </w:r>
          </w:p>
        </w:tc>
      </w:tr>
      <w:tr w:rsidR="00A8076E">
        <w:trPr>
          <w:cantSplit/>
          <w:trHeight w:val="254"/>
        </w:trPr>
        <w:tc>
          <w:tcPr>
            <w:tcW w:w="297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076E" w:rsidRDefault="00A8076E">
            <w:pPr>
              <w:rPr>
                <w:snapToGrid w:val="0"/>
                <w:color w:val="000000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8076E" w:rsidRDefault="000B448C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ш. Ноградская</w:t>
            </w:r>
          </w:p>
        </w:tc>
      </w:tr>
      <w:tr w:rsidR="00A8076E">
        <w:trPr>
          <w:cantSplit/>
          <w:trHeight w:val="254"/>
        </w:trPr>
        <w:tc>
          <w:tcPr>
            <w:tcW w:w="297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076E" w:rsidRDefault="00A8076E">
            <w:pPr>
              <w:rPr>
                <w:snapToGrid w:val="0"/>
                <w:color w:val="000000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8076E" w:rsidRDefault="000B448C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ш. Северный Маганак</w:t>
            </w:r>
          </w:p>
        </w:tc>
      </w:tr>
      <w:tr w:rsidR="00A8076E">
        <w:trPr>
          <w:cantSplit/>
          <w:trHeight w:val="254"/>
        </w:trPr>
        <w:tc>
          <w:tcPr>
            <w:tcW w:w="2977" w:type="dxa"/>
            <w:vMerge/>
            <w:tcBorders>
              <w:top w:val="nil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A8076E" w:rsidRDefault="00A8076E">
            <w:pPr>
              <w:rPr>
                <w:snapToGrid w:val="0"/>
                <w:color w:val="000000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8076E" w:rsidRDefault="000B448C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ш. Красногорская</w:t>
            </w:r>
          </w:p>
        </w:tc>
      </w:tr>
      <w:tr w:rsidR="00A8076E">
        <w:trPr>
          <w:cantSplit/>
          <w:trHeight w:val="254"/>
        </w:trPr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8076E" w:rsidRDefault="000B448C">
            <w:pPr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АО "Кузнецкуголь"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8076E" w:rsidRDefault="000B448C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ш. Высокая</w:t>
            </w:r>
          </w:p>
        </w:tc>
      </w:tr>
      <w:tr w:rsidR="00A8076E">
        <w:trPr>
          <w:cantSplit/>
          <w:trHeight w:val="254"/>
        </w:trPr>
        <w:tc>
          <w:tcPr>
            <w:tcW w:w="297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076E" w:rsidRDefault="00A8076E">
            <w:pPr>
              <w:rPr>
                <w:snapToGrid w:val="0"/>
                <w:color w:val="000000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8076E" w:rsidRDefault="000B448C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ш. им. Шевякова</w:t>
            </w:r>
          </w:p>
        </w:tc>
      </w:tr>
      <w:tr w:rsidR="00A8076E">
        <w:trPr>
          <w:cantSplit/>
          <w:trHeight w:val="254"/>
        </w:trPr>
        <w:tc>
          <w:tcPr>
            <w:tcW w:w="2977" w:type="dxa"/>
            <w:vMerge/>
            <w:tcBorders>
              <w:top w:val="nil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A8076E" w:rsidRDefault="00A8076E">
            <w:pPr>
              <w:rPr>
                <w:snapToGrid w:val="0"/>
                <w:color w:val="000000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8076E" w:rsidRDefault="000B448C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ш. Нагорная (основное поле)</w:t>
            </w:r>
          </w:p>
        </w:tc>
      </w:tr>
    </w:tbl>
    <w:p w:rsidR="00A8076E" w:rsidRDefault="00A8076E"/>
    <w:p w:rsidR="00A8076E" w:rsidRDefault="000B448C">
      <w:pPr>
        <w:pStyle w:val="10"/>
      </w:pPr>
      <w:r>
        <w:t xml:space="preserve">Себестоимость 1 тонны угля за январь-декабрь 1995 года в Кузбассе, в среднем, на 25,9% превышает среднеотраслевой уровень. </w:t>
      </w:r>
    </w:p>
    <w:p w:rsidR="00A8076E" w:rsidRDefault="000B448C">
      <w:pPr>
        <w:pStyle w:val="10"/>
      </w:pPr>
      <w:r>
        <w:t xml:space="preserve">Наибольшие затраты на добычу угля имеют: АО "Северокузбассуголь", "Кузнецкуголь", "Прокопьевскуголь", "Киселевскуголь", - добывающие большую часть угля подземным способом. </w:t>
      </w:r>
    </w:p>
    <w:p w:rsidR="00A8076E" w:rsidRDefault="00A8076E">
      <w:pPr>
        <w:pStyle w:val="20"/>
      </w:pPr>
    </w:p>
    <w:p w:rsidR="00A8076E" w:rsidRDefault="00BF1477">
      <w:pPr>
        <w:pStyle w:val="20"/>
      </w:pPr>
      <w:r>
        <w:pict>
          <v:shape id="_x0000_s1084" type="#_x0000_t75" style="position:absolute;left:0;text-align:left;margin-left:108.9pt;margin-top:29.25pt;width:332.1pt;height:187.4pt;z-index:251665408;mso-position-horizontal:absolute;mso-position-horizontal-relative:text;mso-position-vertical:absolute;mso-position-vertical-relative:text" o:allowincell="f">
            <v:imagedata r:id="rId23" o:title=""/>
            <w10:wrap type="topAndBottom"/>
          </v:shape>
        </w:pict>
      </w:r>
      <w:r w:rsidR="000B448C">
        <w:t>Полная себестоимость 1 тонны добычи угля за январь-декабрь 1995 г., руб.</w:t>
      </w:r>
    </w:p>
    <w:p w:rsidR="00A8076E" w:rsidRDefault="00A8076E"/>
    <w:p w:rsidR="00A8076E" w:rsidRDefault="00A8076E"/>
    <w:p w:rsidR="00A8076E" w:rsidRDefault="00A8076E"/>
    <w:p w:rsidR="00A8076E" w:rsidRDefault="00A8076E"/>
    <w:p w:rsidR="00A8076E" w:rsidRDefault="000B448C">
      <w:r>
        <w:t xml:space="preserve"> </w:t>
      </w:r>
    </w:p>
    <w:p w:rsidR="00A8076E" w:rsidRDefault="000B448C">
      <w:pPr>
        <w:pStyle w:val="10"/>
      </w:pPr>
      <w:r>
        <w:t xml:space="preserve">По структуре себестоимости выделяются акционерные общества, добывающие уголь открытым способом: Кузбассразрезуголь, Южный Кузбасс, Междуречье, р.Чениговец - доля материальных затрат у них достигает 47-66%, а доля оплаты труда - всего 11-14%. </w:t>
      </w:r>
    </w:p>
    <w:p w:rsidR="00A8076E" w:rsidRDefault="000B448C">
      <w:pPr>
        <w:pStyle w:val="10"/>
      </w:pPr>
      <w:r>
        <w:t xml:space="preserve">Ряд акционерных обществ имеют чрезвычайно высокие внепроизводственные расходы, к ним относятся Северокузбассуголь (18,6%), ш.Вахрушева (17,6%), ш.Распадская (16,9%), Кузбассразрезуголь (13,8%). </w:t>
      </w:r>
    </w:p>
    <w:p w:rsidR="00A8076E" w:rsidRDefault="00BF1477">
      <w:pPr>
        <w:pStyle w:val="20"/>
      </w:pPr>
      <w:r>
        <w:pict>
          <v:shape id="_x0000_s1085" type="#_x0000_t75" style="position:absolute;left:0;text-align:left;margin-left:44.1pt;margin-top:14.15pt;width:415pt;height:200.3pt;z-index:251666432;mso-position-horizontal:absolute;mso-position-horizontal-relative:text;mso-position-vertical:absolute;mso-position-vertical-relative:text" o:allowincell="f">
            <v:imagedata r:id="rId24" o:title=""/>
            <w10:wrap type="topAndBottom"/>
          </v:shape>
        </w:pict>
      </w:r>
      <w:r w:rsidR="000B448C">
        <w:t>Структура себестоимости 1 т добычи угля за январь-декабрь 1995 г.</w:t>
      </w:r>
    </w:p>
    <w:p w:rsidR="00A8076E" w:rsidRDefault="00A8076E"/>
    <w:p w:rsidR="00A8076E" w:rsidRDefault="00A8076E"/>
    <w:p w:rsidR="00A8076E" w:rsidRDefault="000B448C">
      <w:pPr>
        <w:pStyle w:val="10"/>
      </w:pPr>
      <w:r>
        <w:t xml:space="preserve">По состоянию на 01.01.96 общая дебиторская задолженность по угольным предприятиям составила 6337,3 млрд.руб. и увеличилась с 01.01.95 на 248,4% , задолженность потребителей 4736,8 млрд.руб. (рост 230%). </w:t>
      </w:r>
    </w:p>
    <w:p w:rsidR="00A8076E" w:rsidRDefault="000B448C">
      <w:pPr>
        <w:pStyle w:val="10"/>
      </w:pPr>
      <w:r>
        <w:t xml:space="preserve">Kредиторская задолженность предприятий на 01.01.96 составила 9597,9 млрд.руб. (к 01.01.95 рост 270,8%), в том числе поставщикам 4047,2 млрд.руб. (177%), бюджету 2259,8 млрд.руб. (376,3%) и по выплате заработной плате 372,9 млрд.руб. Средний срок задержки выплаты заработной платы составил 70 дней. </w:t>
      </w:r>
    </w:p>
    <w:p w:rsidR="00A8076E" w:rsidRDefault="000B448C">
      <w:pPr>
        <w:pStyle w:val="10"/>
      </w:pPr>
      <w:r>
        <w:t xml:space="preserve">Значительное распространение при расчетах за поставку угля в Кузбассе получило применение взаиморасчетов и бартерных сделок, удельный вес которых в общем объеме реализации достиг 70%. Основной объем взаиморасчетов приходится на расчеты с железной дорогой. </w:t>
      </w:r>
    </w:p>
    <w:p w:rsidR="00A8076E" w:rsidRDefault="000B448C">
      <w:pPr>
        <w:pStyle w:val="10"/>
      </w:pPr>
      <w:r>
        <w:t xml:space="preserve">Заработная плата. Уровень среднемесячной заработной платы одного работающего в системе угольной промышленности Кузбасса в январе 1996 г. составил 1264,9 тыс.руб., что на 55,4 тыс.руб. (4,6%) выше, чем в среднем по угольной промышленности России. Темп роста зароботной платы по Кузбассу за 1995 г. составил 189,7% при среднем темпе роста потребительских цен 238% (по России 234%). </w:t>
      </w:r>
    </w:p>
    <w:p w:rsidR="00A8076E" w:rsidRDefault="000B448C">
      <w:pPr>
        <w:pStyle w:val="20"/>
      </w:pPr>
      <w:r>
        <w:br w:type="page"/>
        <w:t xml:space="preserve">Динамика среднемесячной заработной платы работников </w:t>
      </w:r>
    </w:p>
    <w:p w:rsidR="00A8076E" w:rsidRDefault="000B448C">
      <w:pPr>
        <w:pStyle w:val="20"/>
      </w:pPr>
      <w:r>
        <w:t>угльной промышленности в 1995г., тыс.руб.</w:t>
      </w:r>
    </w:p>
    <w:p w:rsidR="00A8076E" w:rsidRDefault="00BF1477">
      <w:pPr>
        <w:rPr>
          <w:sz w:val="24"/>
        </w:rPr>
      </w:pPr>
      <w:r>
        <w:pict>
          <v:shape id="_x0000_s1079" type="#_x0000_t75" style="position:absolute;margin-left:80.1pt;margin-top:16.05pt;width:339.3pt;height:202.2pt;z-index:251663360;mso-position-horizontal:absolute;mso-position-horizontal-relative:text;mso-position-vertical:absolute;mso-position-vertical-relative:text" o:allowincell="f">
            <v:imagedata r:id="rId25" o:title=""/>
            <w10:wrap type="topAndBottom"/>
          </v:shape>
        </w:pict>
      </w:r>
    </w:p>
    <w:p w:rsidR="00A8076E" w:rsidRDefault="00A8076E">
      <w:pPr>
        <w:rPr>
          <w:sz w:val="24"/>
        </w:rPr>
      </w:pPr>
    </w:p>
    <w:p w:rsidR="00A8076E" w:rsidRDefault="000B448C">
      <w:r>
        <w:t xml:space="preserve"> </w:t>
      </w:r>
    </w:p>
    <w:p w:rsidR="00A8076E" w:rsidRDefault="000B448C">
      <w:pPr>
        <w:pStyle w:val="10"/>
      </w:pPr>
      <w:r>
        <w:t xml:space="preserve">Систематическая задержка с выплатой заработной платы послужила главной причиной социальной напряженности в регионе. По состоянию на 20 марта 1996 года не выплачено 344,8 млрд.руб. начисленной заработной платы. Задержка по выплате зарплаты составила от 0,6 до 2,4 месяца. </w:t>
      </w:r>
    </w:p>
    <w:p w:rsidR="00A8076E" w:rsidRDefault="000B448C">
      <w:pPr>
        <w:pStyle w:val="20"/>
      </w:pPr>
      <w:r>
        <w:t>Динамика задолженности по заработной плате в 1995 году</w:t>
      </w:r>
    </w:p>
    <w:p w:rsidR="00A8076E" w:rsidRDefault="00BF1477">
      <w:pPr>
        <w:pStyle w:val="20"/>
      </w:pPr>
      <w:r>
        <w:pict>
          <v:shape id="_x0000_s1080" type="#_x0000_t75" style="position:absolute;left:0;text-align:left;margin-left:101.7pt;margin-top:21.5pt;width:332.1pt;height:174.95pt;z-index:251664384;mso-position-horizontal:absolute;mso-position-horizontal-relative:text;mso-position-vertical:absolute;mso-position-vertical-relative:text" o:allowincell="f">
            <v:imagedata r:id="rId26" o:title=""/>
            <w10:wrap type="topAndBottom"/>
          </v:shape>
        </w:pict>
      </w:r>
      <w:r w:rsidR="000B448C">
        <w:t>(по оперативным данным), млрд.руб.</w:t>
      </w:r>
    </w:p>
    <w:p w:rsidR="00A8076E" w:rsidRDefault="000B448C">
      <w:pPr>
        <w:pStyle w:val="10"/>
      </w:pPr>
      <w:r>
        <w:t xml:space="preserve"> </w:t>
      </w:r>
    </w:p>
    <w:p w:rsidR="00A8076E" w:rsidRDefault="000B448C">
      <w:pPr>
        <w:pStyle w:val="10"/>
      </w:pPr>
      <w:r>
        <w:t xml:space="preserve">В Кузбассе наиболее острое положение по расчетам с рабочими и служащими остается в АО "Беловоуголь" - 2,38 месяца, "Кузбассшахтострой" - 1,74 месяца, "Киселевскуголь" - 1,67 месяца, "Северокузбассуголь" - 1,45 месяца, "Кузнецкуголь" - 1,39 месяца. </w:t>
      </w:r>
    </w:p>
    <w:p w:rsidR="00A8076E" w:rsidRDefault="000B448C">
      <w:pPr>
        <w:pStyle w:val="10"/>
      </w:pPr>
      <w:r>
        <w:t xml:space="preserve">Задержки с выплатой заработной платы в основном вызваны неплатежами за отгруженную угольную продукцию. </w:t>
      </w:r>
    </w:p>
    <w:p w:rsidR="00A8076E" w:rsidRDefault="00A8076E"/>
    <w:p w:rsidR="00A8076E" w:rsidRDefault="000B448C">
      <w:r>
        <w:br w:type="page"/>
      </w:r>
    </w:p>
    <w:p w:rsidR="00A8076E" w:rsidRDefault="000B448C">
      <w:pPr>
        <w:pStyle w:val="2"/>
        <w:rPr>
          <w:sz w:val="32"/>
        </w:rPr>
      </w:pPr>
      <w:bookmarkStart w:id="8" w:name="_Toc485202019"/>
      <w:r>
        <w:rPr>
          <w:sz w:val="32"/>
        </w:rPr>
        <w:t>10. Источники информации.</w:t>
      </w:r>
      <w:bookmarkEnd w:id="8"/>
    </w:p>
    <w:p w:rsidR="00A8076E" w:rsidRDefault="00A8076E"/>
    <w:p w:rsidR="00A8076E" w:rsidRDefault="000B448C">
      <w:pPr>
        <w:numPr>
          <w:ilvl w:val="0"/>
          <w:numId w:val="1"/>
        </w:numPr>
        <w:rPr>
          <w:sz w:val="24"/>
        </w:rPr>
      </w:pPr>
      <w:r>
        <w:rPr>
          <w:sz w:val="24"/>
        </w:rPr>
        <w:t>Российская Угольная Компания</w:t>
      </w:r>
    </w:p>
    <w:p w:rsidR="00A8076E" w:rsidRDefault="000B448C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Кемеровский Научный Центр СО РАН </w:t>
      </w:r>
    </w:p>
    <w:p w:rsidR="00A8076E" w:rsidRDefault="000B448C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Ильичев А.И., Виткин М.П., Калишев Н.В. </w:t>
      </w:r>
      <w:r>
        <w:rPr>
          <w:i/>
          <w:sz w:val="24"/>
        </w:rPr>
        <w:t xml:space="preserve">КУЗБАСС - ресурсы - экономика - рынок </w:t>
      </w:r>
      <w:r>
        <w:rPr>
          <w:sz w:val="24"/>
        </w:rPr>
        <w:t xml:space="preserve">//Кемерово, Кемеровский полиграфический комбинат, 1995 </w:t>
      </w:r>
    </w:p>
    <w:p w:rsidR="00A8076E" w:rsidRDefault="000B448C">
      <w:pPr>
        <w:numPr>
          <w:ilvl w:val="0"/>
          <w:numId w:val="1"/>
        </w:numPr>
        <w:rPr>
          <w:sz w:val="24"/>
        </w:rPr>
      </w:pPr>
      <w:r>
        <w:rPr>
          <w:sz w:val="24"/>
        </w:rPr>
        <w:t>Региональная экономика / Под ред. Морозовой Т.Г. М. Банки и Биржию ЮНИТИ, 1995</w:t>
      </w:r>
    </w:p>
    <w:p w:rsidR="00A8076E" w:rsidRDefault="00A8076E"/>
    <w:p w:rsidR="00A8076E" w:rsidRDefault="00A8076E"/>
    <w:p w:rsidR="00A8076E" w:rsidRDefault="00A8076E">
      <w:bookmarkStart w:id="9" w:name="_GoBack"/>
      <w:bookmarkEnd w:id="9"/>
    </w:p>
    <w:sectPr w:rsidR="00A8076E">
      <w:headerReference w:type="even" r:id="rId27"/>
      <w:headerReference w:type="default" r:id="rId28"/>
      <w:pgSz w:w="11906" w:h="16838"/>
      <w:pgMar w:top="567" w:right="567" w:bottom="567" w:left="1134" w:header="284" w:footer="284" w:gutter="0"/>
      <w:cols w:space="720"/>
      <w:titlePg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61">
      <wne:acd wne:acdName="acd1"/>
    </wne:keymap>
    <wne:keymap wne:kcmPrimary="0262">
      <wne:acd wne:acdName="acd0"/>
    </wne:keymap>
  </wne:keymaps>
  <wne:toolbars>
    <wne:acdManifest>
      <wne:acdEntry wne:acdName="acd0"/>
      <wne:acdEntry wne:acdName="acd1"/>
    </wne:acdManifest>
  </wne:toolbars>
  <wne:acds>
    <wne:acd wne:argValue="AgAhBEIEOAQ7BEwEMQA=" wne:acdName="acd0" wne:fciIndexBasedOn="0065"/>
    <wne:acd wne:argValue="AgAhBEIEOAQ7BEwEMgA=" wne:acdName="acd1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076E" w:rsidRDefault="000B448C">
      <w:r>
        <w:separator/>
      </w:r>
    </w:p>
  </w:endnote>
  <w:endnote w:type="continuationSeparator" w:id="0">
    <w:p w:rsidR="00A8076E" w:rsidRDefault="000B4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076E" w:rsidRDefault="000B448C">
      <w:r>
        <w:separator/>
      </w:r>
    </w:p>
  </w:footnote>
  <w:footnote w:type="continuationSeparator" w:id="0">
    <w:p w:rsidR="00A8076E" w:rsidRDefault="000B44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076E" w:rsidRDefault="000B448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A8076E" w:rsidRDefault="00A8076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076E" w:rsidRDefault="000B448C">
    <w:pPr>
      <w:pStyle w:val="a6"/>
      <w:framePr w:wrap="around" w:vAnchor="text" w:hAnchor="margin" w:xAlign="center" w:y="1"/>
      <w:rPr>
        <w:rStyle w:val="a7"/>
        <w:sz w:val="24"/>
      </w:rPr>
    </w:pPr>
    <w:r>
      <w:rPr>
        <w:rStyle w:val="a7"/>
        <w:sz w:val="24"/>
      </w:rPr>
      <w:fldChar w:fldCharType="begin"/>
    </w:r>
    <w:r>
      <w:rPr>
        <w:rStyle w:val="a7"/>
        <w:sz w:val="24"/>
      </w:rPr>
      <w:instrText xml:space="preserve">PAGE  </w:instrText>
    </w:r>
    <w:r>
      <w:rPr>
        <w:rStyle w:val="a7"/>
        <w:sz w:val="24"/>
      </w:rPr>
      <w:fldChar w:fldCharType="separate"/>
    </w:r>
    <w:r>
      <w:rPr>
        <w:rStyle w:val="a7"/>
        <w:noProof/>
        <w:sz w:val="24"/>
      </w:rPr>
      <w:t>16</w:t>
    </w:r>
    <w:r>
      <w:rPr>
        <w:rStyle w:val="a7"/>
        <w:sz w:val="24"/>
      </w:rPr>
      <w:fldChar w:fldCharType="end"/>
    </w:r>
  </w:p>
  <w:p w:rsidR="00A8076E" w:rsidRDefault="00A8076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B26FD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2AE1B3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revisionView w:markup="0"/>
  <w:doNotTrackMoves/>
  <w:doNotTrackFormatting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B448C"/>
    <w:rsid w:val="000B448C"/>
    <w:rsid w:val="00A8076E"/>
    <w:rsid w:val="00BF1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6"/>
    <o:shapelayout v:ext="edit">
      <o:idmap v:ext="edit" data="1"/>
    </o:shapelayout>
  </w:shapeDefaults>
  <w:decimalSymbol w:val=","/>
  <w:listSeparator w:val=";"/>
  <w15:chartTrackingRefBased/>
  <w15:docId w15:val="{53939A0C-3CF4-4663-B992-D728E1DEF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pageBreakBefore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napToGrid w:val="0"/>
      <w:color w:val="000000"/>
      <w:sz w:val="1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snapToGrid w:val="0"/>
      <w:color w:val="00000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 w:val="32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исок определений"/>
    <w:basedOn w:val="a"/>
    <w:next w:val="a"/>
    <w:pPr>
      <w:ind w:left="360"/>
    </w:pPr>
    <w:rPr>
      <w:snapToGrid w:val="0"/>
      <w:sz w:val="24"/>
    </w:rPr>
  </w:style>
  <w:style w:type="paragraph" w:customStyle="1" w:styleId="H3">
    <w:name w:val="H3"/>
    <w:basedOn w:val="a"/>
    <w:next w:val="a"/>
    <w:pPr>
      <w:keepNext/>
      <w:spacing w:before="100" w:after="100"/>
      <w:outlineLvl w:val="3"/>
    </w:pPr>
    <w:rPr>
      <w:b/>
      <w:snapToGrid w:val="0"/>
      <w:sz w:val="28"/>
    </w:rPr>
  </w:style>
  <w:style w:type="character" w:styleId="a4">
    <w:name w:val="Emphasis"/>
    <w:basedOn w:val="a0"/>
    <w:qFormat/>
    <w:rPr>
      <w:i/>
    </w:rPr>
  </w:style>
  <w:style w:type="paragraph" w:styleId="a5">
    <w:name w:val="Body Text Indent"/>
    <w:basedOn w:val="a"/>
    <w:semiHidden/>
    <w:pPr>
      <w:ind w:firstLine="1134"/>
      <w:jc w:val="both"/>
    </w:pPr>
  </w:style>
  <w:style w:type="paragraph" w:customStyle="1" w:styleId="H1">
    <w:name w:val="H1"/>
    <w:basedOn w:val="a"/>
    <w:next w:val="a"/>
    <w:pPr>
      <w:keepNext/>
      <w:spacing w:before="100" w:after="100"/>
      <w:outlineLvl w:val="1"/>
    </w:pPr>
    <w:rPr>
      <w:b/>
      <w:snapToGrid w:val="0"/>
      <w:kern w:val="36"/>
      <w:sz w:val="48"/>
    </w:rPr>
  </w:style>
  <w:style w:type="paragraph" w:customStyle="1" w:styleId="10">
    <w:name w:val="Стиль1"/>
    <w:basedOn w:val="a5"/>
    <w:autoRedefine/>
    <w:rPr>
      <w:sz w:val="24"/>
    </w:rPr>
  </w:style>
  <w:style w:type="paragraph" w:customStyle="1" w:styleId="20">
    <w:name w:val="Стиль2"/>
    <w:basedOn w:val="a"/>
    <w:autoRedefine/>
    <w:pPr>
      <w:keepNext/>
      <w:jc w:val="center"/>
    </w:pPr>
    <w:rPr>
      <w:b/>
      <w:sz w:val="24"/>
    </w:rPr>
  </w:style>
  <w:style w:type="paragraph" w:customStyle="1" w:styleId="H2">
    <w:name w:val="H2"/>
    <w:basedOn w:val="a"/>
    <w:next w:val="a"/>
    <w:pPr>
      <w:keepNext/>
      <w:spacing w:before="100" w:after="100"/>
      <w:outlineLvl w:val="2"/>
    </w:pPr>
    <w:rPr>
      <w:b/>
      <w:snapToGrid w:val="0"/>
      <w:sz w:val="36"/>
    </w:rPr>
  </w:style>
  <w:style w:type="paragraph" w:customStyle="1" w:styleId="H4">
    <w:name w:val="H4"/>
    <w:basedOn w:val="a"/>
    <w:next w:val="a"/>
    <w:pPr>
      <w:keepNext/>
      <w:spacing w:before="100" w:after="100"/>
      <w:outlineLvl w:val="4"/>
    </w:pPr>
    <w:rPr>
      <w:b/>
      <w:snapToGrid w:val="0"/>
      <w:sz w:val="24"/>
    </w:rPr>
  </w:style>
  <w:style w:type="paragraph" w:styleId="11">
    <w:name w:val="toc 1"/>
    <w:basedOn w:val="a"/>
    <w:next w:val="a"/>
    <w:autoRedefine/>
    <w:semiHidden/>
    <w:pPr>
      <w:spacing w:before="240" w:after="120"/>
    </w:pPr>
    <w:rPr>
      <w:b/>
    </w:rPr>
  </w:style>
  <w:style w:type="paragraph" w:styleId="21">
    <w:name w:val="toc 2"/>
    <w:basedOn w:val="a"/>
    <w:next w:val="a"/>
    <w:autoRedefine/>
    <w:semiHidden/>
    <w:pPr>
      <w:spacing w:before="120"/>
      <w:ind w:left="200"/>
    </w:pPr>
    <w:rPr>
      <w:i/>
    </w:rPr>
  </w:style>
  <w:style w:type="paragraph" w:styleId="30">
    <w:name w:val="toc 3"/>
    <w:basedOn w:val="a"/>
    <w:next w:val="a"/>
    <w:autoRedefine/>
    <w:semiHidden/>
    <w:pPr>
      <w:ind w:left="400"/>
    </w:pPr>
  </w:style>
  <w:style w:type="paragraph" w:styleId="40">
    <w:name w:val="toc 4"/>
    <w:basedOn w:val="a"/>
    <w:next w:val="a"/>
    <w:autoRedefine/>
    <w:semiHidden/>
    <w:pPr>
      <w:ind w:left="600"/>
    </w:pPr>
  </w:style>
  <w:style w:type="paragraph" w:styleId="50">
    <w:name w:val="toc 5"/>
    <w:basedOn w:val="a"/>
    <w:next w:val="a"/>
    <w:autoRedefine/>
    <w:semiHidden/>
    <w:pPr>
      <w:ind w:left="800"/>
    </w:pPr>
  </w:style>
  <w:style w:type="paragraph" w:styleId="60">
    <w:name w:val="toc 6"/>
    <w:basedOn w:val="a"/>
    <w:next w:val="a"/>
    <w:autoRedefine/>
    <w:semiHidden/>
    <w:pPr>
      <w:ind w:left="1000"/>
    </w:pPr>
  </w:style>
  <w:style w:type="paragraph" w:styleId="7">
    <w:name w:val="toc 7"/>
    <w:basedOn w:val="a"/>
    <w:next w:val="a"/>
    <w:autoRedefine/>
    <w:semiHidden/>
    <w:pPr>
      <w:ind w:left="1200"/>
    </w:pPr>
  </w:style>
  <w:style w:type="paragraph" w:styleId="8">
    <w:name w:val="toc 8"/>
    <w:basedOn w:val="a"/>
    <w:next w:val="a"/>
    <w:autoRedefine/>
    <w:semiHidden/>
    <w:pPr>
      <w:ind w:left="1400"/>
    </w:pPr>
  </w:style>
  <w:style w:type="paragraph" w:styleId="9">
    <w:name w:val="toc 9"/>
    <w:basedOn w:val="a"/>
    <w:next w:val="a"/>
    <w:autoRedefine/>
    <w:semiHidden/>
    <w:pPr>
      <w:ind w:left="1600"/>
    </w:pPr>
  </w:style>
  <w:style w:type="paragraph" w:styleId="a6">
    <w:name w:val="header"/>
    <w:basedOn w:val="a"/>
    <w:semiHidden/>
    <w:pPr>
      <w:tabs>
        <w:tab w:val="center" w:pos="4153"/>
        <w:tab w:val="right" w:pos="8306"/>
      </w:tabs>
    </w:pPr>
  </w:style>
  <w:style w:type="character" w:styleId="a7">
    <w:name w:val="page number"/>
    <w:basedOn w:val="a0"/>
    <w:semiHidden/>
  </w:style>
  <w:style w:type="paragraph" w:styleId="a8">
    <w:name w:val="footer"/>
    <w:basedOn w:val="a"/>
    <w:semiHidden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5.png"/><Relationship Id="rId3" Type="http://schemas.openxmlformats.org/officeDocument/2006/relationships/styles" Target="styles.xml"/><Relationship Id="rId21" Type="http://schemas.openxmlformats.org/officeDocument/2006/relationships/image" Target="../input/&#1057;&#1073;&#1099;&#1090;%20&#1091;&#1075;&#1083;&#1103;.files/p_6_2.gif" TargetMode="Externa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9.png"/><Relationship Id="rId25" Type="http://schemas.openxmlformats.org/officeDocument/2006/relationships/image" Target="media/image14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../input/&#1057;&#1073;&#1099;&#1090;%20&#1091;&#1075;&#1083;&#1103;.files/p_6_1.gif" TargetMode="External"/><Relationship Id="rId29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2.png"/><Relationship Id="rId28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image" Target="../input/&#1057;&#1073;&#1099;&#1090;%20&#1091;&#1075;&#1083;&#1103;.files/p_6_4.gif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3872</Words>
  <Characters>22077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ЭКОНОМИКО-ГЕОГРАФИЧЕСКАЯ ХАРАКТЕРИСТИКА</vt:lpstr>
    </vt:vector>
  </TitlesOfParts>
  <Company>Собинская РО</Company>
  <LinksUpToDate>false</LinksUpToDate>
  <CharactersWithSpaces>25898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ЭКОНОМИКО-ГЕОГРАФИЧЕСКАЯ ХАРАКТЕРИСТИКА</dc:title>
  <dc:subject/>
  <dc:creator>Администратор</dc:creator>
  <cp:keywords/>
  <dc:description/>
  <cp:lastModifiedBy>Irina</cp:lastModifiedBy>
  <cp:revision>2</cp:revision>
  <cp:lastPrinted>2000-06-09T13:38:00Z</cp:lastPrinted>
  <dcterms:created xsi:type="dcterms:W3CDTF">2014-08-06T19:01:00Z</dcterms:created>
  <dcterms:modified xsi:type="dcterms:W3CDTF">2014-08-06T19:01:00Z</dcterms:modified>
</cp:coreProperties>
</file>