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3D" w:rsidRDefault="00E15F3D" w:rsidP="003E74E6">
      <w:pPr>
        <w:jc w:val="center"/>
        <w:rPr>
          <w:sz w:val="28"/>
          <w:szCs w:val="28"/>
        </w:rPr>
      </w:pPr>
    </w:p>
    <w:p w:rsidR="003E74E6" w:rsidRDefault="003E74E6" w:rsidP="003E74E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Российской Федерации</w:t>
      </w:r>
    </w:p>
    <w:p w:rsidR="003E74E6" w:rsidRDefault="003E74E6" w:rsidP="003E74E6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Тарский филиал</w:t>
      </w:r>
    </w:p>
    <w:p w:rsidR="003E74E6" w:rsidRDefault="003E74E6" w:rsidP="003E74E6">
      <w:pPr>
        <w:jc w:val="center"/>
        <w:rPr>
          <w:sz w:val="28"/>
          <w:szCs w:val="28"/>
        </w:rPr>
      </w:pPr>
      <w:r>
        <w:rPr>
          <w:sz w:val="28"/>
          <w:szCs w:val="28"/>
        </w:rPr>
        <w:t>ФГОУ ВПО</w:t>
      </w:r>
    </w:p>
    <w:p w:rsidR="003E74E6" w:rsidRDefault="003E74E6" w:rsidP="003E74E6">
      <w:pPr>
        <w:jc w:val="center"/>
        <w:rPr>
          <w:sz w:val="28"/>
          <w:szCs w:val="28"/>
        </w:rPr>
      </w:pPr>
      <w:r>
        <w:rPr>
          <w:sz w:val="28"/>
          <w:szCs w:val="28"/>
        </w:rPr>
        <w:t>«Омский государственный аграрный университет»</w:t>
      </w:r>
    </w:p>
    <w:p w:rsidR="003E74E6" w:rsidRDefault="003E74E6" w:rsidP="003E74E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E74E6" w:rsidRDefault="003E74E6" w:rsidP="003E74E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гуманитарных, социально-экономических и фундаментальных дисциплин</w:t>
      </w:r>
    </w:p>
    <w:p w:rsidR="003E74E6" w:rsidRDefault="003E74E6" w:rsidP="003E74E6">
      <w:pPr>
        <w:rPr>
          <w:sz w:val="24"/>
          <w:szCs w:val="28"/>
        </w:rPr>
      </w:pPr>
    </w:p>
    <w:p w:rsidR="003E74E6" w:rsidRDefault="003E74E6" w:rsidP="003E74E6">
      <w:pPr>
        <w:rPr>
          <w:sz w:val="24"/>
          <w:szCs w:val="28"/>
        </w:rPr>
      </w:pPr>
    </w:p>
    <w:p w:rsidR="003E74E6" w:rsidRDefault="003E74E6" w:rsidP="003E74E6">
      <w:pPr>
        <w:rPr>
          <w:sz w:val="24"/>
          <w:szCs w:val="28"/>
        </w:rPr>
      </w:pPr>
    </w:p>
    <w:p w:rsidR="003E74E6" w:rsidRDefault="003E74E6" w:rsidP="003E74E6">
      <w:pPr>
        <w:rPr>
          <w:sz w:val="24"/>
          <w:szCs w:val="28"/>
        </w:rPr>
      </w:pPr>
    </w:p>
    <w:p w:rsidR="003E74E6" w:rsidRDefault="003E74E6" w:rsidP="003E74E6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3E74E6" w:rsidRDefault="003E74E6" w:rsidP="003E74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«Статистика»</w:t>
      </w:r>
    </w:p>
    <w:p w:rsidR="003E74E6" w:rsidRDefault="003E74E6" w:rsidP="003E74E6">
      <w:pPr>
        <w:rPr>
          <w:sz w:val="28"/>
          <w:szCs w:val="28"/>
        </w:rPr>
      </w:pPr>
    </w:p>
    <w:p w:rsidR="003E74E6" w:rsidRDefault="003E74E6" w:rsidP="003E74E6">
      <w:pPr>
        <w:rPr>
          <w:sz w:val="28"/>
          <w:szCs w:val="28"/>
        </w:rPr>
      </w:pPr>
    </w:p>
    <w:p w:rsidR="003E74E6" w:rsidRDefault="003E74E6" w:rsidP="003E74E6">
      <w:pPr>
        <w:rPr>
          <w:b/>
          <w:sz w:val="28"/>
          <w:szCs w:val="28"/>
        </w:rPr>
      </w:pPr>
      <w:r>
        <w:rPr>
          <w:sz w:val="28"/>
          <w:szCs w:val="28"/>
        </w:rPr>
        <w:t>ТЕМА:</w:t>
      </w:r>
      <w:r>
        <w:rPr>
          <w:b/>
          <w:sz w:val="28"/>
          <w:szCs w:val="28"/>
        </w:rPr>
        <w:t xml:space="preserve"> «Экономико-статистический анализ себестоимости</w:t>
      </w:r>
    </w:p>
    <w:p w:rsidR="003E74E6" w:rsidRDefault="003E74E6" w:rsidP="003E7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зерна в СПК «Литковск</w:t>
      </w:r>
      <w:r w:rsidR="001A03CC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>» Тарского района»</w:t>
      </w:r>
    </w:p>
    <w:p w:rsidR="003E74E6" w:rsidRDefault="003E74E6" w:rsidP="003E74E6">
      <w:pPr>
        <w:ind w:firstLine="1152"/>
        <w:rPr>
          <w:sz w:val="28"/>
          <w:szCs w:val="28"/>
        </w:rPr>
      </w:pPr>
    </w:p>
    <w:p w:rsidR="003E74E6" w:rsidRDefault="003E74E6" w:rsidP="003E74E6">
      <w:pPr>
        <w:rPr>
          <w:sz w:val="28"/>
          <w:szCs w:val="28"/>
        </w:rPr>
      </w:pPr>
    </w:p>
    <w:p w:rsidR="003E74E6" w:rsidRDefault="003E74E6" w:rsidP="003E74E6">
      <w:pPr>
        <w:rPr>
          <w:sz w:val="28"/>
          <w:szCs w:val="28"/>
        </w:rPr>
      </w:pPr>
    </w:p>
    <w:p w:rsidR="003E74E6" w:rsidRDefault="003E74E6" w:rsidP="003E74E6">
      <w:pPr>
        <w:rPr>
          <w:sz w:val="28"/>
          <w:szCs w:val="28"/>
        </w:rPr>
      </w:pPr>
    </w:p>
    <w:p w:rsidR="003E74E6" w:rsidRDefault="003E74E6" w:rsidP="003E74E6">
      <w:pPr>
        <w:rPr>
          <w:sz w:val="28"/>
          <w:szCs w:val="28"/>
        </w:rPr>
      </w:pPr>
    </w:p>
    <w:p w:rsidR="003E74E6" w:rsidRDefault="003E74E6" w:rsidP="003E74E6">
      <w:pPr>
        <w:rPr>
          <w:sz w:val="28"/>
          <w:szCs w:val="28"/>
        </w:rPr>
      </w:pPr>
    </w:p>
    <w:p w:rsidR="003E74E6" w:rsidRDefault="003E74E6" w:rsidP="003E74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Выполнил:</w:t>
      </w:r>
    </w:p>
    <w:p w:rsidR="003E74E6" w:rsidRDefault="003E74E6" w:rsidP="003E74E6">
      <w:pPr>
        <w:ind w:left="4956"/>
        <w:rPr>
          <w:sz w:val="28"/>
          <w:szCs w:val="28"/>
        </w:rPr>
      </w:pPr>
      <w:r>
        <w:rPr>
          <w:sz w:val="28"/>
          <w:szCs w:val="28"/>
        </w:rPr>
        <w:t>Студентка 2 курса</w:t>
      </w:r>
    </w:p>
    <w:p w:rsidR="003E74E6" w:rsidRDefault="003E74E6" w:rsidP="003E74E6">
      <w:pPr>
        <w:ind w:left="4956"/>
        <w:rPr>
          <w:sz w:val="28"/>
          <w:szCs w:val="28"/>
        </w:rPr>
      </w:pPr>
      <w:r>
        <w:rPr>
          <w:sz w:val="28"/>
          <w:szCs w:val="28"/>
        </w:rPr>
        <w:t>экономического факультета</w:t>
      </w:r>
    </w:p>
    <w:p w:rsidR="003E74E6" w:rsidRDefault="003E74E6" w:rsidP="003E74E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заочного обучения </w:t>
      </w:r>
    </w:p>
    <w:p w:rsidR="003E74E6" w:rsidRPr="00C70834" w:rsidRDefault="003E74E6" w:rsidP="003E74E6">
      <w:pPr>
        <w:ind w:left="49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2</w:t>
      </w:r>
      <w:r w:rsidRPr="00C70834">
        <w:rPr>
          <w:sz w:val="28"/>
          <w:szCs w:val="28"/>
          <w:u w:val="single"/>
        </w:rPr>
        <w:t>2</w:t>
      </w:r>
    </w:p>
    <w:p w:rsidR="003E74E6" w:rsidRPr="00C70834" w:rsidRDefault="003E74E6" w:rsidP="003E74E6">
      <w:pPr>
        <w:ind w:left="495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Пуц Валентина Владимировна</w:t>
      </w:r>
    </w:p>
    <w:p w:rsidR="003E74E6" w:rsidRPr="001A1FCC" w:rsidRDefault="003E74E6" w:rsidP="003E74E6">
      <w:pPr>
        <w:ind w:left="49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Проверил: </w:t>
      </w:r>
      <w:r>
        <w:rPr>
          <w:sz w:val="28"/>
          <w:szCs w:val="28"/>
          <w:u w:val="single"/>
        </w:rPr>
        <w:t>Латыпова Эльвира Альфредовна</w:t>
      </w:r>
    </w:p>
    <w:p w:rsidR="003E74E6" w:rsidRDefault="003E74E6" w:rsidP="003E74E6">
      <w:pPr>
        <w:spacing w:line="360" w:lineRule="auto"/>
        <w:ind w:left="4956"/>
        <w:rPr>
          <w:sz w:val="28"/>
          <w:szCs w:val="28"/>
        </w:rPr>
      </w:pPr>
      <w:r w:rsidRPr="00C74E9F">
        <w:rPr>
          <w:sz w:val="28"/>
          <w:szCs w:val="28"/>
        </w:rPr>
        <w:t>Сдано на проверку</w:t>
      </w:r>
      <w:r>
        <w:rPr>
          <w:sz w:val="28"/>
          <w:szCs w:val="28"/>
        </w:rPr>
        <w:t xml:space="preserve"> «__» ___20___ г.   </w:t>
      </w:r>
    </w:p>
    <w:p w:rsidR="003E74E6" w:rsidRDefault="003E74E6" w:rsidP="003E74E6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Дата проверки «__» _____20___ г.   </w:t>
      </w:r>
    </w:p>
    <w:p w:rsidR="003E74E6" w:rsidRDefault="003E74E6" w:rsidP="003E74E6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Проверено ________________</w:t>
      </w:r>
    </w:p>
    <w:p w:rsidR="003E74E6" w:rsidRPr="00C74E9F" w:rsidRDefault="003E74E6" w:rsidP="003E74E6">
      <w:pPr>
        <w:spacing w:line="360" w:lineRule="auto"/>
        <w:ind w:left="6372" w:firstLine="708"/>
        <w:rPr>
          <w:sz w:val="18"/>
          <w:szCs w:val="18"/>
        </w:rPr>
      </w:pPr>
      <w:r w:rsidRPr="00C74E9F">
        <w:rPr>
          <w:sz w:val="18"/>
          <w:szCs w:val="18"/>
        </w:rPr>
        <w:t>(подпись)</w:t>
      </w:r>
    </w:p>
    <w:p w:rsidR="003E74E6" w:rsidRPr="00C74E9F" w:rsidRDefault="003E74E6" w:rsidP="003E74E6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Оценка__________________           </w:t>
      </w:r>
    </w:p>
    <w:p w:rsidR="003E74E6" w:rsidRDefault="003E74E6" w:rsidP="003E74E6">
      <w:pPr>
        <w:spacing w:line="360" w:lineRule="auto"/>
        <w:jc w:val="center"/>
        <w:rPr>
          <w:sz w:val="28"/>
          <w:szCs w:val="28"/>
        </w:rPr>
      </w:pPr>
    </w:p>
    <w:p w:rsidR="003E74E6" w:rsidRDefault="003E74E6" w:rsidP="003E74E6">
      <w:pPr>
        <w:spacing w:line="360" w:lineRule="auto"/>
        <w:jc w:val="center"/>
        <w:rPr>
          <w:sz w:val="28"/>
          <w:szCs w:val="28"/>
        </w:rPr>
      </w:pPr>
    </w:p>
    <w:p w:rsidR="003E74E6" w:rsidRDefault="003E74E6" w:rsidP="003E74E6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 2011</w:t>
      </w:r>
    </w:p>
    <w:p w:rsidR="003E74E6" w:rsidRDefault="003E74E6" w:rsidP="003E74E6">
      <w:pPr>
        <w:spacing w:line="360" w:lineRule="auto"/>
        <w:ind w:firstLine="708"/>
        <w:jc w:val="both"/>
        <w:rPr>
          <w:sz w:val="28"/>
          <w:szCs w:val="28"/>
        </w:rPr>
      </w:pPr>
    </w:p>
    <w:p w:rsidR="003E74E6" w:rsidRDefault="001A03CC" w:rsidP="00A707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1A03CC" w:rsidRDefault="001A03CC" w:rsidP="00A707C9">
      <w:pPr>
        <w:spacing w:line="360" w:lineRule="auto"/>
        <w:rPr>
          <w:sz w:val="28"/>
          <w:szCs w:val="28"/>
        </w:rPr>
      </w:pPr>
    </w:p>
    <w:p w:rsidR="001A03CC" w:rsidRDefault="001A03CC" w:rsidP="00A707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1A03CC" w:rsidRDefault="001A03CC" w:rsidP="00A707C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Организационно-экономическая характеристика СПК «Литковский».</w:t>
      </w:r>
    </w:p>
    <w:p w:rsidR="001A03CC" w:rsidRDefault="001A03CC" w:rsidP="00A707C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Экономико-статистический анализ себестоимости зерна в СПК «Литковский» за 2005-2009 гг.</w:t>
      </w:r>
    </w:p>
    <w:p w:rsidR="001A03CC" w:rsidRDefault="00D61149" w:rsidP="00A707C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A03CC">
        <w:rPr>
          <w:sz w:val="28"/>
          <w:szCs w:val="28"/>
        </w:rPr>
        <w:t>Статистическое наблюдение.</w:t>
      </w:r>
    </w:p>
    <w:p w:rsidR="001A03CC" w:rsidRDefault="00D61149" w:rsidP="00A707C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A03CC">
        <w:rPr>
          <w:sz w:val="28"/>
          <w:szCs w:val="28"/>
        </w:rPr>
        <w:t>Группировка статистических данных.</w:t>
      </w:r>
    </w:p>
    <w:p w:rsidR="001A03CC" w:rsidRDefault="00D61149" w:rsidP="00A707C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A03CC">
        <w:rPr>
          <w:sz w:val="28"/>
          <w:szCs w:val="28"/>
        </w:rPr>
        <w:t>Средние величины.</w:t>
      </w:r>
    </w:p>
    <w:p w:rsidR="001A03CC" w:rsidRDefault="00D61149" w:rsidP="00D611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2.4. </w:t>
      </w:r>
      <w:r w:rsidR="001A03CC">
        <w:rPr>
          <w:sz w:val="28"/>
          <w:szCs w:val="28"/>
        </w:rPr>
        <w:t>Показатели вариации.</w:t>
      </w:r>
    </w:p>
    <w:p w:rsidR="001A03CC" w:rsidRDefault="00D61149" w:rsidP="00A707C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1A03CC">
        <w:rPr>
          <w:sz w:val="28"/>
          <w:szCs w:val="28"/>
        </w:rPr>
        <w:t>Ряды динамики.</w:t>
      </w:r>
    </w:p>
    <w:p w:rsidR="001A03CC" w:rsidRDefault="00D61149" w:rsidP="00A707C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1A03CC">
        <w:rPr>
          <w:sz w:val="28"/>
          <w:szCs w:val="28"/>
        </w:rPr>
        <w:t>Индексы общие и индивидуальные по СПК «Литковский».</w:t>
      </w:r>
    </w:p>
    <w:p w:rsidR="00A707C9" w:rsidRDefault="00D61149" w:rsidP="00A707C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1A03CC">
        <w:rPr>
          <w:sz w:val="28"/>
          <w:szCs w:val="28"/>
        </w:rPr>
        <w:t>Корреляционная зависимость.</w:t>
      </w:r>
    </w:p>
    <w:p w:rsidR="00A707C9" w:rsidRDefault="00A707C9" w:rsidP="00A707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и предложения.</w:t>
      </w:r>
    </w:p>
    <w:p w:rsidR="00A707C9" w:rsidRDefault="00A707C9" w:rsidP="00A707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A707C9" w:rsidRDefault="00A707C9" w:rsidP="00A707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</w:p>
    <w:p w:rsidR="00A707C9" w:rsidRDefault="00A707C9" w:rsidP="00A707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D61149" w:rsidRDefault="000330BD" w:rsidP="000330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рынка импортным продовольствием нацеливают сельскохозяйственные предприятия на поиск внутренних резервов увеличения производства конкурентоспособной продукции. Государство не только не в состоянии оказать экономическую и социальную поддержку хозяйствам, но и вынужденно ужесточить режим бюджетного финансирования. Однако и в этих сложных условиях главными задачами предприятий были и остаются: двигаться вперед, проводить весеннее полевые работы, готовить к уборке урожая, убирать все выращенное на земле, сохранить основное поголовье крупного рогатого скота, повысить материальное состояние тружеников предприятия.</w:t>
      </w:r>
    </w:p>
    <w:p w:rsidR="000330BD" w:rsidRDefault="000330BD" w:rsidP="000330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Немаловажную роль в учете и изучении сельскохозяйственных показателей принадлежит статистике. Она изучает состояние </w:t>
      </w:r>
      <w:r w:rsidR="00056CDC">
        <w:rPr>
          <w:sz w:val="28"/>
          <w:szCs w:val="28"/>
        </w:rPr>
        <w:t>и развитие всех отраслей растениеводства в целом по стране и дифференцировано по категориям хозяйства.</w:t>
      </w:r>
    </w:p>
    <w:p w:rsidR="00056CDC" w:rsidRDefault="00056CDC" w:rsidP="000330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изучении сельскохозяйственной статистики особое значение занимает статистика себестоимости зерновых и экономическое развитие каждого отдельного предприятия. Поэтому объектом исследования выберем хозяйство Омской области Тарского района СПК «Литковский».</w:t>
      </w:r>
    </w:p>
    <w:p w:rsidR="00056CDC" w:rsidRDefault="00056CDC" w:rsidP="000330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проведение экономико-статистического анализа себестоимости зерновых культур в СПК «Литковский». Для достижения данной цели решим следующие задачи:</w:t>
      </w:r>
    </w:p>
    <w:p w:rsidR="00056CDC" w:rsidRDefault="00056CDC" w:rsidP="00056CD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краткую природно-экономическую характеристику хозяйства;</w:t>
      </w:r>
    </w:p>
    <w:p w:rsidR="00056CDC" w:rsidRDefault="00056CDC" w:rsidP="00056CD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исследуем динамику себестоимости зерновых и выявим тенденцию развития данного явления за последние 10 лет с помощью показателей интенсивности</w:t>
      </w:r>
      <w:r w:rsidR="00CD1A7D">
        <w:rPr>
          <w:sz w:val="28"/>
          <w:szCs w:val="28"/>
        </w:rPr>
        <w:t xml:space="preserve"> динамики, средних показателей динамики;</w:t>
      </w:r>
    </w:p>
    <w:p w:rsidR="00CD1A7D" w:rsidRDefault="00CD1A7D" w:rsidP="00056CD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проанализируем вариацию себестоимости зерновых на 10 </w:t>
      </w:r>
      <w:r>
        <w:rPr>
          <w:sz w:val="28"/>
          <w:szCs w:val="28"/>
        </w:rPr>
        <w:lastRenderedPageBreak/>
        <w:t>предприятиях Тарского района;</w:t>
      </w:r>
    </w:p>
    <w:p w:rsidR="00CD1A7D" w:rsidRDefault="00CD1A7D" w:rsidP="00CD1A7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проведем корреляционно-регрессионный анализ взаимосвязи Тарского района;</w:t>
      </w:r>
    </w:p>
    <w:p w:rsidR="00A707C9" w:rsidRDefault="00CD1A7D" w:rsidP="00CD1A7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проведем индексный анализ показателей себестоимости зерновых культур в СПК «Литковский» Тарского района Омской области.</w:t>
      </w:r>
    </w:p>
    <w:p w:rsidR="00CD1A7D" w:rsidRDefault="00CD1A7D" w:rsidP="00CD1A7D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данных, по которым проводились исследования, являются годовые отчеты СПК «Литковский» Тарского района, а так же годовые отчеты других предприятий Тарского района. </w:t>
      </w:r>
    </w:p>
    <w:p w:rsidR="00CD1A7D" w:rsidRDefault="00CD1A7D" w:rsidP="00CD1A7D">
      <w:pPr>
        <w:spacing w:line="360" w:lineRule="auto"/>
        <w:jc w:val="both"/>
        <w:rPr>
          <w:sz w:val="28"/>
          <w:szCs w:val="28"/>
        </w:rPr>
      </w:pPr>
    </w:p>
    <w:p w:rsidR="001A03CC" w:rsidRDefault="001A03CC" w:rsidP="00A707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6C0B" w:rsidRDefault="001C6C0B" w:rsidP="00A707C9">
      <w:pPr>
        <w:spacing w:line="360" w:lineRule="auto"/>
        <w:rPr>
          <w:sz w:val="28"/>
          <w:szCs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  <w:r>
        <w:rPr>
          <w:sz w:val="28"/>
        </w:rPr>
        <w:t>1. КРАТКАЯ ПРИРОДНО-ЭКОНОМИЧЕСКАЯ ХАРАКТЕРИСТИКА СПК «ЛИТКОВСКИЙ» ТАРСКОГО РАЙОНА</w:t>
      </w:r>
    </w:p>
    <w:p w:rsidR="001C6C0B" w:rsidRDefault="001C6C0B" w:rsidP="001C6C0B">
      <w:pPr>
        <w:pStyle w:val="3"/>
      </w:pPr>
    </w:p>
    <w:p w:rsidR="001C6C0B" w:rsidRDefault="001C6C0B" w:rsidP="001C6C0B">
      <w:pPr>
        <w:pStyle w:val="3"/>
      </w:pPr>
      <w:r>
        <w:t>1.1. СОСТАВ И МЕСТОПОЛОЖЕНИЕ ХОЗЯЙСТВА                               СПК «ЛИТКОВСКИЙ».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СПК «Литковский» был создан на базе реорганизованного ЗАО «Литковское», а ЗАО «Литковское» в свою очередь было создано 29.12.1992 года на базе реорганизованного колхоза «Ленинский путь» путем добровольного решения его учредителей, внесших в оплату акций имущественный пай. </w:t>
      </w:r>
    </w:p>
    <w:p w:rsidR="001C6C0B" w:rsidRDefault="001C6C0B" w:rsidP="001C6C0B">
      <w:pPr>
        <w:spacing w:line="360" w:lineRule="auto"/>
        <w:ind w:firstLine="540"/>
        <w:jc w:val="both"/>
        <w:rPr>
          <w:b/>
          <w:sz w:val="28"/>
        </w:rPr>
      </w:pPr>
    </w:p>
    <w:p w:rsidR="001C6C0B" w:rsidRDefault="001C6C0B" w:rsidP="001C6C0B">
      <w:pPr>
        <w:pStyle w:val="1"/>
        <w:rPr>
          <w:i/>
        </w:rPr>
      </w:pPr>
      <w:r>
        <w:rPr>
          <w:i/>
        </w:rPr>
        <w:t xml:space="preserve">Состав и местоположение хозяйства СПК «Литковский»       </w:t>
      </w:r>
    </w:p>
    <w:p w:rsidR="001C6C0B" w:rsidRDefault="001C6C0B" w:rsidP="001C6C0B">
      <w:pPr>
        <w:pStyle w:val="7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Таблица 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907"/>
        <w:gridCol w:w="2152"/>
        <w:gridCol w:w="2520"/>
      </w:tblGrid>
      <w:tr w:rsidR="001C6C0B" w:rsidTr="00E31BE6">
        <w:tc>
          <w:tcPr>
            <w:tcW w:w="6948" w:type="dxa"/>
            <w:gridSpan w:val="3"/>
            <w:vAlign w:val="center"/>
          </w:tcPr>
          <w:p w:rsidR="001C6C0B" w:rsidRDefault="001C6C0B" w:rsidP="00E31BE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Показатели </w:t>
            </w:r>
          </w:p>
        </w:tc>
        <w:tc>
          <w:tcPr>
            <w:tcW w:w="2520" w:type="dxa"/>
          </w:tcPr>
          <w:p w:rsidR="001C6C0B" w:rsidRDefault="001C6C0B" w:rsidP="00E31BE6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</w:t>
            </w:r>
          </w:p>
        </w:tc>
      </w:tr>
      <w:tr w:rsidR="001C6C0B" w:rsidTr="00E31BE6">
        <w:trPr>
          <w:cantSplit/>
        </w:trPr>
        <w:tc>
          <w:tcPr>
            <w:tcW w:w="2889" w:type="dxa"/>
            <w:vMerge w:val="restart"/>
          </w:tcPr>
          <w:p w:rsidR="001C6C0B" w:rsidRDefault="001C6C0B" w:rsidP="00E31BE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Расстояние от центральной усадьбы (км)</w:t>
            </w:r>
          </w:p>
        </w:tc>
        <w:tc>
          <w:tcPr>
            <w:tcW w:w="4059" w:type="dxa"/>
            <w:gridSpan w:val="2"/>
          </w:tcPr>
          <w:p w:rsidR="001C6C0B" w:rsidRDefault="001C6C0B" w:rsidP="00E31B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 областного центра (г. Омск) </w:t>
            </w:r>
          </w:p>
        </w:tc>
        <w:tc>
          <w:tcPr>
            <w:tcW w:w="2520" w:type="dxa"/>
            <w:vAlign w:val="center"/>
          </w:tcPr>
          <w:p w:rsidR="001C6C0B" w:rsidRDefault="001C6C0B" w:rsidP="00E31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</w:tr>
      <w:tr w:rsidR="001C6C0B" w:rsidTr="00E31BE6">
        <w:trPr>
          <w:cantSplit/>
        </w:trPr>
        <w:tc>
          <w:tcPr>
            <w:tcW w:w="2889" w:type="dxa"/>
            <w:vMerge/>
          </w:tcPr>
          <w:p w:rsidR="001C6C0B" w:rsidRDefault="001C6C0B" w:rsidP="00E31BE6">
            <w:pPr>
              <w:jc w:val="both"/>
              <w:rPr>
                <w:sz w:val="28"/>
              </w:rPr>
            </w:pPr>
          </w:p>
        </w:tc>
        <w:tc>
          <w:tcPr>
            <w:tcW w:w="4059" w:type="dxa"/>
            <w:gridSpan w:val="2"/>
          </w:tcPr>
          <w:p w:rsidR="001C6C0B" w:rsidRDefault="001C6C0B" w:rsidP="00E31BE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районного центра (г. Тара)</w:t>
            </w:r>
          </w:p>
        </w:tc>
        <w:tc>
          <w:tcPr>
            <w:tcW w:w="2520" w:type="dxa"/>
            <w:vAlign w:val="center"/>
          </w:tcPr>
          <w:p w:rsidR="001C6C0B" w:rsidRDefault="001C6C0B" w:rsidP="00E31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</w:tr>
      <w:tr w:rsidR="001C6C0B" w:rsidTr="00E31BE6">
        <w:trPr>
          <w:cantSplit/>
        </w:trPr>
        <w:tc>
          <w:tcPr>
            <w:tcW w:w="2889" w:type="dxa"/>
            <w:vMerge/>
          </w:tcPr>
          <w:p w:rsidR="001C6C0B" w:rsidRDefault="001C6C0B" w:rsidP="00E31BE6">
            <w:pPr>
              <w:jc w:val="both"/>
              <w:rPr>
                <w:sz w:val="28"/>
              </w:rPr>
            </w:pPr>
          </w:p>
        </w:tc>
        <w:tc>
          <w:tcPr>
            <w:tcW w:w="4059" w:type="dxa"/>
            <w:gridSpan w:val="2"/>
          </w:tcPr>
          <w:p w:rsidR="001C6C0B" w:rsidRDefault="001C6C0B" w:rsidP="00E31BE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ближайшей ж/д станции (Любино)</w:t>
            </w:r>
          </w:p>
        </w:tc>
        <w:tc>
          <w:tcPr>
            <w:tcW w:w="2520" w:type="dxa"/>
            <w:vAlign w:val="center"/>
          </w:tcPr>
          <w:p w:rsidR="001C6C0B" w:rsidRDefault="001C6C0B" w:rsidP="00E31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</w:tr>
      <w:tr w:rsidR="001C6C0B" w:rsidTr="00E31BE6">
        <w:trPr>
          <w:cantSplit/>
        </w:trPr>
        <w:tc>
          <w:tcPr>
            <w:tcW w:w="2889" w:type="dxa"/>
            <w:vMerge/>
          </w:tcPr>
          <w:p w:rsidR="001C6C0B" w:rsidRDefault="001C6C0B" w:rsidP="00E31BE6">
            <w:pPr>
              <w:jc w:val="both"/>
              <w:rPr>
                <w:sz w:val="28"/>
              </w:rPr>
            </w:pPr>
          </w:p>
        </w:tc>
        <w:tc>
          <w:tcPr>
            <w:tcW w:w="4059" w:type="dxa"/>
            <w:gridSpan w:val="2"/>
          </w:tcPr>
          <w:p w:rsidR="001C6C0B" w:rsidRDefault="001C6C0B" w:rsidP="00E31BE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ближайшей пристани (г. Тара)</w:t>
            </w:r>
          </w:p>
        </w:tc>
        <w:tc>
          <w:tcPr>
            <w:tcW w:w="2520" w:type="dxa"/>
            <w:vAlign w:val="center"/>
          </w:tcPr>
          <w:p w:rsidR="001C6C0B" w:rsidRDefault="001C6C0B" w:rsidP="00E31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</w:tr>
      <w:tr w:rsidR="001C6C0B" w:rsidTr="00E31BE6">
        <w:trPr>
          <w:cantSplit/>
        </w:trPr>
        <w:tc>
          <w:tcPr>
            <w:tcW w:w="2889" w:type="dxa"/>
            <w:vMerge w:val="restart"/>
          </w:tcPr>
          <w:p w:rsidR="001C6C0B" w:rsidRDefault="001C6C0B" w:rsidP="00E31BE6">
            <w:pPr>
              <w:rPr>
                <w:sz w:val="28"/>
              </w:rPr>
            </w:pPr>
            <w:r>
              <w:rPr>
                <w:sz w:val="28"/>
              </w:rPr>
              <w:t>Количество:</w:t>
            </w:r>
          </w:p>
        </w:tc>
        <w:tc>
          <w:tcPr>
            <w:tcW w:w="4059" w:type="dxa"/>
            <w:gridSpan w:val="2"/>
          </w:tcPr>
          <w:p w:rsidR="001C6C0B" w:rsidRDefault="001C6C0B" w:rsidP="00E31BE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населенных пунктов</w:t>
            </w:r>
          </w:p>
        </w:tc>
        <w:tc>
          <w:tcPr>
            <w:tcW w:w="2520" w:type="dxa"/>
            <w:vAlign w:val="center"/>
          </w:tcPr>
          <w:p w:rsidR="001C6C0B" w:rsidRDefault="001C6C0B" w:rsidP="00E31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C6C0B" w:rsidTr="00E31BE6">
        <w:trPr>
          <w:cantSplit/>
        </w:trPr>
        <w:tc>
          <w:tcPr>
            <w:tcW w:w="2889" w:type="dxa"/>
            <w:vMerge/>
          </w:tcPr>
          <w:p w:rsidR="001C6C0B" w:rsidRDefault="001C6C0B" w:rsidP="00E31BE6">
            <w:pPr>
              <w:jc w:val="both"/>
              <w:rPr>
                <w:sz w:val="28"/>
              </w:rPr>
            </w:pPr>
          </w:p>
        </w:tc>
        <w:tc>
          <w:tcPr>
            <w:tcW w:w="4059" w:type="dxa"/>
            <w:gridSpan w:val="2"/>
          </w:tcPr>
          <w:p w:rsidR="001C6C0B" w:rsidRDefault="001C6C0B" w:rsidP="00E31BE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производственных бригад</w:t>
            </w:r>
          </w:p>
        </w:tc>
        <w:tc>
          <w:tcPr>
            <w:tcW w:w="2520" w:type="dxa"/>
            <w:vAlign w:val="center"/>
          </w:tcPr>
          <w:p w:rsidR="001C6C0B" w:rsidRDefault="001C6C0B" w:rsidP="00E31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C6C0B" w:rsidTr="00E31BE6">
        <w:trPr>
          <w:cantSplit/>
        </w:trPr>
        <w:tc>
          <w:tcPr>
            <w:tcW w:w="2889" w:type="dxa"/>
            <w:vMerge/>
          </w:tcPr>
          <w:p w:rsidR="001C6C0B" w:rsidRDefault="001C6C0B" w:rsidP="00E31BE6">
            <w:pPr>
              <w:jc w:val="both"/>
              <w:rPr>
                <w:sz w:val="28"/>
              </w:rPr>
            </w:pPr>
          </w:p>
        </w:tc>
        <w:tc>
          <w:tcPr>
            <w:tcW w:w="4059" w:type="dxa"/>
            <w:gridSpan w:val="2"/>
          </w:tcPr>
          <w:p w:rsidR="001C6C0B" w:rsidRDefault="001C6C0B" w:rsidP="00E31BE6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тракторно-полеводческих бригад в растениеводстве, всего</w:t>
            </w:r>
          </w:p>
        </w:tc>
        <w:tc>
          <w:tcPr>
            <w:tcW w:w="2520" w:type="dxa"/>
            <w:vAlign w:val="center"/>
          </w:tcPr>
          <w:p w:rsidR="001C6C0B" w:rsidRDefault="001C6C0B" w:rsidP="00E31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C6C0B" w:rsidTr="00E31BE6">
        <w:trPr>
          <w:cantSplit/>
        </w:trPr>
        <w:tc>
          <w:tcPr>
            <w:tcW w:w="2889" w:type="dxa"/>
            <w:vMerge/>
          </w:tcPr>
          <w:p w:rsidR="001C6C0B" w:rsidRDefault="001C6C0B" w:rsidP="00E31BE6">
            <w:pPr>
              <w:jc w:val="both"/>
              <w:rPr>
                <w:sz w:val="28"/>
              </w:rPr>
            </w:pPr>
          </w:p>
        </w:tc>
        <w:tc>
          <w:tcPr>
            <w:tcW w:w="4059" w:type="dxa"/>
            <w:gridSpan w:val="2"/>
          </w:tcPr>
          <w:p w:rsidR="001C6C0B" w:rsidRDefault="001C6C0B" w:rsidP="00E31B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животноводческих ферм, всего </w:t>
            </w:r>
          </w:p>
        </w:tc>
        <w:tc>
          <w:tcPr>
            <w:tcW w:w="2520" w:type="dxa"/>
            <w:vAlign w:val="center"/>
          </w:tcPr>
          <w:p w:rsidR="001C6C0B" w:rsidRDefault="001C6C0B" w:rsidP="00E31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C6C0B" w:rsidTr="00E31BE6">
        <w:trPr>
          <w:cantSplit/>
        </w:trPr>
        <w:tc>
          <w:tcPr>
            <w:tcW w:w="2889" w:type="dxa"/>
            <w:vMerge/>
          </w:tcPr>
          <w:p w:rsidR="001C6C0B" w:rsidRDefault="001C6C0B" w:rsidP="00E31BE6">
            <w:pPr>
              <w:jc w:val="both"/>
              <w:rPr>
                <w:sz w:val="28"/>
              </w:rPr>
            </w:pPr>
          </w:p>
        </w:tc>
        <w:tc>
          <w:tcPr>
            <w:tcW w:w="1907" w:type="dxa"/>
            <w:vMerge w:val="restart"/>
          </w:tcPr>
          <w:p w:rsidR="001C6C0B" w:rsidRDefault="001C6C0B" w:rsidP="00E31BE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том числе при бригадах </w:t>
            </w:r>
          </w:p>
        </w:tc>
        <w:tc>
          <w:tcPr>
            <w:tcW w:w="2152" w:type="dxa"/>
          </w:tcPr>
          <w:p w:rsidR="001C6C0B" w:rsidRDefault="001C6C0B" w:rsidP="00E31BE6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1 Литковка</w:t>
            </w:r>
          </w:p>
        </w:tc>
        <w:tc>
          <w:tcPr>
            <w:tcW w:w="2520" w:type="dxa"/>
            <w:vAlign w:val="center"/>
          </w:tcPr>
          <w:p w:rsidR="001C6C0B" w:rsidRDefault="001C6C0B" w:rsidP="00E31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C6C0B" w:rsidTr="00E31BE6">
        <w:trPr>
          <w:cantSplit/>
        </w:trPr>
        <w:tc>
          <w:tcPr>
            <w:tcW w:w="2889" w:type="dxa"/>
            <w:vMerge/>
          </w:tcPr>
          <w:p w:rsidR="001C6C0B" w:rsidRDefault="001C6C0B" w:rsidP="00E31BE6">
            <w:pPr>
              <w:jc w:val="both"/>
              <w:rPr>
                <w:sz w:val="28"/>
              </w:rPr>
            </w:pPr>
          </w:p>
        </w:tc>
        <w:tc>
          <w:tcPr>
            <w:tcW w:w="1907" w:type="dxa"/>
            <w:vMerge/>
          </w:tcPr>
          <w:p w:rsidR="001C6C0B" w:rsidRDefault="001C6C0B" w:rsidP="00E31BE6">
            <w:pPr>
              <w:jc w:val="both"/>
              <w:rPr>
                <w:sz w:val="28"/>
              </w:rPr>
            </w:pPr>
          </w:p>
        </w:tc>
        <w:tc>
          <w:tcPr>
            <w:tcW w:w="2152" w:type="dxa"/>
          </w:tcPr>
          <w:p w:rsidR="001C6C0B" w:rsidRDefault="001C6C0B" w:rsidP="00E31BE6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2 Петровка</w:t>
            </w:r>
          </w:p>
        </w:tc>
        <w:tc>
          <w:tcPr>
            <w:tcW w:w="2520" w:type="dxa"/>
            <w:vAlign w:val="center"/>
          </w:tcPr>
          <w:p w:rsidR="001C6C0B" w:rsidRDefault="001C6C0B" w:rsidP="00E31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C6C0B" w:rsidTr="00E31BE6">
        <w:trPr>
          <w:cantSplit/>
          <w:trHeight w:val="1721"/>
        </w:trPr>
        <w:tc>
          <w:tcPr>
            <w:tcW w:w="2889" w:type="dxa"/>
            <w:vMerge/>
          </w:tcPr>
          <w:p w:rsidR="001C6C0B" w:rsidRDefault="001C6C0B" w:rsidP="00E31BE6">
            <w:pPr>
              <w:jc w:val="both"/>
              <w:rPr>
                <w:sz w:val="28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1C6C0B" w:rsidRDefault="001C6C0B" w:rsidP="00E31BE6">
            <w:pPr>
              <w:rPr>
                <w:sz w:val="28"/>
              </w:rPr>
            </w:pPr>
            <w:r>
              <w:rPr>
                <w:sz w:val="28"/>
              </w:rPr>
              <w:t xml:space="preserve">из общего числа ферм по направлениям </w:t>
            </w:r>
          </w:p>
        </w:tc>
        <w:tc>
          <w:tcPr>
            <w:tcW w:w="2152" w:type="dxa"/>
            <w:vAlign w:val="center"/>
          </w:tcPr>
          <w:p w:rsidR="001C6C0B" w:rsidRDefault="001C6C0B" w:rsidP="00E31BE6">
            <w:pPr>
              <w:jc w:val="both"/>
              <w:rPr>
                <w:sz w:val="28"/>
              </w:rPr>
            </w:pPr>
            <w:r>
              <w:rPr>
                <w:sz w:val="28"/>
              </w:rPr>
              <w:t>а) КРС</w:t>
            </w:r>
          </w:p>
          <w:p w:rsidR="001C6C0B" w:rsidRDefault="001C6C0B" w:rsidP="00E31BE6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vAlign w:val="center"/>
          </w:tcPr>
          <w:p w:rsidR="001C6C0B" w:rsidRDefault="001C6C0B" w:rsidP="00E31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C6C0B" w:rsidTr="00E31BE6">
        <w:trPr>
          <w:cantSplit/>
        </w:trPr>
        <w:tc>
          <w:tcPr>
            <w:tcW w:w="2889" w:type="dxa"/>
            <w:vMerge/>
          </w:tcPr>
          <w:p w:rsidR="001C6C0B" w:rsidRDefault="001C6C0B" w:rsidP="00E31BE6">
            <w:pPr>
              <w:jc w:val="both"/>
              <w:rPr>
                <w:sz w:val="28"/>
              </w:rPr>
            </w:pPr>
          </w:p>
        </w:tc>
        <w:tc>
          <w:tcPr>
            <w:tcW w:w="1907" w:type="dxa"/>
            <w:vMerge/>
          </w:tcPr>
          <w:p w:rsidR="001C6C0B" w:rsidRDefault="001C6C0B" w:rsidP="00E31BE6">
            <w:pPr>
              <w:jc w:val="both"/>
              <w:rPr>
                <w:sz w:val="28"/>
              </w:rPr>
            </w:pPr>
          </w:p>
        </w:tc>
        <w:tc>
          <w:tcPr>
            <w:tcW w:w="2152" w:type="dxa"/>
            <w:vAlign w:val="center"/>
          </w:tcPr>
          <w:p w:rsidR="001C6C0B" w:rsidRDefault="001C6C0B" w:rsidP="00E31BE6">
            <w:pPr>
              <w:ind w:left="-116"/>
              <w:jc w:val="both"/>
              <w:rPr>
                <w:sz w:val="28"/>
              </w:rPr>
            </w:pPr>
            <w:r>
              <w:rPr>
                <w:sz w:val="28"/>
              </w:rPr>
              <w:t>б) Свиноводство</w:t>
            </w:r>
          </w:p>
        </w:tc>
        <w:tc>
          <w:tcPr>
            <w:tcW w:w="2520" w:type="dxa"/>
            <w:vAlign w:val="center"/>
          </w:tcPr>
          <w:p w:rsidR="001C6C0B" w:rsidRDefault="001C6C0B" w:rsidP="00E31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1C6C0B" w:rsidRDefault="001C6C0B" w:rsidP="001C6C0B">
      <w:pPr>
        <w:spacing w:line="360" w:lineRule="auto"/>
        <w:ind w:firstLine="539"/>
        <w:jc w:val="both"/>
        <w:rPr>
          <w:sz w:val="28"/>
        </w:rPr>
      </w:pPr>
    </w:p>
    <w:p w:rsidR="001C6C0B" w:rsidRDefault="001C6C0B" w:rsidP="001C6C0B">
      <w:pPr>
        <w:pStyle w:val="20"/>
      </w:pPr>
      <w:r>
        <w:lastRenderedPageBreak/>
        <w:t xml:space="preserve">Хозяйство расположено на правом берегу Иртыша в двух населенных пунктах: с. Литковка и д. Петровка. Центральная усадьба находится в </w:t>
      </w:r>
      <w:smartTag w:uri="urn:schemas-microsoft-com:office:smarttags" w:element="metricconverter">
        <w:smartTagPr>
          <w:attr w:name="ProductID" w:val="115 км"/>
        </w:smartTagPr>
        <w:r>
          <w:t>115 км</w:t>
        </w:r>
      </w:smartTag>
      <w:r>
        <w:t xml:space="preserve"> от районного центра г. Тара, </w:t>
      </w:r>
      <w:smartTag w:uri="urn:schemas-microsoft-com:office:smarttags" w:element="metricconverter">
        <w:smartTagPr>
          <w:attr w:name="ProductID" w:val="410 км"/>
        </w:smartTagPr>
        <w:r>
          <w:t>410 км</w:t>
        </w:r>
      </w:smartTag>
      <w:r>
        <w:t xml:space="preserve"> от областного центра г. Омска, в </w:t>
      </w:r>
      <w:smartTag w:uri="urn:schemas-microsoft-com:office:smarttags" w:element="metricconverter">
        <w:smartTagPr>
          <w:attr w:name="ProductID" w:val="360 км"/>
        </w:smartTagPr>
        <w:r>
          <w:t>360 км</w:t>
        </w:r>
      </w:smartTag>
      <w:r>
        <w:t xml:space="preserve"> от железнодорожной станции Любинская, в </w:t>
      </w:r>
      <w:smartTag w:uri="urn:schemas-microsoft-com:office:smarttags" w:element="metricconverter">
        <w:smartTagPr>
          <w:attr w:name="ProductID" w:val="115 км"/>
        </w:smartTagPr>
        <w:r>
          <w:t>115 км</w:t>
        </w:r>
      </w:smartTag>
      <w:r>
        <w:t xml:space="preserve"> от ближайшей пристани, расположенной в г. Тара. 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  <w:r>
        <w:rPr>
          <w:sz w:val="28"/>
        </w:rPr>
        <w:t>1.2. ПРИРОДНАЯ ХАРАКТЕРИСТИКА ХОЗЯЙСТВА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</w:p>
    <w:p w:rsidR="001C6C0B" w:rsidRDefault="001C6C0B" w:rsidP="001C6C0B">
      <w:pPr>
        <w:pStyle w:val="a3"/>
      </w:pPr>
      <w:r>
        <w:t>Почвенный покров представляет особую форму природных ресурсов многостороннего использования в сельском хозяйстве. Вместе с растительным покровом он реализует режим биосферы, качество и чистоту воздуха, воды и здоровья населения.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Почвы и растения производят необходимую для человека биопродукцию, аккумулируют и распределяют космическую энергию, прошедшую через фотосинтез растений, обеспечивают оптимальный баланс кислорода в атмосфере и являются экраном, удерживающим в биосфере важнейшие микроэлементы. 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Почвенный покров играет роль физико-химического и биологического поглотителя и нейтрализатора многих загрязнителей, которых в области имеется в достаточном количестве. Недоучет природных условий и недостаточные знания требований растений к почвенным условиям являются одной из причин низких урожаев и вывода земель из строя.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Основным типом растительности этой таежной зоны является густой смешанный лес, образованный елью, пихтой, березой и осиной; встречается кедровая и обыкновенная сосна. СПК «Литковский» находится в северной зоне Тарского района с преимущественно дерново-подзолистой почвой.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Почвы – подзолы, дерново-подзолистые, луговые и болотные. Подзолы почти не имеют гумусного слоя, бесструктурные, кислые. Дерново-подзолистые почвы имеют перегнойный слой небольшой мощности (10 – </w:t>
      </w:r>
      <w:smartTag w:uri="urn:schemas-microsoft-com:office:smarttags" w:element="metricconverter">
        <w:smartTagPr>
          <w:attr w:name="ProductID" w:val="14 см"/>
        </w:smartTagPr>
        <w:r>
          <w:rPr>
            <w:sz w:val="28"/>
          </w:rPr>
          <w:t xml:space="preserve">14 </w:t>
        </w:r>
        <w:r>
          <w:rPr>
            <w:sz w:val="28"/>
          </w:rPr>
          <w:lastRenderedPageBreak/>
          <w:t>см</w:t>
        </w:r>
      </w:smartTag>
      <w:r>
        <w:rPr>
          <w:sz w:val="28"/>
        </w:rPr>
        <w:t>). В связи со спадом сельскохозяйственного производства затраты возрастают, следовательно, выделяется все меньше средств на обработку и улучшение почвы. Минеральные удобрения практически не вносятся, а органические удобрения – в недостаточном количестве. И в связи с этим слой гумуса в почве уменьшается.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center"/>
        <w:rPr>
          <w:sz w:val="28"/>
        </w:rPr>
      </w:pPr>
      <w:r>
        <w:rPr>
          <w:sz w:val="28"/>
        </w:rPr>
        <w:t>1.3. КРАТКАЯ ХАРАКТЕРИСТИКА КЛИМАТА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Климат типично континентальный формируется главным образом над влиянием свойств азиатского материка, воздействие воздушных атлантических масс невелико. Беспрепятственное проникновение арктических холодных масс воздуха севера и сухих из Казахстана и Средней Азии обусловливает резкие и быстрые изменения погоды и приводит к общей неустойчивости климата.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Помимо резких колебаний температуры в течение года, климат отличается сухостью, малой облачностью. Основными чертами температурного режима является: суровая холодная зима; теплое, даже жаркое, но не продолжительное лето; короткие весна и осень; короткий безморозный период; резкие колебания температуры от месяца к месяцу, от одного дня к другому и даже в течение суток.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Средняя температура января, самого холодного месяца года, - 19</w:t>
      </w:r>
      <w:r>
        <w:rPr>
          <w:sz w:val="28"/>
          <w:vertAlign w:val="superscript"/>
        </w:rPr>
        <w:t>о</w:t>
      </w:r>
      <w:r>
        <w:rPr>
          <w:sz w:val="28"/>
        </w:rPr>
        <w:t>С,          -20</w:t>
      </w:r>
      <w:r>
        <w:rPr>
          <w:sz w:val="28"/>
          <w:vertAlign w:val="superscript"/>
        </w:rPr>
        <w:t>о</w:t>
      </w:r>
      <w:r>
        <w:rPr>
          <w:sz w:val="28"/>
        </w:rPr>
        <w:t>С; минимальные температуры в отдельные дни могут опускаться до          -50</w:t>
      </w:r>
      <w:r>
        <w:rPr>
          <w:sz w:val="28"/>
          <w:vertAlign w:val="superscript"/>
        </w:rPr>
        <w:t>о</w:t>
      </w:r>
      <w:r>
        <w:rPr>
          <w:sz w:val="28"/>
        </w:rPr>
        <w:t>С.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Средняя температура июля, самого теплого месяца года, +18</w:t>
      </w:r>
      <w:r>
        <w:rPr>
          <w:sz w:val="28"/>
          <w:vertAlign w:val="superscript"/>
        </w:rPr>
        <w:t>о</w:t>
      </w:r>
      <w:r>
        <w:rPr>
          <w:sz w:val="28"/>
        </w:rPr>
        <w:t>С; максимальные температуры достигают +35</w:t>
      </w:r>
      <w:r>
        <w:rPr>
          <w:sz w:val="28"/>
          <w:vertAlign w:val="superscript"/>
        </w:rPr>
        <w:t>о</w:t>
      </w:r>
      <w:r>
        <w:rPr>
          <w:sz w:val="28"/>
        </w:rPr>
        <w:t>С.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Абсолютная годовая амплитуда температуры воздуха значительна      (80</w:t>
      </w:r>
      <w:r>
        <w:rPr>
          <w:sz w:val="28"/>
          <w:vertAlign w:val="superscript"/>
        </w:rPr>
        <w:t>о</w:t>
      </w:r>
      <w:r>
        <w:rPr>
          <w:sz w:val="28"/>
        </w:rPr>
        <w:t>-90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), что также подчеркивает резкую континентальность климата. Годовое количество осадков невелико – 300 – </w:t>
      </w:r>
      <w:smartTag w:uri="urn:schemas-microsoft-com:office:smarttags" w:element="metricconverter">
        <w:smartTagPr>
          <w:attr w:name="ProductID" w:val="400 мм"/>
        </w:smartTagPr>
        <w:r>
          <w:rPr>
            <w:sz w:val="28"/>
          </w:rPr>
          <w:t>400 мм</w:t>
        </w:r>
      </w:smartTag>
      <w:r>
        <w:rPr>
          <w:sz w:val="28"/>
        </w:rPr>
        <w:t xml:space="preserve">. Преобладающими по направлению ветрами являются западные и юго-западные и только в летний </w:t>
      </w:r>
      <w:r>
        <w:rPr>
          <w:sz w:val="28"/>
        </w:rPr>
        <w:lastRenderedPageBreak/>
        <w:t>период чаще других повторяются ветры северного и северо-западного направлений. Среднегодовые скорости ветра не превышают 5 м/сек.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</w:p>
    <w:p w:rsidR="001C6C0B" w:rsidRDefault="001C6C0B" w:rsidP="001C6C0B">
      <w:pPr>
        <w:pStyle w:val="3"/>
      </w:pPr>
      <w:r>
        <w:t>1.4 ОРГАНИЗАЦИОННАЯ СТРУКТУРА СЕЛЬСКОХОЗЯЙСТВЕННОГО ПРЕДПРИЯТИЯ</w:t>
      </w:r>
    </w:p>
    <w:p w:rsidR="001C6C0B" w:rsidRDefault="001C6C0B" w:rsidP="001C6C0B">
      <w:pPr>
        <w:pStyle w:val="3"/>
      </w:pPr>
    </w:p>
    <w:p w:rsidR="001C6C0B" w:rsidRDefault="001C6C0B" w:rsidP="001C6C0B">
      <w:pPr>
        <w:pStyle w:val="3"/>
        <w:jc w:val="both"/>
        <w:rPr>
          <w:b/>
          <w:i/>
        </w:rPr>
      </w:pPr>
      <w:r>
        <w:rPr>
          <w:b/>
          <w:i/>
        </w:rPr>
        <w:t>Организационная структура СПК «Литковский»            Схема 1</w:t>
      </w:r>
    </w:p>
    <w:p w:rsidR="001C6C0B" w:rsidRDefault="001C6C0B" w:rsidP="001C6C0B">
      <w:pPr>
        <w:pStyle w:val="3"/>
        <w:jc w:val="both"/>
      </w:pPr>
    </w:p>
    <w:p w:rsidR="001C6C0B" w:rsidRDefault="00D674E9" w:rsidP="001C6C0B">
      <w:pPr>
        <w:spacing w:line="360" w:lineRule="auto"/>
        <w:ind w:firstLine="540"/>
        <w:jc w:val="both"/>
        <w:rPr>
          <w:sz w:val="28"/>
        </w:rPr>
      </w:pPr>
      <w:r>
        <w:rPr>
          <w:noProof/>
          <w:sz w:val="28"/>
        </w:rPr>
        <w:pict>
          <v:group id="_x0000_s1026" style="position:absolute;left:0;text-align:left;margin-left:0;margin-top:0;width:461.7pt;height:378pt;z-index:251657216" coordorigin="1561,1761" coordsize="7242,2880" o:allowincell="f">
            <o:lock v:ext="edit" rotation="t" aspectratio="t" position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61;top:1761;width:7242;height:288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1" o:spid="_x0000_s1028" type="#_x0000_t34" style="position:absolute;left:7914;top:3304;width:1;height:317;rotation:180;flip:x" o:connectortype="elbow" adj="-972000,-173528,212090400" strokeweight="2.25pt"/>
            <v:shape id="_s1032" o:spid="_x0000_s1029" type="#_x0000_t34" style="position:absolute;left:7914;top:2850;width:1;height:454;rotation:180;flip:x" o:connectortype="elbow" adj="-972000,-106007,212090400" strokeweight="2.25pt"/>
            <v:shape id="_s1033" o:spid="_x0000_s1030" type="#_x0000_t34" style="position:absolute;left:7914;top:2412;width:1;height:438;rotation:180;flip:x" o:connectortype="elbow" adj="-972000,-87566,2120904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4" o:spid="_x0000_s1031" type="#_x0000_t32" style="position:absolute;left:7069;top:2652;width:137;height:1;rotation:270" o:connectortype="elbow" adj="-529380,-1,-529380" strokeweight="2.25pt"/>
            <v:shape id="_s1035" o:spid="_x0000_s1032" type="#_x0000_t34" style="position:absolute;left:1957;top:3638;width:480;height:565;rotation:270;flip:x" o:connectortype="elbow" adj="6634,242940,-49577" strokeweight="2.25pt"/>
            <v:shape id="_s1036" o:spid="_x0000_s1033" type="#_x0000_t34" style="position:absolute;left:3540;top:2652;width:137;height:1;rotation:270" o:connectortype="elbow" adj=",-93009600,-259200" strokeweight="2.25pt"/>
            <v:shape id="_s1037" o:spid="_x0000_s1034" type="#_x0000_t34" style="position:absolute;left:4384;top:3852;width:1;height:411;rotation:180;flip:x" o:connectortype="elbow" adj="-1620000,-167355,114760800" strokeweight="2.25pt"/>
            <v:shape id="_s1038" o:spid="_x0000_s1035" type="#_x0000_t34" style="position:absolute;left:4384;top:3475;width:1;height:377;rotation:180;flip:x" o:connectortype="elbow" adj="-1620000,-158858,114760800" strokeweight="2.25pt"/>
            <v:shape id="_s1039" o:spid="_x0000_s1036" type="#_x0000_t34" style="position:absolute;left:4384;top:3140;width:1;height:335;rotation:180;flip:x y" o:connectortype="elbow" adj="-1620000,132991,114760800" strokeweight="2.25pt"/>
            <v:shape id="_s1040" o:spid="_x0000_s1037" type="#_x0000_t34" style="position:absolute;left:4384;top:2782;width:1;height:358;rotation:180;flip:x" o:connectortype="elbow" adj="-1620000,-124097,114760800" strokeweight="2.25pt"/>
            <v:shape id="_s1041" o:spid="_x0000_s1038" type="#_x0000_t34" style="position:absolute;left:4384;top:2412;width:1;height:370;rotation:180;flip:x y" o:connectortype="elbow" adj="-1620000,78041,114760800" strokeweight="2.25pt"/>
            <v:shape id="_s1042" o:spid="_x0000_s1039" type="#_x0000_t34" style="position:absolute;left:6645;top:550;width:206;height:3176;rotation:270;flip:x" o:connectortype="elbow" adj="7187,16245,-413355" strokeweight="2.25pt"/>
            <v:shape id="_s1043" o:spid="_x0000_s1040" type="#_x0000_t34" style="position:absolute;left:6045;top:1150;width:206;height:1976;rotation:270;flip:x" o:connectortype="elbow" adj="7187,26109,-352268" strokeweight="2.25pt"/>
            <v:shape id="_s1044" o:spid="_x0000_s1041" type="#_x0000_t34" style="position:absolute;left:2409;top:2371;width:137;height:564;rotation:270;flip:x" o:connectortype="elbow" adj=",129360,-194580" strokeweight="2.25pt"/>
            <v:shape id="_s1045" o:spid="_x0000_s1042" type="#_x0000_t34" style="position:absolute;left:1986;top:2511;width:137;height:283;rotation:270" o:connectortype="elbow" adj=",-257644,-129780" strokeweight="2.25pt"/>
            <v:shape id="_s1046" o:spid="_x0000_s1043" type="#_x0000_t34" style="position:absolute;left:5164;top:2031;width:206;height:213;rotation:270;flip:x" o:connectortype="elbow" adj="7187,243680,-262434" strokeweight="2.25pt"/>
            <v:shape id="_s1047" o:spid="_x0000_s1044" type="#_x0000_t34" style="position:absolute;left:4281;top:1362;width:206;height:1552;rotation:270" o:connectortype="elbow" adj="7187,-33246,-172640" strokeweight="2.25pt"/>
            <v:shape id="_s1048" o:spid="_x0000_s1045" type="#_x0000_t34" style="position:absolute;left:3575;top:656;width:206;height:2964;rotation:270" o:connectortype="elbow" adj="7187,-17410,-100773" strokeweight="2.25pt"/>
            <v:rect id="_s1049" o:spid="_x0000_s1046" style="position:absolute;left:4081;top:1761;width:2160;height:274;v-text-anchor:middle" filled="f">
              <v:textbox style="mso-next-textbox:#_s1049" inset="0,0,0,0">
                <w:txbxContent>
                  <w:p w:rsidR="001C6C0B" w:rsidRDefault="001C6C0B" w:rsidP="001C6C0B">
                    <w:pPr>
                      <w:jc w:val="center"/>
                      <w:rPr>
                        <w:sz w:val="30"/>
                      </w:rPr>
                    </w:pPr>
                  </w:p>
                  <w:p w:rsidR="001C6C0B" w:rsidRDefault="00E82D63" w:rsidP="001C6C0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28"/>
                      </w:rPr>
                      <w:t>СПК</w:t>
                    </w:r>
                    <w:r w:rsidR="001C6C0B">
                      <w:rPr>
                        <w:sz w:val="28"/>
                      </w:rPr>
                      <w:t xml:space="preserve"> «Литковск</w:t>
                    </w:r>
                    <w:r>
                      <w:rPr>
                        <w:sz w:val="28"/>
                      </w:rPr>
                      <w:t>ий</w:t>
                    </w:r>
                    <w:r w:rsidR="001C6C0B">
                      <w:rPr>
                        <w:sz w:val="28"/>
                      </w:rPr>
                      <w:t>»</w:t>
                    </w:r>
                    <w:r w:rsidR="001C6C0B">
                      <w:t xml:space="preserve"> </w:t>
                    </w:r>
                  </w:p>
                </w:txbxContent>
              </v:textbox>
            </v:rect>
            <v:rect id="_s1050" o:spid="_x0000_s1047" style="position:absolute;left:1561;top:2241;width:1271;height:343;v-text-anchor:middle" filled="f">
              <v:textbox style="mso-next-textbox:#_s1050" inset="0,0,0,0">
                <w:txbxContent>
                  <w:p w:rsidR="001C6C0B" w:rsidRDefault="001C6C0B" w:rsidP="001C6C0B">
                    <w:pPr>
                      <w:spacing w:line="192" w:lineRule="auto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Бригада № 1</w:t>
                    </w:r>
                  </w:p>
                  <w:p w:rsidR="001C6C0B" w:rsidRDefault="001C6C0B" w:rsidP="001C6C0B">
                    <w:pPr>
                      <w:spacing w:line="192" w:lineRule="auto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Литковка</w:t>
                    </w:r>
                  </w:p>
                </w:txbxContent>
              </v:textbox>
            </v:rect>
            <v:rect id="_s1051" o:spid="_x0000_s1048" style="position:absolute;left:2973;top:2241;width:1271;height:343;v-text-anchor:middle" filled="f">
              <v:textbox style="mso-next-textbox:#_s1051" inset="0,0,0,0">
                <w:txbxContent>
                  <w:p w:rsidR="001C6C0B" w:rsidRDefault="001C6C0B" w:rsidP="001C6C0B">
                    <w:pPr>
                      <w:spacing w:line="192" w:lineRule="auto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Бригада № 2</w:t>
                    </w:r>
                  </w:p>
                  <w:p w:rsidR="001C6C0B" w:rsidRDefault="001C6C0B" w:rsidP="001C6C0B">
                    <w:pPr>
                      <w:spacing w:line="192" w:lineRule="auto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Петровка</w:t>
                    </w:r>
                  </w:p>
                </w:txbxContent>
              </v:textbox>
            </v:rect>
            <v:rect id="_s1052" o:spid="_x0000_s1049" style="position:absolute;left:4384;top:2241;width:1977;height:343;v-text-anchor:middle" filled="f">
              <v:textbox style="mso-next-textbox:#_s1052" inset="0,0,0,0">
                <w:txbxContent>
                  <w:p w:rsidR="001C6C0B" w:rsidRDefault="001C6C0B" w:rsidP="001C6C0B">
                    <w:pPr>
                      <w:spacing w:line="192" w:lineRule="auto"/>
                      <w:jc w:val="center"/>
                      <w:rPr>
                        <w:sz w:val="44"/>
                      </w:rPr>
                    </w:pPr>
                    <w:r>
                      <w:rPr>
                        <w:sz w:val="28"/>
                      </w:rPr>
                      <w:t>Обслуживающие и вспомогательные подразделения</w:t>
                    </w:r>
                  </w:p>
                </w:txbxContent>
              </v:textbox>
            </v:rect>
            <v:rect id="_s1053" o:spid="_x0000_s1050" style="position:absolute;left:1561;top:2721;width:706;height:960;v-text-anchor:middle" filled="f">
              <v:textbox style="layout-flow:vertical;mso-layout-flow-alt:bottom-to-top;mso-next-textbox:#_s1053" inset="0,0,0,0">
                <w:txbxContent>
                  <w:p w:rsidR="001C6C0B" w:rsidRDefault="001C6C0B" w:rsidP="001C6C0B">
                    <w:pPr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Животноводческая бригада</w:t>
                    </w:r>
                  </w:p>
                </w:txbxContent>
              </v:textbox>
            </v:rect>
            <v:rect id="_s1054" o:spid="_x0000_s1051" style="position:absolute;left:2408;top:2721;width:705;height:960;v-text-anchor:middle" filled="f">
              <v:textbox style="layout-flow:vertical;mso-layout-flow-alt:bottom-to-top;mso-next-textbox:#_s1054" inset="0,0,0,0">
                <w:txbxContent>
                  <w:p w:rsidR="001C6C0B" w:rsidRDefault="001C6C0B" w:rsidP="001C6C0B">
                    <w:pPr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Растениеводческая бригада</w:t>
                    </w:r>
                  </w:p>
                </w:txbxContent>
              </v:textbox>
            </v:rect>
            <v:rect id="_s1055" o:spid="_x0000_s1052" style="position:absolute;left:6502;top:2241;width:1270;height:343;v-text-anchor:middle" filled="f">
              <v:textbox style="mso-next-textbox:#_s1055" inset="0,0,0,0">
                <w:txbxContent>
                  <w:p w:rsidR="001C6C0B" w:rsidRDefault="001C6C0B" w:rsidP="001C6C0B">
                    <w:pPr>
                      <w:spacing w:line="192" w:lineRule="auto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Подсобные предприятия </w:t>
                    </w:r>
                  </w:p>
                </w:txbxContent>
              </v:textbox>
            </v:rect>
            <v:rect id="_s1056" o:spid="_x0000_s1053" style="position:absolute;left:7914;top:2241;width:846;height:343;v-text-anchor:middle" filled="f">
              <v:textbox style="mso-next-textbox:#_s1056" inset="0,0,0,0">
                <w:txbxContent>
                  <w:p w:rsidR="001C6C0B" w:rsidRDefault="001C6C0B" w:rsidP="001C6C0B">
                    <w:pPr>
                      <w:jc w:val="center"/>
                      <w:rPr>
                        <w:sz w:val="30"/>
                      </w:rPr>
                    </w:pPr>
                    <w:r>
                      <w:rPr>
                        <w:sz w:val="28"/>
                      </w:rPr>
                      <w:t>Служба</w:t>
                    </w:r>
                    <w:r>
                      <w:rPr>
                        <w:sz w:val="30"/>
                      </w:rPr>
                      <w:t xml:space="preserve"> </w:t>
                    </w:r>
                  </w:p>
                </w:txbxContent>
              </v:textbox>
            </v:rect>
            <v:rect id="_s1057" o:spid="_x0000_s1054" style="position:absolute;left:4384;top:2636;width:1977;height:291;v-text-anchor:middle" filled="f">
              <v:textbox style="mso-next-textbox:#_s1057" inset="0,0,0,0">
                <w:txbxContent>
                  <w:p w:rsidR="001C6C0B" w:rsidRDefault="001C6C0B" w:rsidP="001C6C0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Ремонтная мастерская</w:t>
                    </w:r>
                  </w:p>
                </w:txbxContent>
              </v:textbox>
            </v:rect>
            <v:rect id="_s1058" o:spid="_x0000_s1055" style="position:absolute;left:4384;top:3064;width:1976;height:153;v-text-anchor:middle" filled="f" stroked="f">
              <v:textbox style="mso-next-textbox:#_s1058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6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МТП</w:t>
                    </w:r>
                  </w:p>
                </w:txbxContent>
              </v:textbox>
            </v:rect>
            <v:rect id="_s1059" o:spid="_x0000_s1056" style="position:absolute;left:4384;top:3338;width:1977;height:274;v-text-anchor:middle" filled="f" stroked="f">
              <v:textbox style="mso-next-textbox:#_s1059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Складское хозяйство</w:t>
                    </w:r>
                  </w:p>
                </w:txbxContent>
              </v:textbox>
            </v:rect>
            <v:rect id="_s1060" o:spid="_x0000_s1057" style="position:absolute;left:4384;top:3750;width:1977;height:205;v-text-anchor:middle" filled="f" stroked="f">
              <v:textbox style="mso-next-textbox:#_s1060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Нефтебаза </w:t>
                    </w:r>
                  </w:p>
                </w:txbxContent>
              </v:textbox>
            </v:rect>
            <v:rect id="_s1061" o:spid="_x0000_s1058" style="position:absolute;left:4384;top:4161;width:1977;height:205;v-text-anchor:middle" filled="f" stroked="f">
              <v:textbox style="mso-next-textbox:#_s1061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 xml:space="preserve">Пилорама </w:t>
                    </w:r>
                  </w:p>
                </w:txbxContent>
              </v:textbox>
            </v:rect>
            <v:rect id="_s1062" o:spid="_x0000_s1059" style="position:absolute;left:3255;top:2721;width:706;height:960;v-text-anchor:middle" filled="f">
              <v:textbox style="layout-flow:vertical;mso-layout-flow-alt:bottom-to-top;mso-next-textbox:#_s1062" inset="0,0,0,0">
                <w:txbxContent>
                  <w:p w:rsidR="001C6C0B" w:rsidRDefault="001C6C0B" w:rsidP="001C6C0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Животноводческая бригада</w:t>
                    </w:r>
                  </w:p>
                </w:txbxContent>
              </v:textbox>
            </v:rect>
            <v:rect id="_s1063" o:spid="_x0000_s1060" style="position:absolute;left:1985;top:4161;width:986;height:206;v-text-anchor:middle" filled="f" stroked="f">
              <v:textbox style="mso-next-textbox:#_s1063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Звенья </w:t>
                    </w:r>
                  </w:p>
                </w:txbxContent>
              </v:textbox>
            </v:rect>
            <v:rect id="_s1064" o:spid="_x0000_s1061" style="position:absolute;left:6502;top:2721;width:1270;height:617;v-text-anchor:middle" filled="f">
              <v:textbox style="mso-next-textbox:#_s1064" inset="0,0,0,0">
                <w:txbxContent>
                  <w:p w:rsidR="001C6C0B" w:rsidRDefault="001C6C0B" w:rsidP="001C6C0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 перера</w:t>
                    </w:r>
                    <w:r>
                      <w:rPr>
                        <w:sz w:val="28"/>
                      </w:rPr>
                      <w:softHyphen/>
                      <w:t>ботке сель</w:t>
                    </w:r>
                    <w:r>
                      <w:rPr>
                        <w:sz w:val="28"/>
                      </w:rPr>
                      <w:softHyphen/>
                      <w:t>скохозяйст</w:t>
                    </w:r>
                    <w:r>
                      <w:rPr>
                        <w:sz w:val="28"/>
                      </w:rPr>
                      <w:softHyphen/>
                      <w:t>венной про</w:t>
                    </w:r>
                    <w:r>
                      <w:rPr>
                        <w:sz w:val="28"/>
                      </w:rPr>
                      <w:softHyphen/>
                      <w:t>дукции</w:t>
                    </w:r>
                  </w:p>
                </w:txbxContent>
              </v:textbox>
            </v:rect>
            <v:rect id="_s1065" o:spid="_x0000_s1062" style="position:absolute;left:7914;top:2636;width:846;height:428;v-text-anchor:middle" filled="f">
              <v:textbox style="mso-next-textbox:#_s1065" inset="0,0,0,0">
                <w:txbxContent>
                  <w:p w:rsidR="001C6C0B" w:rsidRDefault="001C6C0B" w:rsidP="001C6C0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Управ</w:t>
                    </w:r>
                    <w:r>
                      <w:rPr>
                        <w:sz w:val="28"/>
                      </w:rPr>
                      <w:softHyphen/>
                      <w:t>ленче</w:t>
                    </w:r>
                    <w:r>
                      <w:rPr>
                        <w:sz w:val="28"/>
                      </w:rPr>
                      <w:softHyphen/>
                      <w:t>ские</w:t>
                    </w:r>
                  </w:p>
                </w:txbxContent>
              </v:textbox>
            </v:rect>
            <v:rect id="_s1066" o:spid="_x0000_s1063" style="position:absolute;left:7914;top:3201;width:846;height:206;v-text-anchor:middle" filled="f" stroked="f">
              <v:textbox style="mso-next-textbox:#_s1066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ЖКХ</w:t>
                    </w:r>
                  </w:p>
                </w:txbxContent>
              </v:textbox>
            </v:rect>
            <v:rect id="_s1067" o:spid="_x0000_s1064" style="position:absolute;left:7914;top:3475;width:846;height:291;v-text-anchor:middle" filled="f" stroked="f">
              <v:textbox style="mso-next-textbox:#_s1067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6" w:color="auto"/>
                      </w:pBdr>
                      <w:jc w:val="center"/>
                      <w:rPr>
                        <w:sz w:val="32"/>
                      </w:rPr>
                    </w:pPr>
                    <w:r>
                      <w:rPr>
                        <w:sz w:val="28"/>
                      </w:rPr>
                      <w:t>Сто</w:t>
                    </w:r>
                    <w:r>
                      <w:rPr>
                        <w:sz w:val="28"/>
                      </w:rPr>
                      <w:softHyphen/>
                      <w:t>ло</w:t>
                    </w:r>
                    <w:r>
                      <w:rPr>
                        <w:sz w:val="28"/>
                      </w:rPr>
                      <w:softHyphen/>
                      <w:t>вая</w:t>
                    </w:r>
                    <w:r>
                      <w:rPr>
                        <w:sz w:val="32"/>
                      </w:rPr>
                      <w:t xml:space="preserve"> </w:t>
                    </w:r>
                  </w:p>
                  <w:p w:rsidR="001C6C0B" w:rsidRDefault="001C6C0B" w:rsidP="001C6C0B"/>
                </w:txbxContent>
              </v:textbox>
            </v:rect>
            <v:shape id="_x0000_s1065" type="#_x0000_t34" style="position:absolute;left:2416;top:3744;width:480;height:353;rotation:270" o:connectortype="elbow" adj="6685,-495267,-49423" strokeweight="2.25pt"/>
            <w10:anchorlock/>
          </v:group>
        </w:pict>
      </w:r>
      <w:r>
        <w:rPr>
          <w:sz w:val="28"/>
        </w:rPr>
        <w:pict>
          <v:shape id="_x0000_i1025" type="#_x0000_t75" style="width:462pt;height:378pt" fillcolor="window">
            <v:imagedata croptop="-65520f" cropbottom="65520f"/>
            <o:lock v:ext="edit" rotation="t" position="t"/>
          </v:shape>
        </w:pict>
      </w:r>
      <w:r w:rsidR="001C6C0B">
        <w:rPr>
          <w:sz w:val="28"/>
        </w:rPr>
        <w:tab/>
        <w:t xml:space="preserve">Из данной схемы видно, что в </w:t>
      </w:r>
      <w:r w:rsidR="00E82D63">
        <w:rPr>
          <w:sz w:val="28"/>
        </w:rPr>
        <w:t>СПК</w:t>
      </w:r>
      <w:r w:rsidR="001C6C0B">
        <w:rPr>
          <w:sz w:val="28"/>
        </w:rPr>
        <w:t xml:space="preserve"> «Литковск</w:t>
      </w:r>
      <w:r w:rsidR="00E82D63">
        <w:rPr>
          <w:sz w:val="28"/>
        </w:rPr>
        <w:t>ий</w:t>
      </w:r>
      <w:r w:rsidR="001C6C0B">
        <w:rPr>
          <w:sz w:val="28"/>
        </w:rPr>
        <w:t xml:space="preserve">» имеются 2 производственные бригады, в которых находится две животноводческие и одна растениеводческая бригада, а также подразделения, обслуживающие основное производство. К обслуживающим и вспомогательным подразделениям относятся: ремонтная мастерская, складское хозяйство, нефтебаза, </w:t>
      </w:r>
      <w:r w:rsidR="001C6C0B">
        <w:rPr>
          <w:sz w:val="28"/>
        </w:rPr>
        <w:lastRenderedPageBreak/>
        <w:t>машинотракторный парк и пилорама.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 подсобным предприятиям можно отнести: отделение по переработке молока, отделение по размолу зерна на корм скоту.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</w:p>
    <w:p w:rsidR="001C6C0B" w:rsidRDefault="001C6C0B" w:rsidP="001C6C0B">
      <w:pPr>
        <w:pStyle w:val="2"/>
      </w:pPr>
      <w:r>
        <w:t xml:space="preserve">Структура управления </w:t>
      </w:r>
      <w:r w:rsidR="00E82D63">
        <w:t xml:space="preserve">СПК </w:t>
      </w:r>
      <w:r>
        <w:t xml:space="preserve"> «Литковск</w:t>
      </w:r>
      <w:r w:rsidR="00E82D63">
        <w:t>ий</w:t>
      </w:r>
      <w:r>
        <w:t>»      Схема 2</w:t>
      </w:r>
    </w:p>
    <w:p w:rsidR="001C6C0B" w:rsidRDefault="001C6C0B" w:rsidP="001C6C0B">
      <w:pPr>
        <w:spacing w:line="360" w:lineRule="auto"/>
        <w:rPr>
          <w:sz w:val="28"/>
        </w:rPr>
      </w:pPr>
    </w:p>
    <w:p w:rsidR="001C6C0B" w:rsidRDefault="00D674E9" w:rsidP="001C6C0B">
      <w:pPr>
        <w:spacing w:line="360" w:lineRule="auto"/>
        <w:ind w:firstLine="540"/>
        <w:jc w:val="center"/>
        <w:rPr>
          <w:sz w:val="28"/>
        </w:rPr>
      </w:pPr>
      <w:r>
        <w:rPr>
          <w:noProof/>
          <w:sz w:val="28"/>
        </w:rPr>
        <w:pict>
          <v:group id="_x0000_s1066" style="position:absolute;left:0;text-align:left;margin-left:0;margin-top:0;width:461.8pt;height:441pt;z-index:251658240" coordorigin="1789,1637" coordsize="9236,8820" o:allowincell="f">
            <o:lock v:ext="edit" rotation="t" aspectratio="t" position="t"/>
            <v:shape id="_x0000_s1067" type="#_x0000_t75" style="position:absolute;left:1789;top:1637;width:9236;height:8820" o:preferrelative="f">
              <v:fill o:detectmouseclick="t"/>
              <v:path o:extrusionok="t" o:connecttype="none"/>
              <o:lock v:ext="edit" text="t"/>
            </v:shape>
            <v:shape id="_s1071" o:spid="_x0000_s1068" type="#_x0000_t34" style="position:absolute;left:8449;top:8657;width:1;height:1080;rotation:180;flip:x" o:connectortype="elbow" adj="-3888000,-194740,181872000" strokeweight="2.25pt"/>
            <v:shape id="_s1072" o:spid="_x0000_s1069" type="#_x0000_t34" style="position:absolute;left:8449;top:7847;width:1;height:810;rotation:180;flip:x" o:connectortype="elbow" adj="-3888000,-230853,181872000" strokeweight="2.25pt"/>
            <v:shape id="_s1073" o:spid="_x0000_s1070" type="#_x0000_t34" style="position:absolute;left:8449;top:7037;width:1;height:810;rotation:180;flip:x" o:connectortype="elbow" adj="-3888000,-209253,181872000" strokeweight="2.25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074" o:spid="_x0000_s1071" type="#_x0000_t35" style="position:absolute;left:6475;top:3526;width:3414;height:3511;flip:x y" o:connectortype="elbow" adj="-1139,19926,62383" strokeweight="2.25pt"/>
            <v:shape id="_s1075" o:spid="_x0000_s1072" type="#_x0000_t32" style="position:absolute;left:6106;top:7172;width:274;height:1;rotation:270" o:connectortype="elbow" adj="-489784,-1,-489784" strokeweight="2.25pt"/>
            <v:shape id="_s1076" o:spid="_x0000_s1073" type="#_x0000_t32" style="position:absolute;left:9124;top:4966;width:181;height:1;rotation:270" o:connectortype="elbow" adj="-1096110,-1,-1096110" strokeweight="2.25pt"/>
            <v:shape id="_s1077" o:spid="_x0000_s1074" type="#_x0000_t34" style="position:absolute;left:7619;top:2382;width:451;height:2739;rotation:270;flip:x" o:connectortype="elbow" adj="8621,31268,-439902" strokeweight="2.25pt"/>
            <v:shape id="_s1078" o:spid="_x0000_s1075" type="#_x0000_t35" style="position:absolute;left:6475;top:3526;width:914;height:3061;flip:x y" o:connectortype="elbow" adj="-23751,19581,173934" strokeweight="2.25pt"/>
            <v:shape id="_s1079" o:spid="_x0000_s1076" type="#_x0000_t34" style="position:absolute;left:6809;top:3192;width:451;height:1119;rotation:270;flip:x" o:connectortype="elbow" adj="8621,76536,-362315" strokeweight="2.25pt"/>
            <v:shape id="_s1080" o:spid="_x0000_s1077" type="#_x0000_t35" style="position:absolute;left:5194;top:3526;width:1281;height:1982;rotation:180;flip:x" o:connectortype="elbow" adj="-3035,18483,87091" strokeweight="2.25pt"/>
            <v:shape id="_s1081" o:spid="_x0000_s1078" type="#_x0000_t34" style="position:absolute;left:5996;top:3499;width:451;height:506;rotation:270" o:connectortype="elbow" adj="8621,-169257,-284488" strokeweight="2.25pt"/>
            <v:shape id="_s1082" o:spid="_x0000_s1079" type="#_x0000_t34" style="position:absolute;left:4193;top:1696;width:451;height:4112;rotation:270" o:connectortype="elbow" adj="8621,-20828,-111784" strokeweight="2.25pt"/>
            <v:shape id="_s1083" o:spid="_x0000_s1080" type="#_x0000_t34" style="position:absolute;left:3258;top:8210;width:1;height:899;rotation:180;flip:x" o:connectortype="elbow" adj="-3888000,-218571,69746400" strokeweight="2.25pt"/>
            <v:shape id="_s1084" o:spid="_x0000_s1081" type="#_x0000_t34" style="position:absolute;left:3258;top:7311;width:1;height:899;rotation:180;flip:x" o:connectortype="elbow" adj="-3888000,-196971,69746400" strokeweight="2.25pt"/>
            <v:shape id="_s1085" o:spid="_x0000_s1082" type="#_x0000_t34" style="position:absolute;left:3258;top:6412;width:1;height:899;rotation:180;flip:x" o:connectortype="elbow" adj="-3888000,-175371,69746400" strokeweight="2.25pt"/>
            <v:shape id="_s1086" o:spid="_x0000_s1083" type="#_x0000_t34" style="position:absolute;left:3258;top:4427;width:1;height:1985;rotation:180;flip:x" o:connectortype="elbow" adj="-3888000,-69642,69746400" strokeweight="2.25pt"/>
            <v:shape id="_s1087" o:spid="_x0000_s1084" type="#_x0000_t34" style="position:absolute;left:5062;top:2564;width:451;height:2375;rotation:270" o:connectortype="elbow" adj="8621,-36061,-194975" strokeweight="2.25pt"/>
            <v:shape id="_s1088" o:spid="_x0000_s1085" type="#_x0000_t32" style="position:absolute;left:6353;top:2954;width:245;height:1;rotation:270" o:connectortype="elbow" adj="-568300,-1,-568300" strokeweight="2.25pt"/>
            <v:shape id="_s1089" o:spid="_x0000_s1086" type="#_x0000_t32" style="position:absolute;left:6333;top:2213;width:286;height:1;rotation:270" o:connectortype="elbow" adj="-486831,-1,-486831" strokeweight="2.25pt"/>
            <v:rect id="_s1090" o:spid="_x0000_s1087" style="position:absolute;left:4467;top:1637;width:4016;height:434;v-text-anchor:middle" filled="f">
              <v:textbox style="mso-next-textbox:#_s1090" inset="0,0,0,0">
                <w:txbxContent>
                  <w:p w:rsidR="001C6C0B" w:rsidRDefault="001C6C0B" w:rsidP="001C6C0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Общее собрание</w:t>
                    </w:r>
                  </w:p>
                </w:txbxContent>
              </v:textbox>
            </v:rect>
            <v:rect id="_s1091" o:spid="_x0000_s1088" style="position:absolute;left:4467;top:2357;width:4016;height:475;v-text-anchor:middle" filled="f">
              <v:textbox style="mso-next-textbox:#_s1091" inset="0,0,0,0">
                <w:txbxContent>
                  <w:p w:rsidR="001C6C0B" w:rsidRDefault="001C6C0B" w:rsidP="001C6C0B">
                    <w:pPr>
                      <w:pStyle w:val="6"/>
                      <w:tabs>
                        <w:tab w:val="clear" w:pos="2505"/>
                      </w:tabs>
                      <w:spacing w:line="240" w:lineRule="auto"/>
                    </w:pPr>
                    <w:r>
                      <w:t xml:space="preserve">Совет дирекции </w:t>
                    </w:r>
                  </w:p>
                </w:txbxContent>
              </v:textbox>
            </v:rect>
            <v:rect id="_s1092" o:spid="_x0000_s1089" style="position:absolute;left:4467;top:3077;width:4016;height:449;v-text-anchor:middle" filled="f">
              <v:textbox style="mso-next-textbox:#_s1092" inset="0,0,0,0">
                <w:txbxContent>
                  <w:p w:rsidR="001C6C0B" w:rsidRDefault="001C6C0B" w:rsidP="001C6C0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Директор </w:t>
                    </w:r>
                    <w:r w:rsidR="00E82D63">
                      <w:rPr>
                        <w:sz w:val="28"/>
                      </w:rPr>
                      <w:t>СПК</w:t>
                    </w:r>
                    <w:r>
                      <w:rPr>
                        <w:sz w:val="28"/>
                      </w:rPr>
                      <w:t xml:space="preserve"> «Литковск</w:t>
                    </w:r>
                    <w:r w:rsidR="00E82D63">
                      <w:rPr>
                        <w:sz w:val="28"/>
                      </w:rPr>
                      <w:t>ий</w:t>
                    </w:r>
                    <w:r>
                      <w:rPr>
                        <w:sz w:val="28"/>
                      </w:rPr>
                      <w:t xml:space="preserve">» </w:t>
                    </w:r>
                  </w:p>
                </w:txbxContent>
              </v:textbox>
            </v:rect>
            <v:rect id="_s1093" o:spid="_x0000_s1090" style="position:absolute;left:3258;top:3977;width:1683;height:899;v-text-anchor:middle" filled="f" stroked="f">
              <v:textbox style="mso-next-textbox:#_s1093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Главный бухгалтер</w:t>
                    </w:r>
                  </w:p>
                </w:txbxContent>
              </v:textbox>
            </v:rect>
            <v:rect id="_s1094" o:spid="_x0000_s1091" style="position:absolute;left:3258;top:6131;width:1722;height:562;v-text-anchor:middle" filled="f" stroked="f">
              <v:textbox style="mso-next-textbox:#_s1094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бухгалтер</w:t>
                    </w:r>
                  </w:p>
                </w:txbxContent>
              </v:textbox>
            </v:rect>
            <v:rect id="_s1095" o:spid="_x0000_s1092" style="position:absolute;left:3258;top:7030;width:1722;height:562;v-text-anchor:middle" filled="f" stroked="f">
              <v:textbox style="mso-next-textbox:#_s1095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44"/>
                      </w:rPr>
                    </w:pPr>
                    <w:r>
                      <w:rPr>
                        <w:sz w:val="28"/>
                      </w:rPr>
                      <w:t>бухгалтер</w:t>
                    </w:r>
                  </w:p>
                </w:txbxContent>
              </v:textbox>
            </v:rect>
            <v:rect id="_s1096" o:spid="_x0000_s1093" style="position:absolute;left:3258;top:7929;width:1722;height:562;v-text-anchor:middle" filled="f" stroked="f">
              <v:textbox style="mso-next-textbox:#_s1096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бухгалтер</w:t>
                    </w:r>
                  </w:p>
                </w:txbxContent>
              </v:textbox>
            </v:rect>
            <v:rect id="_s1097" o:spid="_x0000_s1094" style="position:absolute;left:3258;top:8828;width:1722;height:562;v-text-anchor:middle" filled="f" stroked="f">
              <v:textbox style="mso-next-textbox:#_s1097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2"/>
                      </w:rPr>
                    </w:pPr>
                    <w:r>
                      <w:rPr>
                        <w:sz w:val="28"/>
                      </w:rPr>
                      <w:t>кассир</w:t>
                    </w:r>
                  </w:p>
                </w:txbxContent>
              </v:textbox>
            </v:rect>
            <v:rect id="_s1098" o:spid="_x0000_s1095" style="position:absolute;left:1789;top:3977;width:1148;height:3506;v-text-anchor:middle" filled="f" stroked="f">
              <v:textbox style="layout-flow:vertical;mso-layout-flow-alt:bottom-to-top;mso-next-textbox:#_s1098" inset=",0,,0">
                <w:txbxContent>
                  <w:p w:rsidR="001C6C0B" w:rsidRDefault="001C6C0B" w:rsidP="001C6C0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Заместитель директора</w:t>
                    </w:r>
                  </w:p>
                  <w:p w:rsidR="001C6C0B" w:rsidRDefault="001C6C0B" w:rsidP="001C6C0B">
                    <w:pPr>
                      <w:jc w:val="center"/>
                      <w:rPr>
                        <w:sz w:val="40"/>
                      </w:rPr>
                    </w:pPr>
                    <w:r>
                      <w:rPr>
                        <w:sz w:val="28"/>
                      </w:rPr>
                      <w:t>по хозяйственной части</w:t>
                    </w:r>
                  </w:p>
                </w:txbxContent>
              </v:textbox>
            </v:rect>
            <v:rect id="_s1099" o:spid="_x0000_s1096" style="position:absolute;left:5108;top:3977;width:1721;height:899;v-text-anchor:middle" filled="f" stroked="f">
              <v:textbox style="mso-next-textbox:#_s1099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Главный </w:t>
                    </w:r>
                  </w:p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зоотехник</w:t>
                    </w:r>
                  </w:p>
                </w:txbxContent>
              </v:textbox>
            </v:rect>
            <v:rect id="_s1100" o:spid="_x0000_s1097" style="position:absolute;left:5194;top:5059;width:2103;height:898;v-text-anchor:middle" filled="f" stroked="f">
              <v:textbox style="mso-next-textbox:#_s1100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Бригадир </w:t>
                    </w:r>
                  </w:p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бригады № 2</w:t>
                    </w:r>
                  </w:p>
                </w:txbxContent>
              </v:textbox>
            </v:rect>
            <v:rect id="_s1101" o:spid="_x0000_s1098" style="position:absolute;left:6829;top:3977;width:1530;height:939;v-text-anchor:middle" filled="f" stroked="f">
              <v:textbox style="mso-next-textbox:#_s1101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Главный агроном</w:t>
                    </w:r>
                  </w:p>
                </w:txbxContent>
              </v:textbox>
            </v:rect>
            <v:rect id="_s1102" o:spid="_x0000_s1099" style="position:absolute;left:5094;top:6137;width:2295;height:899;v-text-anchor:middle" filled="f" stroked="f">
              <v:textbox style="mso-next-textbox:#_s1102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Управляющий</w:t>
                    </w:r>
                  </w:p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бригадой № 1</w:t>
                    </w:r>
                  </w:p>
                </w:txbxContent>
              </v:textbox>
            </v:rect>
            <v:rect id="_s1103" o:spid="_x0000_s1100" style="position:absolute;left:8449;top:3977;width:1530;height:899;v-text-anchor:middle" filled="f" stroked="f">
              <v:textbox style="mso-next-textbox:#_s1103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Главный</w:t>
                    </w:r>
                  </w:p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ветврач</w:t>
                    </w:r>
                  </w:p>
                </w:txbxContent>
              </v:textbox>
            </v:rect>
            <v:rect id="_s1104" o:spid="_x0000_s1101" style="position:absolute;left:8449;top:5057;width:1530;height:674;v-text-anchor:middle" filled="f" stroked="f">
              <v:textbox style="mso-next-textbox:#_s1104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Ветврач </w:t>
                    </w:r>
                  </w:p>
                </w:txbxContent>
              </v:textbox>
            </v:rect>
            <v:rect id="_s1105" o:spid="_x0000_s1102" style="position:absolute;left:5094;top:7310;width:2295;height:2247;v-text-anchor:middle" filled="f" stroked="f">
              <v:textbox style="mso-next-textbox:#_s1105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Бригадиры производствен</w:t>
                    </w:r>
                    <w:r>
                      <w:rPr>
                        <w:sz w:val="28"/>
                      </w:rPr>
                      <w:softHyphen/>
                      <w:t>ных бригад и заведующие фермами</w:t>
                    </w:r>
                  </w:p>
                </w:txbxContent>
              </v:textbox>
            </v:rect>
            <v:rect id="_s1106" o:spid="_x0000_s1103" style="position:absolute;left:8449;top:6677;width:1440;height:720;v-text-anchor:middle" filled="f" stroked="f">
              <v:textbox style="mso-next-textbox:#_s1106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Главный </w:t>
                    </w:r>
                  </w:p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инженер</w:t>
                    </w:r>
                  </w:p>
                </w:txbxContent>
              </v:textbox>
            </v:rect>
            <v:rect id="_s1107" o:spid="_x0000_s1104" style="position:absolute;left:8449;top:7577;width:1440;height:540;v-text-anchor:middle" filled="f" stroked="f">
              <v:textbox style="mso-next-textbox:#_s1107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Механик </w:t>
                    </w:r>
                  </w:p>
                </w:txbxContent>
              </v:textbox>
            </v:rect>
            <v:rect id="_s1108" o:spid="_x0000_s1105" style="position:absolute;left:8449;top:8297;width:1980;height:720;v-text-anchor:middle" filled="f" stroked="f">
              <v:textbox style="mso-next-textbox:#_s1108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Заведующий гаражом</w:t>
                    </w:r>
                  </w:p>
                </w:txbxContent>
              </v:textbox>
            </v:rect>
            <v:rect id="_s1109" o:spid="_x0000_s1106" style="position:absolute;left:8449;top:9197;width:1980;height:1080;v-text-anchor:middle" filled="f" stroked="f">
              <v:textbox style="mso-next-textbox:#_s1109" inset=",0,,0">
                <w:txbxContent>
                  <w:p w:rsidR="001C6C0B" w:rsidRDefault="001C6C0B" w:rsidP="001C6C0B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Заведующий ремонтной мастерской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</w:rPr>
        <w:pict>
          <v:shape id="_x0000_i1026" type="#_x0000_t75" style="width:462pt;height:441pt" fillcolor="window">
            <v:imagedata croptop="-65520f" cropbottom="65520f"/>
            <o:lock v:ext="edit" rotation="t" position="t"/>
          </v:shape>
        </w:pict>
      </w:r>
      <w:r w:rsidR="001C6C0B">
        <w:rPr>
          <w:sz w:val="28"/>
        </w:rPr>
        <w:t xml:space="preserve"> </w:t>
      </w:r>
    </w:p>
    <w:p w:rsidR="001C6C0B" w:rsidRDefault="001C6C0B" w:rsidP="001C6C0B">
      <w:pPr>
        <w:spacing w:line="360" w:lineRule="auto"/>
        <w:jc w:val="center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Схема управления требует четкой координации и расстановки сочетания управляющих работников на предприятии. В </w:t>
      </w:r>
      <w:r w:rsidR="00E82D63">
        <w:rPr>
          <w:sz w:val="28"/>
        </w:rPr>
        <w:t>СПК</w:t>
      </w:r>
      <w:r>
        <w:rPr>
          <w:sz w:val="28"/>
        </w:rPr>
        <w:t xml:space="preserve"> «Литковск</w:t>
      </w:r>
      <w:r w:rsidR="00E82D63">
        <w:rPr>
          <w:sz w:val="28"/>
        </w:rPr>
        <w:t>ий</w:t>
      </w:r>
      <w:r>
        <w:rPr>
          <w:sz w:val="28"/>
        </w:rPr>
        <w:t xml:space="preserve">» мы наблюдаем комбинированную структуру управления. Преимущество такой </w:t>
      </w:r>
      <w:r>
        <w:rPr>
          <w:sz w:val="28"/>
        </w:rPr>
        <w:lastRenderedPageBreak/>
        <w:t xml:space="preserve">системы – это, во-первых, поддерживает простоту и ясно разделяет власть, поощряя быстрые действия; во-вторых: освобождает линейных руководителей от решения мелких задач, поднимая роль специалистов,  помогает грамотно осуществлять работу. </w:t>
      </w:r>
    </w:p>
    <w:p w:rsidR="001C6C0B" w:rsidRDefault="001C6C0B" w:rsidP="001C6C0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По организационной структуре предприятия и структуре управления видно, что в </w:t>
      </w:r>
      <w:r w:rsidR="00E82D63">
        <w:rPr>
          <w:sz w:val="28"/>
        </w:rPr>
        <w:t>СПК</w:t>
      </w:r>
      <w:r>
        <w:rPr>
          <w:sz w:val="28"/>
        </w:rPr>
        <w:t xml:space="preserve"> «Литковск</w:t>
      </w:r>
      <w:r w:rsidR="00E82D63">
        <w:rPr>
          <w:sz w:val="28"/>
        </w:rPr>
        <w:t>ий</w:t>
      </w:r>
      <w:r>
        <w:rPr>
          <w:sz w:val="28"/>
        </w:rPr>
        <w:t>» большую направленность имеет животноводство, то есть в с. Литковке – свиноводство и КРС, в с. Петровке – КРС.</w:t>
      </w:r>
    </w:p>
    <w:p w:rsidR="001C6C0B" w:rsidRDefault="001C6C0B" w:rsidP="00A707C9">
      <w:pPr>
        <w:spacing w:line="360" w:lineRule="auto"/>
        <w:rPr>
          <w:sz w:val="28"/>
          <w:szCs w:val="28"/>
        </w:rPr>
      </w:pPr>
    </w:p>
    <w:p w:rsidR="001A03CC" w:rsidRDefault="001A03CC" w:rsidP="001A03CC">
      <w:pPr>
        <w:rPr>
          <w:sz w:val="28"/>
          <w:szCs w:val="28"/>
        </w:rPr>
      </w:pPr>
    </w:p>
    <w:p w:rsidR="00A57941" w:rsidRDefault="00A57941" w:rsidP="00A57941">
      <w:pPr>
        <w:jc w:val="right"/>
        <w:rPr>
          <w:i/>
          <w:sz w:val="22"/>
          <w:szCs w:val="28"/>
        </w:rPr>
      </w:pPr>
      <w:r>
        <w:rPr>
          <w:i/>
          <w:sz w:val="22"/>
          <w:szCs w:val="28"/>
        </w:rPr>
        <w:t>Таблица 1</w:t>
      </w:r>
    </w:p>
    <w:p w:rsidR="00A57941" w:rsidRDefault="00A57941" w:rsidP="00A57941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Состав и структура произведенной (реализованной) продукции</w:t>
      </w:r>
    </w:p>
    <w:p w:rsidR="00A57941" w:rsidRPr="00A57941" w:rsidRDefault="00A57941" w:rsidP="00A57941">
      <w:pPr>
        <w:jc w:val="center"/>
        <w:rPr>
          <w:sz w:val="22"/>
          <w:szCs w:val="28"/>
          <w:u w:val="single"/>
        </w:rPr>
      </w:pPr>
      <w:r>
        <w:rPr>
          <w:b/>
          <w:sz w:val="22"/>
          <w:szCs w:val="28"/>
        </w:rPr>
        <w:t xml:space="preserve">в </w:t>
      </w:r>
      <w:r w:rsidRPr="00A57941">
        <w:rPr>
          <w:b/>
          <w:sz w:val="22"/>
          <w:szCs w:val="28"/>
          <w:u w:val="single"/>
        </w:rPr>
        <w:t>СПК «Литковский»Тарского района Омской области</w:t>
      </w:r>
    </w:p>
    <w:p w:rsidR="00A57941" w:rsidRDefault="00A57941" w:rsidP="00A57941">
      <w:pPr>
        <w:jc w:val="center"/>
        <w:rPr>
          <w:sz w:val="22"/>
          <w:szCs w:val="28"/>
          <w:vertAlign w:val="superscript"/>
        </w:rPr>
      </w:pPr>
      <w:r>
        <w:rPr>
          <w:sz w:val="22"/>
          <w:szCs w:val="28"/>
          <w:vertAlign w:val="superscript"/>
        </w:rPr>
        <w:t>(хозяйство, район области)</w:t>
      </w:r>
    </w:p>
    <w:tbl>
      <w:tblPr>
        <w:tblW w:w="9754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260"/>
        <w:gridCol w:w="1082"/>
        <w:gridCol w:w="1082"/>
        <w:gridCol w:w="10"/>
        <w:gridCol w:w="1073"/>
        <w:gridCol w:w="1063"/>
        <w:gridCol w:w="19"/>
        <w:gridCol w:w="1082"/>
        <w:gridCol w:w="1083"/>
      </w:tblGrid>
      <w:tr w:rsidR="00A57941" w:rsidTr="00BC17E9">
        <w:trPr>
          <w:cantSplit/>
          <w:trHeight w:val="230"/>
        </w:trPr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57941" w:rsidRDefault="00A57941" w:rsidP="00BC17E9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Отрасли и виды </w:t>
            </w:r>
          </w:p>
          <w:p w:rsidR="00A57941" w:rsidRDefault="00A57941" w:rsidP="00BC17E9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продукции </w:t>
            </w:r>
          </w:p>
        </w:tc>
        <w:tc>
          <w:tcPr>
            <w:tcW w:w="649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Годы</w:t>
            </w:r>
          </w:p>
        </w:tc>
      </w:tr>
      <w:tr w:rsidR="00A57941" w:rsidTr="00BC17E9">
        <w:trPr>
          <w:cantSplit/>
          <w:trHeight w:val="255"/>
        </w:trPr>
        <w:tc>
          <w:tcPr>
            <w:tcW w:w="32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17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941" w:rsidRDefault="00BC17E9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2007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200</w:t>
            </w:r>
            <w:r w:rsidR="00BC17E9">
              <w:rPr>
                <w:b/>
                <w:bCs/>
                <w:sz w:val="22"/>
                <w:szCs w:val="24"/>
              </w:rPr>
              <w:t>8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941" w:rsidRDefault="00BC17E9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2009</w:t>
            </w:r>
          </w:p>
        </w:tc>
      </w:tr>
      <w:tr w:rsidR="00A57941" w:rsidTr="00BC17E9">
        <w:trPr>
          <w:cantSplit/>
          <w:trHeight w:val="268"/>
        </w:trPr>
        <w:tc>
          <w:tcPr>
            <w:tcW w:w="32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49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Объем продукции,</w:t>
            </w:r>
          </w:p>
        </w:tc>
      </w:tr>
      <w:tr w:rsidR="00A57941" w:rsidTr="00BC17E9">
        <w:trPr>
          <w:cantSplit/>
          <w:trHeight w:val="527"/>
        </w:trPr>
        <w:tc>
          <w:tcPr>
            <w:tcW w:w="326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57941" w:rsidRDefault="00A57941" w:rsidP="00BC17E9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тыс. руб.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57941" w:rsidRDefault="00A57941" w:rsidP="00BC17E9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% к итогу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57941" w:rsidRDefault="00A57941" w:rsidP="00BC17E9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тыс. руб.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57941" w:rsidRDefault="00A57941" w:rsidP="00BC17E9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% к итогу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57941" w:rsidRDefault="00A57941" w:rsidP="00BC17E9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941" w:rsidRDefault="00A57941" w:rsidP="00BC17E9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% к итогу</w:t>
            </w: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  <w:u w:val="single"/>
              </w:rPr>
            </w:pPr>
            <w:r>
              <w:rPr>
                <w:sz w:val="22"/>
                <w:szCs w:val="24"/>
                <w:u w:val="single"/>
              </w:rPr>
              <w:t>Продукция</w:t>
            </w:r>
          </w:p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  <w:u w:val="single"/>
              </w:rPr>
            </w:pPr>
            <w:r>
              <w:rPr>
                <w:sz w:val="22"/>
                <w:szCs w:val="24"/>
                <w:u w:val="single"/>
              </w:rPr>
              <w:t>растениеводства: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 </w:t>
            </w: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Зерновые и зернобобовые, всего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ind w:firstLine="57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т.ч. пшеница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Картофель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31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 т.д.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Итого по растениеводству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  <w:u w:val="single"/>
              </w:rPr>
            </w:pPr>
            <w:r>
              <w:rPr>
                <w:sz w:val="22"/>
                <w:szCs w:val="24"/>
                <w:u w:val="single"/>
              </w:rPr>
              <w:t>Продукция</w:t>
            </w:r>
          </w:p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  <w:u w:val="single"/>
              </w:rPr>
            </w:pPr>
            <w:r>
              <w:rPr>
                <w:sz w:val="22"/>
                <w:szCs w:val="24"/>
                <w:u w:val="single"/>
              </w:rPr>
              <w:t>животноводства: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Продано на мясо, всего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ind w:firstLine="59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т.ч. КРС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ind w:firstLine="105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свиньи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ind w:firstLine="105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 т.д.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49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Продано на племенные цели и прочая продажа, всего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ind w:firstLine="598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 т.ч.  КРС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ind w:firstLine="110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свиньи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ind w:firstLine="110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 т.д.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Молоко цельное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Шерсть всякая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</w:trPr>
        <w:tc>
          <w:tcPr>
            <w:tcW w:w="32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 т.д.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70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Итого по животноводству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</w:p>
        </w:tc>
      </w:tr>
      <w:tr w:rsidR="00A57941" w:rsidTr="00BC17E9">
        <w:trPr>
          <w:trHeight w:val="27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Всего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100,0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100,0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100,0</w:t>
            </w:r>
          </w:p>
        </w:tc>
      </w:tr>
    </w:tbl>
    <w:p w:rsidR="00A57941" w:rsidRDefault="00A57941" w:rsidP="00A57941">
      <w:pPr>
        <w:jc w:val="both"/>
        <w:rPr>
          <w:sz w:val="22"/>
          <w:szCs w:val="32"/>
        </w:rPr>
      </w:pPr>
    </w:p>
    <w:p w:rsidR="00A57941" w:rsidRDefault="00A57941" w:rsidP="00A57941">
      <w:pPr>
        <w:ind w:firstLine="567"/>
        <w:jc w:val="right"/>
        <w:rPr>
          <w:i/>
          <w:sz w:val="22"/>
          <w:szCs w:val="28"/>
        </w:rPr>
      </w:pPr>
    </w:p>
    <w:p w:rsidR="00A57941" w:rsidRDefault="00A57941" w:rsidP="00A57941">
      <w:pPr>
        <w:ind w:firstLine="567"/>
        <w:jc w:val="right"/>
        <w:rPr>
          <w:i/>
          <w:sz w:val="22"/>
          <w:szCs w:val="28"/>
        </w:rPr>
      </w:pPr>
    </w:p>
    <w:p w:rsidR="00A57941" w:rsidRDefault="00A57941" w:rsidP="00A57941">
      <w:pPr>
        <w:ind w:firstLine="567"/>
        <w:jc w:val="right"/>
        <w:rPr>
          <w:i/>
          <w:sz w:val="22"/>
          <w:szCs w:val="28"/>
        </w:rPr>
      </w:pPr>
    </w:p>
    <w:p w:rsidR="00A57941" w:rsidRDefault="00A57941" w:rsidP="00A57941">
      <w:pPr>
        <w:ind w:firstLine="567"/>
        <w:jc w:val="right"/>
        <w:rPr>
          <w:i/>
          <w:sz w:val="22"/>
          <w:szCs w:val="28"/>
        </w:rPr>
      </w:pPr>
    </w:p>
    <w:p w:rsidR="00A57941" w:rsidRDefault="00A57941" w:rsidP="00A57941">
      <w:pPr>
        <w:ind w:firstLine="567"/>
        <w:jc w:val="right"/>
        <w:rPr>
          <w:i/>
          <w:sz w:val="22"/>
          <w:szCs w:val="28"/>
        </w:rPr>
      </w:pPr>
    </w:p>
    <w:p w:rsidR="00A57941" w:rsidRDefault="00A57941" w:rsidP="00A57941">
      <w:pPr>
        <w:ind w:firstLine="567"/>
        <w:jc w:val="right"/>
        <w:rPr>
          <w:i/>
          <w:sz w:val="22"/>
          <w:szCs w:val="28"/>
        </w:rPr>
      </w:pPr>
    </w:p>
    <w:p w:rsidR="00A57941" w:rsidRDefault="00A57941" w:rsidP="00A57941">
      <w:pPr>
        <w:ind w:firstLine="567"/>
        <w:jc w:val="right"/>
        <w:rPr>
          <w:i/>
          <w:sz w:val="22"/>
          <w:szCs w:val="28"/>
        </w:rPr>
      </w:pPr>
    </w:p>
    <w:p w:rsidR="00A57941" w:rsidRDefault="00A57941" w:rsidP="00A57941">
      <w:pPr>
        <w:ind w:firstLine="567"/>
        <w:jc w:val="right"/>
        <w:rPr>
          <w:i/>
          <w:sz w:val="22"/>
          <w:szCs w:val="28"/>
        </w:rPr>
      </w:pPr>
    </w:p>
    <w:p w:rsidR="00A57941" w:rsidRDefault="00A57941" w:rsidP="00A57941">
      <w:pPr>
        <w:ind w:firstLine="567"/>
        <w:jc w:val="right"/>
        <w:rPr>
          <w:b/>
          <w:bCs/>
          <w:sz w:val="22"/>
          <w:szCs w:val="28"/>
        </w:rPr>
      </w:pPr>
      <w:r>
        <w:rPr>
          <w:i/>
          <w:sz w:val="22"/>
          <w:szCs w:val="28"/>
        </w:rPr>
        <w:t>Таблица 2</w:t>
      </w:r>
    </w:p>
    <w:p w:rsidR="00A57941" w:rsidRDefault="00A57941" w:rsidP="00A57941">
      <w:pPr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Состав, структура и динамика земельных угодий</w:t>
      </w:r>
    </w:p>
    <w:p w:rsidR="00A57941" w:rsidRDefault="00A57941" w:rsidP="00A57941">
      <w:pPr>
        <w:jc w:val="center"/>
        <w:rPr>
          <w:sz w:val="22"/>
          <w:szCs w:val="28"/>
        </w:rPr>
      </w:pPr>
      <w:r>
        <w:rPr>
          <w:b/>
          <w:sz w:val="22"/>
          <w:szCs w:val="28"/>
        </w:rPr>
        <w:t>_________________________________________________</w:t>
      </w:r>
    </w:p>
    <w:p w:rsidR="00A57941" w:rsidRDefault="00A57941" w:rsidP="00A57941">
      <w:pPr>
        <w:jc w:val="center"/>
        <w:rPr>
          <w:sz w:val="22"/>
          <w:szCs w:val="28"/>
          <w:vertAlign w:val="superscript"/>
        </w:rPr>
      </w:pPr>
      <w:r>
        <w:rPr>
          <w:sz w:val="22"/>
          <w:szCs w:val="28"/>
          <w:vertAlign w:val="superscript"/>
        </w:rPr>
        <w:t>(хозяйство, район области)</w:t>
      </w:r>
    </w:p>
    <w:tbl>
      <w:tblPr>
        <w:tblW w:w="9791" w:type="dxa"/>
        <w:jc w:val="center"/>
        <w:tblLook w:val="0000" w:firstRow="0" w:lastRow="0" w:firstColumn="0" w:lastColumn="0" w:noHBand="0" w:noVBand="0"/>
      </w:tblPr>
      <w:tblGrid>
        <w:gridCol w:w="2542"/>
        <w:gridCol w:w="686"/>
        <w:gridCol w:w="1088"/>
        <w:gridCol w:w="1088"/>
        <w:gridCol w:w="686"/>
        <w:gridCol w:w="1088"/>
        <w:gridCol w:w="1088"/>
        <w:gridCol w:w="1525"/>
      </w:tblGrid>
      <w:tr w:rsidR="00A57941" w:rsidTr="00BC17E9">
        <w:trPr>
          <w:cantSplit/>
          <w:trHeight w:val="270"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center"/>
          </w:tcPr>
          <w:p w:rsidR="00A57941" w:rsidRDefault="00A57941" w:rsidP="00BC17E9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Вид угодий</w:t>
            </w:r>
          </w:p>
        </w:tc>
        <w:tc>
          <w:tcPr>
            <w:tcW w:w="2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b/>
                  <w:bCs/>
                  <w:sz w:val="22"/>
                  <w:szCs w:val="24"/>
                </w:rPr>
                <w:t>200</w:t>
              </w:r>
              <w:r w:rsidR="00BC17E9">
                <w:rPr>
                  <w:b/>
                  <w:bCs/>
                  <w:sz w:val="22"/>
                  <w:szCs w:val="24"/>
                </w:rPr>
                <w:t>8</w:t>
              </w:r>
              <w:r>
                <w:rPr>
                  <w:b/>
                  <w:bCs/>
                  <w:sz w:val="22"/>
                  <w:szCs w:val="24"/>
                </w:rPr>
                <w:t xml:space="preserve"> г</w:t>
              </w:r>
            </w:smartTag>
            <w:r>
              <w:rPr>
                <w:b/>
                <w:bCs/>
                <w:sz w:val="22"/>
                <w:szCs w:val="24"/>
              </w:rPr>
              <w:t>.</w:t>
            </w:r>
          </w:p>
        </w:tc>
        <w:tc>
          <w:tcPr>
            <w:tcW w:w="28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/>
                  <w:bCs/>
                  <w:sz w:val="22"/>
                  <w:szCs w:val="24"/>
                </w:rPr>
                <w:t>200</w:t>
              </w:r>
              <w:r w:rsidR="00BC17E9">
                <w:rPr>
                  <w:b/>
                  <w:bCs/>
                  <w:sz w:val="22"/>
                  <w:szCs w:val="24"/>
                </w:rPr>
                <w:t>9</w:t>
              </w:r>
              <w:r>
                <w:rPr>
                  <w:b/>
                  <w:bCs/>
                  <w:sz w:val="22"/>
                  <w:szCs w:val="24"/>
                </w:rPr>
                <w:t xml:space="preserve"> г</w:t>
              </w:r>
            </w:smartTag>
            <w:r>
              <w:rPr>
                <w:b/>
                <w:bCs/>
                <w:sz w:val="22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</w:tr>
      <w:tr w:rsidR="00A57941" w:rsidTr="00BC17E9">
        <w:trPr>
          <w:cantSplit/>
          <w:trHeight w:val="270"/>
          <w:jc w:val="center"/>
        </w:trPr>
        <w:tc>
          <w:tcPr>
            <w:tcW w:w="2542" w:type="dxa"/>
            <w:vMerge/>
            <w:tcBorders>
              <w:left w:val="single" w:sz="8" w:space="0" w:color="auto"/>
              <w:right w:val="nil"/>
            </w:tcBorders>
            <w:noWrap/>
            <w:vAlign w:val="bottom"/>
          </w:tcPr>
          <w:p w:rsidR="00A57941" w:rsidRDefault="00A57941" w:rsidP="00BC17E9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в % к площади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в % к площади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Динамика</w:t>
            </w:r>
          </w:p>
        </w:tc>
      </w:tr>
      <w:tr w:rsidR="00A57941" w:rsidTr="00BC17E9">
        <w:trPr>
          <w:cantSplit/>
          <w:trHeight w:val="480"/>
          <w:jc w:val="center"/>
        </w:trPr>
        <w:tc>
          <w:tcPr>
            <w:tcW w:w="2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га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с.-х. угодий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всех угодий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га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с.-х. угодий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всех угодий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угодий, %</w:t>
            </w:r>
          </w:p>
        </w:tc>
      </w:tr>
      <w:tr w:rsidR="00A57941" w:rsidTr="00BC17E9">
        <w:trPr>
          <w:trHeight w:val="25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Пашня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Сенокосы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Пастбища</w:t>
            </w:r>
          </w:p>
        </w:tc>
        <w:tc>
          <w:tcPr>
            <w:tcW w:w="686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  <w:jc w:val="center"/>
        </w:trPr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 т.д.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  <w:jc w:val="center"/>
        </w:trPr>
        <w:tc>
          <w:tcPr>
            <w:tcW w:w="2542" w:type="dxa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Площадь леса</w:t>
            </w:r>
          </w:p>
        </w:tc>
        <w:tc>
          <w:tcPr>
            <w:tcW w:w="686" w:type="dxa"/>
            <w:tcBorders>
              <w:left w:val="nil"/>
              <w:bottom w:val="nil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tcBorders>
              <w:left w:val="nil"/>
              <w:bottom w:val="nil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5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Пруды и водоемы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7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Наличие</w:t>
            </w:r>
          </w:p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орошаемых земель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7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Итого с.-х. угодий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100,0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7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Итого не с.-х. угодий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  <w:tr w:rsidR="00A57941" w:rsidTr="00BC17E9">
        <w:trPr>
          <w:trHeight w:val="270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Общая земельная площадь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100,0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100,0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7941" w:rsidRDefault="00A57941" w:rsidP="00BC17E9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</w:tr>
    </w:tbl>
    <w:p w:rsidR="00A57941" w:rsidRDefault="00A57941" w:rsidP="00A57941">
      <w:pPr>
        <w:jc w:val="right"/>
        <w:rPr>
          <w:i/>
          <w:sz w:val="22"/>
          <w:szCs w:val="28"/>
        </w:rPr>
      </w:pPr>
      <w:r>
        <w:rPr>
          <w:i/>
          <w:sz w:val="22"/>
          <w:szCs w:val="28"/>
        </w:rPr>
        <w:t>Таблица 3</w:t>
      </w:r>
    </w:p>
    <w:p w:rsidR="00A57941" w:rsidRDefault="00A57941" w:rsidP="00A57941">
      <w:pPr>
        <w:jc w:val="center"/>
        <w:rPr>
          <w:sz w:val="22"/>
          <w:szCs w:val="28"/>
        </w:rPr>
      </w:pPr>
      <w:r>
        <w:rPr>
          <w:b/>
          <w:sz w:val="22"/>
          <w:szCs w:val="28"/>
        </w:rPr>
        <w:t>Динамика показателей _________________________________</w:t>
      </w:r>
    </w:p>
    <w:p w:rsidR="00A57941" w:rsidRDefault="00A57941" w:rsidP="00A57941">
      <w:pPr>
        <w:ind w:firstLine="5328"/>
        <w:rPr>
          <w:sz w:val="22"/>
          <w:szCs w:val="28"/>
          <w:vertAlign w:val="superscript"/>
        </w:rPr>
      </w:pPr>
      <w:r>
        <w:rPr>
          <w:sz w:val="22"/>
          <w:szCs w:val="28"/>
          <w:vertAlign w:val="superscript"/>
        </w:rPr>
        <w:t>(хозяйство, район области)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8"/>
        <w:gridCol w:w="984"/>
        <w:gridCol w:w="1032"/>
        <w:gridCol w:w="952"/>
        <w:gridCol w:w="2303"/>
      </w:tblGrid>
      <w:tr w:rsidR="00A57941" w:rsidTr="00BC17E9">
        <w:trPr>
          <w:trHeight w:hRule="exact" w:val="323"/>
        </w:trPr>
        <w:tc>
          <w:tcPr>
            <w:tcW w:w="4368" w:type="dxa"/>
            <w:tcBorders>
              <w:top w:val="single" w:sz="6" w:space="0" w:color="auto"/>
              <w:bottom w:val="single" w:sz="4" w:space="0" w:color="auto"/>
            </w:tcBorders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Показатель</w:t>
            </w:r>
          </w:p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</w:p>
        </w:tc>
        <w:tc>
          <w:tcPr>
            <w:tcW w:w="984" w:type="dxa"/>
            <w:tcBorders>
              <w:top w:val="single" w:sz="6" w:space="0" w:color="auto"/>
              <w:bottom w:val="single" w:sz="4" w:space="0" w:color="auto"/>
            </w:tcBorders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7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>.</w:t>
            </w:r>
          </w:p>
        </w:tc>
        <w:tc>
          <w:tcPr>
            <w:tcW w:w="1032" w:type="dxa"/>
            <w:tcBorders>
              <w:top w:val="single" w:sz="6" w:space="0" w:color="auto"/>
              <w:bottom w:val="single" w:sz="4" w:space="0" w:color="auto"/>
            </w:tcBorders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8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>.</w:t>
            </w:r>
          </w:p>
        </w:tc>
        <w:tc>
          <w:tcPr>
            <w:tcW w:w="952" w:type="dxa"/>
            <w:tcBorders>
              <w:top w:val="single" w:sz="6" w:space="0" w:color="auto"/>
              <w:bottom w:val="single" w:sz="4" w:space="0" w:color="auto"/>
            </w:tcBorders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9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>.</w:t>
            </w:r>
          </w:p>
        </w:tc>
        <w:tc>
          <w:tcPr>
            <w:tcW w:w="2303" w:type="dxa"/>
            <w:tcBorders>
              <w:top w:val="single" w:sz="6" w:space="0" w:color="auto"/>
              <w:bottom w:val="single" w:sz="4" w:space="0" w:color="auto"/>
            </w:tcBorders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9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 xml:space="preserve">., % к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8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>.</w:t>
            </w:r>
          </w:p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</w:p>
        </w:tc>
      </w:tr>
      <w:tr w:rsidR="00A57941" w:rsidTr="00BC17E9">
        <w:trPr>
          <w:trHeight w:hRule="exact" w:val="2333"/>
        </w:trPr>
        <w:tc>
          <w:tcPr>
            <w:tcW w:w="4368" w:type="dxa"/>
            <w:tcBorders>
              <w:top w:val="single" w:sz="4" w:space="0" w:color="auto"/>
            </w:tcBorders>
          </w:tcPr>
          <w:p w:rsidR="00A57941" w:rsidRDefault="00A57941" w:rsidP="00BC17E9">
            <w:pPr>
              <w:ind w:left="536" w:hanging="53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Валовая продукция, тыс. руб.</w:t>
            </w:r>
          </w:p>
          <w:p w:rsidR="00A57941" w:rsidRDefault="00A57941" w:rsidP="00BC17E9">
            <w:pPr>
              <w:ind w:left="536" w:hanging="53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Товарная продукция, тыс. руб.</w:t>
            </w:r>
          </w:p>
          <w:p w:rsidR="00A57941" w:rsidRDefault="00A57941" w:rsidP="00BC17E9">
            <w:pPr>
              <w:ind w:left="536" w:hanging="53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Денежная выручка, тыс. руб.</w:t>
            </w:r>
          </w:p>
          <w:p w:rsidR="00A57941" w:rsidRDefault="00A57941" w:rsidP="00BC17E9">
            <w:pPr>
              <w:ind w:left="536" w:hanging="53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Среднегодовая стоимость основных средств с.-х. назначения, тыс. руб.</w:t>
            </w:r>
          </w:p>
          <w:p w:rsidR="00A57941" w:rsidRDefault="00A57941" w:rsidP="00BC17E9">
            <w:pPr>
              <w:ind w:left="536" w:hanging="536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Площадь сельхозугодий, га</w:t>
            </w:r>
          </w:p>
          <w:p w:rsidR="00A57941" w:rsidRDefault="00A57941" w:rsidP="00BC17E9">
            <w:pPr>
              <w:ind w:firstLine="512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том числе пашни</w:t>
            </w:r>
          </w:p>
          <w:p w:rsidR="00A57941" w:rsidRDefault="00A57941" w:rsidP="00BC17E9">
            <w:pPr>
              <w:ind w:left="512" w:hanging="512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Среднегодовая численность работников, чел.</w:t>
            </w:r>
          </w:p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Поголовье скота, усл. гол.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</w:p>
        </w:tc>
      </w:tr>
    </w:tbl>
    <w:p w:rsidR="00A57941" w:rsidRDefault="00A57941" w:rsidP="00A57941">
      <w:pPr>
        <w:jc w:val="right"/>
        <w:rPr>
          <w:i/>
          <w:sz w:val="22"/>
          <w:szCs w:val="28"/>
        </w:rPr>
      </w:pPr>
    </w:p>
    <w:p w:rsidR="00A57941" w:rsidRDefault="00A57941" w:rsidP="00A57941">
      <w:pPr>
        <w:jc w:val="right"/>
        <w:rPr>
          <w:i/>
          <w:sz w:val="22"/>
          <w:szCs w:val="28"/>
        </w:rPr>
      </w:pPr>
      <w:r>
        <w:rPr>
          <w:i/>
          <w:sz w:val="22"/>
          <w:szCs w:val="28"/>
        </w:rPr>
        <w:t>Таблица 4</w:t>
      </w:r>
    </w:p>
    <w:p w:rsidR="00A57941" w:rsidRDefault="00A57941" w:rsidP="00A57941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Интенсификация сельскохозяйственного производства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152"/>
        <w:gridCol w:w="1008"/>
        <w:gridCol w:w="1032"/>
        <w:gridCol w:w="2194"/>
      </w:tblGrid>
      <w:tr w:rsidR="00A57941" w:rsidTr="00BC17E9">
        <w:tc>
          <w:tcPr>
            <w:tcW w:w="4536" w:type="dxa"/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Показатель</w:t>
            </w:r>
          </w:p>
        </w:tc>
        <w:tc>
          <w:tcPr>
            <w:tcW w:w="1152" w:type="dxa"/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7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>.</w:t>
            </w:r>
          </w:p>
        </w:tc>
        <w:tc>
          <w:tcPr>
            <w:tcW w:w="1008" w:type="dxa"/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8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>.</w:t>
            </w:r>
          </w:p>
        </w:tc>
        <w:tc>
          <w:tcPr>
            <w:tcW w:w="1032" w:type="dxa"/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9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>.</w:t>
            </w:r>
          </w:p>
        </w:tc>
        <w:tc>
          <w:tcPr>
            <w:tcW w:w="2194" w:type="dxa"/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9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 xml:space="preserve">., % к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8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>.</w:t>
            </w:r>
          </w:p>
        </w:tc>
      </w:tr>
      <w:tr w:rsidR="00A57941" w:rsidTr="00BC17E9">
        <w:tc>
          <w:tcPr>
            <w:tcW w:w="4536" w:type="dxa"/>
          </w:tcPr>
          <w:p w:rsidR="00A57941" w:rsidRDefault="00A57941" w:rsidP="00BC17E9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Приходится на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sz w:val="22"/>
                  <w:szCs w:val="28"/>
                </w:rPr>
                <w:t>100 га</w:t>
              </w:r>
            </w:smartTag>
            <w:r>
              <w:rPr>
                <w:sz w:val="22"/>
                <w:szCs w:val="28"/>
              </w:rPr>
              <w:t xml:space="preserve"> с.-х. угодий:</w:t>
            </w:r>
          </w:p>
          <w:p w:rsidR="00A57941" w:rsidRDefault="00A57941" w:rsidP="00BC17E9">
            <w:pPr>
              <w:numPr>
                <w:ilvl w:val="0"/>
                <w:numId w:val="3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производственных основных средств с.-х. назначения, тыс. руб.</w:t>
            </w:r>
          </w:p>
          <w:p w:rsidR="00A57941" w:rsidRDefault="00A57941" w:rsidP="00BC17E9">
            <w:pPr>
              <w:numPr>
                <w:ilvl w:val="0"/>
                <w:numId w:val="3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текущих производственных затрат, тыс. руб.</w:t>
            </w:r>
          </w:p>
          <w:p w:rsidR="00A57941" w:rsidRDefault="00A57941" w:rsidP="00BC17E9">
            <w:pPr>
              <w:numPr>
                <w:ilvl w:val="0"/>
                <w:numId w:val="3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энергетических мощностей, л.с.</w:t>
            </w:r>
          </w:p>
          <w:p w:rsidR="00A57941" w:rsidRDefault="00A57941" w:rsidP="00BC17E9">
            <w:pPr>
              <w:numPr>
                <w:ilvl w:val="0"/>
                <w:numId w:val="3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затрат живого труда, чел.-ч</w:t>
            </w:r>
          </w:p>
          <w:p w:rsidR="00A57941" w:rsidRDefault="00A57941" w:rsidP="00BC17E9">
            <w:pPr>
              <w:numPr>
                <w:ilvl w:val="0"/>
                <w:numId w:val="3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условных голов скота</w:t>
            </w:r>
          </w:p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Размер не производственных основных средств на одного работника, тыс. руб.</w:t>
            </w:r>
          </w:p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Электровооруженность труда, кВт.ч</w:t>
            </w:r>
          </w:p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Кол-во внесенных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 w:val="22"/>
                  <w:szCs w:val="28"/>
                </w:rPr>
                <w:t>1 га</w:t>
              </w:r>
            </w:smartTag>
            <w:r>
              <w:rPr>
                <w:sz w:val="22"/>
                <w:szCs w:val="28"/>
              </w:rPr>
              <w:t xml:space="preserve"> пашни удобрений:</w:t>
            </w:r>
          </w:p>
          <w:p w:rsidR="00A57941" w:rsidRDefault="00A57941" w:rsidP="00BC17E9">
            <w:pPr>
              <w:numPr>
                <w:ilvl w:val="0"/>
                <w:numId w:val="4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минеральных, кг д.в</w:t>
            </w:r>
          </w:p>
          <w:p w:rsidR="00A57941" w:rsidRDefault="00A57941" w:rsidP="00BC17E9">
            <w:pPr>
              <w:numPr>
                <w:ilvl w:val="0"/>
                <w:numId w:val="4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органических, т</w:t>
            </w:r>
          </w:p>
        </w:tc>
        <w:tc>
          <w:tcPr>
            <w:tcW w:w="1152" w:type="dxa"/>
          </w:tcPr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008" w:type="dxa"/>
          </w:tcPr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032" w:type="dxa"/>
          </w:tcPr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194" w:type="dxa"/>
          </w:tcPr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</w:p>
        </w:tc>
      </w:tr>
    </w:tbl>
    <w:p w:rsidR="00A57941" w:rsidRDefault="00A57941" w:rsidP="00A57941">
      <w:pPr>
        <w:jc w:val="right"/>
        <w:rPr>
          <w:i/>
          <w:sz w:val="22"/>
          <w:szCs w:val="28"/>
        </w:rPr>
      </w:pPr>
    </w:p>
    <w:p w:rsidR="00BC17E9" w:rsidRDefault="00BC17E9" w:rsidP="00A57941">
      <w:pPr>
        <w:jc w:val="right"/>
        <w:rPr>
          <w:i/>
          <w:sz w:val="22"/>
          <w:szCs w:val="28"/>
        </w:rPr>
      </w:pPr>
    </w:p>
    <w:p w:rsidR="00BC17E9" w:rsidRDefault="00BC17E9" w:rsidP="00A57941">
      <w:pPr>
        <w:jc w:val="right"/>
        <w:rPr>
          <w:i/>
          <w:sz w:val="22"/>
          <w:szCs w:val="28"/>
        </w:rPr>
      </w:pPr>
    </w:p>
    <w:p w:rsidR="00BC17E9" w:rsidRDefault="00BC17E9" w:rsidP="00A57941">
      <w:pPr>
        <w:jc w:val="right"/>
        <w:rPr>
          <w:i/>
          <w:sz w:val="22"/>
          <w:szCs w:val="28"/>
        </w:rPr>
      </w:pPr>
    </w:p>
    <w:p w:rsidR="00A57941" w:rsidRDefault="00A57941" w:rsidP="00A57941">
      <w:pPr>
        <w:jc w:val="right"/>
        <w:rPr>
          <w:i/>
          <w:sz w:val="22"/>
          <w:szCs w:val="28"/>
        </w:rPr>
      </w:pPr>
      <w:r>
        <w:rPr>
          <w:i/>
          <w:sz w:val="22"/>
          <w:szCs w:val="28"/>
        </w:rPr>
        <w:t>Таблица 5</w:t>
      </w:r>
    </w:p>
    <w:p w:rsidR="00A57941" w:rsidRDefault="00A57941" w:rsidP="00A57941">
      <w:pPr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Экономическая эффективность сельскохозяйственного производства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960"/>
        <w:gridCol w:w="960"/>
        <w:gridCol w:w="1008"/>
        <w:gridCol w:w="2242"/>
      </w:tblGrid>
      <w:tr w:rsidR="00A57941" w:rsidTr="00BC17E9">
        <w:tc>
          <w:tcPr>
            <w:tcW w:w="4752" w:type="dxa"/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Показатель</w:t>
            </w:r>
          </w:p>
        </w:tc>
        <w:tc>
          <w:tcPr>
            <w:tcW w:w="960" w:type="dxa"/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7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>.</w:t>
            </w:r>
          </w:p>
        </w:tc>
        <w:tc>
          <w:tcPr>
            <w:tcW w:w="960" w:type="dxa"/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8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>.</w:t>
            </w:r>
          </w:p>
        </w:tc>
        <w:tc>
          <w:tcPr>
            <w:tcW w:w="1008" w:type="dxa"/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9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>.</w:t>
            </w:r>
          </w:p>
        </w:tc>
        <w:tc>
          <w:tcPr>
            <w:tcW w:w="2242" w:type="dxa"/>
          </w:tcPr>
          <w:p w:rsidR="00A57941" w:rsidRDefault="00A57941" w:rsidP="00BC17E9">
            <w:pPr>
              <w:jc w:val="center"/>
              <w:rPr>
                <w:i/>
                <w:sz w:val="22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9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 xml:space="preserve">., % к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i/>
                  <w:sz w:val="22"/>
                  <w:szCs w:val="28"/>
                </w:rPr>
                <w:t>200</w:t>
              </w:r>
              <w:r w:rsidR="00BC17E9">
                <w:rPr>
                  <w:i/>
                  <w:sz w:val="22"/>
                  <w:szCs w:val="28"/>
                </w:rPr>
                <w:t>9</w:t>
              </w:r>
              <w:r>
                <w:rPr>
                  <w:i/>
                  <w:sz w:val="22"/>
                  <w:szCs w:val="28"/>
                </w:rPr>
                <w:t xml:space="preserve"> г</w:t>
              </w:r>
            </w:smartTag>
            <w:r>
              <w:rPr>
                <w:i/>
                <w:sz w:val="22"/>
                <w:szCs w:val="28"/>
              </w:rPr>
              <w:t>.</w:t>
            </w:r>
          </w:p>
        </w:tc>
      </w:tr>
      <w:tr w:rsidR="00A57941" w:rsidTr="00BC17E9">
        <w:trPr>
          <w:trHeight w:val="5021"/>
        </w:trPr>
        <w:tc>
          <w:tcPr>
            <w:tcW w:w="4752" w:type="dxa"/>
            <w:tcBorders>
              <w:bottom w:val="single" w:sz="4" w:space="0" w:color="auto"/>
            </w:tcBorders>
          </w:tcPr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Получено в расчете на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sz w:val="22"/>
                  <w:szCs w:val="28"/>
                </w:rPr>
                <w:t>100 га</w:t>
              </w:r>
            </w:smartTag>
            <w:r>
              <w:rPr>
                <w:sz w:val="22"/>
                <w:szCs w:val="28"/>
              </w:rPr>
              <w:t xml:space="preserve"> с.-х. угодий:</w:t>
            </w:r>
          </w:p>
          <w:p w:rsidR="00A57941" w:rsidRDefault="00A57941" w:rsidP="00BC17E9">
            <w:pPr>
              <w:numPr>
                <w:ilvl w:val="0"/>
                <w:numId w:val="5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валовой продукции, тыс. руб.</w:t>
            </w:r>
          </w:p>
          <w:p w:rsidR="00A57941" w:rsidRDefault="00A57941" w:rsidP="00BC17E9">
            <w:pPr>
              <w:numPr>
                <w:ilvl w:val="0"/>
                <w:numId w:val="5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денежной выручки от реализации продукции, тыс. руб.</w:t>
            </w:r>
          </w:p>
          <w:p w:rsidR="00A57941" w:rsidRDefault="00A57941" w:rsidP="00BC17E9">
            <w:pPr>
              <w:numPr>
                <w:ilvl w:val="0"/>
                <w:numId w:val="5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прибыли, тыс. руб.</w:t>
            </w:r>
          </w:p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Произведено валовой продукции, руб:</w:t>
            </w:r>
          </w:p>
          <w:p w:rsidR="00A57941" w:rsidRDefault="00A57941" w:rsidP="00BC17E9">
            <w:pPr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 1 руб. текущих затрат</w:t>
            </w:r>
          </w:p>
          <w:p w:rsidR="00A57941" w:rsidRDefault="00A57941" w:rsidP="00BC17E9">
            <w:pPr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 одного среднегодового работника</w:t>
            </w:r>
          </w:p>
          <w:p w:rsidR="00A57941" w:rsidRDefault="00A57941" w:rsidP="00BC17E9">
            <w:pPr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 1 чел.-ч</w:t>
            </w:r>
          </w:p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 Втом числе:</w:t>
            </w:r>
          </w:p>
          <w:p w:rsidR="00A57941" w:rsidRDefault="00A57941" w:rsidP="00BC17E9">
            <w:pPr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растениеводстве</w:t>
            </w:r>
          </w:p>
          <w:p w:rsidR="00A57941" w:rsidRDefault="00A57941" w:rsidP="00BC17E9">
            <w:pPr>
              <w:numPr>
                <w:ilvl w:val="0"/>
                <w:numId w:val="6"/>
              </w:num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 животноводстве</w:t>
            </w:r>
          </w:p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Фондообеспеченность, кВт ч/га</w:t>
            </w:r>
          </w:p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Фондоотдача (на 1 руб.), руб.</w:t>
            </w:r>
          </w:p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Фондовооруженность, руб./чел.</w:t>
            </w:r>
          </w:p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Рентабельность, %</w:t>
            </w:r>
          </w:p>
          <w:p w:rsidR="00A57941" w:rsidRDefault="00A57941" w:rsidP="00BC17E9">
            <w:pPr>
              <w:pBdr>
                <w:bottom w:val="single" w:sz="12" w:space="1" w:color="auto"/>
              </w:pBd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Урожайность с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 w:val="22"/>
                  <w:szCs w:val="28"/>
                </w:rPr>
                <w:t>1 га</w:t>
              </w:r>
            </w:smartTag>
            <w:r>
              <w:rPr>
                <w:sz w:val="22"/>
                <w:szCs w:val="28"/>
              </w:rPr>
              <w:t xml:space="preserve">, ц </w:t>
            </w:r>
          </w:p>
          <w:p w:rsidR="00A57941" w:rsidRDefault="00A57941" w:rsidP="00BC17E9">
            <w:pPr>
              <w:pBdr>
                <w:bottom w:val="single" w:sz="12" w:space="1" w:color="auto"/>
              </w:pBd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Среднегодовой удой молока от 1 коровы, кг </w:t>
            </w:r>
          </w:p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Среднесуточный прирост КРС, г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A57941" w:rsidRDefault="00A57941" w:rsidP="00BC17E9">
            <w:pPr>
              <w:jc w:val="both"/>
              <w:rPr>
                <w:sz w:val="22"/>
                <w:szCs w:val="28"/>
              </w:rPr>
            </w:pPr>
          </w:p>
        </w:tc>
      </w:tr>
    </w:tbl>
    <w:p w:rsidR="003E74E6" w:rsidRDefault="003E74E6" w:rsidP="003E74E6">
      <w:pPr>
        <w:rPr>
          <w:sz w:val="24"/>
          <w:szCs w:val="28"/>
        </w:rPr>
      </w:pPr>
    </w:p>
    <w:p w:rsidR="003E74E6" w:rsidRDefault="003E74E6" w:rsidP="003E74E6">
      <w:pPr>
        <w:rPr>
          <w:sz w:val="24"/>
          <w:szCs w:val="28"/>
        </w:rPr>
      </w:pPr>
    </w:p>
    <w:p w:rsidR="003E74E6" w:rsidRDefault="003E74E6" w:rsidP="003E74E6">
      <w:pPr>
        <w:rPr>
          <w:sz w:val="24"/>
          <w:szCs w:val="28"/>
        </w:rPr>
      </w:pPr>
    </w:p>
    <w:p w:rsidR="003E74E6" w:rsidRDefault="003E74E6" w:rsidP="003E74E6">
      <w:pPr>
        <w:rPr>
          <w:sz w:val="24"/>
          <w:szCs w:val="28"/>
        </w:rPr>
      </w:pPr>
    </w:p>
    <w:p w:rsidR="003E74E6" w:rsidRDefault="003E74E6" w:rsidP="003E74E6">
      <w:pPr>
        <w:rPr>
          <w:sz w:val="24"/>
          <w:szCs w:val="28"/>
        </w:rPr>
      </w:pPr>
    </w:p>
    <w:p w:rsidR="003E74E6" w:rsidRDefault="003E74E6" w:rsidP="003E74E6">
      <w:pPr>
        <w:rPr>
          <w:sz w:val="24"/>
          <w:szCs w:val="28"/>
        </w:rPr>
      </w:pPr>
    </w:p>
    <w:p w:rsidR="003E74E6" w:rsidRDefault="003E74E6" w:rsidP="003E74E6">
      <w:pPr>
        <w:rPr>
          <w:sz w:val="24"/>
          <w:szCs w:val="28"/>
        </w:rPr>
      </w:pPr>
    </w:p>
    <w:p w:rsidR="003E74E6" w:rsidRDefault="003E74E6" w:rsidP="003E74E6">
      <w:pPr>
        <w:rPr>
          <w:sz w:val="24"/>
          <w:szCs w:val="28"/>
        </w:rPr>
      </w:pPr>
      <w:bookmarkStart w:id="0" w:name="_GoBack"/>
      <w:bookmarkEnd w:id="0"/>
    </w:p>
    <w:sectPr w:rsidR="003E74E6" w:rsidSect="001A03C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7AA"/>
    <w:multiLevelType w:val="hybridMultilevel"/>
    <w:tmpl w:val="C62AD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216D7"/>
    <w:multiLevelType w:val="hybridMultilevel"/>
    <w:tmpl w:val="B8F2C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406BA"/>
    <w:multiLevelType w:val="hybridMultilevel"/>
    <w:tmpl w:val="A1049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F229F"/>
    <w:multiLevelType w:val="hybridMultilevel"/>
    <w:tmpl w:val="92FEC336"/>
    <w:lvl w:ilvl="0" w:tplc="7CF2E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3007B8">
      <w:numFmt w:val="none"/>
      <w:lvlText w:val=""/>
      <w:lvlJc w:val="left"/>
      <w:pPr>
        <w:tabs>
          <w:tab w:val="num" w:pos="360"/>
        </w:tabs>
      </w:pPr>
    </w:lvl>
    <w:lvl w:ilvl="2" w:tplc="6C8256A6">
      <w:numFmt w:val="none"/>
      <w:lvlText w:val=""/>
      <w:lvlJc w:val="left"/>
      <w:pPr>
        <w:tabs>
          <w:tab w:val="num" w:pos="360"/>
        </w:tabs>
      </w:pPr>
    </w:lvl>
    <w:lvl w:ilvl="3" w:tplc="94CAA108">
      <w:numFmt w:val="none"/>
      <w:lvlText w:val=""/>
      <w:lvlJc w:val="left"/>
      <w:pPr>
        <w:tabs>
          <w:tab w:val="num" w:pos="360"/>
        </w:tabs>
      </w:pPr>
    </w:lvl>
    <w:lvl w:ilvl="4" w:tplc="4ECE8F98">
      <w:numFmt w:val="none"/>
      <w:lvlText w:val=""/>
      <w:lvlJc w:val="left"/>
      <w:pPr>
        <w:tabs>
          <w:tab w:val="num" w:pos="360"/>
        </w:tabs>
      </w:pPr>
    </w:lvl>
    <w:lvl w:ilvl="5" w:tplc="364A0B1E">
      <w:numFmt w:val="none"/>
      <w:lvlText w:val=""/>
      <w:lvlJc w:val="left"/>
      <w:pPr>
        <w:tabs>
          <w:tab w:val="num" w:pos="360"/>
        </w:tabs>
      </w:pPr>
    </w:lvl>
    <w:lvl w:ilvl="6" w:tplc="C73E4B10">
      <w:numFmt w:val="none"/>
      <w:lvlText w:val=""/>
      <w:lvlJc w:val="left"/>
      <w:pPr>
        <w:tabs>
          <w:tab w:val="num" w:pos="360"/>
        </w:tabs>
      </w:pPr>
    </w:lvl>
    <w:lvl w:ilvl="7" w:tplc="140A04A4">
      <w:numFmt w:val="none"/>
      <w:lvlText w:val=""/>
      <w:lvlJc w:val="left"/>
      <w:pPr>
        <w:tabs>
          <w:tab w:val="num" w:pos="360"/>
        </w:tabs>
      </w:pPr>
    </w:lvl>
    <w:lvl w:ilvl="8" w:tplc="78583BB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BE22D45"/>
    <w:multiLevelType w:val="hybridMultilevel"/>
    <w:tmpl w:val="5742D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236E3D"/>
    <w:multiLevelType w:val="hybridMultilevel"/>
    <w:tmpl w:val="D384F6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4E6"/>
    <w:rsid w:val="000330BD"/>
    <w:rsid w:val="00056CDC"/>
    <w:rsid w:val="001A03CC"/>
    <w:rsid w:val="001C6C0B"/>
    <w:rsid w:val="003E74E6"/>
    <w:rsid w:val="00A57941"/>
    <w:rsid w:val="00A707C9"/>
    <w:rsid w:val="00B40C9B"/>
    <w:rsid w:val="00BC17E9"/>
    <w:rsid w:val="00C53972"/>
    <w:rsid w:val="00CD1A7D"/>
    <w:rsid w:val="00D61149"/>
    <w:rsid w:val="00D674E9"/>
    <w:rsid w:val="00E15F3D"/>
    <w:rsid w:val="00E31BE6"/>
    <w:rsid w:val="00E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0"/>
    <o:shapelayout v:ext="edit">
      <o:idmap v:ext="edit" data="1"/>
      <o:rules v:ext="edit">
        <o:r id="V:Rule20" type="connector" idref="#_s1071"/>
        <o:r id="V:Rule21" type="connector" idref="#_s1072"/>
        <o:r id="V:Rule22" type="connector" idref="#_s1073"/>
        <o:r id="V:Rule23" type="connector" idref="#_s1074"/>
        <o:r id="V:Rule24" type="connector" idref="#_s1075"/>
        <o:r id="V:Rule25" type="connector" idref="#_s1076"/>
        <o:r id="V:Rule26" type="connector" idref="#_s1077"/>
        <o:r id="V:Rule27" type="connector" idref="#_s1078"/>
        <o:r id="V:Rule28" type="connector" idref="#_s1079"/>
        <o:r id="V:Rule29" type="connector" idref="#_s1080"/>
        <o:r id="V:Rule30" type="connector" idref="#_s1081"/>
        <o:r id="V:Rule31" type="connector" idref="#_s1082"/>
        <o:r id="V:Rule32" type="connector" idref="#_s1083"/>
        <o:r id="V:Rule33" type="connector" idref="#_s1084"/>
        <o:r id="V:Rule34" type="connector" idref="#_s1085"/>
        <o:r id="V:Rule35" type="connector" idref="#_s1086"/>
        <o:r id="V:Rule36" type="connector" idref="#_s1087"/>
        <o:r id="V:Rule37" type="connector" idref="#_s1088"/>
        <o:r id="V:Rule38" type="connector" idref="#_s1089"/>
        <o:r id="V:Rule39" type="connector" idref="#_s1048"/>
        <o:r id="V:Rule40" type="connector" idref="#_s1046"/>
        <o:r id="V:Rule41" type="connector" idref="#_s1047"/>
        <o:r id="V:Rule42" type="connector" idref="#_s1042"/>
        <o:r id="V:Rule43" type="connector" idref="#_s1031">
          <o:proxy start="" idref="#_s1067" connectloc="1"/>
          <o:proxy end="" idref="#_s1066" connectloc="1"/>
        </o:r>
        <o:r id="V:Rule44" type="connector" idref="#_s1043"/>
        <o:r id="V:Rule45" type="connector" idref="#_x0000_s1065">
          <o:proxy start="" idref="#_s1063" connectloc="0"/>
        </o:r>
        <o:r id="V:Rule46" type="connector" idref="#_s1045"/>
        <o:r id="V:Rule47" type="connector" idref="#_s1044"/>
        <o:r id="V:Rule48" type="connector" idref="#_s1039">
          <o:proxy start="" idref="#_s1058" connectloc="1"/>
          <o:proxy end="" idref="#_s1059" connectloc="1"/>
        </o:r>
        <o:r id="V:Rule49" type="connector" idref="#_s1038">
          <o:proxy start="" idref="#_s1060" connectloc="1"/>
          <o:proxy end="" idref="#_s1059" connectloc="1"/>
        </o:r>
        <o:r id="V:Rule50" type="connector" idref="#_s1036">
          <o:proxy start="" idref="#_s1062" connectloc="0"/>
          <o:proxy end="" idref="#_s1051" connectloc="2"/>
        </o:r>
        <o:r id="V:Rule51" type="connector" idref="#_s1037">
          <o:proxy start="" idref="#_s1061" connectloc="1"/>
          <o:proxy end="" idref="#_s1060" connectloc="1"/>
        </o:r>
        <o:r id="V:Rule52" type="connector" idref="#_s1032">
          <o:proxy start="" idref="#_s1066" connectloc="1"/>
          <o:proxy end="" idref="#_s1065" connectloc="1"/>
        </o:r>
        <o:r id="V:Rule53" type="connector" idref="#_s1041">
          <o:proxy start="" idref="#_s1052" connectloc="1"/>
          <o:proxy end="" idref="#_s1057" connectloc="1"/>
        </o:r>
        <o:r id="V:Rule54" type="connector" idref="#_s1033">
          <o:proxy start="" idref="#_s1065" connectloc="1"/>
          <o:proxy end="" idref="#_s1056" connectloc="1"/>
        </o:r>
        <o:r id="V:Rule55" type="connector" idref="#_s1040">
          <o:proxy start="" idref="#_s1058" connectloc="1"/>
          <o:proxy end="" idref="#_s1057" connectloc="1"/>
        </o:r>
        <o:r id="V:Rule56" type="connector" idref="#_s1035">
          <o:proxy start="" idref="#_s1063" connectloc="0"/>
          <o:proxy end="" idref="#_s1053" connectloc="2"/>
        </o:r>
        <o:r id="V:Rule57" type="connector" idref="#_s1034">
          <o:proxy start="" idref="#_s1064" connectloc="0"/>
          <o:proxy end="" idref="#_s1055" connectloc="2"/>
        </o:r>
      </o:rules>
    </o:shapelayout>
  </w:shapeDefaults>
  <w:decimalSymbol w:val=","/>
  <w:listSeparator w:val=";"/>
  <w15:chartTrackingRefBased/>
  <w15:docId w15:val="{1BC731C3-2FB2-4392-B454-4F4203BD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C6C0B"/>
    <w:pPr>
      <w:keepNext/>
      <w:widowControl/>
      <w:autoSpaceDE/>
      <w:autoSpaceDN/>
      <w:adjustRightInd/>
      <w:spacing w:line="360" w:lineRule="auto"/>
      <w:ind w:firstLine="54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C6C0B"/>
    <w:pPr>
      <w:keepNext/>
      <w:widowControl/>
      <w:autoSpaceDE/>
      <w:autoSpaceDN/>
      <w:adjustRightInd/>
      <w:spacing w:line="360" w:lineRule="auto"/>
      <w:ind w:firstLine="540"/>
      <w:jc w:val="center"/>
      <w:outlineLvl w:val="1"/>
    </w:pPr>
    <w:rPr>
      <w:b/>
      <w:i/>
      <w:sz w:val="28"/>
    </w:rPr>
  </w:style>
  <w:style w:type="paragraph" w:styleId="6">
    <w:name w:val="heading 6"/>
    <w:basedOn w:val="a"/>
    <w:next w:val="a"/>
    <w:qFormat/>
    <w:rsid w:val="001C6C0B"/>
    <w:pPr>
      <w:keepNext/>
      <w:widowControl/>
      <w:tabs>
        <w:tab w:val="left" w:pos="2505"/>
      </w:tabs>
      <w:autoSpaceDE/>
      <w:autoSpaceDN/>
      <w:adjustRightInd/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1C6C0B"/>
    <w:pPr>
      <w:keepNext/>
      <w:widowControl/>
      <w:autoSpaceDE/>
      <w:autoSpaceDN/>
      <w:adjustRightInd/>
      <w:spacing w:line="360" w:lineRule="auto"/>
      <w:ind w:firstLine="540"/>
      <w:jc w:val="right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C6C0B"/>
    <w:pPr>
      <w:widowControl/>
      <w:autoSpaceDE/>
      <w:autoSpaceDN/>
      <w:adjustRightInd/>
      <w:spacing w:line="360" w:lineRule="auto"/>
      <w:ind w:firstLine="540"/>
      <w:jc w:val="center"/>
    </w:pPr>
    <w:rPr>
      <w:sz w:val="28"/>
    </w:rPr>
  </w:style>
  <w:style w:type="paragraph" w:styleId="20">
    <w:name w:val="Body Text Indent 2"/>
    <w:basedOn w:val="a"/>
    <w:rsid w:val="001C6C0B"/>
    <w:pPr>
      <w:widowControl/>
      <w:autoSpaceDE/>
      <w:autoSpaceDN/>
      <w:adjustRightInd/>
      <w:spacing w:line="360" w:lineRule="auto"/>
      <w:ind w:firstLine="539"/>
      <w:jc w:val="both"/>
    </w:pPr>
    <w:rPr>
      <w:sz w:val="28"/>
    </w:rPr>
  </w:style>
  <w:style w:type="paragraph" w:styleId="a3">
    <w:name w:val="Body Text Indent"/>
    <w:basedOn w:val="a"/>
    <w:rsid w:val="001C6C0B"/>
    <w:pPr>
      <w:widowControl/>
      <w:autoSpaceDE/>
      <w:autoSpaceDN/>
      <w:adjustRightInd/>
      <w:spacing w:line="360" w:lineRule="auto"/>
      <w:ind w:firstLine="54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2014-03-30T08:00:00Z</dcterms:created>
  <dcterms:modified xsi:type="dcterms:W3CDTF">2014-03-30T08:00:00Z</dcterms:modified>
</cp:coreProperties>
</file>