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DB" w:rsidRPr="0073163B" w:rsidRDefault="003C3BDB" w:rsidP="0073163B">
      <w:pPr>
        <w:pStyle w:val="aff7"/>
      </w:pPr>
      <w:r w:rsidRPr="0073163B">
        <w:t>Департамент социальной защиты населения города Москвы</w:t>
      </w:r>
    </w:p>
    <w:p w:rsidR="003C3BDB" w:rsidRPr="0073163B" w:rsidRDefault="003C3BDB" w:rsidP="0073163B">
      <w:pPr>
        <w:pStyle w:val="aff7"/>
      </w:pPr>
      <w:r w:rsidRPr="0073163B">
        <w:t>Реабилитационный центр для инвалидов</w:t>
      </w:r>
    </w:p>
    <w:p w:rsidR="0073163B" w:rsidRDefault="003C3BDB" w:rsidP="0073163B">
      <w:pPr>
        <w:pStyle w:val="aff7"/>
      </w:pPr>
      <w:r w:rsidRPr="0073163B">
        <w:t>Техникум</w:t>
      </w: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3C3BDB" w:rsidRPr="0073163B" w:rsidRDefault="003C3BDB" w:rsidP="0073163B">
      <w:pPr>
        <w:pStyle w:val="aff7"/>
        <w:rPr>
          <w:kern w:val="36"/>
        </w:rPr>
      </w:pPr>
      <w:r w:rsidRPr="0073163B">
        <w:rPr>
          <w:kern w:val="36"/>
        </w:rPr>
        <w:t>Реферат</w:t>
      </w:r>
    </w:p>
    <w:p w:rsidR="0073163B" w:rsidRDefault="003C3BDB" w:rsidP="0073163B">
      <w:pPr>
        <w:pStyle w:val="aff7"/>
        <w:rPr>
          <w:kern w:val="36"/>
        </w:rPr>
      </w:pPr>
      <w:r w:rsidRPr="0073163B">
        <w:rPr>
          <w:kern w:val="36"/>
        </w:rPr>
        <w:t>На тему</w:t>
      </w:r>
      <w:r w:rsidR="0073163B" w:rsidRPr="0073163B">
        <w:rPr>
          <w:kern w:val="36"/>
        </w:rPr>
        <w:t>:</w:t>
      </w:r>
    </w:p>
    <w:p w:rsidR="003C3BDB" w:rsidRPr="0073163B" w:rsidRDefault="003C3BDB" w:rsidP="0073163B">
      <w:pPr>
        <w:pStyle w:val="aff7"/>
        <w:rPr>
          <w:kern w:val="36"/>
        </w:rPr>
      </w:pPr>
      <w:r w:rsidRPr="0073163B">
        <w:rPr>
          <w:kern w:val="36"/>
        </w:rPr>
        <w:t>Экспертиза ценности документов</w:t>
      </w: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56286D" w:rsidRPr="0073163B" w:rsidRDefault="0056286D" w:rsidP="0073163B">
      <w:pPr>
        <w:pStyle w:val="aff7"/>
        <w:jc w:val="left"/>
        <w:rPr>
          <w:kern w:val="36"/>
        </w:rPr>
      </w:pPr>
      <w:r w:rsidRPr="0073163B">
        <w:rPr>
          <w:kern w:val="36"/>
        </w:rPr>
        <w:t>Студентки 3 курса</w:t>
      </w:r>
      <w:r w:rsidR="0073163B" w:rsidRPr="0073163B">
        <w:rPr>
          <w:kern w:val="36"/>
        </w:rPr>
        <w:t xml:space="preserve">. </w:t>
      </w:r>
      <w:r w:rsidRPr="0073163B">
        <w:rPr>
          <w:kern w:val="36"/>
        </w:rPr>
        <w:t>Гр 9 Д</w:t>
      </w:r>
      <w:r w:rsidR="0073163B" w:rsidRPr="0073163B">
        <w:rPr>
          <w:kern w:val="36"/>
        </w:rPr>
        <w:t xml:space="preserve">. </w:t>
      </w:r>
      <w:r w:rsidRPr="0073163B">
        <w:rPr>
          <w:kern w:val="36"/>
        </w:rPr>
        <w:t>А</w:t>
      </w:r>
      <w:r w:rsidR="0073163B">
        <w:rPr>
          <w:kern w:val="36"/>
        </w:rPr>
        <w:t>.3</w:t>
      </w:r>
      <w:r w:rsidRPr="0073163B">
        <w:rPr>
          <w:kern w:val="36"/>
        </w:rPr>
        <w:t>1</w:t>
      </w:r>
    </w:p>
    <w:p w:rsidR="0073163B" w:rsidRDefault="0056286D" w:rsidP="0073163B">
      <w:pPr>
        <w:pStyle w:val="aff7"/>
        <w:jc w:val="left"/>
        <w:rPr>
          <w:kern w:val="36"/>
        </w:rPr>
      </w:pPr>
      <w:r w:rsidRPr="0073163B">
        <w:rPr>
          <w:kern w:val="36"/>
        </w:rPr>
        <w:t>Сладковой Е</w:t>
      </w:r>
      <w:r w:rsidR="0073163B">
        <w:rPr>
          <w:kern w:val="36"/>
        </w:rPr>
        <w:t>.А.</w:t>
      </w:r>
    </w:p>
    <w:p w:rsidR="0073163B" w:rsidRPr="0073163B" w:rsidRDefault="0073163B" w:rsidP="0073163B">
      <w:pPr>
        <w:pStyle w:val="aff7"/>
        <w:rPr>
          <w:kern w:val="36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Default="0073163B" w:rsidP="0073163B">
      <w:pPr>
        <w:pStyle w:val="aff7"/>
        <w:rPr>
          <w:kern w:val="36"/>
          <w:lang w:val="uk-UA"/>
        </w:rPr>
      </w:pPr>
    </w:p>
    <w:p w:rsidR="0073163B" w:rsidRPr="0073163B" w:rsidRDefault="0056286D" w:rsidP="0073163B">
      <w:pPr>
        <w:pStyle w:val="aff7"/>
        <w:rPr>
          <w:kern w:val="36"/>
        </w:rPr>
      </w:pPr>
      <w:r w:rsidRPr="0073163B">
        <w:rPr>
          <w:kern w:val="36"/>
        </w:rPr>
        <w:t>Москва 2009</w:t>
      </w:r>
    </w:p>
    <w:p w:rsidR="00AD30D1" w:rsidRPr="0073163B" w:rsidRDefault="0073163B" w:rsidP="0073163B">
      <w:pPr>
        <w:pStyle w:val="aff"/>
        <w:rPr>
          <w:kern w:val="36"/>
        </w:rPr>
      </w:pPr>
      <w:r>
        <w:rPr>
          <w:kern w:val="36"/>
        </w:rPr>
        <w:br w:type="page"/>
      </w:r>
      <w:r w:rsidR="00302F82" w:rsidRPr="0073163B">
        <w:rPr>
          <w:kern w:val="36"/>
        </w:rPr>
        <w:t>Содержание</w:t>
      </w:r>
    </w:p>
    <w:p w:rsidR="0073163B" w:rsidRDefault="0073163B" w:rsidP="0073163B">
      <w:pPr>
        <w:ind w:firstLine="709"/>
        <w:rPr>
          <w:kern w:val="36"/>
        </w:rPr>
      </w:pPr>
    </w:p>
    <w:p w:rsidR="0073163B" w:rsidRDefault="0073163B">
      <w:pPr>
        <w:pStyle w:val="22"/>
        <w:rPr>
          <w:smallCaps w:val="0"/>
          <w:noProof/>
          <w:sz w:val="24"/>
          <w:szCs w:val="24"/>
          <w:lang w:eastAsia="ru-RU"/>
        </w:rPr>
      </w:pPr>
      <w:r w:rsidRPr="00690DBB">
        <w:rPr>
          <w:rStyle w:val="a9"/>
          <w:noProof/>
          <w:kern w:val="36"/>
          <w:lang w:val="uk-UA" w:eastAsia="ru-RU"/>
        </w:rPr>
        <w:t xml:space="preserve">1. </w:t>
      </w:r>
      <w:r w:rsidRPr="00690DBB">
        <w:rPr>
          <w:rStyle w:val="a9"/>
          <w:noProof/>
          <w:kern w:val="36"/>
          <w:lang w:eastAsia="ru-RU"/>
        </w:rPr>
        <w:t>Экспертиза ценности документов</w:t>
      </w:r>
    </w:p>
    <w:p w:rsidR="0073163B" w:rsidRDefault="0073163B">
      <w:pPr>
        <w:pStyle w:val="22"/>
        <w:rPr>
          <w:smallCaps w:val="0"/>
          <w:noProof/>
          <w:sz w:val="24"/>
          <w:szCs w:val="24"/>
          <w:lang w:eastAsia="ru-RU"/>
        </w:rPr>
      </w:pPr>
      <w:r w:rsidRPr="00690DBB">
        <w:rPr>
          <w:rStyle w:val="a9"/>
          <w:noProof/>
          <w:lang w:val="uk-UA" w:eastAsia="ru-RU"/>
        </w:rPr>
        <w:t xml:space="preserve">2. </w:t>
      </w:r>
      <w:r w:rsidRPr="00690DBB">
        <w:rPr>
          <w:rStyle w:val="a9"/>
          <w:noProof/>
          <w:lang w:eastAsia="ru-RU"/>
        </w:rPr>
        <w:t>Задачи экспертизы ценности документов</w:t>
      </w:r>
    </w:p>
    <w:p w:rsidR="0073163B" w:rsidRDefault="0073163B">
      <w:pPr>
        <w:pStyle w:val="22"/>
        <w:rPr>
          <w:smallCaps w:val="0"/>
          <w:noProof/>
          <w:sz w:val="24"/>
          <w:szCs w:val="24"/>
          <w:lang w:eastAsia="ru-RU"/>
        </w:rPr>
      </w:pPr>
      <w:r w:rsidRPr="00690DBB">
        <w:rPr>
          <w:rStyle w:val="a9"/>
          <w:noProof/>
          <w:lang w:val="uk-UA" w:eastAsia="ru-RU"/>
        </w:rPr>
        <w:t xml:space="preserve">3. </w:t>
      </w:r>
      <w:r w:rsidRPr="00690DBB">
        <w:rPr>
          <w:rStyle w:val="a9"/>
          <w:noProof/>
          <w:lang w:eastAsia="ru-RU"/>
        </w:rPr>
        <w:t>Критерии экспертизы ценности</w:t>
      </w:r>
    </w:p>
    <w:p w:rsidR="0073163B" w:rsidRDefault="0073163B">
      <w:pPr>
        <w:pStyle w:val="22"/>
        <w:rPr>
          <w:smallCaps w:val="0"/>
          <w:noProof/>
          <w:sz w:val="24"/>
          <w:szCs w:val="24"/>
          <w:lang w:eastAsia="ru-RU"/>
        </w:rPr>
      </w:pPr>
      <w:r w:rsidRPr="00690DBB">
        <w:rPr>
          <w:rStyle w:val="a9"/>
          <w:noProof/>
        </w:rPr>
        <w:t>Список используемой литературы</w:t>
      </w:r>
    </w:p>
    <w:p w:rsidR="0073163B" w:rsidRPr="0073163B" w:rsidRDefault="0073163B" w:rsidP="0073163B">
      <w:pPr>
        <w:ind w:firstLine="709"/>
        <w:rPr>
          <w:kern w:val="36"/>
        </w:rPr>
      </w:pPr>
    </w:p>
    <w:p w:rsidR="00AE35D0" w:rsidRPr="0073163B" w:rsidRDefault="0073163B" w:rsidP="0073163B">
      <w:pPr>
        <w:pStyle w:val="2"/>
        <w:rPr>
          <w:kern w:val="36"/>
          <w:lang w:eastAsia="ru-RU"/>
        </w:rPr>
      </w:pPr>
      <w:r>
        <w:rPr>
          <w:kern w:val="36"/>
          <w:lang w:eastAsia="ru-RU"/>
        </w:rPr>
        <w:br w:type="page"/>
      </w:r>
      <w:bookmarkStart w:id="0" w:name="_Toc273111531"/>
      <w:r>
        <w:rPr>
          <w:kern w:val="36"/>
          <w:lang w:val="uk-UA" w:eastAsia="ru-RU"/>
        </w:rPr>
        <w:t xml:space="preserve">1. </w:t>
      </w:r>
      <w:r w:rsidR="00AE35D0" w:rsidRPr="0073163B">
        <w:rPr>
          <w:kern w:val="36"/>
          <w:lang w:eastAsia="ru-RU"/>
        </w:rPr>
        <w:t>Экспертиза ценности документов</w:t>
      </w:r>
      <w:bookmarkEnd w:id="0"/>
    </w:p>
    <w:p w:rsidR="0073163B" w:rsidRDefault="0073163B" w:rsidP="0073163B">
      <w:pPr>
        <w:ind w:firstLine="709"/>
        <w:rPr>
          <w:lang w:val="uk-UA"/>
        </w:rPr>
      </w:pPr>
    </w:p>
    <w:p w:rsidR="0073163B" w:rsidRDefault="00AE35D0" w:rsidP="0073163B">
      <w:pPr>
        <w:ind w:firstLine="709"/>
      </w:pPr>
      <w:r w:rsidRPr="0073163B">
        <w:t>При формировании Архивного фонда страны из огромного количества документов</w:t>
      </w:r>
      <w:r w:rsidR="0073163B" w:rsidRPr="0073163B">
        <w:t xml:space="preserve">, </w:t>
      </w:r>
      <w:r w:rsidRPr="0073163B">
        <w:t>лишь незначительная часть поступает на государственное хранение</w:t>
      </w:r>
      <w:r w:rsidR="0073163B" w:rsidRPr="0073163B">
        <w:t xml:space="preserve">. </w:t>
      </w:r>
      <w:r w:rsidRPr="0073163B">
        <w:t xml:space="preserve">Процесс изучения документов на основании принципов и критериев ценности в целях определения сроков хранения документов и отбора их на государственное хранение называется </w:t>
      </w:r>
      <w:r w:rsidRPr="0073163B">
        <w:rPr>
          <w:i/>
          <w:iCs/>
        </w:rPr>
        <w:t>экспертизой ценности документов</w:t>
      </w:r>
      <w:r w:rsidR="0073163B" w:rsidRPr="0073163B">
        <w:rPr>
          <w:i/>
          <w:iCs/>
        </w:rPr>
        <w:t xml:space="preserve">. </w:t>
      </w:r>
      <w:r w:rsidRPr="0073163B">
        <w:t>Современная экспертиза ценности документов проводится, как правило, на основе нормативно-методических пособий</w:t>
      </w:r>
      <w:r w:rsidR="0073163B" w:rsidRPr="0073163B">
        <w:t xml:space="preserve">: </w:t>
      </w:r>
      <w:r w:rsidRPr="0073163B">
        <w:t>перечней, номенклатур дел, классификаторов</w:t>
      </w:r>
      <w:r w:rsidR="0073163B" w:rsidRPr="0073163B">
        <w:t xml:space="preserve">. </w:t>
      </w:r>
      <w:r w:rsidRPr="0073163B">
        <w:t>Однако эти пособия, как и законы, обратной силы не имеют</w:t>
      </w:r>
      <w:r w:rsidR="0073163B" w:rsidRPr="0073163B">
        <w:t xml:space="preserve">. </w:t>
      </w:r>
      <w:r w:rsidRPr="0073163B">
        <w:t>Поэтому не проводится экспертиза ценности документов, например 1920-х гг</w:t>
      </w:r>
      <w:r w:rsidR="0073163B" w:rsidRPr="0073163B">
        <w:t xml:space="preserve">. </w:t>
      </w:r>
      <w:r w:rsidRPr="0073163B">
        <w:t>по перечням 1990-х гг</w:t>
      </w:r>
      <w:r w:rsidR="0073163B" w:rsidRPr="0073163B">
        <w:t xml:space="preserve">. </w:t>
      </w:r>
      <w:r w:rsidRPr="0073163B">
        <w:t>Итогом экспертизы ценности документов является полноценное комплектование государственных архивов и всего Архивного фонда страны</w:t>
      </w:r>
      <w:r w:rsidR="0073163B" w:rsidRPr="0073163B">
        <w:t xml:space="preserve">. </w:t>
      </w:r>
      <w:r w:rsidRPr="0073163B">
        <w:t>Именно в итоге экспертизы происходит формирование архивных фондов, которые концентрируются в государственных архивах</w:t>
      </w:r>
      <w:r w:rsidR="0073163B" w:rsidRPr="0073163B">
        <w:t>.</w:t>
      </w:r>
    </w:p>
    <w:p w:rsidR="0073163B" w:rsidRDefault="0073163B" w:rsidP="0073163B">
      <w:pPr>
        <w:ind w:firstLine="709"/>
        <w:rPr>
          <w:lang w:val="uk-UA"/>
        </w:rPr>
      </w:pPr>
    </w:p>
    <w:p w:rsidR="0073163B" w:rsidRDefault="0073163B" w:rsidP="0073163B">
      <w:pPr>
        <w:pStyle w:val="2"/>
        <w:rPr>
          <w:lang w:val="uk-UA" w:eastAsia="ru-RU"/>
        </w:rPr>
      </w:pPr>
      <w:bookmarkStart w:id="1" w:name="_Toc273111532"/>
      <w:r>
        <w:rPr>
          <w:lang w:val="uk-UA" w:eastAsia="ru-RU"/>
        </w:rPr>
        <w:t xml:space="preserve">2. </w:t>
      </w:r>
      <w:r w:rsidR="00AE35D0" w:rsidRPr="0073163B">
        <w:rPr>
          <w:lang w:eastAsia="ru-RU"/>
        </w:rPr>
        <w:t>Задачи экспертизы ценности документов</w:t>
      </w:r>
      <w:bookmarkEnd w:id="1"/>
    </w:p>
    <w:p w:rsidR="0073163B" w:rsidRPr="0073163B" w:rsidRDefault="0073163B" w:rsidP="0073163B">
      <w:pPr>
        <w:ind w:firstLine="709"/>
        <w:rPr>
          <w:lang w:val="uk-UA"/>
        </w:rPr>
      </w:pPr>
    </w:p>
    <w:p w:rsidR="0073163B" w:rsidRDefault="00AE35D0" w:rsidP="0073163B">
      <w:pPr>
        <w:ind w:firstLine="709"/>
      </w:pPr>
      <w:r w:rsidRPr="0073163B">
        <w:rPr>
          <w:i/>
          <w:iCs/>
        </w:rPr>
        <w:t>Первая задача</w:t>
      </w:r>
      <w:r w:rsidR="0073163B" w:rsidRPr="0073163B">
        <w:rPr>
          <w:i/>
          <w:iCs/>
        </w:rPr>
        <w:t xml:space="preserve"> - </w:t>
      </w:r>
      <w:r w:rsidRPr="0073163B">
        <w:t>отбор наиболее ценных документов из ведомственных в государственные архивы на государственное</w:t>
      </w:r>
      <w:r w:rsidR="0073163B">
        <w:t xml:space="preserve"> (</w:t>
      </w:r>
      <w:r w:rsidRPr="0073163B">
        <w:t>постоянное</w:t>
      </w:r>
      <w:r w:rsidR="0073163B" w:rsidRPr="0073163B">
        <w:t xml:space="preserve">) </w:t>
      </w:r>
      <w:r w:rsidRPr="0073163B">
        <w:t>хранение и определение профильности документов тому или иному государственному архиву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rPr>
          <w:i/>
          <w:iCs/>
        </w:rPr>
        <w:t>Вторая задача</w:t>
      </w:r>
      <w:r w:rsidR="0073163B" w:rsidRPr="0073163B">
        <w:rPr>
          <w:i/>
          <w:iCs/>
        </w:rPr>
        <w:t xml:space="preserve"> - </w:t>
      </w:r>
      <w:r w:rsidRPr="0073163B">
        <w:t>определение сроков хранения документов, информация в которых может быть использована в течение какого-то периода вре</w:t>
      </w:r>
      <w:r w:rsidR="00223DDB" w:rsidRPr="0073163B">
        <w:t>мени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rPr>
          <w:i/>
          <w:iCs/>
        </w:rPr>
        <w:t>Третья задача</w:t>
      </w:r>
      <w:r w:rsidR="0073163B" w:rsidRPr="0073163B">
        <w:rPr>
          <w:i/>
          <w:iCs/>
        </w:rPr>
        <w:t xml:space="preserve"> - </w:t>
      </w:r>
      <w:r w:rsidRPr="0073163B">
        <w:t>обеспечение полноты состава архивного фонда путем восполнения утраченных документов, что можно сделать за счет идентичных документов из фондов однородных учреждений, а также выше</w:t>
      </w:r>
      <w:r w:rsidR="0073163B" w:rsidRPr="0073163B">
        <w:t xml:space="preserve"> - </w:t>
      </w:r>
      <w:r w:rsidRPr="0073163B">
        <w:t>или нижестоящих учреждений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rPr>
          <w:i/>
          <w:iCs/>
        </w:rPr>
        <w:t>Четвертая задача</w:t>
      </w:r>
      <w:r w:rsidR="0073163B" w:rsidRPr="0073163B">
        <w:rPr>
          <w:i/>
          <w:iCs/>
        </w:rPr>
        <w:t xml:space="preserve"> - </w:t>
      </w:r>
      <w:r w:rsidRPr="0073163B">
        <w:t>отбор на хранение наиболее информативно емких документов</w:t>
      </w:r>
      <w:r w:rsidR="0073163B" w:rsidRPr="0073163B">
        <w:t xml:space="preserve">. </w:t>
      </w:r>
      <w:r w:rsidRPr="0073163B">
        <w:t>Экспертиза ценности до</w:t>
      </w:r>
      <w:r w:rsidR="00223DDB" w:rsidRPr="0073163B">
        <w:t>кументов проводится в три этапа</w:t>
      </w:r>
      <w:r w:rsidR="0073163B" w:rsidRPr="0073163B">
        <w:t xml:space="preserve">, </w:t>
      </w:r>
      <w:r w:rsidRPr="0073163B">
        <w:t>в делопроизводстве, в ведомственном и государственном архивах</w:t>
      </w:r>
      <w:r w:rsidR="0073163B" w:rsidRPr="0073163B">
        <w:t xml:space="preserve">. </w:t>
      </w:r>
      <w:r w:rsidRPr="0073163B">
        <w:t xml:space="preserve">В </w:t>
      </w:r>
      <w:r w:rsidRPr="0073163B">
        <w:rPr>
          <w:i/>
          <w:iCs/>
        </w:rPr>
        <w:t xml:space="preserve">делопроизводстве </w:t>
      </w:r>
      <w:r w:rsidRPr="0073163B">
        <w:t>решается проблема определения сроков хранения документов</w:t>
      </w:r>
      <w:r w:rsidR="0073163B" w:rsidRPr="0073163B">
        <w:t xml:space="preserve">, </w:t>
      </w:r>
      <w:r w:rsidRPr="0073163B">
        <w:t xml:space="preserve">уже при составлении номенклатуры дел, </w:t>
      </w:r>
      <w:r w:rsidR="0073163B">
        <w:t>т.е.</w:t>
      </w:r>
      <w:r w:rsidR="0073163B" w:rsidRPr="0073163B">
        <w:t xml:space="preserve"> </w:t>
      </w:r>
      <w:r w:rsidR="00223DDB" w:rsidRPr="0073163B">
        <w:t>когда дело еще не изготовлено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rPr>
          <w:i/>
          <w:iCs/>
        </w:rPr>
        <w:t>В</w:t>
      </w:r>
      <w:r w:rsidRPr="0073163B">
        <w:t xml:space="preserve"> </w:t>
      </w:r>
      <w:r w:rsidRPr="0073163B">
        <w:rPr>
          <w:i/>
          <w:iCs/>
        </w:rPr>
        <w:t xml:space="preserve">ведомственном архиве </w:t>
      </w:r>
      <w:r w:rsidRPr="0073163B">
        <w:t>происходит выделение из документального фонда учреждения дел</w:t>
      </w:r>
      <w:r w:rsidR="0073163B" w:rsidRPr="0073163B">
        <w:t xml:space="preserve">, </w:t>
      </w:r>
      <w:r w:rsidRPr="0073163B">
        <w:t>для постоянного хранения и подготовка их к сдаче в государственный архив</w:t>
      </w:r>
      <w:r w:rsidR="0073163B" w:rsidRPr="0073163B">
        <w:t xml:space="preserve">. </w:t>
      </w:r>
      <w:r w:rsidRPr="0073163B">
        <w:t>Если в учреждении имеются юридически самостоятельные структурные подразделения, то из ценных документов формируют несколько архивных фондов</w:t>
      </w:r>
      <w:r w:rsidR="0073163B" w:rsidRPr="0073163B">
        <w:t xml:space="preserve">. </w:t>
      </w:r>
      <w:r w:rsidRPr="0073163B">
        <w:t>Кроме этого отб</w:t>
      </w:r>
      <w:r w:rsidR="00223DDB" w:rsidRPr="0073163B">
        <w:t xml:space="preserve">ирают для уничтожения документов </w:t>
      </w:r>
      <w:r w:rsidRPr="0073163B">
        <w:t>временного хранения, срок хранения которых истек</w:t>
      </w:r>
      <w:r w:rsidR="0073163B" w:rsidRPr="0073163B">
        <w:t xml:space="preserve">. </w:t>
      </w:r>
      <w:r w:rsidRPr="0073163B">
        <w:t>При этом особое внимание должно быть уделено документам, срок хранения которых 75 лет</w:t>
      </w:r>
      <w:r w:rsidR="0073163B">
        <w:t xml:space="preserve"> (</w:t>
      </w:r>
      <w:r w:rsidRPr="0073163B">
        <w:t>по личному составу</w:t>
      </w:r>
      <w:r w:rsidR="0073163B" w:rsidRPr="0073163B">
        <w:t>),</w:t>
      </w:r>
      <w:r w:rsidRPr="0073163B">
        <w:t xml:space="preserve"> ведь за каждым из них стоит судьба человека</w:t>
      </w:r>
      <w:r w:rsidR="0073163B" w:rsidRPr="0073163B">
        <w:t xml:space="preserve">. </w:t>
      </w:r>
      <w:r w:rsidRPr="0073163B">
        <w:t>Все эти важные задачи решаются совместно с комиссией, которая по-научному может называться центральной экспертной комиссией</w:t>
      </w:r>
      <w:r w:rsidR="0073163B">
        <w:t xml:space="preserve"> (</w:t>
      </w:r>
      <w:r w:rsidRPr="0073163B">
        <w:t>ЦЭК</w:t>
      </w:r>
      <w:r w:rsidR="0073163B" w:rsidRPr="0073163B">
        <w:t xml:space="preserve">) </w:t>
      </w:r>
      <w:r w:rsidRPr="0073163B">
        <w:t>или просто экспертной комиссией</w:t>
      </w:r>
      <w:r w:rsidR="0073163B">
        <w:t xml:space="preserve"> (</w:t>
      </w:r>
      <w:r w:rsidRPr="0073163B">
        <w:t>ЭК</w:t>
      </w:r>
      <w:r w:rsidR="0073163B" w:rsidRPr="0073163B">
        <w:t>).</w:t>
      </w:r>
    </w:p>
    <w:p w:rsidR="0073163B" w:rsidRDefault="00AE35D0" w:rsidP="0073163B">
      <w:pPr>
        <w:ind w:firstLine="709"/>
      </w:pPr>
      <w:r w:rsidRPr="0073163B">
        <w:t xml:space="preserve">В </w:t>
      </w:r>
      <w:r w:rsidRPr="0073163B">
        <w:rPr>
          <w:i/>
          <w:iCs/>
        </w:rPr>
        <w:t xml:space="preserve">государственном архиве, </w:t>
      </w:r>
      <w:r w:rsidRPr="0073163B">
        <w:t>во-первых, прове</w:t>
      </w:r>
      <w:r w:rsidR="00223DDB" w:rsidRPr="0073163B">
        <w:t>ряют решение экспертных органов</w:t>
      </w:r>
      <w:r w:rsidR="0073163B" w:rsidRPr="0073163B">
        <w:t xml:space="preserve">, </w:t>
      </w:r>
      <w:r w:rsidRPr="0073163B">
        <w:t>ведомственных архивов</w:t>
      </w:r>
      <w:r w:rsidR="0073163B" w:rsidRPr="0073163B">
        <w:t xml:space="preserve">, </w:t>
      </w:r>
      <w:r w:rsidRPr="0073163B">
        <w:t>и утверждают их и, во-вторых, проводят целевую комплексную экспертизу ценности документов или разбор россыпи документов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rPr>
          <w:i/>
          <w:iCs/>
        </w:rPr>
        <w:t>Целевая комплексная экспертиза</w:t>
      </w:r>
      <w:r w:rsidR="0073163B" w:rsidRPr="0073163B">
        <w:rPr>
          <w:i/>
          <w:iCs/>
        </w:rPr>
        <w:t xml:space="preserve"> - </w:t>
      </w:r>
      <w:r w:rsidRPr="0073163B">
        <w:t xml:space="preserve">это экспертиза, которая проводится в целях </w:t>
      </w:r>
      <w:r w:rsidR="00223DDB" w:rsidRPr="0073163B">
        <w:t xml:space="preserve">выявления дупликации </w:t>
      </w:r>
      <w:r w:rsidRPr="0073163B">
        <w:t>сразу по нескольким фондам</w:t>
      </w:r>
      <w:r w:rsidR="0073163B" w:rsidRPr="0073163B">
        <w:t>:</w:t>
      </w:r>
    </w:p>
    <w:p w:rsidR="0073163B" w:rsidRDefault="00223DDB" w:rsidP="0073163B">
      <w:pPr>
        <w:ind w:firstLine="709"/>
      </w:pPr>
      <w:r w:rsidRPr="0073163B">
        <w:t>1</w:t>
      </w:r>
      <w:r w:rsidR="0073163B" w:rsidRPr="0073163B">
        <w:t xml:space="preserve">. </w:t>
      </w:r>
      <w:r w:rsidRPr="0073163B">
        <w:t>В</w:t>
      </w:r>
      <w:r w:rsidR="00AE35D0" w:rsidRPr="0073163B">
        <w:t>ышестоящих и подчиненных одному ведомству учреждений</w:t>
      </w:r>
      <w:r w:rsidR="0073163B" w:rsidRPr="0073163B">
        <w:t>;</w:t>
      </w:r>
    </w:p>
    <w:p w:rsidR="0073163B" w:rsidRDefault="00223DDB" w:rsidP="0073163B">
      <w:pPr>
        <w:ind w:firstLine="709"/>
      </w:pPr>
      <w:r w:rsidRPr="0073163B">
        <w:t>2</w:t>
      </w:r>
      <w:r w:rsidR="0073163B" w:rsidRPr="0073163B">
        <w:t xml:space="preserve">. </w:t>
      </w:r>
      <w:r w:rsidRPr="0073163B">
        <w:t>О</w:t>
      </w:r>
      <w:r w:rsidR="00AE35D0" w:rsidRPr="0073163B">
        <w:t>днородных учреждений, действовавших на одной территории</w:t>
      </w:r>
      <w:r w:rsidR="0073163B">
        <w:t xml:space="preserve"> (</w:t>
      </w:r>
      <w:r w:rsidR="00AE35D0" w:rsidRPr="0073163B">
        <w:t>школы одного района</w:t>
      </w:r>
      <w:r w:rsidR="0073163B" w:rsidRPr="0073163B">
        <w:t>);</w:t>
      </w:r>
    </w:p>
    <w:p w:rsidR="0073163B" w:rsidRDefault="00AE35D0" w:rsidP="0073163B">
      <w:pPr>
        <w:ind w:firstLine="709"/>
      </w:pPr>
      <w:r w:rsidRPr="0073163B">
        <w:t>лиц, связанных родственными или личными отношениями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t>Такой комплексный подход</w:t>
      </w:r>
      <w:r w:rsidR="0073163B" w:rsidRPr="0073163B">
        <w:t xml:space="preserve">, </w:t>
      </w:r>
      <w:r w:rsidR="00223DDB" w:rsidRPr="0073163B">
        <w:t>возможн</w:t>
      </w:r>
      <w:r w:rsidRPr="0073163B">
        <w:t>о</w:t>
      </w:r>
      <w:r w:rsidR="00223DDB" w:rsidRPr="0073163B">
        <w:t>, о</w:t>
      </w:r>
      <w:r w:rsidRPr="0073163B">
        <w:t>существить только в государственном архиве, куда поступают сотни и тысячи фондов разных учреждений</w:t>
      </w:r>
      <w:r w:rsidR="0073163B" w:rsidRPr="0073163B">
        <w:t xml:space="preserve">. </w:t>
      </w:r>
      <w:r w:rsidRPr="0073163B">
        <w:t>На дела, подлежащие уничтожению, составляется акт</w:t>
      </w:r>
      <w:r w:rsidR="0073163B" w:rsidRPr="0073163B">
        <w:t xml:space="preserve">; </w:t>
      </w:r>
      <w:r w:rsidRPr="0073163B">
        <w:t>дела для постоянного и долговременного хранения в дальнейшем заносятся в описи</w:t>
      </w:r>
      <w:r w:rsidR="0073163B" w:rsidRPr="0073163B">
        <w:t>.</w:t>
      </w:r>
    </w:p>
    <w:p w:rsidR="0073163B" w:rsidRDefault="00AE35D0" w:rsidP="0073163B">
      <w:pPr>
        <w:ind w:firstLine="709"/>
      </w:pPr>
      <w:r w:rsidRPr="0073163B">
        <w:t>Акты и описи представляются на рассмотрение соответствующей экспертной комиссии, или экспертно-проверочной комиссии, или центральной экспертно-пр</w:t>
      </w:r>
      <w:r w:rsidR="00223DDB" w:rsidRPr="0073163B">
        <w:t>оверочной комиссии</w:t>
      </w:r>
      <w:r w:rsidR="0073163B">
        <w:t xml:space="preserve"> (</w:t>
      </w:r>
      <w:r w:rsidR="00223DDB" w:rsidRPr="0073163B">
        <w:t>ЦЭПК</w:t>
      </w:r>
      <w:r w:rsidR="0073163B" w:rsidRPr="0073163B">
        <w:t>).</w:t>
      </w:r>
    </w:p>
    <w:p w:rsidR="0073163B" w:rsidRDefault="0073163B" w:rsidP="0073163B">
      <w:pPr>
        <w:ind w:firstLine="709"/>
        <w:rPr>
          <w:lang w:val="uk-UA"/>
        </w:rPr>
      </w:pPr>
    </w:p>
    <w:p w:rsidR="001905F7" w:rsidRPr="0073163B" w:rsidRDefault="0073163B" w:rsidP="0073163B">
      <w:pPr>
        <w:pStyle w:val="2"/>
        <w:rPr>
          <w:lang w:eastAsia="ru-RU"/>
        </w:rPr>
      </w:pPr>
      <w:bookmarkStart w:id="2" w:name="_Toc273111533"/>
      <w:r>
        <w:rPr>
          <w:lang w:val="uk-UA" w:eastAsia="ru-RU"/>
        </w:rPr>
        <w:t xml:space="preserve">3. </w:t>
      </w:r>
      <w:r w:rsidR="001905F7" w:rsidRPr="0073163B">
        <w:rPr>
          <w:lang w:eastAsia="ru-RU"/>
        </w:rPr>
        <w:t>Критерии экспертизы ценности</w:t>
      </w:r>
      <w:bookmarkEnd w:id="2"/>
    </w:p>
    <w:p w:rsidR="0073163B" w:rsidRDefault="0073163B" w:rsidP="0073163B">
      <w:pPr>
        <w:ind w:firstLine="709"/>
        <w:rPr>
          <w:lang w:val="uk-UA"/>
        </w:rPr>
      </w:pPr>
    </w:p>
    <w:p w:rsidR="0073163B" w:rsidRDefault="001905F7" w:rsidP="0073163B">
      <w:pPr>
        <w:ind w:firstLine="709"/>
      </w:pPr>
      <w:r w:rsidRPr="0073163B">
        <w:t>Отнесение документов к составу Архивного фонда Российской Федерации осуществляется по результатам экспертизы ценности</w:t>
      </w:r>
      <w:r w:rsidR="0073163B" w:rsidRPr="0073163B">
        <w:t xml:space="preserve">, </w:t>
      </w:r>
      <w:r w:rsidRPr="0073163B">
        <w:t>путем комплексного применения критериев происхождения, содержания, внешних особенностей документов</w:t>
      </w:r>
      <w:r w:rsidR="0073163B" w:rsidRPr="0073163B">
        <w:t xml:space="preserve">. </w:t>
      </w:r>
      <w:r w:rsidRPr="0073163B">
        <w:t>Критерии экспертизы ценности</w:t>
      </w:r>
      <w:r w:rsidR="0073163B">
        <w:t xml:space="preserve"> - </w:t>
      </w:r>
      <w:r w:rsidRPr="0073163B">
        <w:t>это система научно обоснованных признаков, на основе которых определяется ценность документов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В процессе экспертизы ценности документов применяются все критерии в совокупности</w:t>
      </w:r>
      <w:r w:rsidR="0073163B" w:rsidRPr="0073163B">
        <w:t xml:space="preserve">. </w:t>
      </w:r>
      <w:r w:rsidRPr="0073163B">
        <w:t>В этом заключается одно из проявлений всесторонности и комплексности оценки документов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К критериям происхождения относятся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* роль и место организации</w:t>
      </w:r>
      <w:r w:rsidR="0073163B" w:rsidRPr="0073163B">
        <w:t xml:space="preserve">, </w:t>
      </w:r>
      <w:r w:rsidRPr="0073163B">
        <w:t>или лица в системе государственного управления</w:t>
      </w:r>
      <w:r w:rsidR="0073163B" w:rsidRPr="0073163B">
        <w:t xml:space="preserve">, </w:t>
      </w:r>
      <w:r w:rsidRPr="0073163B">
        <w:t>или конкретной отрасли, в результате деятель</w:t>
      </w:r>
      <w:r w:rsidR="00F14026" w:rsidRPr="0073163B">
        <w:t>ности которых созданы документы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* значимость выполняемых ими функций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* время и место образования документов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Критерий происхождения позволяет разделить все организации, учреждения и предпри</w:t>
      </w:r>
      <w:r w:rsidR="00F14026" w:rsidRPr="0073163B">
        <w:t>ятия примерно на три группы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К первой группе относятся организации, документы которых имеют большую научную, историческую и экономическую ценность</w:t>
      </w:r>
      <w:r w:rsidR="0073163B" w:rsidRPr="0073163B">
        <w:t xml:space="preserve">. </w:t>
      </w:r>
      <w:r w:rsidRPr="0073163B">
        <w:t>Это центральные и местные органы власти и управления, их отраслевые структурные подразделения, органы суда и прокуратуры, научные и промышленные объединения</w:t>
      </w:r>
      <w:r w:rsidR="00F14026" w:rsidRPr="0073163B">
        <w:t>, крупные заводы и фабрики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Вторую группу составляю</w:t>
      </w:r>
      <w:r w:rsidR="00F14026" w:rsidRPr="0073163B">
        <w:t>т организации местного значения</w:t>
      </w:r>
      <w:r w:rsidR="0073163B" w:rsidRPr="0073163B">
        <w:t xml:space="preserve"> - </w:t>
      </w:r>
      <w:r w:rsidRPr="0073163B">
        <w:t>Это большое количество организаций, однородных по функциям и целевому назначению</w:t>
      </w:r>
      <w:r w:rsidR="0073163B" w:rsidRPr="0073163B">
        <w:t xml:space="preserve">. </w:t>
      </w:r>
      <w:r w:rsidRPr="0073163B">
        <w:t>Документы этой группы имеют практическое и определенное научное значение, но принимаются в государственные архивы, как правило, выборочно, так как деятельность таких учреждений отражается в документах вышестоящих организаций</w:t>
      </w:r>
      <w:r w:rsidR="0073163B" w:rsidRPr="0073163B">
        <w:t xml:space="preserve">. </w:t>
      </w:r>
      <w:r w:rsidRPr="0073163B">
        <w:t>Важные документы организаций этой группы, которые не поступают в вышестоящие организации, должны быть выявлены и присоединены к документам вышестоящей организации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Третью группу составляют преимущественно организации вспомогательного и обслуживающего характера</w:t>
      </w:r>
      <w:r w:rsidR="0073163B" w:rsidRPr="0073163B">
        <w:t xml:space="preserve">. </w:t>
      </w:r>
      <w:r w:rsidRPr="0073163B">
        <w:t>Документы этой группы организаций имеют значение только для практической работы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К критериям содержания относятся</w:t>
      </w:r>
      <w:r w:rsidR="0073163B" w:rsidRPr="0073163B">
        <w:t>:</w:t>
      </w:r>
    </w:p>
    <w:p w:rsidR="0073163B" w:rsidRDefault="00A74817" w:rsidP="0073163B">
      <w:pPr>
        <w:ind w:firstLine="709"/>
      </w:pPr>
      <w:r w:rsidRPr="0073163B">
        <w:t>* З</w:t>
      </w:r>
      <w:r w:rsidR="001905F7" w:rsidRPr="0073163B">
        <w:t>начимость отраженных в документах событий</w:t>
      </w:r>
      <w:r w:rsidR="0073163B" w:rsidRPr="0073163B">
        <w:t>;</w:t>
      </w:r>
    </w:p>
    <w:p w:rsidR="0073163B" w:rsidRDefault="00A74817" w:rsidP="0073163B">
      <w:pPr>
        <w:ind w:firstLine="709"/>
      </w:pPr>
      <w:r w:rsidRPr="0073163B">
        <w:t>* З</w:t>
      </w:r>
      <w:r w:rsidR="001905F7" w:rsidRPr="0073163B">
        <w:t>начение информации, содержащейся в документе</w:t>
      </w:r>
      <w:r w:rsidR="0073163B" w:rsidRPr="0073163B">
        <w:t>;</w:t>
      </w:r>
    </w:p>
    <w:p w:rsidR="0073163B" w:rsidRDefault="00A74817" w:rsidP="0073163B">
      <w:pPr>
        <w:ind w:firstLine="709"/>
      </w:pPr>
      <w:r w:rsidRPr="0073163B">
        <w:t>* П</w:t>
      </w:r>
      <w:r w:rsidR="001905F7" w:rsidRPr="0073163B">
        <w:t>овторение и поглощаемость информации, содержащейся в других документах организации</w:t>
      </w:r>
      <w:r w:rsidR="0073163B" w:rsidRPr="0073163B">
        <w:t>;</w:t>
      </w:r>
    </w:p>
    <w:p w:rsidR="0073163B" w:rsidRDefault="00A74817" w:rsidP="0073163B">
      <w:pPr>
        <w:ind w:firstLine="709"/>
      </w:pPr>
      <w:r w:rsidRPr="0073163B">
        <w:t>* В</w:t>
      </w:r>
      <w:r w:rsidR="001905F7" w:rsidRPr="0073163B">
        <w:t>ид документа</w:t>
      </w:r>
      <w:r w:rsidR="0073163B" w:rsidRPr="0073163B">
        <w:t>;</w:t>
      </w:r>
    </w:p>
    <w:p w:rsidR="0073163B" w:rsidRDefault="00A74817" w:rsidP="0073163B">
      <w:pPr>
        <w:ind w:firstLine="709"/>
      </w:pPr>
      <w:r w:rsidRPr="0073163B">
        <w:t>* П</w:t>
      </w:r>
      <w:r w:rsidR="001905F7" w:rsidRPr="0073163B">
        <w:t>одлинность документа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Наиболее полно основную деятельность организации отражают</w:t>
      </w:r>
      <w:r w:rsidR="0073163B" w:rsidRPr="0073163B">
        <w:t>:</w:t>
      </w:r>
    </w:p>
    <w:p w:rsidR="0073163B" w:rsidRDefault="00A74817" w:rsidP="0073163B">
      <w:pPr>
        <w:ind w:firstLine="709"/>
      </w:pPr>
      <w:r w:rsidRPr="0073163B">
        <w:t>* О</w:t>
      </w:r>
      <w:r w:rsidR="001905F7" w:rsidRPr="0073163B">
        <w:t>рганизационно-учредительные и распорядительные документы</w:t>
      </w:r>
      <w:r w:rsidR="0073163B">
        <w:t xml:space="preserve"> (</w:t>
      </w:r>
      <w:r w:rsidR="001905F7" w:rsidRPr="0073163B">
        <w:t>уставы, положения, приказы</w:t>
      </w:r>
      <w:r w:rsidRPr="0073163B">
        <w:t>, постановления, протоколы</w:t>
      </w:r>
      <w:r w:rsidR="0073163B" w:rsidRPr="0073163B">
        <w:t xml:space="preserve">), </w:t>
      </w:r>
      <w:r w:rsidR="001905F7" w:rsidRPr="0073163B">
        <w:t>а</w:t>
      </w:r>
      <w:r w:rsidR="0073163B" w:rsidRPr="0073163B">
        <w:t xml:space="preserve"> </w:t>
      </w:r>
      <w:r w:rsidR="001905F7" w:rsidRPr="0073163B">
        <w:t>также годовые планы и отчеты</w:t>
      </w:r>
      <w:r w:rsidR="0073163B" w:rsidRPr="0073163B">
        <w:t xml:space="preserve">. </w:t>
      </w:r>
      <w:r w:rsidR="001905F7" w:rsidRPr="0073163B">
        <w:t>Это документы постоянного хранения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* справочно-информационные документы, играющие вспомогательную роль, содержат, как правило, оперативную или справочную информацию, служащую основанием для принятия управленческих решений, которые фиксируются в распорядительных, а иногда и в организационных документах</w:t>
      </w:r>
      <w:r w:rsidR="0073163B" w:rsidRPr="0073163B">
        <w:t xml:space="preserve">. </w:t>
      </w:r>
      <w:r w:rsidRPr="0073163B">
        <w:t>Эта группа док</w:t>
      </w:r>
      <w:r w:rsidR="002F231B" w:rsidRPr="0073163B">
        <w:t>ументов наиболее многочисленная, н</w:t>
      </w:r>
      <w:r w:rsidRPr="0073163B">
        <w:t>екоторые из них имеют длительное справочное значение, например значительная часть документов по личному составу</w:t>
      </w:r>
      <w:r w:rsidR="0073163B" w:rsidRPr="0073163B">
        <w:t xml:space="preserve">. </w:t>
      </w:r>
      <w:r w:rsidRPr="0073163B">
        <w:t>Подавляющая часть этих документов теряет свое оперативное и справочное значение</w:t>
      </w:r>
      <w:r w:rsidR="0073163B" w:rsidRPr="0073163B">
        <w:t xml:space="preserve"> </w:t>
      </w:r>
      <w:r w:rsidRPr="0073163B">
        <w:t xml:space="preserve">через определенный период </w:t>
      </w:r>
      <w:r w:rsidR="002F231B" w:rsidRPr="0073163B">
        <w:t>от одного до пяти лет</w:t>
      </w:r>
      <w:r w:rsidR="0073163B" w:rsidRPr="0073163B">
        <w:t xml:space="preserve">. </w:t>
      </w:r>
      <w:r w:rsidRPr="0073163B">
        <w:t>Это документы оперативной и бухгалтерской отчетности и учета, переписка по текущему ремонту, по снабжению и многим другим вопросам, не отражающим основную деятельность организации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Повторе</w:t>
      </w:r>
      <w:r w:rsidR="00376E8F" w:rsidRPr="0073163B">
        <w:t>ние и поглощаемость информации</w:t>
      </w:r>
      <w:r w:rsidR="0073163B" w:rsidRPr="0073163B">
        <w:t xml:space="preserve">. </w:t>
      </w:r>
      <w:r w:rsidR="00376E8F" w:rsidRPr="0073163B">
        <w:t>Э</w:t>
      </w:r>
      <w:r w:rsidRPr="0073163B">
        <w:t>тот критерий применяется в основном при экспертизе текущей, плановой и отчетной документации</w:t>
      </w:r>
      <w:r w:rsidR="0073163B" w:rsidRPr="0073163B">
        <w:t xml:space="preserve">. </w:t>
      </w:r>
      <w:r w:rsidRPr="0073163B">
        <w:t>Например, содержание месячных отчетов поглощается квартальными</w:t>
      </w:r>
      <w:r w:rsidR="0073163B" w:rsidRPr="0073163B">
        <w:t xml:space="preserve">; </w:t>
      </w:r>
      <w:r w:rsidRPr="0073163B">
        <w:t>содержание квартальных отчетов поглощается годовым отчетом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Отчеты структурных подразделений поглощаются отчетом организации, отчеты подведомственных организаций поглощаются сводным отчетом</w:t>
      </w:r>
      <w:r w:rsidR="0073163B" w:rsidRPr="0073163B">
        <w:t xml:space="preserve">, </w:t>
      </w:r>
      <w:r w:rsidRPr="0073163B">
        <w:t>вышестоящей организации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К критериям внешних особенностей относятся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1</w:t>
      </w:r>
      <w:r w:rsidR="0073163B" w:rsidRPr="0073163B">
        <w:t xml:space="preserve">. </w:t>
      </w:r>
      <w:r w:rsidRPr="0073163B">
        <w:t>Форма фиксирования и передачи содержания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2 Удостоверение и оформление документа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3</w:t>
      </w:r>
      <w:r w:rsidR="0073163B" w:rsidRPr="0073163B">
        <w:t xml:space="preserve">. </w:t>
      </w:r>
      <w:r w:rsidRPr="0073163B">
        <w:t>Физическое состояние документа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Кроме общих критериев экспертизы ценности, для каждой группы документов существуют и собственные критерии</w:t>
      </w:r>
      <w:r w:rsidR="0073163B" w:rsidRPr="0073163B">
        <w:t xml:space="preserve">, </w:t>
      </w:r>
      <w:r w:rsidR="00376E8F" w:rsidRPr="0073163B">
        <w:t>их оценки</w:t>
      </w:r>
      <w:r w:rsidR="0073163B" w:rsidRPr="0073163B">
        <w:t xml:space="preserve"> </w:t>
      </w:r>
      <w:r w:rsidRPr="0073163B">
        <w:t>значение информации для развития науки и техники, приоритетность авторства, экономическая эффективность разработки или</w:t>
      </w:r>
      <w:r w:rsidR="00376E8F" w:rsidRPr="0073163B">
        <w:t xml:space="preserve"> открытия</w:t>
      </w:r>
      <w:r w:rsidR="0073163B" w:rsidRPr="0073163B">
        <w:t xml:space="preserve">. </w:t>
      </w:r>
      <w:r w:rsidR="00376E8F" w:rsidRPr="0073163B">
        <w:t>Р</w:t>
      </w:r>
      <w:r w:rsidRPr="0073163B">
        <w:t>абота по организации экспертизы ценности до</w:t>
      </w:r>
      <w:r w:rsidR="00376E8F" w:rsidRPr="0073163B">
        <w:t>кументов проводится в три этапа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Первый этап проводится в текущем делопроизводстве</w:t>
      </w:r>
      <w:r w:rsidR="0073163B" w:rsidRPr="0073163B">
        <w:t>:</w:t>
      </w:r>
    </w:p>
    <w:p w:rsidR="0073163B" w:rsidRDefault="001905F7" w:rsidP="0073163B">
      <w:pPr>
        <w:ind w:firstLine="709"/>
      </w:pPr>
      <w:r w:rsidRPr="0073163B">
        <w:t>при разработке и составлении номенклатуры дел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1</w:t>
      </w:r>
      <w:r w:rsidR="0073163B" w:rsidRPr="0073163B">
        <w:t xml:space="preserve">. </w:t>
      </w:r>
      <w:r w:rsidRPr="0073163B">
        <w:t>При регистрации документов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2</w:t>
      </w:r>
      <w:r w:rsidR="0073163B" w:rsidRPr="0073163B">
        <w:t xml:space="preserve">. </w:t>
      </w:r>
      <w:r w:rsidRPr="0073163B">
        <w:t>При направлении исполненных документов в дела</w:t>
      </w:r>
      <w:r w:rsidR="0073163B" w:rsidRPr="0073163B">
        <w:t>;</w:t>
      </w:r>
    </w:p>
    <w:p w:rsidR="0073163B" w:rsidRDefault="001905F7" w:rsidP="0073163B">
      <w:pPr>
        <w:ind w:firstLine="709"/>
      </w:pPr>
      <w:r w:rsidRPr="0073163B">
        <w:t>3</w:t>
      </w:r>
      <w:r w:rsidR="0073163B" w:rsidRPr="0073163B">
        <w:t xml:space="preserve">. </w:t>
      </w:r>
      <w:r w:rsidRPr="0073163B">
        <w:t>При формировании дел и проверке правильности отнесения документов к делам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Второй этап проводится во время подготовки дел к передаче в архив организации</w:t>
      </w:r>
      <w:r w:rsidR="0073163B" w:rsidRPr="0073163B">
        <w:t>.</w:t>
      </w:r>
    </w:p>
    <w:p w:rsidR="0073163B" w:rsidRDefault="001905F7" w:rsidP="0073163B">
      <w:pPr>
        <w:ind w:firstLine="709"/>
      </w:pPr>
      <w:r w:rsidRPr="0073163B">
        <w:t>Третий этап экспертизы ценности проводится в архиве организации, передающей документы постоянного хранения в государственный архив</w:t>
      </w:r>
      <w:r w:rsidR="0073163B" w:rsidRPr="0073163B">
        <w:t>.</w:t>
      </w:r>
    </w:p>
    <w:p w:rsidR="00565FF8" w:rsidRPr="0073163B" w:rsidRDefault="00565FF8" w:rsidP="0073163B">
      <w:pPr>
        <w:ind w:firstLine="709"/>
      </w:pPr>
      <w:r w:rsidRPr="0073163B">
        <w:t>По</w:t>
      </w:r>
      <w:r w:rsidR="00376E8F" w:rsidRPr="0073163B">
        <w:t>рядок проведения экспертизы ценн</w:t>
      </w:r>
      <w:r w:rsidRPr="0073163B">
        <w:t>ости документов</w:t>
      </w:r>
    </w:p>
    <w:p w:rsidR="0073163B" w:rsidRDefault="00565FF8" w:rsidP="0073163B">
      <w:pPr>
        <w:ind w:firstLine="709"/>
      </w:pPr>
      <w:r w:rsidRPr="0073163B">
        <w:t>Первый этап экспертизы ценности документов проводится в текущем делопроизводстве в процессе формирования дел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 течение года весь комплекс дел минувшего года должен находиться в структурном подразделении, так как эти документы могут быть нужны в процессе деятельности организации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 это же время в структурных подразделениях проводится подготовка дел</w:t>
      </w:r>
      <w:r w:rsidR="0073163B" w:rsidRPr="0073163B">
        <w:t xml:space="preserve">, </w:t>
      </w:r>
      <w:r w:rsidRPr="0073163B">
        <w:t>к последующему хранению в архиве, то есть второй этап экспертизы ценности документов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Сдача дел в архив организации проводи</w:t>
      </w:r>
      <w:r w:rsidR="00CF5474" w:rsidRPr="0073163B">
        <w:t>тся не позднее чем через 3 года</w:t>
      </w:r>
      <w:r w:rsidR="0073163B">
        <w:rPr>
          <w:lang w:val="uk-UA"/>
        </w:rPr>
        <w:t xml:space="preserve"> </w:t>
      </w:r>
      <w:r w:rsidRPr="0073163B">
        <w:t>после окончания их делопроизводством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Экспертизе ценности подлежит весь комплекс документов, образовавшихся в деятельности организации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Методика проведения первого этапа эксп</w:t>
      </w:r>
      <w:r w:rsidR="00CF5474" w:rsidRPr="0073163B">
        <w:t>ертизы ценности требует начинать</w:t>
      </w:r>
      <w:r w:rsidR="0073163B" w:rsidRPr="0073163B">
        <w:t xml:space="preserve">, </w:t>
      </w:r>
      <w:r w:rsidRPr="0073163B">
        <w:t>изучение документов с ведущих структурных подразделений, а в пределах каждого структурного подразделения</w:t>
      </w:r>
      <w:r w:rsidR="0073163B" w:rsidRPr="0073163B">
        <w:t xml:space="preserve"> </w:t>
      </w:r>
      <w:r w:rsidRPr="0073163B">
        <w:t>с дела № 1 по номенклатуре, то есть с вопросов руководства, планирования, финансирования, контроля работы организации, деятельности подведомственных организаций, результатов этой работы</w:t>
      </w:r>
      <w:r w:rsidR="0073163B" w:rsidRPr="0073163B">
        <w:t xml:space="preserve">. </w:t>
      </w:r>
      <w:r w:rsidRPr="0073163B">
        <w:t>Только при такой последовательности можно изучить полный комплекс документов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Второй этап экспертизы ценности начинается в структурных подразделениях с разделения годового комплекса дел</w:t>
      </w:r>
      <w:r w:rsidR="0073163B" w:rsidRPr="0073163B">
        <w:t xml:space="preserve">, </w:t>
      </w:r>
      <w:r w:rsidRPr="0073163B">
        <w:t>на группы по срокам хранения</w:t>
      </w:r>
      <w:r w:rsidR="0073163B" w:rsidRPr="0073163B">
        <w:t xml:space="preserve">: </w:t>
      </w:r>
      <w:r w:rsidRPr="0073163B">
        <w:t>постоянного, длительного</w:t>
      </w:r>
      <w:r w:rsidR="0073163B">
        <w:t xml:space="preserve"> (</w:t>
      </w:r>
      <w:r w:rsidRPr="0073163B">
        <w:t>свыше 10 лет</w:t>
      </w:r>
      <w:r w:rsidR="0073163B" w:rsidRPr="0073163B">
        <w:t>),</w:t>
      </w:r>
      <w:r w:rsidRPr="0073163B">
        <w:t xml:space="preserve"> временного</w:t>
      </w:r>
      <w:r w:rsidR="0073163B">
        <w:t xml:space="preserve"> (</w:t>
      </w:r>
      <w:r w:rsidRPr="0073163B">
        <w:t>до 10 лет включительно</w:t>
      </w:r>
      <w:r w:rsidR="0073163B" w:rsidRPr="0073163B">
        <w:t>).</w:t>
      </w:r>
    </w:p>
    <w:p w:rsidR="0073163B" w:rsidRDefault="00565FF8" w:rsidP="0073163B">
      <w:pPr>
        <w:ind w:firstLine="709"/>
      </w:pPr>
      <w:r w:rsidRPr="0073163B">
        <w:t>Ответственный момент экспертизы это</w:t>
      </w:r>
      <w:r w:rsidR="0073163B" w:rsidRPr="0073163B">
        <w:t xml:space="preserve"> </w:t>
      </w:r>
      <w:r w:rsidRPr="0073163B">
        <w:t>выявление документов, содержащих повторяющуюся информацию</w:t>
      </w:r>
      <w:r w:rsidR="0073163B" w:rsidRPr="0073163B">
        <w:t xml:space="preserve">. </w:t>
      </w:r>
      <w:r w:rsidRPr="0073163B">
        <w:t>На постоянное хранение оставляют документы, содержащие наиболее полную информацию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Не допускается отбор документов</w:t>
      </w:r>
      <w:r w:rsidR="0073163B" w:rsidRPr="0073163B">
        <w:t xml:space="preserve">, </w:t>
      </w:r>
      <w:r w:rsidRPr="0073163B">
        <w:t>для хранения и выделения к уничтожению только на основании заголовка дела</w:t>
      </w:r>
      <w:r w:rsidR="0073163B" w:rsidRPr="0073163B">
        <w:t xml:space="preserve">. </w:t>
      </w:r>
      <w:r w:rsidRPr="0073163B">
        <w:t>Необходимо все дела постоянного хранения и с о</w:t>
      </w:r>
      <w:r w:rsidR="00CF5474" w:rsidRPr="0073163B">
        <w:t xml:space="preserve">тметкой ЭПК, </w:t>
      </w:r>
      <w:r w:rsidRPr="0073163B">
        <w:t>просмотреть</w:t>
      </w:r>
      <w:r w:rsidR="0073163B" w:rsidRPr="0073163B">
        <w:t xml:space="preserve"> </w:t>
      </w:r>
      <w:r w:rsidRPr="0073163B">
        <w:t>в целях выявления и изъятия ошибочно попавших в дело</w:t>
      </w:r>
      <w:r w:rsidR="0073163B" w:rsidRPr="0073163B">
        <w:t xml:space="preserve">, </w:t>
      </w:r>
      <w:r w:rsidRPr="0073163B">
        <w:t>малоценных документов</w:t>
      </w:r>
      <w:r w:rsidR="0073163B" w:rsidRPr="0073163B">
        <w:t xml:space="preserve">. </w:t>
      </w:r>
      <w:r w:rsidRPr="0073163B">
        <w:t>Такие документы нужно выделить к уничтожению или обосновать их хранение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 ходе изучения дел изымаются ошибочно остав</w:t>
      </w:r>
      <w:r w:rsidR="002D167F" w:rsidRPr="0073163B">
        <w:t>ленные в делах черновики, дубликатн</w:t>
      </w:r>
      <w:r w:rsidRPr="0073163B">
        <w:t>ые экземпляры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Определенную группу составляют дела с отметкой ЭПК, так как в процессе экспертизы будет решаться вопрос о сроках их хранения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Дела с отметкой ЭПК, содержащие документы постоянного хранения, подлежат переформированию</w:t>
      </w:r>
      <w:r w:rsidR="0073163B" w:rsidRPr="0073163B">
        <w:t xml:space="preserve">. </w:t>
      </w:r>
      <w:r w:rsidRPr="0073163B">
        <w:t>Выделенные из их состава документы постоянного хранения присоединяются к однородным делам или оформляются в самостоятельные дела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Подшивка вновь сформированных дел</w:t>
      </w:r>
      <w:r w:rsidR="0073163B" w:rsidRPr="0073163B">
        <w:t xml:space="preserve">, </w:t>
      </w:r>
      <w:r w:rsidRPr="0073163B">
        <w:t>производится только после завершения экспертизы ценности документов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Окончательное решение по результатам экспертизы принимает экспертиза</w:t>
      </w:r>
      <w:r w:rsidR="0073163B" w:rsidRPr="0073163B">
        <w:t xml:space="preserve"> </w:t>
      </w:r>
      <w:r w:rsidRPr="0073163B">
        <w:t>или центральные экспертные</w:t>
      </w:r>
      <w:r w:rsidR="0073163B" w:rsidRPr="0073163B">
        <w:t xml:space="preserve"> </w:t>
      </w:r>
      <w:r w:rsidRPr="0073163B">
        <w:t>организации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Подготовка электронных документов при отборе их к передаче в архив организации состоит из следующих этапов</w:t>
      </w:r>
      <w:r w:rsidR="0073163B" w:rsidRPr="0073163B">
        <w:t>:</w:t>
      </w:r>
    </w:p>
    <w:p w:rsidR="0073163B" w:rsidRDefault="00565FF8" w:rsidP="0073163B">
      <w:pPr>
        <w:ind w:firstLine="709"/>
      </w:pPr>
      <w:r w:rsidRPr="0073163B">
        <w:t>* составление описей дел постоянного хранения, временного хранения</w:t>
      </w:r>
      <w:r w:rsidR="0073163B">
        <w:t xml:space="preserve"> (</w:t>
      </w:r>
      <w:r w:rsidRPr="0073163B">
        <w:t>свыше 10 лет</w:t>
      </w:r>
      <w:r w:rsidR="0073163B" w:rsidRPr="0073163B">
        <w:t xml:space="preserve">) </w:t>
      </w:r>
      <w:r w:rsidRPr="0073163B">
        <w:t>и по личному составу</w:t>
      </w:r>
      <w:r w:rsidR="0073163B">
        <w:t xml:space="preserve"> (</w:t>
      </w:r>
      <w:r w:rsidRPr="0073163B">
        <w:t>в зависимости от состава и объема электронных документов</w:t>
      </w:r>
      <w:r w:rsidR="0073163B">
        <w:t xml:space="preserve"> (</w:t>
      </w:r>
      <w:r w:rsidRPr="0073163B">
        <w:t>ЭД</w:t>
      </w:r>
      <w:r w:rsidR="0073163B" w:rsidRPr="0073163B">
        <w:t>),</w:t>
      </w:r>
      <w:r w:rsidRPr="0073163B">
        <w:t xml:space="preserve"> отнесенных к составу Архивного фонда Российской Федерации</w:t>
      </w:r>
      <w:r w:rsidR="0073163B" w:rsidRPr="0073163B">
        <w:t>);</w:t>
      </w:r>
    </w:p>
    <w:p w:rsidR="0073163B" w:rsidRDefault="00565FF8" w:rsidP="0073163B">
      <w:pPr>
        <w:ind w:firstLine="709"/>
      </w:pPr>
      <w:r w:rsidRPr="0073163B">
        <w:t>* проверка физического состояния документов на машинных носителях, предназначенных для передачи в архив</w:t>
      </w:r>
      <w:r w:rsidR="0073163B" w:rsidRPr="0073163B">
        <w:t>;</w:t>
      </w:r>
    </w:p>
    <w:p w:rsidR="0073163B" w:rsidRDefault="00565FF8" w:rsidP="0073163B">
      <w:pPr>
        <w:ind w:firstLine="709"/>
      </w:pPr>
      <w:r w:rsidRPr="0073163B">
        <w:t>* запись экспертизы дела на машинные носители</w:t>
      </w:r>
      <w:r w:rsidR="0073163B" w:rsidRPr="0073163B">
        <w:t>;</w:t>
      </w:r>
    </w:p>
    <w:p w:rsidR="0073163B" w:rsidRDefault="00565FF8" w:rsidP="0073163B">
      <w:pPr>
        <w:ind w:firstLine="709"/>
      </w:pPr>
      <w:r w:rsidRPr="0073163B">
        <w:t>* проверка качества записи</w:t>
      </w:r>
      <w:r w:rsidR="0073163B" w:rsidRPr="0073163B">
        <w:t>;</w:t>
      </w:r>
    </w:p>
    <w:p w:rsidR="0073163B" w:rsidRDefault="00565FF8" w:rsidP="0073163B">
      <w:pPr>
        <w:ind w:firstLine="709"/>
      </w:pPr>
      <w:r w:rsidRPr="0073163B">
        <w:t>* описание экспертизы дела, проставление архивных шифров на единицах хранения</w:t>
      </w:r>
      <w:r w:rsidR="0073163B">
        <w:t xml:space="preserve"> (</w:t>
      </w:r>
      <w:r w:rsidRPr="0073163B">
        <w:t>на футлярах</w:t>
      </w:r>
      <w:r w:rsidR="0073163B" w:rsidRPr="0073163B">
        <w:t xml:space="preserve">), </w:t>
      </w:r>
      <w:r w:rsidRPr="0073163B">
        <w:t>в соответствии с архивной описью электронных документов постоянного хранения и по личному составу</w:t>
      </w:r>
      <w:r w:rsidR="0073163B" w:rsidRPr="0073163B">
        <w:t>;</w:t>
      </w:r>
    </w:p>
    <w:p w:rsidR="0073163B" w:rsidRDefault="00565FF8" w:rsidP="0073163B">
      <w:pPr>
        <w:ind w:firstLine="709"/>
      </w:pPr>
      <w:r w:rsidRPr="0073163B">
        <w:t>* подготовка комплекта сопроводительной документации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 сопроводительной документации экспертизы документа отражается следующая информация</w:t>
      </w:r>
      <w:r w:rsidR="0073163B" w:rsidRPr="0073163B">
        <w:t xml:space="preserve">: </w:t>
      </w:r>
      <w:r w:rsidRPr="0073163B">
        <w:t>название документа, дата его создания, характеристика содержания</w:t>
      </w:r>
      <w:r w:rsidR="0073163B">
        <w:t xml:space="preserve"> (</w:t>
      </w:r>
      <w:r w:rsidRPr="0073163B">
        <w:t>аннотация</w:t>
      </w:r>
      <w:r w:rsidR="0073163B" w:rsidRPr="0073163B">
        <w:t>),</w:t>
      </w:r>
      <w:r w:rsidRPr="0073163B">
        <w:t xml:space="preserve"> электронный формат, объем документа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Результатом экспертизы ценности документов в структурном подразде</w:t>
      </w:r>
      <w:r w:rsidR="002D167F" w:rsidRPr="0073163B">
        <w:t xml:space="preserve">лении являются, </w:t>
      </w:r>
      <w:r w:rsidRPr="0073163B">
        <w:t>годовые разделы</w:t>
      </w:r>
      <w:r w:rsidR="0073163B" w:rsidRPr="0073163B">
        <w:t xml:space="preserve">, </w:t>
      </w:r>
      <w:r w:rsidRPr="0073163B">
        <w:t>описи дел постоянного, долговременного хранения и по личному составу, а также акты о выделении к уничтожению дел данного структурного подразделения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В акты на уничтожение включаются только те дела, срок хранения которых уже истек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Акт составляется, как правило, на дела всей организации и утверждается руководителем организации</w:t>
      </w:r>
      <w:r w:rsidR="0073163B" w:rsidRPr="0073163B">
        <w:t xml:space="preserve">, </w:t>
      </w:r>
      <w:r w:rsidRPr="0073163B">
        <w:t>после того, как опись дел постоянного хр</w:t>
      </w:r>
      <w:r w:rsidR="002B62A0" w:rsidRPr="0073163B">
        <w:t xml:space="preserve">анения за этот год утвердит ЭПК, </w:t>
      </w:r>
      <w:r w:rsidRPr="0073163B">
        <w:t>архивного учреждения</w:t>
      </w:r>
      <w:r w:rsidR="0073163B">
        <w:t xml:space="preserve"> (</w:t>
      </w:r>
      <w:r w:rsidRPr="0073163B">
        <w:t>если организация передает свои документы на хранение в государственный архив</w:t>
      </w:r>
      <w:r w:rsidR="0073163B" w:rsidRPr="0073163B">
        <w:t>).</w:t>
      </w:r>
    </w:p>
    <w:p w:rsidR="0073163B" w:rsidRDefault="00565FF8" w:rsidP="0073163B">
      <w:pPr>
        <w:ind w:firstLine="709"/>
      </w:pPr>
      <w:r w:rsidRPr="0073163B">
        <w:t>Если в акте указаны дела нескольких структурных подразделений, то название каждого структурного подразделения указывается перед группой заголовков дел</w:t>
      </w:r>
      <w:r w:rsidR="0073163B" w:rsidRPr="0073163B">
        <w:t xml:space="preserve">, </w:t>
      </w:r>
      <w:r w:rsidRPr="0073163B">
        <w:t>данного подразделения</w:t>
      </w:r>
      <w:r w:rsidR="0073163B" w:rsidRPr="0073163B">
        <w:t xml:space="preserve">. </w:t>
      </w:r>
      <w:r w:rsidRPr="0073163B">
        <w:t>Заголовки однородных дел, отобранных для уничтожения, вносятся в акт под общим заголовком с указанием количества дел, отнесенных к данной группе</w:t>
      </w:r>
      <w:r w:rsidR="0073163B" w:rsidRPr="0073163B">
        <w:t>.</w:t>
      </w:r>
    </w:p>
    <w:p w:rsidR="0073163B" w:rsidRDefault="00565FF8" w:rsidP="0073163B">
      <w:pPr>
        <w:ind w:firstLine="709"/>
      </w:pPr>
      <w:r w:rsidRPr="0073163B">
        <w:t>Составление акта на уничтожение документов возможно только после составления годовых разделов</w:t>
      </w:r>
      <w:r w:rsidR="0073163B" w:rsidRPr="0073163B">
        <w:t xml:space="preserve">, </w:t>
      </w:r>
      <w:r w:rsidRPr="0073163B">
        <w:t>сводных описей на дела постоянного хранения и описей дел по личному составу за соответствующий период и утверждения их руководителем</w:t>
      </w:r>
      <w:r w:rsidR="0073163B" w:rsidRPr="0073163B">
        <w:t>.</w:t>
      </w:r>
    </w:p>
    <w:p w:rsidR="0073163B" w:rsidRDefault="0073163B" w:rsidP="0073163B">
      <w:pPr>
        <w:pStyle w:val="2"/>
        <w:rPr>
          <w:lang w:val="uk-UA"/>
        </w:rPr>
      </w:pPr>
      <w:r>
        <w:br w:type="page"/>
      </w:r>
      <w:bookmarkStart w:id="3" w:name="_Toc273111534"/>
      <w:r w:rsidR="00151AD1" w:rsidRPr="0073163B">
        <w:t>Список используемой литературы</w:t>
      </w:r>
      <w:bookmarkEnd w:id="3"/>
    </w:p>
    <w:p w:rsidR="0073163B" w:rsidRPr="0073163B" w:rsidRDefault="0073163B" w:rsidP="0073163B">
      <w:pPr>
        <w:ind w:firstLine="709"/>
        <w:rPr>
          <w:lang w:val="uk-UA" w:eastAsia="en-US"/>
        </w:rPr>
      </w:pPr>
    </w:p>
    <w:p w:rsidR="0073163B" w:rsidRDefault="00151AD1" w:rsidP="0073163B">
      <w:pPr>
        <w:pStyle w:val="afa"/>
        <w:rPr>
          <w:rFonts w:cs="Times New Roman"/>
          <w:lang w:val="uk-UA"/>
        </w:rPr>
      </w:pPr>
      <w:r w:rsidRPr="0073163B">
        <w:t>1</w:t>
      </w:r>
      <w:r w:rsidR="0073163B">
        <w:rPr>
          <w:lang w:val="uk-UA"/>
        </w:rPr>
        <w:t>.</w:t>
      </w:r>
      <w:r w:rsidR="00333244" w:rsidRPr="0073163B">
        <w:t xml:space="preserve"> </w:t>
      </w:r>
      <w:r w:rsidR="00F83D2E" w:rsidRPr="0073163B">
        <w:t>Жукова М</w:t>
      </w:r>
      <w:r w:rsidR="0073163B">
        <w:t xml:space="preserve">.П. </w:t>
      </w:r>
      <w:r w:rsidR="00F83D2E" w:rsidRPr="0073163B">
        <w:t>Экспертиза ценности и комплектование</w:t>
      </w:r>
      <w:r w:rsidR="0073163B" w:rsidRPr="0073163B">
        <w:t xml:space="preserve"> </w:t>
      </w:r>
      <w:r w:rsidR="00F83D2E" w:rsidRPr="0073163B">
        <w:t>Г ос архивов управленческими документами</w:t>
      </w:r>
      <w:r w:rsidR="0073163B">
        <w:t xml:space="preserve"> (</w:t>
      </w:r>
      <w:r w:rsidR="00F83D2E" w:rsidRPr="0073163B">
        <w:t>теоретико-методический аспект</w:t>
      </w:r>
      <w:r w:rsidR="0073163B" w:rsidRPr="0073163B">
        <w:t xml:space="preserve">) </w:t>
      </w:r>
      <w:r w:rsidR="00F83D2E" w:rsidRPr="0073163B">
        <w:t>Отечественные архивы</w:t>
      </w:r>
      <w:r w:rsidR="0073163B" w:rsidRPr="0073163B">
        <w:t>. -</w:t>
      </w:r>
      <w:r w:rsidR="0073163B">
        <w:t xml:space="preserve"> </w:t>
      </w:r>
      <w:r w:rsidR="00F83D2E" w:rsidRPr="0073163B">
        <w:t>2005</w:t>
      </w:r>
      <w:r w:rsidR="0073163B" w:rsidRPr="0073163B">
        <w:t>. -</w:t>
      </w:r>
      <w:r w:rsidR="0073163B">
        <w:t xml:space="preserve"> </w:t>
      </w:r>
      <w:r w:rsidR="00F83D2E" w:rsidRPr="0073163B">
        <w:t>№ 62</w:t>
      </w:r>
      <w:r w:rsidR="0073163B" w:rsidRPr="0073163B">
        <w:t xml:space="preserve">. </w:t>
      </w:r>
    </w:p>
    <w:p w:rsidR="00F83D2E" w:rsidRPr="0073163B" w:rsidRDefault="0073163B" w:rsidP="0073163B">
      <w:pPr>
        <w:pStyle w:val="afa"/>
      </w:pPr>
      <w:r>
        <w:rPr>
          <w:lang w:val="uk-UA"/>
        </w:rPr>
        <w:t xml:space="preserve">2. </w:t>
      </w:r>
      <w:r w:rsidR="00F83D2E" w:rsidRPr="0073163B">
        <w:t>Ульянина Е</w:t>
      </w:r>
      <w:r>
        <w:t xml:space="preserve">.А. </w:t>
      </w:r>
      <w:r w:rsidR="00F83D2E" w:rsidRPr="0073163B">
        <w:t>Учебник по архивоведению</w:t>
      </w:r>
      <w:r>
        <w:t>.</w:t>
      </w:r>
      <w:r>
        <w:rPr>
          <w:lang w:val="uk-UA"/>
        </w:rPr>
        <w:t xml:space="preserve"> </w:t>
      </w:r>
      <w:r>
        <w:t xml:space="preserve">М., </w:t>
      </w:r>
      <w:r w:rsidRPr="0073163B">
        <w:t>20</w:t>
      </w:r>
      <w:r w:rsidR="00F83D2E" w:rsidRPr="0073163B">
        <w:t>07</w:t>
      </w:r>
    </w:p>
    <w:p w:rsidR="0073163B" w:rsidRDefault="00F83D2E" w:rsidP="0073163B">
      <w:pPr>
        <w:pStyle w:val="afa"/>
        <w:rPr>
          <w:rFonts w:cs="Times New Roman"/>
        </w:rPr>
      </w:pPr>
      <w:r w:rsidRPr="0073163B">
        <w:rPr>
          <w:rFonts w:cs="Times New Roman"/>
        </w:rPr>
        <w:t>3</w:t>
      </w:r>
      <w:r w:rsidR="0073163B" w:rsidRPr="0073163B">
        <w:rPr>
          <w:rFonts w:cs="Times New Roman"/>
        </w:rPr>
        <w:t xml:space="preserve">. </w:t>
      </w:r>
      <w:r w:rsidRPr="0073163B">
        <w:rPr>
          <w:rFonts w:cs="Times New Roman"/>
        </w:rPr>
        <w:t>Якименко А</w:t>
      </w:r>
      <w:r w:rsidR="0073163B">
        <w:rPr>
          <w:rFonts w:cs="Times New Roman"/>
        </w:rPr>
        <w:t xml:space="preserve">.С. </w:t>
      </w:r>
      <w:r w:rsidRPr="0073163B">
        <w:rPr>
          <w:rFonts w:cs="Times New Roman"/>
        </w:rPr>
        <w:t>Архивоведение</w:t>
      </w:r>
      <w:r w:rsidR="0073163B" w:rsidRPr="0073163B">
        <w:rPr>
          <w:rFonts w:cs="Times New Roman"/>
        </w:rPr>
        <w:t xml:space="preserve">. </w:t>
      </w:r>
      <w:r w:rsidRPr="0073163B">
        <w:rPr>
          <w:rFonts w:cs="Times New Roman"/>
        </w:rPr>
        <w:t>Учебник</w:t>
      </w:r>
      <w:r w:rsidR="0073163B">
        <w:rPr>
          <w:rFonts w:cs="Times New Roman"/>
        </w:rPr>
        <w:t>.</w:t>
      </w:r>
      <w:r w:rsidR="0073163B">
        <w:rPr>
          <w:rFonts w:cs="Times New Roman"/>
          <w:lang w:val="uk-UA"/>
        </w:rPr>
        <w:t xml:space="preserve"> </w:t>
      </w:r>
      <w:r w:rsidR="0073163B">
        <w:rPr>
          <w:rFonts w:cs="Times New Roman"/>
        </w:rPr>
        <w:t xml:space="preserve">М., </w:t>
      </w:r>
      <w:r w:rsidR="0073163B" w:rsidRPr="0073163B">
        <w:rPr>
          <w:rFonts w:cs="Times New Roman"/>
        </w:rPr>
        <w:t>20</w:t>
      </w:r>
      <w:r w:rsidRPr="0073163B">
        <w:rPr>
          <w:rFonts w:cs="Times New Roman"/>
        </w:rPr>
        <w:t>07</w:t>
      </w:r>
      <w:r w:rsidR="0073163B" w:rsidRPr="0073163B">
        <w:rPr>
          <w:rFonts w:cs="Times New Roman"/>
        </w:rPr>
        <w:t>.</w:t>
      </w:r>
    </w:p>
    <w:p w:rsidR="00F83D2E" w:rsidRPr="0073163B" w:rsidRDefault="00F83D2E" w:rsidP="0073163B">
      <w:pPr>
        <w:ind w:firstLine="709"/>
        <w:rPr>
          <w:lang w:eastAsia="en-US"/>
        </w:rPr>
      </w:pPr>
      <w:bookmarkStart w:id="4" w:name="_GoBack"/>
      <w:bookmarkEnd w:id="4"/>
    </w:p>
    <w:sectPr w:rsidR="00F83D2E" w:rsidRPr="0073163B" w:rsidSect="0073163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04" w:rsidRDefault="00313904" w:rsidP="00302F82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13904" w:rsidRDefault="00313904" w:rsidP="00302F82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82" w:rsidRPr="0073163B" w:rsidRDefault="00302F82" w:rsidP="0073163B">
    <w:pPr>
      <w:pStyle w:val="af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04" w:rsidRDefault="00313904" w:rsidP="00302F82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13904" w:rsidRDefault="00313904" w:rsidP="00302F82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3B" w:rsidRDefault="00690DBB" w:rsidP="0073163B">
    <w:pPr>
      <w:pStyle w:val="ad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73163B" w:rsidRDefault="0073163B" w:rsidP="0073163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DC5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A85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44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CB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EA6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1C4DE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DDCD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2A8A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CC6A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725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A1A29"/>
    <w:multiLevelType w:val="hybridMultilevel"/>
    <w:tmpl w:val="4D4A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5C05D8"/>
    <w:multiLevelType w:val="multilevel"/>
    <w:tmpl w:val="4BC0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5D0"/>
    <w:rsid w:val="0007221A"/>
    <w:rsid w:val="00096FCF"/>
    <w:rsid w:val="0012364E"/>
    <w:rsid w:val="00151AD1"/>
    <w:rsid w:val="001905F7"/>
    <w:rsid w:val="001B0628"/>
    <w:rsid w:val="00223DDB"/>
    <w:rsid w:val="00232031"/>
    <w:rsid w:val="002B62A0"/>
    <w:rsid w:val="002D167F"/>
    <w:rsid w:val="002F231B"/>
    <w:rsid w:val="00302F82"/>
    <w:rsid w:val="00313904"/>
    <w:rsid w:val="00333244"/>
    <w:rsid w:val="00376E8F"/>
    <w:rsid w:val="003C3BDB"/>
    <w:rsid w:val="004575B2"/>
    <w:rsid w:val="004A5BC4"/>
    <w:rsid w:val="0056286D"/>
    <w:rsid w:val="00565FF8"/>
    <w:rsid w:val="00640A80"/>
    <w:rsid w:val="00690DBB"/>
    <w:rsid w:val="006E6952"/>
    <w:rsid w:val="0073163B"/>
    <w:rsid w:val="00860253"/>
    <w:rsid w:val="00872CF6"/>
    <w:rsid w:val="009C28EA"/>
    <w:rsid w:val="00A74817"/>
    <w:rsid w:val="00AD30D1"/>
    <w:rsid w:val="00AE35D0"/>
    <w:rsid w:val="00AF3DE4"/>
    <w:rsid w:val="00B70411"/>
    <w:rsid w:val="00C24017"/>
    <w:rsid w:val="00CF5474"/>
    <w:rsid w:val="00D767F2"/>
    <w:rsid w:val="00E45C42"/>
    <w:rsid w:val="00EC4EA5"/>
    <w:rsid w:val="00F14026"/>
    <w:rsid w:val="00F22282"/>
    <w:rsid w:val="00F83D2E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8A1F1-05CA-4189-9EBC-C1386F8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3163B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3163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3163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3163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3163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3163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3163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3163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3163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73163B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1">
    <w:name w:val="Заголовок 1 Знак"/>
    <w:link w:val="10"/>
    <w:uiPriority w:val="99"/>
    <w:locked/>
    <w:rsid w:val="00AE35D0"/>
    <w:rPr>
      <w:rFonts w:eastAsia="Times New Roman"/>
      <w:b/>
      <w:bCs/>
      <w:caps/>
      <w:noProof/>
      <w:kern w:val="16"/>
      <w:lang w:val="ru-RU" w:eastAsia="en-US"/>
    </w:rPr>
  </w:style>
  <w:style w:type="character" w:styleId="a7">
    <w:name w:val="Emphasis"/>
    <w:uiPriority w:val="99"/>
    <w:qFormat/>
    <w:rsid w:val="00AE35D0"/>
    <w:rPr>
      <w:i/>
      <w:iCs/>
    </w:rPr>
  </w:style>
  <w:style w:type="character" w:styleId="a8">
    <w:name w:val="Strong"/>
    <w:uiPriority w:val="99"/>
    <w:qFormat/>
    <w:rsid w:val="00AE35D0"/>
    <w:rPr>
      <w:b/>
      <w:bCs/>
    </w:rPr>
  </w:style>
  <w:style w:type="character" w:customStyle="1" w:styleId="copyr1">
    <w:name w:val="copy_r1"/>
    <w:uiPriority w:val="99"/>
    <w:rsid w:val="00AE35D0"/>
    <w:rPr>
      <w:rFonts w:ascii="Tahoma" w:hAnsi="Tahoma" w:cs="Tahoma"/>
      <w:color w:val="FFFFFF"/>
      <w:sz w:val="15"/>
      <w:szCs w:val="15"/>
      <w:u w:val="none"/>
      <w:effect w:val="none"/>
    </w:rPr>
  </w:style>
  <w:style w:type="character" w:styleId="a9">
    <w:name w:val="Hyperlink"/>
    <w:uiPriority w:val="99"/>
    <w:rsid w:val="0073163B"/>
    <w:rPr>
      <w:color w:val="auto"/>
      <w:sz w:val="28"/>
      <w:szCs w:val="28"/>
      <w:u w:val="single"/>
      <w:vertAlign w:val="baseline"/>
    </w:rPr>
  </w:style>
  <w:style w:type="paragraph" w:styleId="aa">
    <w:name w:val="Balloon Text"/>
    <w:basedOn w:val="a2"/>
    <w:link w:val="ab"/>
    <w:uiPriority w:val="99"/>
    <w:semiHidden/>
    <w:rsid w:val="00AE35D0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2"/>
    <w:uiPriority w:val="99"/>
    <w:qFormat/>
    <w:rsid w:val="00151AD1"/>
    <w:pPr>
      <w:ind w:left="720" w:firstLine="709"/>
    </w:pPr>
    <w:rPr>
      <w:lang w:eastAsia="en-US"/>
    </w:rPr>
  </w:style>
  <w:style w:type="character" w:customStyle="1" w:styleId="ab">
    <w:name w:val="Текст у виносці Знак"/>
    <w:link w:val="aa"/>
    <w:uiPriority w:val="99"/>
    <w:semiHidden/>
    <w:locked/>
    <w:rsid w:val="0073163B"/>
    <w:rPr>
      <w:noProof/>
      <w:kern w:val="16"/>
      <w:sz w:val="28"/>
      <w:szCs w:val="28"/>
      <w:lang w:val="ru-RU" w:eastAsia="ru-RU"/>
    </w:rPr>
  </w:style>
  <w:style w:type="paragraph" w:styleId="ad">
    <w:name w:val="header"/>
    <w:basedOn w:val="a2"/>
    <w:next w:val="ae"/>
    <w:uiPriority w:val="99"/>
    <w:rsid w:val="0073163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f">
    <w:name w:val="footer"/>
    <w:basedOn w:val="a2"/>
    <w:link w:val="af0"/>
    <w:uiPriority w:val="99"/>
    <w:semiHidden/>
    <w:rsid w:val="0073163B"/>
    <w:pPr>
      <w:tabs>
        <w:tab w:val="center" w:pos="4819"/>
        <w:tab w:val="right" w:pos="9639"/>
      </w:tabs>
      <w:ind w:firstLine="709"/>
    </w:pPr>
    <w:rPr>
      <w:rFonts w:eastAsia="Calibri"/>
    </w:rPr>
  </w:style>
  <w:style w:type="character" w:customStyle="1" w:styleId="af0">
    <w:name w:val="Нижній колонтитул Знак"/>
    <w:link w:val="af"/>
    <w:uiPriority w:val="99"/>
    <w:semiHidden/>
    <w:locked/>
    <w:rsid w:val="0073163B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316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1"/>
    <w:uiPriority w:val="99"/>
    <w:locked/>
    <w:rsid w:val="007316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Body Text"/>
    <w:basedOn w:val="a2"/>
    <w:link w:val="af2"/>
    <w:uiPriority w:val="99"/>
    <w:rsid w:val="0073163B"/>
    <w:pPr>
      <w:ind w:firstLine="709"/>
    </w:pPr>
    <w:rPr>
      <w:lang w:eastAsia="en-US"/>
    </w:rPr>
  </w:style>
  <w:style w:type="character" w:customStyle="1" w:styleId="af2">
    <w:name w:val="Основни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73163B"/>
    <w:rPr>
      <w:kern w:val="16"/>
      <w:sz w:val="24"/>
      <w:szCs w:val="24"/>
    </w:rPr>
  </w:style>
  <w:style w:type="paragraph" w:customStyle="1" w:styleId="af4">
    <w:name w:val="выделение"/>
    <w:uiPriority w:val="99"/>
    <w:rsid w:val="0073163B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7316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73163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ий текст з від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1">
    <w:name w:val="Plain Text"/>
    <w:basedOn w:val="a2"/>
    <w:link w:val="12"/>
    <w:uiPriority w:val="99"/>
    <w:rsid w:val="0073163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styleId="af8">
    <w:name w:val="endnote reference"/>
    <w:uiPriority w:val="99"/>
    <w:semiHidden/>
    <w:rsid w:val="0073163B"/>
    <w:rPr>
      <w:vertAlign w:val="superscript"/>
    </w:rPr>
  </w:style>
  <w:style w:type="character" w:styleId="af9">
    <w:name w:val="footnote reference"/>
    <w:uiPriority w:val="99"/>
    <w:semiHidden/>
    <w:rsid w:val="0073163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163B"/>
    <w:pPr>
      <w:numPr>
        <w:numId w:val="3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73163B"/>
    <w:pPr>
      <w:numPr>
        <w:numId w:val="4"/>
      </w:numPr>
      <w:ind w:firstLine="0"/>
    </w:pPr>
  </w:style>
  <w:style w:type="paragraph" w:customStyle="1" w:styleId="afa">
    <w:name w:val="литера"/>
    <w:uiPriority w:val="99"/>
    <w:rsid w:val="0073163B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b">
    <w:name w:val="page number"/>
    <w:uiPriority w:val="99"/>
    <w:rsid w:val="0073163B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73163B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73163B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73163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73163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73163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3163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3163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73163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3163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73163B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одержание"/>
    <w:uiPriority w:val="99"/>
    <w:rsid w:val="0073163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163B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163B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3163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3163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16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163B"/>
    <w:rPr>
      <w:i/>
      <w:iCs/>
    </w:rPr>
  </w:style>
  <w:style w:type="paragraph" w:customStyle="1" w:styleId="aff0">
    <w:name w:val="ТАБЛИЦА"/>
    <w:next w:val="a2"/>
    <w:autoRedefine/>
    <w:uiPriority w:val="99"/>
    <w:rsid w:val="0073163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73163B"/>
  </w:style>
  <w:style w:type="paragraph" w:customStyle="1" w:styleId="aff1">
    <w:name w:val="Стиль ТАБЛИЦА + Междустр.интервал:  полуторный"/>
    <w:basedOn w:val="aff0"/>
    <w:uiPriority w:val="99"/>
    <w:rsid w:val="0073163B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73163B"/>
  </w:style>
  <w:style w:type="table" w:customStyle="1" w:styleId="15">
    <w:name w:val="Стиль таблицы1"/>
    <w:basedOn w:val="a4"/>
    <w:uiPriority w:val="99"/>
    <w:rsid w:val="0073163B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2">
    <w:name w:val="схема"/>
    <w:autoRedefine/>
    <w:uiPriority w:val="99"/>
    <w:rsid w:val="0073163B"/>
    <w:pPr>
      <w:jc w:val="center"/>
    </w:pPr>
    <w:rPr>
      <w:rFonts w:ascii="Times New Roman" w:eastAsia="Times New Roman" w:hAnsi="Times New Roman"/>
    </w:rPr>
  </w:style>
  <w:style w:type="paragraph" w:styleId="aff3">
    <w:name w:val="endnote text"/>
    <w:basedOn w:val="a2"/>
    <w:link w:val="aff4"/>
    <w:autoRedefine/>
    <w:uiPriority w:val="99"/>
    <w:semiHidden/>
    <w:rsid w:val="0073163B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інцевої виноски Знак"/>
    <w:link w:val="aff3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73163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6">
    <w:name w:val="Текст виноски Знак"/>
    <w:link w:val="aff5"/>
    <w:uiPriority w:val="99"/>
    <w:locked/>
    <w:rsid w:val="0073163B"/>
    <w:rPr>
      <w:rFonts w:eastAsia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73163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8141">
              <w:marLeft w:val="-30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социальной защиты населения города Москвы</vt:lpstr>
    </vt:vector>
  </TitlesOfParts>
  <Company>Grizli777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социальной защиты населения города Москвы</dc:title>
  <dc:subject/>
  <dc:creator>Пупо</dc:creator>
  <cp:keywords/>
  <dc:description/>
  <cp:lastModifiedBy>Irina</cp:lastModifiedBy>
  <cp:revision>2</cp:revision>
  <dcterms:created xsi:type="dcterms:W3CDTF">2014-11-10T20:12:00Z</dcterms:created>
  <dcterms:modified xsi:type="dcterms:W3CDTF">2014-11-10T20:12:00Z</dcterms:modified>
</cp:coreProperties>
</file>