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66" w:rsidRDefault="00B37966" w:rsidP="00972B89">
      <w:pPr>
        <w:spacing w:after="0" w:line="360" w:lineRule="auto"/>
        <w:ind w:firstLine="709"/>
        <w:rPr>
          <w:rFonts w:ascii="Times New Roman" w:hAnsi="Times New Roman"/>
          <w:b/>
          <w:sz w:val="28"/>
          <w:szCs w:val="28"/>
        </w:rPr>
      </w:pPr>
    </w:p>
    <w:p w:rsidR="00E76460" w:rsidRDefault="00E76460" w:rsidP="00972B89">
      <w:pPr>
        <w:spacing w:after="0" w:line="360" w:lineRule="auto"/>
        <w:ind w:firstLine="709"/>
        <w:rPr>
          <w:rFonts w:ascii="Times New Roman" w:hAnsi="Times New Roman"/>
          <w:b/>
          <w:sz w:val="28"/>
          <w:szCs w:val="28"/>
        </w:rPr>
      </w:pPr>
      <w:r>
        <w:rPr>
          <w:rFonts w:ascii="Times New Roman" w:hAnsi="Times New Roman"/>
          <w:b/>
          <w:sz w:val="28"/>
          <w:szCs w:val="28"/>
        </w:rPr>
        <w:t>Введение</w:t>
      </w:r>
    </w:p>
    <w:p w:rsidR="00E76460" w:rsidRDefault="00E76460" w:rsidP="00D66614">
      <w:pPr>
        <w:spacing w:after="0" w:line="360" w:lineRule="auto"/>
        <w:ind w:firstLine="709"/>
        <w:jc w:val="both"/>
        <w:rPr>
          <w:rFonts w:ascii="Times New Roman" w:hAnsi="Times New Roman"/>
          <w:sz w:val="28"/>
          <w:szCs w:val="28"/>
        </w:rPr>
      </w:pPr>
      <w:r>
        <w:rPr>
          <w:rFonts w:ascii="Times New Roman" w:hAnsi="Times New Roman"/>
          <w:sz w:val="28"/>
          <w:szCs w:val="28"/>
        </w:rPr>
        <w:t>Безалкогольные энергетические напитки – продукт относительно новый. Впервые они появились в</w:t>
      </w:r>
      <w:r w:rsidRPr="00D66614">
        <w:rPr>
          <w:rFonts w:ascii="Times New Roman" w:hAnsi="Times New Roman"/>
          <w:sz w:val="28"/>
          <w:szCs w:val="28"/>
        </w:rPr>
        <w:t xml:space="preserve"> Ази</w:t>
      </w:r>
      <w:r>
        <w:rPr>
          <w:rFonts w:ascii="Times New Roman" w:hAnsi="Times New Roman"/>
          <w:sz w:val="28"/>
          <w:szCs w:val="28"/>
        </w:rPr>
        <w:t>и</w:t>
      </w:r>
      <w:r w:rsidRPr="00D66614">
        <w:rPr>
          <w:rFonts w:ascii="Times New Roman" w:hAnsi="Times New Roman"/>
          <w:sz w:val="28"/>
          <w:szCs w:val="28"/>
        </w:rPr>
        <w:t xml:space="preserve">. В начале 80-х годов </w:t>
      </w:r>
      <w:r>
        <w:rPr>
          <w:rFonts w:ascii="Times New Roman" w:hAnsi="Times New Roman"/>
          <w:sz w:val="28"/>
          <w:szCs w:val="28"/>
        </w:rPr>
        <w:t>ХХ</w:t>
      </w:r>
      <w:r>
        <w:rPr>
          <w:rFonts w:ascii="Times New Roman" w:hAnsi="Times New Roman"/>
          <w:sz w:val="28"/>
          <w:szCs w:val="28"/>
          <w:lang w:val="en-US"/>
        </w:rPr>
        <w:t>I</w:t>
      </w:r>
      <w:r>
        <w:rPr>
          <w:rFonts w:ascii="Times New Roman" w:hAnsi="Times New Roman"/>
          <w:sz w:val="28"/>
          <w:szCs w:val="28"/>
        </w:rPr>
        <w:t xml:space="preserve"> века </w:t>
      </w:r>
      <w:r w:rsidRPr="00D66614">
        <w:rPr>
          <w:rFonts w:ascii="Times New Roman" w:hAnsi="Times New Roman"/>
          <w:sz w:val="28"/>
          <w:szCs w:val="28"/>
        </w:rPr>
        <w:t>первый такой напиток был опробован в Гонконге. В 1984 году уже его стали выпускать в Австрии. В России рынок энергетических напитков с</w:t>
      </w:r>
      <w:r>
        <w:rPr>
          <w:rFonts w:ascii="Times New Roman" w:hAnsi="Times New Roman"/>
          <w:sz w:val="28"/>
          <w:szCs w:val="28"/>
        </w:rPr>
        <w:t>формировался</w:t>
      </w:r>
      <w:r w:rsidRPr="00D66614">
        <w:rPr>
          <w:rFonts w:ascii="Times New Roman" w:hAnsi="Times New Roman"/>
          <w:sz w:val="28"/>
          <w:szCs w:val="28"/>
        </w:rPr>
        <w:t xml:space="preserve"> в конце 1990-х</w:t>
      </w:r>
      <w:r>
        <w:rPr>
          <w:rFonts w:ascii="Times New Roman" w:hAnsi="Times New Roman"/>
          <w:sz w:val="28"/>
          <w:szCs w:val="28"/>
        </w:rPr>
        <w:t xml:space="preserve"> г.г., однако</w:t>
      </w:r>
      <w:r w:rsidRPr="00D66614">
        <w:rPr>
          <w:rFonts w:ascii="Times New Roman" w:hAnsi="Times New Roman"/>
          <w:sz w:val="28"/>
          <w:szCs w:val="28"/>
        </w:rPr>
        <w:t xml:space="preserve"> после кризисного 1998 года рын</w:t>
      </w:r>
      <w:r>
        <w:rPr>
          <w:rFonts w:ascii="Times New Roman" w:hAnsi="Times New Roman"/>
          <w:sz w:val="28"/>
          <w:szCs w:val="28"/>
        </w:rPr>
        <w:t>ок этих напитков сильно сжался.</w:t>
      </w:r>
    </w:p>
    <w:p w:rsidR="00E76460" w:rsidRPr="00D66614" w:rsidRDefault="00E76460" w:rsidP="00D66614">
      <w:pPr>
        <w:spacing w:after="0" w:line="360" w:lineRule="auto"/>
        <w:ind w:firstLine="709"/>
        <w:jc w:val="both"/>
        <w:rPr>
          <w:rFonts w:ascii="Times New Roman" w:hAnsi="Times New Roman"/>
          <w:sz w:val="28"/>
          <w:szCs w:val="28"/>
        </w:rPr>
      </w:pPr>
      <w:r w:rsidRPr="00D66614">
        <w:rPr>
          <w:rFonts w:ascii="Times New Roman" w:hAnsi="Times New Roman"/>
          <w:sz w:val="28"/>
          <w:szCs w:val="28"/>
        </w:rPr>
        <w:t xml:space="preserve">Сегодня же маркетологи констатируют рост </w:t>
      </w:r>
      <w:r>
        <w:rPr>
          <w:rFonts w:ascii="Times New Roman" w:hAnsi="Times New Roman"/>
          <w:sz w:val="28"/>
          <w:szCs w:val="28"/>
        </w:rPr>
        <w:t>объемов выпуска</w:t>
      </w:r>
      <w:r w:rsidRPr="00D66614">
        <w:rPr>
          <w:rFonts w:ascii="Times New Roman" w:hAnsi="Times New Roman"/>
          <w:sz w:val="28"/>
          <w:szCs w:val="28"/>
        </w:rPr>
        <w:t xml:space="preserve"> энергетических напитков</w:t>
      </w:r>
      <w:r>
        <w:rPr>
          <w:rFonts w:ascii="Times New Roman" w:hAnsi="Times New Roman"/>
          <w:sz w:val="28"/>
          <w:szCs w:val="28"/>
        </w:rPr>
        <w:t>. Как сообщают рыночные аналитики маркетинговой компании г. Москвы «Академия Сервис»,</w:t>
      </w:r>
      <w:r w:rsidRPr="00D66614">
        <w:rPr>
          <w:rFonts w:ascii="Times New Roman" w:hAnsi="Times New Roman"/>
          <w:sz w:val="28"/>
          <w:szCs w:val="28"/>
        </w:rPr>
        <w:t xml:space="preserve"> рынок энергетических напитков, включая лидера </w:t>
      </w:r>
      <w:r>
        <w:rPr>
          <w:rFonts w:ascii="Times New Roman" w:hAnsi="Times New Roman"/>
          <w:sz w:val="28"/>
          <w:szCs w:val="28"/>
        </w:rPr>
        <w:t>данного рынка «</w:t>
      </w:r>
      <w:r w:rsidRPr="00D66614">
        <w:rPr>
          <w:rFonts w:ascii="Times New Roman" w:hAnsi="Times New Roman"/>
          <w:sz w:val="28"/>
          <w:szCs w:val="28"/>
        </w:rPr>
        <w:t>Red Bull</w:t>
      </w:r>
      <w:r>
        <w:rPr>
          <w:rFonts w:ascii="Times New Roman" w:hAnsi="Times New Roman"/>
          <w:sz w:val="28"/>
          <w:szCs w:val="28"/>
        </w:rPr>
        <w:t>»</w:t>
      </w:r>
      <w:r w:rsidRPr="00D66614">
        <w:rPr>
          <w:rFonts w:ascii="Times New Roman" w:hAnsi="Times New Roman"/>
          <w:sz w:val="28"/>
          <w:szCs w:val="28"/>
        </w:rPr>
        <w:t xml:space="preserve">, будет расти до 12% в год, </w:t>
      </w:r>
      <w:r>
        <w:rPr>
          <w:rFonts w:ascii="Times New Roman" w:hAnsi="Times New Roman"/>
          <w:sz w:val="28"/>
          <w:szCs w:val="28"/>
        </w:rPr>
        <w:t>достигнув</w:t>
      </w:r>
      <w:r w:rsidRPr="00D66614">
        <w:rPr>
          <w:rFonts w:ascii="Times New Roman" w:hAnsi="Times New Roman"/>
          <w:sz w:val="28"/>
          <w:szCs w:val="28"/>
        </w:rPr>
        <w:t xml:space="preserve"> в 201</w:t>
      </w:r>
      <w:r>
        <w:rPr>
          <w:rFonts w:ascii="Times New Roman" w:hAnsi="Times New Roman"/>
          <w:sz w:val="28"/>
          <w:szCs w:val="28"/>
        </w:rPr>
        <w:t>2</w:t>
      </w:r>
      <w:r w:rsidRPr="00D66614">
        <w:rPr>
          <w:rFonts w:ascii="Times New Roman" w:hAnsi="Times New Roman"/>
          <w:sz w:val="28"/>
          <w:szCs w:val="28"/>
        </w:rPr>
        <w:t xml:space="preserve"> </w:t>
      </w:r>
      <w:r>
        <w:rPr>
          <w:rFonts w:ascii="Times New Roman" w:hAnsi="Times New Roman"/>
          <w:sz w:val="28"/>
          <w:szCs w:val="28"/>
        </w:rPr>
        <w:t xml:space="preserve">году </w:t>
      </w:r>
      <w:r w:rsidRPr="00D66614">
        <w:rPr>
          <w:rFonts w:ascii="Times New Roman" w:hAnsi="Times New Roman"/>
          <w:sz w:val="28"/>
          <w:szCs w:val="28"/>
        </w:rPr>
        <w:t>отметк</w:t>
      </w:r>
      <w:r>
        <w:rPr>
          <w:rFonts w:ascii="Times New Roman" w:hAnsi="Times New Roman"/>
          <w:sz w:val="28"/>
          <w:szCs w:val="28"/>
        </w:rPr>
        <w:t>и</w:t>
      </w:r>
      <w:r w:rsidRPr="00D66614">
        <w:rPr>
          <w:rFonts w:ascii="Times New Roman" w:hAnsi="Times New Roman"/>
          <w:sz w:val="28"/>
          <w:szCs w:val="28"/>
        </w:rPr>
        <w:t xml:space="preserve"> в $</w:t>
      </w:r>
      <w:r>
        <w:rPr>
          <w:rFonts w:ascii="Times New Roman" w:hAnsi="Times New Roman"/>
          <w:sz w:val="28"/>
          <w:szCs w:val="28"/>
        </w:rPr>
        <w:t>11</w:t>
      </w:r>
      <w:r w:rsidRPr="00D66614">
        <w:rPr>
          <w:rFonts w:ascii="Times New Roman" w:hAnsi="Times New Roman"/>
          <w:sz w:val="28"/>
          <w:szCs w:val="28"/>
        </w:rPr>
        <w:t xml:space="preserve"> млрд. </w:t>
      </w:r>
    </w:p>
    <w:p w:rsidR="00E76460" w:rsidRDefault="00E76460" w:rsidP="00D66614">
      <w:pPr>
        <w:spacing w:after="0" w:line="360" w:lineRule="auto"/>
        <w:ind w:firstLine="709"/>
        <w:jc w:val="both"/>
        <w:rPr>
          <w:rFonts w:ascii="Times New Roman" w:hAnsi="Times New Roman"/>
          <w:sz w:val="28"/>
          <w:szCs w:val="28"/>
        </w:rPr>
      </w:pPr>
      <w:r w:rsidRPr="001A5684">
        <w:rPr>
          <w:rFonts w:ascii="Times New Roman" w:hAnsi="Times New Roman"/>
          <w:sz w:val="28"/>
          <w:szCs w:val="28"/>
        </w:rPr>
        <w:t xml:space="preserve">Поскольку все больше </w:t>
      </w:r>
      <w:r>
        <w:rPr>
          <w:rFonts w:ascii="Times New Roman" w:hAnsi="Times New Roman"/>
          <w:sz w:val="28"/>
          <w:szCs w:val="28"/>
        </w:rPr>
        <w:t>фирм-производителей</w:t>
      </w:r>
      <w:r w:rsidRPr="001A5684">
        <w:rPr>
          <w:rFonts w:ascii="Times New Roman" w:hAnsi="Times New Roman"/>
          <w:sz w:val="28"/>
          <w:szCs w:val="28"/>
        </w:rPr>
        <w:t xml:space="preserve"> появляется на </w:t>
      </w:r>
      <w:r>
        <w:rPr>
          <w:rFonts w:ascii="Times New Roman" w:hAnsi="Times New Roman"/>
          <w:sz w:val="28"/>
          <w:szCs w:val="28"/>
        </w:rPr>
        <w:t>данном</w:t>
      </w:r>
      <w:r w:rsidRPr="001A5684">
        <w:rPr>
          <w:rFonts w:ascii="Times New Roman" w:hAnsi="Times New Roman"/>
          <w:sz w:val="28"/>
          <w:szCs w:val="28"/>
        </w:rPr>
        <w:t xml:space="preserve"> рынке, что приводит к усилению конкуренции, производители энергети</w:t>
      </w:r>
      <w:r>
        <w:rPr>
          <w:rFonts w:ascii="Times New Roman" w:hAnsi="Times New Roman"/>
          <w:sz w:val="28"/>
          <w:szCs w:val="28"/>
        </w:rPr>
        <w:t>ческих напит</w:t>
      </w:r>
      <w:r w:rsidRPr="001A5684">
        <w:rPr>
          <w:rFonts w:ascii="Times New Roman" w:hAnsi="Times New Roman"/>
          <w:sz w:val="28"/>
          <w:szCs w:val="28"/>
        </w:rPr>
        <w:t xml:space="preserve">ков </w:t>
      </w:r>
      <w:r>
        <w:rPr>
          <w:rFonts w:ascii="Times New Roman" w:hAnsi="Times New Roman"/>
          <w:sz w:val="28"/>
          <w:szCs w:val="28"/>
        </w:rPr>
        <w:t>стремя</w:t>
      </w:r>
      <w:r w:rsidRPr="001A5684">
        <w:rPr>
          <w:rFonts w:ascii="Times New Roman" w:hAnsi="Times New Roman"/>
          <w:sz w:val="28"/>
          <w:szCs w:val="28"/>
        </w:rPr>
        <w:t>тся выделить свою продукцию от основной массы за счет вкусовых хар</w:t>
      </w:r>
      <w:r>
        <w:rPr>
          <w:rFonts w:ascii="Times New Roman" w:hAnsi="Times New Roman"/>
          <w:sz w:val="28"/>
          <w:szCs w:val="28"/>
        </w:rPr>
        <w:t xml:space="preserve">актеристик, придания особых свойств. </w:t>
      </w:r>
      <w:r w:rsidRPr="001A5684">
        <w:rPr>
          <w:rFonts w:ascii="Times New Roman" w:hAnsi="Times New Roman"/>
          <w:sz w:val="28"/>
          <w:szCs w:val="28"/>
        </w:rPr>
        <w:t>Многие производители уже сейчас внедряют в эти напитки сыворотку, молоко</w:t>
      </w:r>
      <w:r>
        <w:rPr>
          <w:rFonts w:ascii="Times New Roman" w:hAnsi="Times New Roman"/>
          <w:sz w:val="28"/>
          <w:szCs w:val="28"/>
        </w:rPr>
        <w:t>,</w:t>
      </w:r>
      <w:r w:rsidRPr="001A5684">
        <w:rPr>
          <w:rFonts w:ascii="Times New Roman" w:hAnsi="Times New Roman"/>
          <w:sz w:val="28"/>
          <w:szCs w:val="28"/>
        </w:rPr>
        <w:t xml:space="preserve"> сою для разработки полезных, функциональных и высокопротеиновых напит</w:t>
      </w:r>
      <w:r>
        <w:rPr>
          <w:rFonts w:ascii="Times New Roman" w:hAnsi="Times New Roman"/>
          <w:sz w:val="28"/>
          <w:szCs w:val="28"/>
        </w:rPr>
        <w:t>ков</w:t>
      </w:r>
      <w:r w:rsidRPr="001A5684">
        <w:rPr>
          <w:rFonts w:ascii="Times New Roman" w:hAnsi="Times New Roman"/>
          <w:sz w:val="28"/>
          <w:szCs w:val="28"/>
        </w:rPr>
        <w:t>.</w:t>
      </w:r>
    </w:p>
    <w:p w:rsidR="00E76460" w:rsidRDefault="00E76460" w:rsidP="00E86CE2">
      <w:pPr>
        <w:spacing w:after="0" w:line="360" w:lineRule="auto"/>
        <w:ind w:firstLine="709"/>
        <w:jc w:val="both"/>
        <w:rPr>
          <w:rFonts w:ascii="Times New Roman" w:hAnsi="Times New Roman"/>
          <w:sz w:val="28"/>
          <w:szCs w:val="28"/>
        </w:rPr>
      </w:pPr>
      <w:r>
        <w:rPr>
          <w:rFonts w:ascii="Times New Roman" w:hAnsi="Times New Roman"/>
          <w:sz w:val="28"/>
          <w:szCs w:val="28"/>
        </w:rPr>
        <w:t>В связи с ростом объемов выпуска, расширением ассортимента и недостаточным изучением характеристик и свойств безалкогольных энергетических напитков тема данной дипломной работы является достаточно новой и актуальной на сегодняшний день.</w:t>
      </w: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E86CE2">
      <w:pPr>
        <w:spacing w:after="0" w:line="360" w:lineRule="auto"/>
        <w:ind w:firstLine="709"/>
        <w:jc w:val="both"/>
        <w:rPr>
          <w:rFonts w:ascii="Times New Roman" w:hAnsi="Times New Roman"/>
          <w:sz w:val="28"/>
          <w:szCs w:val="28"/>
        </w:rPr>
      </w:pPr>
    </w:p>
    <w:p w:rsidR="00E76460" w:rsidRDefault="00E76460" w:rsidP="00917232">
      <w:pPr>
        <w:spacing w:after="0" w:line="360" w:lineRule="auto"/>
        <w:jc w:val="both"/>
        <w:rPr>
          <w:rFonts w:ascii="Times New Roman" w:hAnsi="Times New Roman"/>
          <w:b/>
          <w:sz w:val="28"/>
          <w:szCs w:val="28"/>
        </w:rPr>
      </w:pPr>
      <w:r>
        <w:rPr>
          <w:rFonts w:ascii="Times New Roman" w:hAnsi="Times New Roman"/>
          <w:b/>
          <w:sz w:val="28"/>
          <w:szCs w:val="28"/>
        </w:rPr>
        <w:tab/>
        <w:t>1 Товароведная характеристика и экспертиза качества безалкогольных энергетических напитков</w:t>
      </w:r>
    </w:p>
    <w:p w:rsidR="00E76460" w:rsidRPr="00917232" w:rsidRDefault="00E76460" w:rsidP="00917232">
      <w:pPr>
        <w:pStyle w:val="1"/>
        <w:numPr>
          <w:ilvl w:val="1"/>
          <w:numId w:val="1"/>
        </w:numPr>
        <w:spacing w:after="0" w:line="360" w:lineRule="auto"/>
        <w:jc w:val="both"/>
        <w:rPr>
          <w:rFonts w:ascii="Times New Roman" w:hAnsi="Times New Roman"/>
          <w:b/>
          <w:sz w:val="28"/>
          <w:szCs w:val="28"/>
        </w:rPr>
      </w:pPr>
      <w:r w:rsidRPr="00917232">
        <w:rPr>
          <w:rFonts w:ascii="Times New Roman" w:hAnsi="Times New Roman"/>
          <w:b/>
          <w:sz w:val="28"/>
          <w:szCs w:val="28"/>
        </w:rPr>
        <w:t>Аналитический обзор литературы</w:t>
      </w:r>
    </w:p>
    <w:p w:rsidR="00E76460" w:rsidRPr="00917232" w:rsidRDefault="00E76460" w:rsidP="00917232">
      <w:pPr>
        <w:pStyle w:val="1"/>
        <w:numPr>
          <w:ilvl w:val="2"/>
          <w:numId w:val="1"/>
        </w:numPr>
        <w:spacing w:after="0" w:line="360" w:lineRule="auto"/>
        <w:ind w:left="0" w:firstLine="709"/>
        <w:jc w:val="both"/>
        <w:rPr>
          <w:rFonts w:ascii="Times New Roman" w:hAnsi="Times New Roman"/>
          <w:b/>
          <w:sz w:val="28"/>
          <w:szCs w:val="28"/>
        </w:rPr>
      </w:pPr>
      <w:r w:rsidRPr="00917232">
        <w:rPr>
          <w:rFonts w:ascii="Times New Roman" w:hAnsi="Times New Roman"/>
          <w:b/>
          <w:sz w:val="28"/>
          <w:szCs w:val="28"/>
        </w:rPr>
        <w:t>Потребительская ценность безалкогольных энергетических напитков</w:t>
      </w:r>
    </w:p>
    <w:p w:rsidR="00E76460" w:rsidRDefault="00E76460" w:rsidP="00917232">
      <w:pPr>
        <w:pStyle w:val="1"/>
        <w:spacing w:line="360" w:lineRule="auto"/>
        <w:ind w:left="0" w:firstLine="709"/>
        <w:jc w:val="both"/>
        <w:rPr>
          <w:rFonts w:ascii="Times New Roman" w:hAnsi="Times New Roman"/>
          <w:sz w:val="28"/>
          <w:szCs w:val="28"/>
        </w:rPr>
      </w:pPr>
      <w:r w:rsidRPr="00917232">
        <w:rPr>
          <w:rFonts w:ascii="Times New Roman" w:hAnsi="Times New Roman"/>
          <w:sz w:val="28"/>
          <w:szCs w:val="28"/>
        </w:rPr>
        <w:t>Безалкогольные напитки – это</w:t>
      </w:r>
      <w:r>
        <w:rPr>
          <w:rFonts w:ascii="Times New Roman" w:hAnsi="Times New Roman"/>
          <w:sz w:val="28"/>
          <w:szCs w:val="28"/>
        </w:rPr>
        <w:t xml:space="preserve"> жидкие пищевые продукты, которые:</w:t>
      </w:r>
    </w:p>
    <w:p w:rsidR="00E76460" w:rsidRDefault="00E76460" w:rsidP="00917232">
      <w:pPr>
        <w:pStyle w:val="1"/>
        <w:spacing w:line="360" w:lineRule="auto"/>
        <w:ind w:left="0" w:firstLine="709"/>
        <w:jc w:val="both"/>
        <w:rPr>
          <w:rFonts w:ascii="Times New Roman" w:hAnsi="Times New Roman"/>
          <w:sz w:val="28"/>
          <w:szCs w:val="28"/>
        </w:rPr>
      </w:pPr>
      <w:r>
        <w:rPr>
          <w:rFonts w:ascii="Times New Roman" w:hAnsi="Times New Roman"/>
          <w:sz w:val="28"/>
          <w:szCs w:val="28"/>
        </w:rPr>
        <w:t>а) предназначены для питья;</w:t>
      </w:r>
    </w:p>
    <w:p w:rsidR="00E76460" w:rsidRDefault="00E76460" w:rsidP="00917232">
      <w:pPr>
        <w:pStyle w:val="1"/>
        <w:spacing w:line="360" w:lineRule="auto"/>
        <w:ind w:left="0" w:firstLine="709"/>
        <w:jc w:val="both"/>
        <w:rPr>
          <w:rFonts w:ascii="Times New Roman" w:hAnsi="Times New Roman"/>
          <w:sz w:val="28"/>
          <w:szCs w:val="28"/>
        </w:rPr>
      </w:pPr>
      <w:r>
        <w:rPr>
          <w:rFonts w:ascii="Times New Roman" w:hAnsi="Times New Roman"/>
          <w:sz w:val="28"/>
          <w:szCs w:val="28"/>
        </w:rPr>
        <w:t>б) основным, но не единственным, компонентом которых является питьевая или природная минеральная вода;</w:t>
      </w:r>
    </w:p>
    <w:p w:rsidR="00E76460" w:rsidRPr="00917232" w:rsidRDefault="00E76460" w:rsidP="00917232">
      <w:pPr>
        <w:pStyle w:val="1"/>
        <w:spacing w:line="360" w:lineRule="auto"/>
        <w:ind w:left="0" w:firstLine="709"/>
        <w:jc w:val="both"/>
        <w:rPr>
          <w:rFonts w:ascii="Times New Roman" w:hAnsi="Times New Roman"/>
          <w:sz w:val="28"/>
          <w:szCs w:val="28"/>
        </w:rPr>
      </w:pPr>
      <w:r>
        <w:rPr>
          <w:rFonts w:ascii="Times New Roman" w:hAnsi="Times New Roman"/>
          <w:sz w:val="28"/>
          <w:szCs w:val="28"/>
        </w:rPr>
        <w:t>в) содержание этилового спирта в которых не превышает 1,2% (об.), а для квасов – не превышает 1,5% (об.).</w:t>
      </w:r>
    </w:p>
    <w:p w:rsidR="00E76460" w:rsidRPr="00917232" w:rsidRDefault="00E76460" w:rsidP="00917232">
      <w:pPr>
        <w:pStyle w:val="1"/>
        <w:spacing w:line="360" w:lineRule="auto"/>
        <w:ind w:left="0" w:firstLine="709"/>
        <w:jc w:val="both"/>
        <w:rPr>
          <w:rFonts w:ascii="Times New Roman" w:hAnsi="Times New Roman"/>
          <w:sz w:val="28"/>
          <w:szCs w:val="28"/>
        </w:rPr>
      </w:pPr>
      <w:r w:rsidRPr="00917232">
        <w:rPr>
          <w:rFonts w:ascii="Times New Roman" w:hAnsi="Times New Roman"/>
          <w:sz w:val="28"/>
          <w:szCs w:val="28"/>
        </w:rPr>
        <w:t xml:space="preserve">Безалкогольные напитки специального назначения – безалкогольные напитки, </w:t>
      </w:r>
      <w:r>
        <w:rPr>
          <w:rFonts w:ascii="Times New Roman" w:hAnsi="Times New Roman"/>
          <w:sz w:val="28"/>
          <w:szCs w:val="28"/>
        </w:rPr>
        <w:t>в состав которых добавлены ингредиенты, снижающие риск возникновения заболеваний, или ингредиенты, употребление которых направлено на улучшение или коррекцию функций организма.</w:t>
      </w:r>
    </w:p>
    <w:p w:rsidR="00E76460" w:rsidRPr="00917232" w:rsidRDefault="00E76460" w:rsidP="00917232">
      <w:pPr>
        <w:pStyle w:val="1"/>
        <w:spacing w:line="360" w:lineRule="auto"/>
        <w:ind w:left="0" w:firstLine="709"/>
        <w:jc w:val="both"/>
        <w:rPr>
          <w:rFonts w:ascii="Times New Roman" w:hAnsi="Times New Roman"/>
          <w:sz w:val="28"/>
          <w:szCs w:val="28"/>
        </w:rPr>
      </w:pPr>
      <w:r w:rsidRPr="00917232">
        <w:rPr>
          <w:rFonts w:ascii="Times New Roman" w:hAnsi="Times New Roman"/>
          <w:sz w:val="28"/>
          <w:szCs w:val="28"/>
        </w:rPr>
        <w:t xml:space="preserve">Безалкогольные тонизирующие напитки – безалкогольные напитки специального назначения, содержащие </w:t>
      </w:r>
      <w:r>
        <w:rPr>
          <w:rFonts w:ascii="Times New Roman" w:hAnsi="Times New Roman"/>
          <w:sz w:val="28"/>
          <w:szCs w:val="28"/>
        </w:rPr>
        <w:t>кофеин в количестве 0,151 – 0,4 мг/см</w:t>
      </w:r>
      <w:r w:rsidRPr="005C142F">
        <w:rPr>
          <w:rFonts w:ascii="Times New Roman" w:hAnsi="Times New Roman"/>
          <w:sz w:val="28"/>
          <w:szCs w:val="28"/>
          <w:vertAlign w:val="superscript"/>
        </w:rPr>
        <w:t>3</w:t>
      </w:r>
      <w:r>
        <w:rPr>
          <w:rFonts w:ascii="Times New Roman" w:hAnsi="Times New Roman"/>
          <w:sz w:val="28"/>
          <w:szCs w:val="28"/>
        </w:rPr>
        <w:t xml:space="preserve"> и/или другие тонизирующие вещества (компоненты), в том числе растительного происхождения, в количестве (в одной упаковке) достаточном для обеспечения тонизирующего эффекта на организм человека; в состав напитков могут также входить легкоусвояемые углеводы, минеральные вещества, витамины и витаминоподобные вещества, субстраты и стимуляторы энергетического обмена.</w:t>
      </w:r>
    </w:p>
    <w:p w:rsidR="00E76460" w:rsidRPr="00917232" w:rsidRDefault="00E76460" w:rsidP="00917232">
      <w:pPr>
        <w:pStyle w:val="1"/>
        <w:spacing w:line="360" w:lineRule="auto"/>
        <w:ind w:left="0" w:firstLine="709"/>
        <w:jc w:val="both"/>
        <w:rPr>
          <w:rFonts w:ascii="Times New Roman" w:hAnsi="Times New Roman"/>
          <w:sz w:val="28"/>
          <w:szCs w:val="28"/>
        </w:rPr>
      </w:pPr>
      <w:r>
        <w:rPr>
          <w:rFonts w:ascii="Times New Roman" w:hAnsi="Times New Roman"/>
          <w:sz w:val="28"/>
          <w:szCs w:val="28"/>
        </w:rPr>
        <w:t>Энергетические безалкогольные</w:t>
      </w:r>
      <w:r w:rsidRPr="00917232">
        <w:rPr>
          <w:rFonts w:ascii="Times New Roman" w:hAnsi="Times New Roman"/>
          <w:sz w:val="28"/>
          <w:szCs w:val="28"/>
        </w:rPr>
        <w:t xml:space="preserve"> напитки – напитки безалкогольные тонизирующие</w:t>
      </w:r>
      <w:r>
        <w:rPr>
          <w:rFonts w:ascii="Times New Roman" w:hAnsi="Times New Roman"/>
          <w:sz w:val="28"/>
          <w:szCs w:val="28"/>
        </w:rPr>
        <w:t>, содержащие кофеин в количестве 0,151 – 0,4 мг/см</w:t>
      </w:r>
      <w:r w:rsidRPr="008A70AE">
        <w:rPr>
          <w:rFonts w:ascii="Times New Roman" w:hAnsi="Times New Roman"/>
          <w:sz w:val="28"/>
          <w:szCs w:val="28"/>
          <w:vertAlign w:val="superscript"/>
        </w:rPr>
        <w:t>3</w:t>
      </w:r>
      <w:r>
        <w:rPr>
          <w:rFonts w:ascii="Times New Roman" w:hAnsi="Times New Roman"/>
          <w:sz w:val="28"/>
          <w:szCs w:val="28"/>
        </w:rPr>
        <w:t xml:space="preserve"> напитка и имеющие энергетическую ценность за счет моно- и дисахаридов не менее 40 ккал (168 кДж) на 100 см</w:t>
      </w:r>
      <w:r w:rsidRPr="008A70AE">
        <w:rPr>
          <w:rFonts w:ascii="Times New Roman" w:hAnsi="Times New Roman"/>
          <w:sz w:val="28"/>
          <w:szCs w:val="28"/>
          <w:vertAlign w:val="superscript"/>
        </w:rPr>
        <w:t>3</w:t>
      </w:r>
      <w:r>
        <w:rPr>
          <w:rFonts w:ascii="Times New Roman" w:hAnsi="Times New Roman"/>
          <w:sz w:val="28"/>
          <w:szCs w:val="28"/>
        </w:rPr>
        <w:t xml:space="preserve"> напитка [1</w:t>
      </w:r>
      <w:r w:rsidRPr="00917232">
        <w:rPr>
          <w:rFonts w:ascii="Times New Roman" w:hAnsi="Times New Roman"/>
          <w:sz w:val="28"/>
          <w:szCs w:val="28"/>
        </w:rPr>
        <w:t>].</w:t>
      </w:r>
    </w:p>
    <w:p w:rsidR="00E76460" w:rsidRDefault="00E76460" w:rsidP="00917232">
      <w:pPr>
        <w:pStyle w:val="1"/>
        <w:spacing w:line="360" w:lineRule="auto"/>
        <w:ind w:left="0" w:firstLine="709"/>
        <w:jc w:val="both"/>
        <w:rPr>
          <w:rFonts w:ascii="Times New Roman" w:hAnsi="Times New Roman"/>
          <w:sz w:val="28"/>
          <w:szCs w:val="28"/>
        </w:rPr>
      </w:pPr>
      <w:r w:rsidRPr="00917232">
        <w:rPr>
          <w:rFonts w:ascii="Times New Roman" w:hAnsi="Times New Roman"/>
          <w:sz w:val="28"/>
          <w:szCs w:val="28"/>
        </w:rPr>
        <w:t>Потребительская ценность безалкогольных энергетических напитков обусловлена наличием в них тонизирующих компонентов, чаще всего кофеина (в некоторых случаях вместо кофеина в составе заявляются экстракты гуараны, чая или мате, содержащие кофеин, или же кофеин под другими названиями: матеин, теин) и других стимуляторов: теобромина и теофиллина (алкалоиды какао), а также нередко витаминов, как легкоусваиваемого источника энергии — углеводов (глюкоза, сахароза), адаптогенов и т. д. В последнее время добавляется та</w:t>
      </w:r>
      <w:r>
        <w:rPr>
          <w:rFonts w:ascii="Times New Roman" w:hAnsi="Times New Roman"/>
          <w:sz w:val="28"/>
          <w:szCs w:val="28"/>
        </w:rPr>
        <w:t>урин</w:t>
      </w:r>
      <w:r w:rsidRPr="00917232">
        <w:rPr>
          <w:rFonts w:ascii="Times New Roman" w:hAnsi="Times New Roman"/>
          <w:sz w:val="28"/>
          <w:szCs w:val="28"/>
        </w:rPr>
        <w:t>.</w:t>
      </w:r>
    </w:p>
    <w:p w:rsidR="00E76460" w:rsidRDefault="00E76460" w:rsidP="00032969">
      <w:pPr>
        <w:pStyle w:val="1"/>
        <w:numPr>
          <w:ilvl w:val="2"/>
          <w:numId w:val="1"/>
        </w:numPr>
        <w:spacing w:after="0" w:line="360" w:lineRule="auto"/>
        <w:ind w:left="0" w:firstLine="709"/>
        <w:jc w:val="both"/>
        <w:rPr>
          <w:rFonts w:ascii="Times New Roman" w:hAnsi="Times New Roman"/>
          <w:b/>
          <w:sz w:val="28"/>
          <w:szCs w:val="28"/>
        </w:rPr>
      </w:pPr>
      <w:r>
        <w:rPr>
          <w:rFonts w:ascii="Times New Roman" w:hAnsi="Times New Roman"/>
          <w:b/>
          <w:sz w:val="28"/>
          <w:szCs w:val="28"/>
        </w:rPr>
        <w:t>Технология производства безалкогольных энергетических напитков</w:t>
      </w:r>
    </w:p>
    <w:p w:rsidR="00E76460" w:rsidRPr="00032969" w:rsidRDefault="00E76460" w:rsidP="00032969">
      <w:pPr>
        <w:spacing w:after="0" w:line="360" w:lineRule="auto"/>
        <w:ind w:firstLine="708"/>
        <w:jc w:val="both"/>
        <w:rPr>
          <w:rFonts w:ascii="Times New Roman" w:hAnsi="Times New Roman"/>
          <w:b/>
          <w:sz w:val="28"/>
          <w:szCs w:val="28"/>
        </w:rPr>
      </w:pPr>
      <w:r>
        <w:rPr>
          <w:rFonts w:ascii="Times New Roman" w:hAnsi="Times New Roman"/>
          <w:b/>
          <w:sz w:val="28"/>
          <w:szCs w:val="28"/>
        </w:rPr>
        <w:t xml:space="preserve">1.1.2.1 </w:t>
      </w:r>
      <w:r w:rsidRPr="00032969">
        <w:rPr>
          <w:rFonts w:ascii="Times New Roman" w:hAnsi="Times New Roman"/>
          <w:b/>
          <w:sz w:val="28"/>
          <w:szCs w:val="28"/>
        </w:rPr>
        <w:t>Характеристика сырья</w:t>
      </w:r>
    </w:p>
    <w:p w:rsidR="00E76460" w:rsidRPr="00C04696" w:rsidRDefault="00E76460" w:rsidP="00032969">
      <w:pPr>
        <w:pStyle w:val="1"/>
        <w:spacing w:after="0" w:line="360" w:lineRule="auto"/>
        <w:ind w:left="0" w:firstLine="709"/>
        <w:jc w:val="both"/>
        <w:rPr>
          <w:rFonts w:ascii="Times New Roman" w:hAnsi="Times New Roman"/>
          <w:sz w:val="28"/>
          <w:szCs w:val="28"/>
        </w:rPr>
      </w:pPr>
      <w:r w:rsidRPr="00C04696">
        <w:rPr>
          <w:rFonts w:ascii="Times New Roman" w:hAnsi="Times New Roman"/>
          <w:sz w:val="28"/>
          <w:szCs w:val="28"/>
        </w:rPr>
        <w:t>Вода</w:t>
      </w:r>
      <w:r>
        <w:rPr>
          <w:rFonts w:ascii="Times New Roman" w:hAnsi="Times New Roman"/>
          <w:sz w:val="28"/>
          <w:szCs w:val="28"/>
        </w:rPr>
        <w:t xml:space="preserve">. </w:t>
      </w:r>
      <w:r w:rsidRPr="00C04696">
        <w:rPr>
          <w:rFonts w:ascii="Times New Roman" w:hAnsi="Times New Roman"/>
          <w:sz w:val="28"/>
          <w:szCs w:val="28"/>
        </w:rPr>
        <w:t>Изготовление освежающих напитков подразумевает выполнение дополнительных требований, предъявляемых к качеству питьевой воды как с микробиологической, так и с химической точек зрения.</w:t>
      </w:r>
    </w:p>
    <w:p w:rsidR="00E76460" w:rsidRPr="00C04696" w:rsidRDefault="00E76460" w:rsidP="00C04696">
      <w:pPr>
        <w:pStyle w:val="1"/>
        <w:spacing w:line="360" w:lineRule="auto"/>
        <w:ind w:left="0" w:firstLine="709"/>
        <w:jc w:val="both"/>
        <w:rPr>
          <w:rFonts w:ascii="Times New Roman" w:hAnsi="Times New Roman"/>
          <w:sz w:val="28"/>
          <w:szCs w:val="28"/>
        </w:rPr>
      </w:pPr>
      <w:r w:rsidRPr="00C04696">
        <w:rPr>
          <w:rFonts w:ascii="Times New Roman" w:hAnsi="Times New Roman"/>
          <w:sz w:val="28"/>
          <w:szCs w:val="28"/>
        </w:rPr>
        <w:t>Вода должна соответствовать требованиям СанПиН 2.1.4.1074-01 «Питьевая вода. Гигиенические требования к качеству централизованных систем питьевого водоснабжения. Контроль качества». Если вода не соответствует предъявляемым требованиям, она должна быть соответствующим образом подготовлена. Необходимо иметь ввиду дополнительные требования, предъявляемые к определенным водам, из которых изготавливаются сладкие напитки:</w:t>
      </w:r>
      <w:r>
        <w:rPr>
          <w:rFonts w:ascii="Times New Roman" w:hAnsi="Times New Roman"/>
          <w:sz w:val="28"/>
          <w:szCs w:val="28"/>
        </w:rPr>
        <w:t xml:space="preserve"> б</w:t>
      </w:r>
      <w:r w:rsidRPr="00C04696">
        <w:rPr>
          <w:rFonts w:ascii="Times New Roman" w:hAnsi="Times New Roman"/>
          <w:sz w:val="28"/>
          <w:szCs w:val="28"/>
        </w:rPr>
        <w:t>иологически</w:t>
      </w:r>
      <w:r>
        <w:rPr>
          <w:rFonts w:ascii="Times New Roman" w:hAnsi="Times New Roman"/>
          <w:sz w:val="28"/>
          <w:szCs w:val="28"/>
        </w:rPr>
        <w:t xml:space="preserve">е и </w:t>
      </w:r>
      <w:r w:rsidRPr="00C04696">
        <w:rPr>
          <w:rFonts w:ascii="Times New Roman" w:hAnsi="Times New Roman"/>
          <w:sz w:val="28"/>
          <w:szCs w:val="28"/>
        </w:rPr>
        <w:t>химически</w:t>
      </w:r>
      <w:r>
        <w:rPr>
          <w:rFonts w:ascii="Times New Roman" w:hAnsi="Times New Roman"/>
          <w:sz w:val="28"/>
          <w:szCs w:val="28"/>
        </w:rPr>
        <w:t>е</w:t>
      </w:r>
      <w:r w:rsidRPr="00C04696">
        <w:rPr>
          <w:rFonts w:ascii="Times New Roman" w:hAnsi="Times New Roman"/>
          <w:sz w:val="28"/>
          <w:szCs w:val="28"/>
        </w:rPr>
        <w:t xml:space="preserve"> требовани</w:t>
      </w:r>
      <w:r>
        <w:rPr>
          <w:rFonts w:ascii="Times New Roman" w:hAnsi="Times New Roman"/>
          <w:sz w:val="28"/>
          <w:szCs w:val="28"/>
        </w:rPr>
        <w:t>я</w:t>
      </w:r>
      <w:r w:rsidRPr="00C04696">
        <w:rPr>
          <w:rFonts w:ascii="Times New Roman" w:hAnsi="Times New Roman"/>
          <w:sz w:val="28"/>
          <w:szCs w:val="28"/>
        </w:rPr>
        <w:t>.</w:t>
      </w:r>
    </w:p>
    <w:p w:rsidR="00E76460" w:rsidRPr="00C04696" w:rsidRDefault="00E76460" w:rsidP="00C04696">
      <w:pPr>
        <w:pStyle w:val="1"/>
        <w:spacing w:line="360" w:lineRule="auto"/>
        <w:ind w:left="0" w:firstLine="709"/>
        <w:jc w:val="both"/>
        <w:rPr>
          <w:rFonts w:ascii="Times New Roman" w:hAnsi="Times New Roman"/>
          <w:sz w:val="28"/>
          <w:szCs w:val="28"/>
        </w:rPr>
      </w:pPr>
      <w:r w:rsidRPr="00C04696">
        <w:rPr>
          <w:rFonts w:ascii="Times New Roman" w:hAnsi="Times New Roman"/>
          <w:sz w:val="28"/>
          <w:szCs w:val="28"/>
        </w:rPr>
        <w:t>Причиной порчи напитков могут стать некоторые содержащиеся в питьевой воде в допустимом количестве микроорганизмы. Частой помехой является наличие в воде определенного количества соединений кальция и магния, которые нейтрализуют фруктовые кислоты в сладких напитках и становятся причиной их недостаточно кислого вкуса.</w:t>
      </w:r>
    </w:p>
    <w:p w:rsidR="00E76460" w:rsidRPr="00C04696" w:rsidRDefault="00E76460" w:rsidP="00C04696">
      <w:pPr>
        <w:pStyle w:val="1"/>
        <w:spacing w:line="360" w:lineRule="auto"/>
        <w:ind w:left="0" w:firstLine="709"/>
        <w:jc w:val="both"/>
        <w:rPr>
          <w:rFonts w:ascii="Times New Roman" w:hAnsi="Times New Roman"/>
          <w:sz w:val="28"/>
          <w:szCs w:val="28"/>
        </w:rPr>
      </w:pPr>
      <w:r w:rsidRPr="00C04696">
        <w:rPr>
          <w:rFonts w:ascii="Times New Roman" w:hAnsi="Times New Roman"/>
          <w:sz w:val="28"/>
          <w:szCs w:val="28"/>
        </w:rPr>
        <w:t xml:space="preserve">Причиной </w:t>
      </w:r>
      <w:r>
        <w:rPr>
          <w:rFonts w:ascii="Times New Roman" w:hAnsi="Times New Roman"/>
          <w:sz w:val="28"/>
          <w:szCs w:val="28"/>
        </w:rPr>
        <w:t>изменений</w:t>
      </w:r>
      <w:r w:rsidRPr="00C04696">
        <w:rPr>
          <w:rFonts w:ascii="Times New Roman" w:hAnsi="Times New Roman"/>
          <w:sz w:val="28"/>
          <w:szCs w:val="28"/>
        </w:rPr>
        <w:t>, вызываемых процессом окисления, становится присутствие в воде свободного хлора, диоксида хлора, озона и большого количества кислорода. Эти вещества катализируют потери содержания в напитках аскорбиновой кислоты, ароматических веществ, изменение вкуса, происходящее за счет окисления ароматических веществ во вкусовые вещества с мыльно-терпентиновым вкусом, и потерю природных красителей.</w:t>
      </w:r>
    </w:p>
    <w:p w:rsidR="00E76460" w:rsidRPr="00C04696" w:rsidRDefault="00E76460" w:rsidP="007A5EE7">
      <w:pPr>
        <w:pStyle w:val="1"/>
        <w:spacing w:after="0" w:line="360" w:lineRule="auto"/>
        <w:ind w:left="0" w:firstLine="709"/>
        <w:jc w:val="both"/>
        <w:rPr>
          <w:rFonts w:ascii="Times New Roman" w:hAnsi="Times New Roman"/>
          <w:sz w:val="28"/>
          <w:szCs w:val="28"/>
        </w:rPr>
      </w:pPr>
      <w:r w:rsidRPr="00C04696">
        <w:rPr>
          <w:rFonts w:ascii="Times New Roman" w:hAnsi="Times New Roman"/>
          <w:sz w:val="28"/>
          <w:szCs w:val="28"/>
        </w:rPr>
        <w:t>Существует опасность бактериологически обусловленных изменений вкуса напитков. К ним можно отнести передачу вкуса и запаха от резервуаров.</w:t>
      </w:r>
    </w:p>
    <w:p w:rsidR="00E76460" w:rsidRPr="00C04696" w:rsidRDefault="00E76460" w:rsidP="007A5EE7">
      <w:pPr>
        <w:spacing w:after="0" w:line="360" w:lineRule="auto"/>
        <w:ind w:firstLine="708"/>
        <w:jc w:val="both"/>
        <w:rPr>
          <w:rFonts w:ascii="Times New Roman" w:hAnsi="Times New Roman"/>
          <w:sz w:val="28"/>
          <w:szCs w:val="28"/>
        </w:rPr>
      </w:pPr>
      <w:r w:rsidRPr="00C04696">
        <w:rPr>
          <w:rFonts w:ascii="Times New Roman" w:hAnsi="Times New Roman"/>
          <w:sz w:val="28"/>
          <w:szCs w:val="28"/>
        </w:rPr>
        <w:t>Сахар</w:t>
      </w:r>
      <w:r>
        <w:rPr>
          <w:rFonts w:ascii="Times New Roman" w:hAnsi="Times New Roman"/>
          <w:sz w:val="28"/>
          <w:szCs w:val="28"/>
        </w:rPr>
        <w:t xml:space="preserve">. </w:t>
      </w:r>
      <w:r w:rsidRPr="00C04696">
        <w:rPr>
          <w:rFonts w:ascii="Times New Roman" w:hAnsi="Times New Roman"/>
          <w:sz w:val="28"/>
          <w:szCs w:val="28"/>
        </w:rPr>
        <w:t>Сахар является самым дорогим сырьем, используемым в производстве безалкогольных напитков.</w:t>
      </w:r>
    </w:p>
    <w:p w:rsidR="00E76460" w:rsidRPr="00C04696" w:rsidRDefault="00E76460" w:rsidP="007A5EE7">
      <w:pPr>
        <w:pStyle w:val="1"/>
        <w:spacing w:after="0" w:line="360" w:lineRule="auto"/>
        <w:ind w:left="0" w:firstLine="709"/>
        <w:jc w:val="both"/>
        <w:rPr>
          <w:rFonts w:ascii="Times New Roman" w:hAnsi="Times New Roman"/>
          <w:sz w:val="28"/>
          <w:szCs w:val="28"/>
        </w:rPr>
      </w:pPr>
      <w:r w:rsidRPr="00C04696">
        <w:rPr>
          <w:rFonts w:ascii="Times New Roman" w:hAnsi="Times New Roman"/>
          <w:sz w:val="28"/>
          <w:szCs w:val="28"/>
        </w:rPr>
        <w:t>Сахара представляют собой растворимые в воде природные подсластители, а с химической точки зрения – углеводы.</w:t>
      </w:r>
    </w:p>
    <w:p w:rsidR="00E76460" w:rsidRPr="00C04696" w:rsidRDefault="00E76460" w:rsidP="007A5EE7">
      <w:pPr>
        <w:pStyle w:val="1"/>
        <w:spacing w:after="0" w:line="360" w:lineRule="auto"/>
        <w:ind w:left="0" w:firstLine="709"/>
        <w:jc w:val="both"/>
        <w:rPr>
          <w:rFonts w:ascii="Times New Roman" w:hAnsi="Times New Roman"/>
          <w:sz w:val="28"/>
          <w:szCs w:val="28"/>
        </w:rPr>
      </w:pPr>
      <w:r w:rsidRPr="00C04696">
        <w:rPr>
          <w:rFonts w:ascii="Times New Roman" w:hAnsi="Times New Roman"/>
          <w:sz w:val="28"/>
          <w:szCs w:val="28"/>
        </w:rPr>
        <w:t xml:space="preserve">Среди различных видов </w:t>
      </w:r>
      <w:r>
        <w:rPr>
          <w:rFonts w:ascii="Times New Roman" w:hAnsi="Times New Roman"/>
          <w:sz w:val="28"/>
          <w:szCs w:val="28"/>
        </w:rPr>
        <w:t>углеводов</w:t>
      </w:r>
      <w:r w:rsidRPr="00C04696">
        <w:rPr>
          <w:rFonts w:ascii="Times New Roman" w:hAnsi="Times New Roman"/>
          <w:sz w:val="28"/>
          <w:szCs w:val="28"/>
        </w:rPr>
        <w:t xml:space="preserve"> различают:</w:t>
      </w:r>
    </w:p>
    <w:p w:rsidR="00E76460" w:rsidRPr="00C04696" w:rsidRDefault="00E76460" w:rsidP="007A5EE7">
      <w:pPr>
        <w:pStyle w:val="a7"/>
        <w:spacing w:line="360" w:lineRule="auto"/>
        <w:rPr>
          <w:szCs w:val="28"/>
        </w:rPr>
      </w:pPr>
      <w:r>
        <w:rPr>
          <w:szCs w:val="28"/>
        </w:rPr>
        <w:t xml:space="preserve">а) </w:t>
      </w:r>
      <w:r w:rsidRPr="00C04696">
        <w:rPr>
          <w:szCs w:val="28"/>
        </w:rPr>
        <w:t>глюкозу – виноградный сахар, встречающийся, например, в винограде, который технически получают расщеплением крахмала;</w:t>
      </w:r>
    </w:p>
    <w:p w:rsidR="00E76460" w:rsidRPr="00C04696" w:rsidRDefault="00E76460" w:rsidP="007A5EE7">
      <w:pPr>
        <w:pStyle w:val="a7"/>
        <w:spacing w:line="360" w:lineRule="auto"/>
        <w:rPr>
          <w:szCs w:val="28"/>
        </w:rPr>
      </w:pPr>
      <w:r>
        <w:rPr>
          <w:szCs w:val="28"/>
        </w:rPr>
        <w:t xml:space="preserve">б) </w:t>
      </w:r>
      <w:r w:rsidRPr="00C04696">
        <w:rPr>
          <w:szCs w:val="28"/>
        </w:rPr>
        <w:t>фруктозу – фруктовый сахар, встречающийся в соках многих фруктов;</w:t>
      </w:r>
    </w:p>
    <w:p w:rsidR="00E76460" w:rsidRPr="00C04696" w:rsidRDefault="00E76460" w:rsidP="007A5EE7">
      <w:pPr>
        <w:pStyle w:val="a7"/>
        <w:spacing w:line="360" w:lineRule="auto"/>
        <w:rPr>
          <w:szCs w:val="28"/>
        </w:rPr>
      </w:pPr>
      <w:r>
        <w:rPr>
          <w:szCs w:val="28"/>
        </w:rPr>
        <w:t xml:space="preserve">в) </w:t>
      </w:r>
      <w:r w:rsidRPr="00C04696">
        <w:rPr>
          <w:szCs w:val="28"/>
        </w:rPr>
        <w:t>мальтозу – солодовый сахар; этот дисахарид встречается в солоде;</w:t>
      </w:r>
    </w:p>
    <w:p w:rsidR="00E76460" w:rsidRPr="00C04696" w:rsidRDefault="00E76460" w:rsidP="007A5EE7">
      <w:pPr>
        <w:pStyle w:val="a7"/>
        <w:spacing w:line="360" w:lineRule="auto"/>
        <w:rPr>
          <w:szCs w:val="28"/>
        </w:rPr>
      </w:pPr>
      <w:r>
        <w:rPr>
          <w:szCs w:val="28"/>
        </w:rPr>
        <w:t xml:space="preserve">г) </w:t>
      </w:r>
      <w:r w:rsidRPr="00C04696">
        <w:rPr>
          <w:szCs w:val="28"/>
        </w:rPr>
        <w:t>лактозу – молочный сахар, встречающийся в молоке.</w:t>
      </w:r>
    </w:p>
    <w:p w:rsidR="00E76460" w:rsidRPr="00C04696" w:rsidRDefault="00E76460" w:rsidP="00C04696">
      <w:pPr>
        <w:pStyle w:val="a7"/>
        <w:spacing w:line="360" w:lineRule="auto"/>
        <w:rPr>
          <w:szCs w:val="28"/>
        </w:rPr>
      </w:pPr>
      <w:r w:rsidRPr="00C04696">
        <w:rPr>
          <w:szCs w:val="28"/>
        </w:rPr>
        <w:t>Глюкоза, загрязненная продуктами расщепления крахмала, зачастую поступает в продажу в форме виноградного сахара и крахмальной патоки и используется в качестве загустителя. Одним из древнейших подсластителей является мед, содержащий так называемый инвертный сахар, то есть смесь глюкозы и фруктозы. В тропических странах на протяжении 1500 лет в качестве подсластителя используется сок сахарного тростника. В Европу он экспортируется в сухом виде в качестве тростникового сахара. Сегодня на промышленной основе производится свекловичный сахар, и с химической точки зрения он идентичен тростниковому. Его получают из сока сахарной свеклы, содержание сахара в котором составляет 17-18%.</w:t>
      </w:r>
    </w:p>
    <w:p w:rsidR="00E76460" w:rsidRPr="00C04696" w:rsidRDefault="00E76460" w:rsidP="00C04696">
      <w:pPr>
        <w:pStyle w:val="a7"/>
        <w:spacing w:line="360" w:lineRule="auto"/>
        <w:rPr>
          <w:szCs w:val="28"/>
        </w:rPr>
      </w:pPr>
      <w:r w:rsidRPr="00C04696">
        <w:rPr>
          <w:szCs w:val="28"/>
        </w:rPr>
        <w:t xml:space="preserve">Расщепление дисахаридов тростникового или свекловичного сахара на глюкозу и фруктозу называется инверсией. Она происходит при продолжительном нагревании растворенного в воде тростникового сахара или же с помощью добавления кислоты. Получаемая в результате смесь </w:t>
      </w:r>
      <w:r>
        <w:rPr>
          <w:szCs w:val="28"/>
        </w:rPr>
        <w:t>углеводов</w:t>
      </w:r>
      <w:r w:rsidRPr="00C04696">
        <w:rPr>
          <w:szCs w:val="28"/>
        </w:rPr>
        <w:t xml:space="preserve"> носит название инвертного сахара. В отличие от тростникового и свекловичного инвертный сахар сбраживает в результате действия дрожжей и других микроорганизмов. В ходе этого процесса образуется спирт и углекислота, что в производстве безалкогольных напитков крайне нежелательно. Процесс инверсии, как правило, начинается в б</w:t>
      </w:r>
      <w:r>
        <w:rPr>
          <w:szCs w:val="28"/>
        </w:rPr>
        <w:t>анке</w:t>
      </w:r>
      <w:r w:rsidRPr="00C04696">
        <w:rPr>
          <w:szCs w:val="28"/>
        </w:rPr>
        <w:t>, изменяя вкус напитков.</w:t>
      </w:r>
    </w:p>
    <w:p w:rsidR="00E76460" w:rsidRPr="00C04696" w:rsidRDefault="00E76460" w:rsidP="00C04696">
      <w:pPr>
        <w:pStyle w:val="a7"/>
        <w:spacing w:line="360" w:lineRule="auto"/>
        <w:rPr>
          <w:szCs w:val="28"/>
        </w:rPr>
      </w:pPr>
      <w:r w:rsidRPr="00C04696">
        <w:rPr>
          <w:szCs w:val="28"/>
        </w:rPr>
        <w:t>Для приготовления газированных напитков используют сахар-песок, сахар-рафинад или жидкий сахар.</w:t>
      </w:r>
    </w:p>
    <w:p w:rsidR="00E76460" w:rsidRPr="00C04696" w:rsidRDefault="00E76460" w:rsidP="00C04696">
      <w:pPr>
        <w:pStyle w:val="a7"/>
        <w:spacing w:line="360" w:lineRule="auto"/>
        <w:rPr>
          <w:szCs w:val="28"/>
        </w:rPr>
      </w:pPr>
      <w:r w:rsidRPr="00C04696">
        <w:rPr>
          <w:szCs w:val="28"/>
        </w:rPr>
        <w:t>Сахар-песок по вкусу должен быть сладким, без постороннего привкуса и запаха, цвет – белый с блеском, в воде должен полностью растворяться.</w:t>
      </w:r>
    </w:p>
    <w:p w:rsidR="00E76460" w:rsidRPr="00C04696" w:rsidRDefault="00E76460" w:rsidP="00C04696">
      <w:pPr>
        <w:pStyle w:val="a7"/>
        <w:spacing w:line="360" w:lineRule="auto"/>
        <w:rPr>
          <w:szCs w:val="28"/>
        </w:rPr>
      </w:pPr>
      <w:r w:rsidRPr="00C04696">
        <w:rPr>
          <w:szCs w:val="28"/>
        </w:rPr>
        <w:t>По качеству сахар-песок должен удовлетворять требованиям стандарта: влажность не более 0,14 %, доброкачественность не менее  99,75 %; содержание золы не более 0,03 %; цветность не более 0,8 усл. ед. на 100 частей сухих веществ, оптическая плотность 92 ед.</w:t>
      </w:r>
    </w:p>
    <w:p w:rsidR="00E76460" w:rsidRPr="00C04696" w:rsidRDefault="00E76460" w:rsidP="00C04696">
      <w:pPr>
        <w:pStyle w:val="a7"/>
        <w:spacing w:line="360" w:lineRule="auto"/>
        <w:rPr>
          <w:szCs w:val="28"/>
        </w:rPr>
      </w:pPr>
      <w:r w:rsidRPr="00C04696">
        <w:rPr>
          <w:szCs w:val="28"/>
        </w:rPr>
        <w:t>Сахар-рафинад представляет собой дополнительно очищенную сахарозу в виде монолитных кусков или отдельных кристаллов, вырабатываемых из сахарного песка. В зависимости от способа производства сахар-рафинад получают в виде сахара-песка и кускового сахара-рафинада.</w:t>
      </w:r>
    </w:p>
    <w:p w:rsidR="00E76460" w:rsidRPr="00C04696" w:rsidRDefault="00E76460" w:rsidP="00C04696">
      <w:pPr>
        <w:pStyle w:val="a7"/>
        <w:spacing w:line="360" w:lineRule="auto"/>
        <w:rPr>
          <w:szCs w:val="28"/>
        </w:rPr>
      </w:pPr>
      <w:r w:rsidRPr="00C04696">
        <w:rPr>
          <w:szCs w:val="28"/>
        </w:rPr>
        <w:t>По органолептическим показателям сахар-рафинад должен соответствовать следующим требованиям: цвет белый (без пятен и посторонних примесей), допускается голубоватый оттенок; вкус сладкий без постороннего привкуса и запаха; раствор должен быть прозрачным. Доброкачественность в нем должна быть не менее 99,9 %; редуцирующих веществ не более 0,03 %; содержание влаги не более 0,2 %.</w:t>
      </w:r>
    </w:p>
    <w:p w:rsidR="00E76460" w:rsidRPr="00C04696" w:rsidRDefault="00E76460" w:rsidP="00C04696">
      <w:pPr>
        <w:pStyle w:val="a7"/>
        <w:spacing w:line="360" w:lineRule="auto"/>
        <w:rPr>
          <w:szCs w:val="28"/>
        </w:rPr>
      </w:pPr>
      <w:r w:rsidRPr="00C04696">
        <w:rPr>
          <w:szCs w:val="28"/>
        </w:rPr>
        <w:t xml:space="preserve">Жидкий сахар применяют с целью механизации погрузо-разгрузочных работ, сокращения продолжительности технологического цикла за счет исключения операций растворения и фильтрования сахара. Используют жидкий сахар двух категорий: высший и </w:t>
      </w:r>
      <w:r w:rsidRPr="00C04696">
        <w:rPr>
          <w:szCs w:val="28"/>
          <w:lang w:val="en-US"/>
        </w:rPr>
        <w:t>I</w:t>
      </w:r>
      <w:r w:rsidRPr="00C04696">
        <w:rPr>
          <w:szCs w:val="28"/>
        </w:rPr>
        <w:t>. Получают его путем растворения сахара-песка в воде с последующей фильтрацией через фильтрующие порошки.</w:t>
      </w:r>
    </w:p>
    <w:p w:rsidR="00E76460" w:rsidRPr="00C04696" w:rsidRDefault="00E76460" w:rsidP="007A5EE7">
      <w:pPr>
        <w:pStyle w:val="a7"/>
        <w:spacing w:line="360" w:lineRule="auto"/>
        <w:rPr>
          <w:szCs w:val="28"/>
        </w:rPr>
      </w:pPr>
      <w:r w:rsidRPr="00C04696">
        <w:rPr>
          <w:szCs w:val="28"/>
        </w:rPr>
        <w:t xml:space="preserve">По органолептическим показателям жидкий сахар высшей и </w:t>
      </w:r>
      <w:r w:rsidRPr="00C04696">
        <w:rPr>
          <w:szCs w:val="28"/>
          <w:lang w:val="en-US"/>
        </w:rPr>
        <w:t>I</w:t>
      </w:r>
      <w:r w:rsidRPr="00C04696">
        <w:rPr>
          <w:szCs w:val="28"/>
        </w:rPr>
        <w:t xml:space="preserve"> категорий должен быть прозрачным и не иметь посторонних вкуса и запаха. Физико-химические показатели жидкого сахара следующие: содержание сахарозы для высшей и </w:t>
      </w:r>
      <w:r w:rsidRPr="00C04696">
        <w:rPr>
          <w:szCs w:val="28"/>
          <w:lang w:val="en-US"/>
        </w:rPr>
        <w:t>I</w:t>
      </w:r>
      <w:r w:rsidRPr="00C04696">
        <w:rPr>
          <w:szCs w:val="28"/>
        </w:rPr>
        <w:t xml:space="preserve"> категорий соответственно не менее 99,80 и 99,55 % к массе сухих веществ; содержание сухих веществ не менее 64 %; количество редуцирующих веществ для высшей и </w:t>
      </w:r>
      <w:r w:rsidRPr="00C04696">
        <w:rPr>
          <w:szCs w:val="28"/>
          <w:lang w:val="en-US"/>
        </w:rPr>
        <w:t>I</w:t>
      </w:r>
      <w:r w:rsidRPr="00C04696">
        <w:rPr>
          <w:szCs w:val="28"/>
        </w:rPr>
        <w:t xml:space="preserve"> категорий соответственно не более 0,04 и 0,05 % к массе сухих веществ; цветность для высшей и </w:t>
      </w:r>
      <w:r w:rsidRPr="00C04696">
        <w:rPr>
          <w:szCs w:val="28"/>
          <w:lang w:val="en-US"/>
        </w:rPr>
        <w:t>I</w:t>
      </w:r>
      <w:r w:rsidRPr="00C04696">
        <w:rPr>
          <w:szCs w:val="28"/>
        </w:rPr>
        <w:t xml:space="preserve"> категорий соответственно не более  1,0,   1,6 усл. ед.; зола не более 0,03 % к массе сухих веществ, рН 6,8 – 7,2.</w:t>
      </w:r>
    </w:p>
    <w:p w:rsidR="00E76460" w:rsidRPr="00C04696" w:rsidRDefault="00E76460" w:rsidP="007A5EE7">
      <w:pPr>
        <w:pStyle w:val="a7"/>
        <w:spacing w:line="360" w:lineRule="auto"/>
        <w:rPr>
          <w:szCs w:val="28"/>
        </w:rPr>
      </w:pPr>
      <w:r w:rsidRPr="00C04696">
        <w:rPr>
          <w:szCs w:val="28"/>
        </w:rPr>
        <w:t>Подсластители</w:t>
      </w:r>
      <w:r>
        <w:rPr>
          <w:szCs w:val="28"/>
        </w:rPr>
        <w:t xml:space="preserve">. Подсластитель - </w:t>
      </w:r>
      <w:r w:rsidRPr="00C04696">
        <w:rPr>
          <w:szCs w:val="28"/>
        </w:rPr>
        <w:t>продукт, который может быть использован в качестве подсластителя, полученный искусственным путем и обладающий большей сладостью, чем сахароза, но не обладающий соответствующей ей калорийностью. Подсластителем является также и композиция, содержащая подсластитель, который может быть использован в качестве та</w:t>
      </w:r>
      <w:r>
        <w:rPr>
          <w:szCs w:val="28"/>
        </w:rPr>
        <w:t>кового</w:t>
      </w:r>
      <w:r w:rsidRPr="00C04696">
        <w:rPr>
          <w:szCs w:val="28"/>
        </w:rPr>
        <w:t>.</w:t>
      </w:r>
    </w:p>
    <w:p w:rsidR="00E76460" w:rsidRPr="00C04696" w:rsidRDefault="00E76460" w:rsidP="00C04696">
      <w:pPr>
        <w:pStyle w:val="a7"/>
        <w:spacing w:line="360" w:lineRule="auto"/>
        <w:rPr>
          <w:szCs w:val="28"/>
        </w:rPr>
      </w:pPr>
      <w:r w:rsidRPr="00C04696">
        <w:rPr>
          <w:szCs w:val="28"/>
        </w:rPr>
        <w:t>В качестве подсластителей в безалкогольной промышленности используются:</w:t>
      </w:r>
    </w:p>
    <w:p w:rsidR="00E76460" w:rsidRPr="00C04696" w:rsidRDefault="00E76460" w:rsidP="007A5EE7">
      <w:pPr>
        <w:pStyle w:val="a7"/>
        <w:spacing w:line="360" w:lineRule="auto"/>
        <w:rPr>
          <w:szCs w:val="28"/>
        </w:rPr>
      </w:pPr>
      <w:r>
        <w:rPr>
          <w:szCs w:val="28"/>
        </w:rPr>
        <w:t xml:space="preserve">а) </w:t>
      </w:r>
      <w:r w:rsidRPr="00C04696">
        <w:rPr>
          <w:szCs w:val="28"/>
        </w:rPr>
        <w:t>Сахарин (Е 954) – представляет собой наиболее известный и давно используемый подсластитель. В продажу поступает чаще всего в форме натриевой соли как кристаллический подсластитель. Сахарин в 450-550 раз слаще сахара, он легко растворим в воде, не участвует в процессе обмена веществ в организме человека, срок его хранения практически неограничен. Используется в сочетании с другими подсластителями (цикламатом и аспартамом).</w:t>
      </w:r>
    </w:p>
    <w:p w:rsidR="00E76460" w:rsidRPr="00C04696" w:rsidRDefault="00E76460" w:rsidP="007A5EE7">
      <w:pPr>
        <w:pStyle w:val="a7"/>
        <w:spacing w:line="360" w:lineRule="auto"/>
        <w:rPr>
          <w:szCs w:val="28"/>
        </w:rPr>
      </w:pPr>
      <w:r>
        <w:rPr>
          <w:szCs w:val="28"/>
        </w:rPr>
        <w:t xml:space="preserve">б) </w:t>
      </w:r>
      <w:r w:rsidRPr="00C04696">
        <w:rPr>
          <w:szCs w:val="28"/>
        </w:rPr>
        <w:t>Цикламат (Е 952) – как правило, используется в форме цикламата натрия. Примерно в 35 раз слаще сахара, он не вовлекается в процесс обмена веществ в организме человека, хорошо растворим в воде и не обладает присущим сахарину горьким послевкусием. Цикламат часто сочетают с сахарином в соотношении 10:1.</w:t>
      </w:r>
    </w:p>
    <w:p w:rsidR="00E76460" w:rsidRPr="00C04696" w:rsidRDefault="00E76460" w:rsidP="007A5EE7">
      <w:pPr>
        <w:pStyle w:val="a7"/>
        <w:spacing w:line="360" w:lineRule="auto"/>
        <w:rPr>
          <w:szCs w:val="28"/>
        </w:rPr>
      </w:pPr>
      <w:r>
        <w:rPr>
          <w:szCs w:val="28"/>
        </w:rPr>
        <w:t xml:space="preserve">в) </w:t>
      </w:r>
      <w:r w:rsidRPr="00C04696">
        <w:rPr>
          <w:szCs w:val="28"/>
        </w:rPr>
        <w:t xml:space="preserve">Аспартам (торговое название – Нутрасвит; Е 951) – примерно в 200 раз слаще сахара, участвует в процессе обмена веществ. Обладает чистым сладким вкусом, усиливает фруктовый вкус в цитрусовых напитках и может быть использован индивидуально, однако чаще его комбинируют с другими сахарами и подсластителями. Срок его хранения ограничен, он требует оптимального значения </w:t>
      </w:r>
      <w:r w:rsidRPr="00C04696">
        <w:rPr>
          <w:szCs w:val="28"/>
          <w:lang w:val="en-US"/>
        </w:rPr>
        <w:t>pH</w:t>
      </w:r>
      <w:r w:rsidRPr="00C04696">
        <w:rPr>
          <w:szCs w:val="28"/>
        </w:rPr>
        <w:t xml:space="preserve"> и не должен подвергаться чрезмерному воздействию тепла, так как при этом теряет свою сладость. В продуктах со сроком хранения, превышающим 9 месяцев, необходимо его смешивание с сахарином или ацесульфамом.</w:t>
      </w:r>
    </w:p>
    <w:p w:rsidR="00E76460" w:rsidRPr="00C04696" w:rsidRDefault="00E76460" w:rsidP="007A5EE7">
      <w:pPr>
        <w:pStyle w:val="a7"/>
        <w:spacing w:line="360" w:lineRule="auto"/>
        <w:rPr>
          <w:szCs w:val="28"/>
        </w:rPr>
      </w:pPr>
      <w:r>
        <w:rPr>
          <w:szCs w:val="28"/>
        </w:rPr>
        <w:t xml:space="preserve">г) </w:t>
      </w:r>
      <w:r w:rsidRPr="00C04696">
        <w:rPr>
          <w:szCs w:val="28"/>
        </w:rPr>
        <w:t>Ацесульфам калия (торговое название – Сунетт; Е 950) – эта калиевая соль не участвует в процессе обмена веществ в организме человека, в 200 раз слаще сахара, хорошо растворима в воде и обладает практически неограниченным сроком годности. Появление горького привкуса возможно только в высокой концентрации. Поэтому ецесульфам калия по большей части используется в сочетании с другими подсластителями.</w:t>
      </w:r>
    </w:p>
    <w:p w:rsidR="00E76460" w:rsidRPr="00C04696" w:rsidRDefault="00E76460" w:rsidP="007A5EE7">
      <w:pPr>
        <w:pStyle w:val="a7"/>
        <w:spacing w:line="360" w:lineRule="auto"/>
        <w:rPr>
          <w:szCs w:val="28"/>
        </w:rPr>
      </w:pPr>
      <w:r>
        <w:rPr>
          <w:szCs w:val="28"/>
        </w:rPr>
        <w:t xml:space="preserve">д) </w:t>
      </w:r>
      <w:r w:rsidRPr="00C04696">
        <w:rPr>
          <w:szCs w:val="28"/>
        </w:rPr>
        <w:t>Неогесперидин-дигидрохалкон (Е 959) – изготавливается из компонентов кожуры цитрусовых и участвует в обмене веществ в организме человека. Это вещество в 330 раз слаще сахара, в высокой концентрации обладает незначительным ментоловым привкусом.</w:t>
      </w:r>
    </w:p>
    <w:p w:rsidR="00E76460" w:rsidRPr="00C04696" w:rsidRDefault="00E76460" w:rsidP="007A5EE7">
      <w:pPr>
        <w:pStyle w:val="a7"/>
        <w:spacing w:line="360" w:lineRule="auto"/>
        <w:rPr>
          <w:szCs w:val="28"/>
        </w:rPr>
      </w:pPr>
      <w:r>
        <w:rPr>
          <w:szCs w:val="28"/>
        </w:rPr>
        <w:t xml:space="preserve">е) </w:t>
      </w:r>
      <w:r w:rsidRPr="00C04696">
        <w:rPr>
          <w:szCs w:val="28"/>
          <w:lang w:val="en-US"/>
        </w:rPr>
        <w:t>Sweet</w:t>
      </w:r>
      <w:r w:rsidRPr="00C04696">
        <w:rPr>
          <w:szCs w:val="28"/>
        </w:rPr>
        <w:t>-</w:t>
      </w:r>
      <w:r w:rsidRPr="00C04696">
        <w:rPr>
          <w:szCs w:val="28"/>
          <w:lang w:val="en-US"/>
        </w:rPr>
        <w:t>Up</w:t>
      </w:r>
      <w:r w:rsidRPr="00C04696">
        <w:rPr>
          <w:szCs w:val="28"/>
        </w:rPr>
        <w:t xml:space="preserve"> – сочетание подсластителей с природным ароматическим экстрактом. Таким образом преодолевается металлический и горький привкус. Позволяет более эффективно бороться с колебаниями цен на рынке сырья, в том числе и с высокими затратами на сахар</w:t>
      </w:r>
      <w:r>
        <w:rPr>
          <w:szCs w:val="28"/>
        </w:rPr>
        <w:t>.</w:t>
      </w:r>
    </w:p>
    <w:p w:rsidR="00E76460" w:rsidRPr="00C04696" w:rsidRDefault="00E76460" w:rsidP="007A5EE7">
      <w:pPr>
        <w:pStyle w:val="a7"/>
        <w:spacing w:line="360" w:lineRule="auto"/>
        <w:rPr>
          <w:szCs w:val="28"/>
        </w:rPr>
      </w:pPr>
      <w:r w:rsidRPr="00C04696">
        <w:rPr>
          <w:szCs w:val="28"/>
        </w:rPr>
        <w:t>Пищевые и фруктовые кислоты</w:t>
      </w:r>
      <w:r>
        <w:rPr>
          <w:szCs w:val="28"/>
        </w:rPr>
        <w:t xml:space="preserve">. </w:t>
      </w:r>
      <w:r w:rsidRPr="00C04696">
        <w:rPr>
          <w:szCs w:val="28"/>
        </w:rPr>
        <w:t>Чаще всего применяются лимонная, винная и яблочная кислоты. Лимонная и винная кислоты, как правило, используются в качестве водного раствора в соотношении 1:1, то есть 1 кг кристаллической лимонной кислоты на 1 кг воды.</w:t>
      </w:r>
    </w:p>
    <w:p w:rsidR="00E76460" w:rsidRPr="00C04696" w:rsidRDefault="00E76460" w:rsidP="00C04696">
      <w:pPr>
        <w:pStyle w:val="a7"/>
        <w:spacing w:line="360" w:lineRule="auto"/>
        <w:rPr>
          <w:szCs w:val="28"/>
        </w:rPr>
      </w:pPr>
      <w:r w:rsidRPr="00C04696">
        <w:rPr>
          <w:szCs w:val="28"/>
        </w:rPr>
        <w:t>Требования, предъявляемые к чистоте кислот, включают показатели содержания кислот в сухом веществе, предельные значения содержания летучих веществ, сульфатной золы, оксалатов и тяжелых металлов: мышьяка, свинца, цинка и меди.</w:t>
      </w:r>
    </w:p>
    <w:p w:rsidR="00E76460" w:rsidRPr="00C04696" w:rsidRDefault="00E76460" w:rsidP="00C04696">
      <w:pPr>
        <w:pStyle w:val="a7"/>
        <w:spacing w:line="360" w:lineRule="auto"/>
        <w:rPr>
          <w:szCs w:val="28"/>
        </w:rPr>
      </w:pPr>
      <w:r>
        <w:rPr>
          <w:szCs w:val="28"/>
        </w:rPr>
        <w:t>И</w:t>
      </w:r>
      <w:r w:rsidRPr="00C04696">
        <w:rPr>
          <w:szCs w:val="28"/>
        </w:rPr>
        <w:t xml:space="preserve">з всех органических кислот </w:t>
      </w:r>
      <w:r>
        <w:rPr>
          <w:szCs w:val="28"/>
        </w:rPr>
        <w:t>самой кислой по вкусу является</w:t>
      </w:r>
      <w:r w:rsidRPr="00C04696">
        <w:rPr>
          <w:szCs w:val="28"/>
        </w:rPr>
        <w:t xml:space="preserve"> лимонная, далее следуют винная и молочная кислоты. 100 г лимонной кислоты по вкусовой силе соответствует 107 г винной кислоты или 160 г 80%-ной молочной кислоты или 257 г 50;%-ной. Яблочная кислота имеет сильный кислый вкус с легким оттенком вкуса недозревших плодов, который хорошо гармонирует с растительными ароматами. Из-за своей относительной дороговизны яблочная кислота используется чрезвычайно редко.</w:t>
      </w:r>
    </w:p>
    <w:p w:rsidR="00E76460" w:rsidRPr="00C04696" w:rsidRDefault="00E76460" w:rsidP="007A5EE7">
      <w:pPr>
        <w:pStyle w:val="a7"/>
        <w:spacing w:line="360" w:lineRule="auto"/>
        <w:rPr>
          <w:szCs w:val="28"/>
        </w:rPr>
      </w:pPr>
      <w:r w:rsidRPr="00C04696">
        <w:rPr>
          <w:szCs w:val="28"/>
        </w:rPr>
        <w:t>Минеральные кислоты (например, соляную или серную), за исключением фосфорной, нельзя использовать для повышения кислотности безалкогольных напитков. Ограничения на использование фосфорной кислоты состоят в том, что максимальное содержание свободной фосфорной кислоты в 100 мл содержащего кофеин напитка должно составлять 70 мг.</w:t>
      </w:r>
    </w:p>
    <w:p w:rsidR="00E76460" w:rsidRPr="00C04696" w:rsidRDefault="00E76460" w:rsidP="007A5EE7">
      <w:pPr>
        <w:pStyle w:val="a7"/>
        <w:spacing w:line="360" w:lineRule="auto"/>
        <w:rPr>
          <w:szCs w:val="28"/>
        </w:rPr>
      </w:pPr>
      <w:r w:rsidRPr="00C04696">
        <w:rPr>
          <w:szCs w:val="28"/>
        </w:rPr>
        <w:t>Консерванты</w:t>
      </w:r>
      <w:r>
        <w:rPr>
          <w:szCs w:val="28"/>
        </w:rPr>
        <w:t xml:space="preserve">. </w:t>
      </w:r>
      <w:r w:rsidRPr="00C04696">
        <w:rPr>
          <w:szCs w:val="28"/>
        </w:rPr>
        <w:t>Действие консервантов основывается на торможении или инактивации жизненно важных ферментных систем микроорганизмов – например, каталазы, глюкозооксидазы, дегидрогеназы. Результатом сочетания различных средств становится повышение их эффективности.</w:t>
      </w:r>
      <w:r>
        <w:rPr>
          <w:szCs w:val="28"/>
        </w:rPr>
        <w:t xml:space="preserve"> В качестве консервантом могут использоваться:</w:t>
      </w:r>
    </w:p>
    <w:p w:rsidR="00E76460" w:rsidRPr="00C04696" w:rsidRDefault="00E76460" w:rsidP="007A5EE7">
      <w:pPr>
        <w:pStyle w:val="a7"/>
        <w:spacing w:line="360" w:lineRule="auto"/>
        <w:rPr>
          <w:szCs w:val="28"/>
        </w:rPr>
      </w:pPr>
      <w:r>
        <w:rPr>
          <w:szCs w:val="28"/>
        </w:rPr>
        <w:t xml:space="preserve">а) </w:t>
      </w:r>
      <w:r w:rsidRPr="00C04696">
        <w:rPr>
          <w:szCs w:val="28"/>
        </w:rPr>
        <w:t>Сорбиновая кислота и сорбат калия</w:t>
      </w:r>
      <w:r>
        <w:rPr>
          <w:szCs w:val="28"/>
        </w:rPr>
        <w:t>. С</w:t>
      </w:r>
      <w:r w:rsidRPr="00C04696">
        <w:rPr>
          <w:szCs w:val="28"/>
        </w:rPr>
        <w:t>орбиновая кислота наиболее эффективно воздействует на плесневые грибы и дрожжи, а ее эффективность против бактерий ограничена. Сорбиновая кислота чаще всего используется в напитках в форме сорбата калия.</w:t>
      </w:r>
    </w:p>
    <w:p w:rsidR="00E76460" w:rsidRPr="00C04696" w:rsidRDefault="00E76460" w:rsidP="00AA335B">
      <w:pPr>
        <w:pStyle w:val="a7"/>
        <w:spacing w:line="360" w:lineRule="auto"/>
        <w:rPr>
          <w:szCs w:val="28"/>
        </w:rPr>
      </w:pPr>
      <w:r>
        <w:rPr>
          <w:szCs w:val="28"/>
        </w:rPr>
        <w:t xml:space="preserve">б) </w:t>
      </w:r>
      <w:r w:rsidRPr="00C04696">
        <w:rPr>
          <w:szCs w:val="28"/>
        </w:rPr>
        <w:t>Бензойная кислота и бензоат натрия</w:t>
      </w:r>
      <w:r>
        <w:rPr>
          <w:szCs w:val="28"/>
        </w:rPr>
        <w:t>. Бензойная</w:t>
      </w:r>
      <w:r w:rsidRPr="00C04696">
        <w:rPr>
          <w:szCs w:val="28"/>
        </w:rPr>
        <w:t xml:space="preserve"> кислота воздействует на плесневые грибы, дрожжи и бактерии, однако для оказания воздействия на плесени необходима достаточно высокая ее концентрация, и в этом случае рекомендуется применение сорбиновой. Бензойная кислота поступает в продажу в форме белого гигроскопичного кристаллического порошка. Слабая растворимость порошка в воде является причиной того, что чаще используются обладающие хорошей растворимостью соли</w:t>
      </w:r>
      <w:r>
        <w:rPr>
          <w:szCs w:val="28"/>
        </w:rPr>
        <w:t xml:space="preserve"> (бензоат натрия)</w:t>
      </w:r>
      <w:r w:rsidRPr="00C04696">
        <w:rPr>
          <w:szCs w:val="28"/>
        </w:rPr>
        <w:t>.</w:t>
      </w:r>
    </w:p>
    <w:p w:rsidR="00E76460" w:rsidRPr="00C04696" w:rsidRDefault="00E76460" w:rsidP="00AA335B">
      <w:pPr>
        <w:pStyle w:val="a7"/>
        <w:spacing w:line="360" w:lineRule="auto"/>
        <w:rPr>
          <w:szCs w:val="28"/>
        </w:rPr>
      </w:pPr>
      <w:r w:rsidRPr="00C04696">
        <w:rPr>
          <w:szCs w:val="28"/>
        </w:rPr>
        <w:t>Антиоксиданты (аскорбиновая кислота, глюкооксидаза)</w:t>
      </w:r>
      <w:r>
        <w:rPr>
          <w:szCs w:val="28"/>
        </w:rPr>
        <w:t xml:space="preserve">. В технологических целях </w:t>
      </w:r>
      <w:r w:rsidRPr="00C04696">
        <w:rPr>
          <w:szCs w:val="28"/>
        </w:rPr>
        <w:t>допус</w:t>
      </w:r>
      <w:r>
        <w:rPr>
          <w:szCs w:val="28"/>
        </w:rPr>
        <w:t>кается применение</w:t>
      </w:r>
      <w:r w:rsidRPr="00C04696">
        <w:rPr>
          <w:szCs w:val="28"/>
        </w:rPr>
        <w:t xml:space="preserve"> антиоксидант</w:t>
      </w:r>
      <w:r>
        <w:rPr>
          <w:szCs w:val="28"/>
        </w:rPr>
        <w:t>ов</w:t>
      </w:r>
      <w:r w:rsidRPr="00C04696">
        <w:rPr>
          <w:szCs w:val="28"/>
        </w:rPr>
        <w:t xml:space="preserve"> в количестве 50 мг/л, в том числе под названием </w:t>
      </w:r>
      <w:r w:rsidRPr="00C04696">
        <w:rPr>
          <w:szCs w:val="28"/>
          <w:lang w:val="en-US"/>
        </w:rPr>
        <w:t>L</w:t>
      </w:r>
      <w:r w:rsidRPr="00C04696">
        <w:rPr>
          <w:szCs w:val="28"/>
        </w:rPr>
        <w:t>-аскорбиновая кислота. Эти антиокислители относятся к «технологическим добавкам». При содержании аскорбиновой кислоты не менее 250 мг/л продукт должен маркироваться как «обогащенный витамином С», а при содержании не менее 150 мг/л – как продукт, «содержащий витамин С».</w:t>
      </w:r>
    </w:p>
    <w:p w:rsidR="00E76460" w:rsidRPr="00C04696" w:rsidRDefault="00E76460" w:rsidP="00C04696">
      <w:pPr>
        <w:pStyle w:val="a7"/>
        <w:spacing w:line="360" w:lineRule="auto"/>
        <w:rPr>
          <w:szCs w:val="28"/>
        </w:rPr>
      </w:pPr>
    </w:p>
    <w:p w:rsidR="00E76460" w:rsidRPr="00C04696" w:rsidRDefault="00E76460" w:rsidP="00AA335B">
      <w:pPr>
        <w:pStyle w:val="a7"/>
        <w:spacing w:line="360" w:lineRule="auto"/>
        <w:rPr>
          <w:szCs w:val="28"/>
        </w:rPr>
      </w:pPr>
      <w:r w:rsidRPr="00C04696">
        <w:rPr>
          <w:szCs w:val="28"/>
        </w:rPr>
        <w:t>Красители</w:t>
      </w:r>
      <w:r>
        <w:rPr>
          <w:szCs w:val="28"/>
        </w:rPr>
        <w:t>. В технологических целях</w:t>
      </w:r>
      <w:r w:rsidRPr="00C04696">
        <w:rPr>
          <w:szCs w:val="28"/>
        </w:rPr>
        <w:t xml:space="preserve"> в безалкогольных напитках разрешено использование следующих красителей: лактофлавин (рибофлавин, Е 101), β-каротин (Е 160а), сахарный колер (Е 150), серебро (Е 174), золото (Е 175).</w:t>
      </w:r>
    </w:p>
    <w:p w:rsidR="00E76460" w:rsidRPr="00C04696" w:rsidRDefault="00E76460" w:rsidP="00AA335B">
      <w:pPr>
        <w:pStyle w:val="a7"/>
        <w:spacing w:line="360" w:lineRule="auto"/>
        <w:rPr>
          <w:szCs w:val="28"/>
        </w:rPr>
      </w:pPr>
      <w:r w:rsidRPr="00C04696">
        <w:rPr>
          <w:szCs w:val="28"/>
        </w:rPr>
        <w:t>Использование  данных красителей разрешено только в количествах, необходимых для достижения нужного оттенка, и не должно вводить потребителя в заблуждение. Используемые красители следует указывать на этикетке.</w:t>
      </w:r>
    </w:p>
    <w:p w:rsidR="00E76460" w:rsidRPr="00C04696" w:rsidRDefault="00E76460" w:rsidP="00AA335B">
      <w:pPr>
        <w:pStyle w:val="a7"/>
        <w:spacing w:line="360" w:lineRule="auto"/>
        <w:rPr>
          <w:szCs w:val="28"/>
        </w:rPr>
      </w:pPr>
      <w:r w:rsidRPr="00C04696">
        <w:rPr>
          <w:szCs w:val="28"/>
        </w:rPr>
        <w:t>Хинин, кофеин, таурин, глюкоронолактон, инозит</w:t>
      </w:r>
      <w:r>
        <w:rPr>
          <w:szCs w:val="28"/>
        </w:rPr>
        <w:t>. В технологических целях</w:t>
      </w:r>
      <w:r w:rsidRPr="00C04696">
        <w:rPr>
          <w:szCs w:val="28"/>
        </w:rPr>
        <w:t xml:space="preserve"> в горьких напитках разрешено использование до 85 мг/л хинина. Хинин подлежит обязательному указанию на этикетке.</w:t>
      </w:r>
    </w:p>
    <w:p w:rsidR="00E76460" w:rsidRPr="00C04696" w:rsidRDefault="00E76460" w:rsidP="00AA335B">
      <w:pPr>
        <w:pStyle w:val="a7"/>
        <w:spacing w:line="360" w:lineRule="auto"/>
        <w:rPr>
          <w:szCs w:val="28"/>
        </w:rPr>
      </w:pPr>
      <w:r w:rsidRPr="00C04696">
        <w:rPr>
          <w:szCs w:val="28"/>
        </w:rPr>
        <w:t>Кофеин относится к ароматическим веществам. Содержание в энергетических напитках кофеина может составлять 320 мг/л, таурина – 4000 мг/л, глюкоронолактона – 2400 мг/л, инозита – 200 мг/л. Упаковки с напитками должны быть соответствующим образом промаркированы, а также снабжены указанием о том, что ввиду повышенного содержания кофеина эти напитки следует потреблять в ограниченных количествах.</w:t>
      </w:r>
    </w:p>
    <w:p w:rsidR="00E76460" w:rsidRPr="00C04696" w:rsidRDefault="00E76460" w:rsidP="00AA335B">
      <w:pPr>
        <w:pStyle w:val="a7"/>
        <w:spacing w:line="360" w:lineRule="auto"/>
        <w:rPr>
          <w:szCs w:val="28"/>
        </w:rPr>
      </w:pPr>
      <w:r w:rsidRPr="00C04696">
        <w:rPr>
          <w:szCs w:val="28"/>
        </w:rPr>
        <w:t>Витамины</w:t>
      </w:r>
      <w:r>
        <w:rPr>
          <w:szCs w:val="28"/>
        </w:rPr>
        <w:t xml:space="preserve">. </w:t>
      </w:r>
      <w:r w:rsidRPr="00C04696">
        <w:rPr>
          <w:szCs w:val="28"/>
        </w:rPr>
        <w:t>В составе энергетических напитков присутствуют витаминные препараты (особенно относящиеся к комплексу витаминов группы В), что дает возможность регулировать энергетический обмен в организме человека. Наличие в таких напитках витаминов А, С и Е укрепляет защиту клеток организма при повышенной нагрузке и обеспечивает их антиокислительную функцию.</w:t>
      </w:r>
    </w:p>
    <w:p w:rsidR="00E76460" w:rsidRPr="00C04696" w:rsidRDefault="00E76460" w:rsidP="00AA335B">
      <w:pPr>
        <w:pStyle w:val="a7"/>
        <w:spacing w:line="360" w:lineRule="auto"/>
        <w:rPr>
          <w:szCs w:val="28"/>
        </w:rPr>
      </w:pPr>
      <w:r w:rsidRPr="00C04696">
        <w:rPr>
          <w:szCs w:val="28"/>
        </w:rPr>
        <w:t>Двуокись углерода</w:t>
      </w:r>
      <w:r>
        <w:rPr>
          <w:szCs w:val="28"/>
        </w:rPr>
        <w:t xml:space="preserve">. </w:t>
      </w:r>
      <w:r w:rsidRPr="00C04696">
        <w:rPr>
          <w:szCs w:val="28"/>
        </w:rPr>
        <w:t>Большое значение для промышленности безалкогольных напитков имеет газообразная двуокись углерода. Ее получают из газов, образующихся при сжигании кокса, угля и природного газа, при обжиге из различных карбонатов.</w:t>
      </w:r>
    </w:p>
    <w:p w:rsidR="00E76460" w:rsidRPr="00C04696" w:rsidRDefault="00E76460" w:rsidP="00C04696">
      <w:pPr>
        <w:pStyle w:val="a7"/>
        <w:spacing w:line="360" w:lineRule="auto"/>
        <w:rPr>
          <w:szCs w:val="28"/>
        </w:rPr>
      </w:pPr>
      <w:r w:rsidRPr="00C04696">
        <w:rPr>
          <w:szCs w:val="28"/>
        </w:rPr>
        <w:t>В равной мере для производства напитков используется уловленная в процессе спиртового брожения и впоследствии очищенная углекислота.</w:t>
      </w:r>
    </w:p>
    <w:p w:rsidR="00E76460" w:rsidRPr="00C04696" w:rsidRDefault="00E76460" w:rsidP="00AA335B">
      <w:pPr>
        <w:spacing w:after="0" w:line="360" w:lineRule="auto"/>
        <w:ind w:firstLine="720"/>
        <w:jc w:val="both"/>
        <w:rPr>
          <w:rFonts w:ascii="Times New Roman" w:hAnsi="Times New Roman"/>
          <w:sz w:val="28"/>
          <w:szCs w:val="28"/>
        </w:rPr>
      </w:pPr>
      <w:r w:rsidRPr="00C04696">
        <w:rPr>
          <w:rFonts w:ascii="Times New Roman" w:hAnsi="Times New Roman"/>
          <w:sz w:val="28"/>
          <w:szCs w:val="28"/>
        </w:rPr>
        <w:t>Объемная доля двуокиси углерода в жидком и газообразном виде должна быть не менее 98,8 %. В пищевом диоксиде углерода должны отсутствовать такие примеси, как окись углерода, сероводород, соляная, серная и азотная кислоты, спирты, эфиры, аммиак. Массовая доля влаги не должна превышать 0,1 %. Содержание минеральных масел не бо</w:t>
      </w:r>
      <w:r>
        <w:rPr>
          <w:rFonts w:ascii="Times New Roman" w:hAnsi="Times New Roman"/>
          <w:sz w:val="28"/>
          <w:szCs w:val="28"/>
        </w:rPr>
        <w:t>лее  0,1 мг/кг [2</w:t>
      </w:r>
      <w:r w:rsidRPr="00C04696">
        <w:rPr>
          <w:rFonts w:ascii="Times New Roman" w:hAnsi="Times New Roman"/>
          <w:sz w:val="28"/>
          <w:szCs w:val="28"/>
        </w:rPr>
        <w:t>].</w:t>
      </w:r>
    </w:p>
    <w:p w:rsidR="00E76460" w:rsidRPr="00AA335B" w:rsidRDefault="00E76460" w:rsidP="00032969">
      <w:pPr>
        <w:pStyle w:val="a7"/>
        <w:spacing w:line="360" w:lineRule="auto"/>
        <w:rPr>
          <w:szCs w:val="28"/>
        </w:rPr>
      </w:pPr>
      <w:r w:rsidRPr="00C04696">
        <w:rPr>
          <w:szCs w:val="28"/>
        </w:rPr>
        <w:t>Ароматизаторы</w:t>
      </w:r>
      <w:r>
        <w:rPr>
          <w:szCs w:val="28"/>
        </w:rPr>
        <w:t xml:space="preserve">. </w:t>
      </w:r>
      <w:r w:rsidRPr="00AA335B">
        <w:rPr>
          <w:szCs w:val="28"/>
        </w:rPr>
        <w:t xml:space="preserve">Ароматизаторы пищевые — это пищевые добавки, которые придают продуктам питания необходимые вкусовые и ароматические характеристики. Они применяются в пищевой промышленности для восстановления или усиления органолептических свойств, поскольку запах и вкус могут быть утеряны при хранении и производстве продуктов. </w:t>
      </w:r>
    </w:p>
    <w:p w:rsidR="00E76460" w:rsidRPr="00AA335B" w:rsidRDefault="00E76460" w:rsidP="00032969">
      <w:pPr>
        <w:pStyle w:val="a7"/>
        <w:spacing w:line="360" w:lineRule="auto"/>
        <w:rPr>
          <w:szCs w:val="28"/>
        </w:rPr>
      </w:pPr>
      <w:r w:rsidRPr="00AA335B">
        <w:rPr>
          <w:szCs w:val="28"/>
        </w:rPr>
        <w:t xml:space="preserve">Преимуществами применения ароматизаторов по сравнению с растительными видами сырья является микробиологическая чистота, стабильность при хранении, длительные сроки годности, минимальные расходы при хранении и траспортировке, а также возможность точного, легко воспроизводимого дозирования. </w:t>
      </w:r>
    </w:p>
    <w:p w:rsidR="00E76460" w:rsidRPr="00AA335B" w:rsidRDefault="00E76460" w:rsidP="00032969">
      <w:pPr>
        <w:pStyle w:val="a7"/>
        <w:spacing w:line="360" w:lineRule="auto"/>
        <w:rPr>
          <w:szCs w:val="28"/>
        </w:rPr>
      </w:pPr>
      <w:r w:rsidRPr="00AA335B">
        <w:rPr>
          <w:szCs w:val="28"/>
        </w:rPr>
        <w:t xml:space="preserve">Натуральные ароматизаторы извлекаются из материалов растительного или животного происхождения. Сухие порошки растений получают удалением воды из исходного измельчённого растения или выжатого сока путём распыления или сублимации. Производство пищевых продуктов с использованием только натуральных ароматизаторов ограничено из-за высокой стоимости исходного сырья, из-за ограниченности сырьевых ресурсов. Натуральные ароматизаторы имеют недостаточно стабильный  аромат.  </w:t>
      </w:r>
    </w:p>
    <w:p w:rsidR="00E76460" w:rsidRPr="00AA335B" w:rsidRDefault="00E76460" w:rsidP="00032969">
      <w:pPr>
        <w:pStyle w:val="a7"/>
        <w:spacing w:line="360" w:lineRule="auto"/>
        <w:rPr>
          <w:szCs w:val="28"/>
        </w:rPr>
      </w:pPr>
      <w:r w:rsidRPr="00AA335B">
        <w:rPr>
          <w:szCs w:val="28"/>
        </w:rPr>
        <w:t xml:space="preserve">Идентичные натуральным ароматизаторы  по составу основных ароматических компонентов и их химической структуре полностью соответствуют натуральным. При этом часть компонентов или все получают искусственным путём. </w:t>
      </w:r>
    </w:p>
    <w:p w:rsidR="00E76460" w:rsidRPr="00AA335B" w:rsidRDefault="00E76460" w:rsidP="00032969">
      <w:pPr>
        <w:pStyle w:val="a7"/>
        <w:spacing w:line="360" w:lineRule="auto"/>
        <w:rPr>
          <w:szCs w:val="28"/>
        </w:rPr>
      </w:pPr>
      <w:r w:rsidRPr="00AA335B">
        <w:rPr>
          <w:szCs w:val="28"/>
        </w:rPr>
        <w:t xml:space="preserve">Для большинства идентичных натуральным ароматизаторов характерна высокая стабильность, интенсивность и относительная дешевизна. </w:t>
      </w:r>
    </w:p>
    <w:p w:rsidR="00E76460" w:rsidRDefault="00E76460" w:rsidP="00AA335B">
      <w:pPr>
        <w:pStyle w:val="a7"/>
        <w:spacing w:line="360" w:lineRule="auto"/>
        <w:rPr>
          <w:szCs w:val="28"/>
        </w:rPr>
      </w:pPr>
      <w:r w:rsidRPr="00AA335B">
        <w:rPr>
          <w:szCs w:val="28"/>
        </w:rPr>
        <w:t>Искусственные ароматизаторы содержат по меньшей мере одно искусст</w:t>
      </w:r>
      <w:r>
        <w:rPr>
          <w:szCs w:val="28"/>
        </w:rPr>
        <w:t xml:space="preserve">венное вещество, </w:t>
      </w:r>
      <w:r w:rsidRPr="00AA335B">
        <w:rPr>
          <w:szCs w:val="28"/>
        </w:rPr>
        <w:t>получ</w:t>
      </w:r>
      <w:r>
        <w:rPr>
          <w:szCs w:val="28"/>
        </w:rPr>
        <w:t>енное</w:t>
      </w:r>
      <w:r w:rsidRPr="00AA335B">
        <w:rPr>
          <w:szCs w:val="28"/>
        </w:rPr>
        <w:t xml:space="preserve"> химическим синтезом. Искусственные ароматизаторы отличаются высокой стабильностью, интенсивностью и дешевиз</w:t>
      </w:r>
      <w:r>
        <w:rPr>
          <w:szCs w:val="28"/>
        </w:rPr>
        <w:t xml:space="preserve">ной </w:t>
      </w:r>
      <w:r w:rsidRPr="00032969">
        <w:rPr>
          <w:szCs w:val="28"/>
        </w:rPr>
        <w:t>[</w:t>
      </w:r>
      <w:r>
        <w:rPr>
          <w:szCs w:val="28"/>
        </w:rPr>
        <w:t>3</w:t>
      </w:r>
      <w:r w:rsidRPr="00032969">
        <w:rPr>
          <w:szCs w:val="28"/>
        </w:rPr>
        <w:t>]</w:t>
      </w:r>
      <w:r w:rsidRPr="00C04696">
        <w:rPr>
          <w:szCs w:val="28"/>
        </w:rPr>
        <w:t>.</w:t>
      </w:r>
    </w:p>
    <w:p w:rsidR="00E76460" w:rsidRDefault="00E76460" w:rsidP="00AA335B">
      <w:pPr>
        <w:pStyle w:val="a7"/>
        <w:spacing w:line="360" w:lineRule="auto"/>
        <w:rPr>
          <w:szCs w:val="28"/>
        </w:rPr>
      </w:pPr>
    </w:p>
    <w:p w:rsidR="00E76460" w:rsidRDefault="00E76460" w:rsidP="00AA335B">
      <w:pPr>
        <w:pStyle w:val="a7"/>
        <w:spacing w:line="360" w:lineRule="auto"/>
        <w:rPr>
          <w:szCs w:val="28"/>
        </w:rPr>
      </w:pPr>
    </w:p>
    <w:p w:rsidR="00E76460" w:rsidRDefault="00E76460" w:rsidP="00032969">
      <w:pPr>
        <w:spacing w:after="0" w:line="360" w:lineRule="auto"/>
        <w:ind w:firstLine="708"/>
        <w:jc w:val="both"/>
        <w:rPr>
          <w:rFonts w:ascii="Times New Roman" w:hAnsi="Times New Roman"/>
          <w:b/>
          <w:sz w:val="28"/>
          <w:szCs w:val="28"/>
        </w:rPr>
      </w:pPr>
      <w:r>
        <w:rPr>
          <w:rFonts w:ascii="Times New Roman" w:hAnsi="Times New Roman"/>
          <w:b/>
          <w:sz w:val="28"/>
          <w:szCs w:val="28"/>
        </w:rPr>
        <w:t>1.1.2.2 Производство безалкогольных энергетических напитков</w:t>
      </w:r>
    </w:p>
    <w:p w:rsidR="00E76460" w:rsidRPr="00032969" w:rsidRDefault="00E76460" w:rsidP="00032969">
      <w:pPr>
        <w:pStyle w:val="a7"/>
        <w:spacing w:line="360" w:lineRule="auto"/>
        <w:rPr>
          <w:szCs w:val="28"/>
        </w:rPr>
      </w:pPr>
      <w:r w:rsidRPr="00032969">
        <w:rPr>
          <w:szCs w:val="28"/>
        </w:rPr>
        <w:t>Процесс приготовления энергетических напитков состоит из следующих стадий: обработка воды; приготовление сахарного и инвертного сиропов; получение колера; приготовление купажного сиропа; насыщение напитков диоксидом углерода; розлив напитка; наклей</w:t>
      </w:r>
      <w:r>
        <w:rPr>
          <w:szCs w:val="28"/>
        </w:rPr>
        <w:t>ка этикеток</w:t>
      </w:r>
      <w:r w:rsidRPr="00032969">
        <w:rPr>
          <w:szCs w:val="28"/>
        </w:rPr>
        <w:t>.</w:t>
      </w:r>
    </w:p>
    <w:p w:rsidR="00E76460" w:rsidRDefault="00E76460" w:rsidP="00C70E9F">
      <w:pPr>
        <w:pStyle w:val="a7"/>
        <w:numPr>
          <w:ilvl w:val="0"/>
          <w:numId w:val="12"/>
        </w:numPr>
        <w:spacing w:line="360" w:lineRule="auto"/>
        <w:rPr>
          <w:szCs w:val="28"/>
        </w:rPr>
      </w:pPr>
      <w:r w:rsidRPr="00032969">
        <w:rPr>
          <w:szCs w:val="28"/>
        </w:rPr>
        <w:t>Подготовка воды</w:t>
      </w:r>
      <w:r>
        <w:rPr>
          <w:szCs w:val="28"/>
        </w:rPr>
        <w:t>.</w:t>
      </w:r>
    </w:p>
    <w:p w:rsidR="00E76460" w:rsidRPr="00032969" w:rsidRDefault="00E76460" w:rsidP="007C59DB">
      <w:pPr>
        <w:pStyle w:val="a7"/>
        <w:spacing w:line="360" w:lineRule="auto"/>
        <w:rPr>
          <w:szCs w:val="28"/>
        </w:rPr>
      </w:pPr>
      <w:r w:rsidRPr="00032969">
        <w:rPr>
          <w:szCs w:val="28"/>
        </w:rPr>
        <w:t>Этот этап производства включает в себя фильтрацию, обеззараживание воды путем обеспложивающей фильтрации и хлорирования, умягчение воды термическим способом, катионированием и известково-содовым способом и другими для удаления солей жесткости. Процесс умягчения прекращают при жесткости воды 0,4 мг-экв./л [</w:t>
      </w:r>
      <w:r>
        <w:rPr>
          <w:szCs w:val="28"/>
        </w:rPr>
        <w:t>4</w:t>
      </w:r>
      <w:r w:rsidRPr="00032969">
        <w:rPr>
          <w:szCs w:val="28"/>
        </w:rPr>
        <w:t>].</w:t>
      </w:r>
    </w:p>
    <w:p w:rsidR="00E76460" w:rsidRPr="00032969" w:rsidRDefault="00E76460" w:rsidP="007C59DB">
      <w:pPr>
        <w:pStyle w:val="a7"/>
        <w:spacing w:line="360" w:lineRule="auto"/>
        <w:rPr>
          <w:szCs w:val="28"/>
        </w:rPr>
      </w:pPr>
      <w:r w:rsidRPr="007C59DB">
        <w:rPr>
          <w:szCs w:val="28"/>
        </w:rPr>
        <w:t>Фильтрация</w:t>
      </w:r>
      <w:r>
        <w:rPr>
          <w:szCs w:val="28"/>
        </w:rPr>
        <w:t xml:space="preserve">. </w:t>
      </w:r>
      <w:r w:rsidRPr="00032969">
        <w:rPr>
          <w:szCs w:val="28"/>
        </w:rPr>
        <w:t>Для фильтрования воды используются следующие технологии:</w:t>
      </w:r>
    </w:p>
    <w:p w:rsidR="00E76460" w:rsidRPr="007C59DB" w:rsidRDefault="00E76460" w:rsidP="007C59DB">
      <w:pPr>
        <w:pStyle w:val="a7"/>
        <w:spacing w:line="360" w:lineRule="auto"/>
        <w:rPr>
          <w:szCs w:val="28"/>
        </w:rPr>
      </w:pPr>
      <w:r>
        <w:rPr>
          <w:szCs w:val="28"/>
        </w:rPr>
        <w:t xml:space="preserve">а) </w:t>
      </w:r>
      <w:r w:rsidRPr="007C59DB">
        <w:rPr>
          <w:szCs w:val="28"/>
        </w:rPr>
        <w:t>Песочные или гравийные фильтры, используемые в процессе удаления суспензий для физического улучшения воды, а также выступающие в качестве фильтров при обезжелезивании. В настоящее время используются в основном гравийные фильтры ускоренного действия, скорость действия которых составляет от 5 до 25 м</w:t>
      </w:r>
      <w:r w:rsidRPr="007C59DB">
        <w:rPr>
          <w:szCs w:val="28"/>
          <w:vertAlign w:val="superscript"/>
        </w:rPr>
        <w:t>3</w:t>
      </w:r>
      <w:r w:rsidRPr="007C59DB">
        <w:rPr>
          <w:szCs w:val="28"/>
        </w:rPr>
        <w:t>/ч.</w:t>
      </w:r>
    </w:p>
    <w:p w:rsidR="00E76460" w:rsidRDefault="00E76460" w:rsidP="007C59DB">
      <w:pPr>
        <w:pStyle w:val="a7"/>
        <w:spacing w:line="360" w:lineRule="auto"/>
        <w:rPr>
          <w:szCs w:val="28"/>
        </w:rPr>
      </w:pPr>
      <w:r>
        <w:rPr>
          <w:szCs w:val="28"/>
        </w:rPr>
        <w:t xml:space="preserve">б) </w:t>
      </w:r>
      <w:r w:rsidRPr="007C59DB">
        <w:rPr>
          <w:szCs w:val="28"/>
        </w:rPr>
        <w:t>Обезжелезивание, очистка от марганца</w:t>
      </w:r>
      <w:r w:rsidRPr="00032969">
        <w:rPr>
          <w:i/>
          <w:szCs w:val="28"/>
        </w:rPr>
        <w:t xml:space="preserve">, </w:t>
      </w:r>
      <w:r w:rsidRPr="007C59DB">
        <w:rPr>
          <w:szCs w:val="28"/>
        </w:rPr>
        <w:t>очистка от сернистых соединений. Их удал</w:t>
      </w:r>
      <w:r w:rsidRPr="00032969">
        <w:rPr>
          <w:szCs w:val="28"/>
        </w:rPr>
        <w:t>ение осуществляется одновременно, и происходит это по большей степени в гравийной фильтровальной установке, перед которой располагается вентилирующее устройство. Содержащиеся в воде сернистые соединения за счет атмосферного кислорода преобразуются в серу, и таким образом удаляются. Растворимый в воде двухвалентный ион железа под воздействием атмосферного кислорода окисляется в трехвалентный ион железа, в свою очередь, формирует нерастворимый гидроксид трехвалентного железа. Удаление марганца за счет окисления основывается на образовании двуокиси марганца.</w:t>
      </w:r>
    </w:p>
    <w:p w:rsidR="00E76460" w:rsidRPr="007C59DB" w:rsidRDefault="00E76460" w:rsidP="007C59DB">
      <w:pPr>
        <w:pStyle w:val="a7"/>
        <w:spacing w:line="360" w:lineRule="auto"/>
        <w:rPr>
          <w:szCs w:val="28"/>
        </w:rPr>
      </w:pPr>
      <w:r>
        <w:rPr>
          <w:szCs w:val="28"/>
        </w:rPr>
        <w:t xml:space="preserve">в) </w:t>
      </w:r>
      <w:r w:rsidRPr="007C59DB">
        <w:rPr>
          <w:szCs w:val="28"/>
        </w:rPr>
        <w:t>Угольно-гравийный фильтр служит для удаления мути, вкусовых веществ (например, свободного хлора, образующегося при хлорировании питьевой воды, хлорфенола и т.д.), а также красителей и озона.</w:t>
      </w:r>
    </w:p>
    <w:p w:rsidR="00E76460" w:rsidRPr="00032969" w:rsidRDefault="00E76460" w:rsidP="007C59DB">
      <w:pPr>
        <w:pStyle w:val="a7"/>
        <w:spacing w:line="360" w:lineRule="auto"/>
        <w:rPr>
          <w:szCs w:val="28"/>
        </w:rPr>
      </w:pPr>
      <w:r>
        <w:rPr>
          <w:szCs w:val="28"/>
        </w:rPr>
        <w:t xml:space="preserve">г) </w:t>
      </w:r>
      <w:r w:rsidRPr="007C59DB">
        <w:rPr>
          <w:szCs w:val="28"/>
        </w:rPr>
        <w:t>Фильтры сверхтонкой очис</w:t>
      </w:r>
      <w:r w:rsidRPr="00032969">
        <w:rPr>
          <w:i/>
          <w:szCs w:val="28"/>
        </w:rPr>
        <w:t>тки</w:t>
      </w:r>
      <w:r w:rsidRPr="00032969">
        <w:rPr>
          <w:szCs w:val="28"/>
        </w:rPr>
        <w:t xml:space="preserve"> в промышленности безалкогольных напитков получили весьма широкое применение. За счет этих фильтров возможно усовершенствование степени фильтрации, простирающейся от сверхтонкой фильтрации до полного удержания живых и мертвых микроорганизмов, то есть вплоть до бактерицидного фильтрования.</w:t>
      </w:r>
    </w:p>
    <w:p w:rsidR="00E76460" w:rsidRPr="007C59DB" w:rsidRDefault="00E76460" w:rsidP="007C59DB">
      <w:pPr>
        <w:pStyle w:val="a7"/>
        <w:spacing w:line="360" w:lineRule="auto"/>
        <w:ind w:left="720" w:firstLine="0"/>
        <w:rPr>
          <w:szCs w:val="28"/>
        </w:rPr>
      </w:pPr>
      <w:r w:rsidRPr="007C59DB">
        <w:rPr>
          <w:szCs w:val="28"/>
        </w:rPr>
        <w:t>Обеззараживание</w:t>
      </w:r>
      <w:r>
        <w:rPr>
          <w:szCs w:val="28"/>
        </w:rPr>
        <w:t>. Может осуществляться следующими способами:</w:t>
      </w:r>
    </w:p>
    <w:p w:rsidR="00E76460" w:rsidRPr="007C59DB" w:rsidRDefault="00E76460" w:rsidP="007C59DB">
      <w:pPr>
        <w:pStyle w:val="a7"/>
        <w:spacing w:line="360" w:lineRule="auto"/>
        <w:rPr>
          <w:szCs w:val="28"/>
        </w:rPr>
      </w:pPr>
      <w:r>
        <w:rPr>
          <w:szCs w:val="28"/>
        </w:rPr>
        <w:t xml:space="preserve">а) </w:t>
      </w:r>
      <w:r w:rsidRPr="007C59DB">
        <w:rPr>
          <w:szCs w:val="28"/>
        </w:rPr>
        <w:t>Хлорирование основано на добавлении в воду газообразного хлора с образованием соляной и хлорноватистой кислоты. Преимуществом такого метода является его дешевизна и длительное действие.</w:t>
      </w:r>
    </w:p>
    <w:p w:rsidR="00E76460" w:rsidRPr="007C59DB" w:rsidRDefault="00E76460" w:rsidP="007C59DB">
      <w:pPr>
        <w:pStyle w:val="a7"/>
        <w:spacing w:line="360" w:lineRule="auto"/>
        <w:rPr>
          <w:szCs w:val="28"/>
        </w:rPr>
      </w:pPr>
      <w:r>
        <w:rPr>
          <w:szCs w:val="28"/>
        </w:rPr>
        <w:t xml:space="preserve">б) </w:t>
      </w:r>
      <w:r w:rsidRPr="007C59DB">
        <w:rPr>
          <w:szCs w:val="28"/>
        </w:rPr>
        <w:t>Обеспложивающее фильтрование. В этом случае используются самые различные системы фильтрования, например, керамические фильтры, фильтры из обожженного  кизельгура или металлического порошка. Могут применяться различные дезинфекционные средства. Сущность метода заключается в механическом отделении микроорганизмов от продукта.</w:t>
      </w:r>
    </w:p>
    <w:p w:rsidR="00E76460" w:rsidRPr="00032969" w:rsidRDefault="00E76460" w:rsidP="007C59DB">
      <w:pPr>
        <w:pStyle w:val="a7"/>
        <w:spacing w:line="360" w:lineRule="auto"/>
        <w:ind w:firstLine="709"/>
        <w:rPr>
          <w:szCs w:val="28"/>
        </w:rPr>
      </w:pPr>
      <w:r w:rsidRPr="007C59DB">
        <w:rPr>
          <w:szCs w:val="28"/>
        </w:rPr>
        <w:t>Умягчение воды</w:t>
      </w:r>
      <w:r>
        <w:rPr>
          <w:szCs w:val="28"/>
        </w:rPr>
        <w:t xml:space="preserve">. </w:t>
      </w:r>
      <w:r w:rsidRPr="007C59DB">
        <w:rPr>
          <w:szCs w:val="28"/>
        </w:rPr>
        <w:t>При изготовлении</w:t>
      </w:r>
      <w:r w:rsidRPr="00032969">
        <w:rPr>
          <w:szCs w:val="28"/>
        </w:rPr>
        <w:t xml:space="preserve"> безалкогольных напитков осуществляется умягчение питьевой воды. Особенно часто это делается в тех случаях, когда существует опасение, что карбонатная жесткость воды способна нейтрализовать слишком большое количество фруктовых кислот. Для предотвращения этого явления необходимо осуществлять соответствующее повышение кислотности или декарбонизацию.</w:t>
      </w:r>
    </w:p>
    <w:p w:rsidR="00E76460" w:rsidRPr="007C59DB" w:rsidRDefault="00E76460" w:rsidP="007C59DB">
      <w:pPr>
        <w:pStyle w:val="a7"/>
        <w:spacing w:line="360" w:lineRule="auto"/>
        <w:rPr>
          <w:szCs w:val="28"/>
        </w:rPr>
      </w:pPr>
      <w:r>
        <w:rPr>
          <w:szCs w:val="28"/>
        </w:rPr>
        <w:t xml:space="preserve">а) </w:t>
      </w:r>
      <w:r w:rsidRPr="007C59DB">
        <w:rPr>
          <w:szCs w:val="28"/>
        </w:rPr>
        <w:t>Термический способ – декарбонизация воды путем нагрева, результатом чего становится выпадение в осадок в основном карбоната кальция. Ввиду слишком высокого потребления энергии является слишком дорогим методом для промышленного применения.</w:t>
      </w:r>
    </w:p>
    <w:p w:rsidR="00E76460" w:rsidRPr="00032969" w:rsidRDefault="00E76460" w:rsidP="007C59DB">
      <w:pPr>
        <w:pStyle w:val="a7"/>
        <w:spacing w:line="360" w:lineRule="auto"/>
        <w:rPr>
          <w:szCs w:val="28"/>
        </w:rPr>
      </w:pPr>
      <w:r>
        <w:rPr>
          <w:szCs w:val="28"/>
        </w:rPr>
        <w:t xml:space="preserve">б) </w:t>
      </w:r>
      <w:r w:rsidRPr="007C59DB">
        <w:rPr>
          <w:szCs w:val="28"/>
        </w:rPr>
        <w:t>Известковый способ. В промышленности умягчение чаще всего осуществляется за счет</w:t>
      </w:r>
      <w:r w:rsidRPr="00032969">
        <w:rPr>
          <w:szCs w:val="28"/>
        </w:rPr>
        <w:t xml:space="preserve"> добавления в воду гашеной извести или известкового молока, причем после сильного перемешивания соли карбонатной жесткости превращаются в основном в карбонат кальция, выпадающий в осадок в виде шлама.</w:t>
      </w:r>
    </w:p>
    <w:p w:rsidR="00E76460" w:rsidRPr="007C59DB" w:rsidRDefault="00E76460" w:rsidP="007C59DB">
      <w:pPr>
        <w:pStyle w:val="a7"/>
        <w:spacing w:line="360" w:lineRule="auto"/>
        <w:rPr>
          <w:szCs w:val="28"/>
        </w:rPr>
      </w:pPr>
      <w:r>
        <w:rPr>
          <w:szCs w:val="28"/>
        </w:rPr>
        <w:t xml:space="preserve">в) </w:t>
      </w:r>
      <w:r w:rsidRPr="007C59DB">
        <w:rPr>
          <w:szCs w:val="28"/>
        </w:rPr>
        <w:t>Нейтрализация. Умягчение воды за счет добавления небольшого количества соляной или серной кислоты представляется менее сложным и более дешевым, чем метод, предусматривающий использование ионообменников. Недостаток этого метода состоит в том, что количество добавляемых химикатов постоянно должно рассчитываться точно в соответствии с происходящими превращениями.</w:t>
      </w:r>
    </w:p>
    <w:p w:rsidR="00E76460" w:rsidRPr="00032969" w:rsidRDefault="00E76460" w:rsidP="007C59DB">
      <w:pPr>
        <w:pStyle w:val="a7"/>
        <w:spacing w:line="360" w:lineRule="auto"/>
        <w:rPr>
          <w:szCs w:val="28"/>
        </w:rPr>
      </w:pPr>
      <w:r>
        <w:rPr>
          <w:szCs w:val="28"/>
        </w:rPr>
        <w:t xml:space="preserve">г) </w:t>
      </w:r>
      <w:r w:rsidRPr="007C59DB">
        <w:rPr>
          <w:szCs w:val="28"/>
        </w:rPr>
        <w:t>Ионообменный способ. В ионообменниках</w:t>
      </w:r>
      <w:r w:rsidRPr="00032969">
        <w:rPr>
          <w:szCs w:val="28"/>
        </w:rPr>
        <w:t xml:space="preserve"> используются полимеры, способные заменить ионы растворенных в воде соединений (например, в виде солей) другими ионами. За счет этого изменяются свойства вредных солей, что делает их безопасными [2].</w:t>
      </w:r>
    </w:p>
    <w:p w:rsidR="00E76460" w:rsidRDefault="00E76460" w:rsidP="007C59DB">
      <w:pPr>
        <w:pStyle w:val="a7"/>
        <w:spacing w:line="360" w:lineRule="auto"/>
        <w:jc w:val="left"/>
        <w:rPr>
          <w:szCs w:val="28"/>
        </w:rPr>
      </w:pPr>
      <w:r>
        <w:rPr>
          <w:szCs w:val="28"/>
        </w:rPr>
        <w:t xml:space="preserve">2) </w:t>
      </w:r>
      <w:r w:rsidRPr="00032969">
        <w:rPr>
          <w:szCs w:val="28"/>
        </w:rPr>
        <w:t>Приготовление сахарного и инвертного сиропов</w:t>
      </w:r>
      <w:r>
        <w:rPr>
          <w:szCs w:val="28"/>
        </w:rPr>
        <w:t>.</w:t>
      </w:r>
    </w:p>
    <w:p w:rsidR="00E76460" w:rsidRPr="00032969" w:rsidRDefault="00E76460" w:rsidP="007C59DB">
      <w:pPr>
        <w:pStyle w:val="a7"/>
        <w:spacing w:line="360" w:lineRule="auto"/>
        <w:jc w:val="left"/>
        <w:rPr>
          <w:szCs w:val="28"/>
        </w:rPr>
      </w:pPr>
      <w:r w:rsidRPr="00032969">
        <w:rPr>
          <w:szCs w:val="28"/>
        </w:rPr>
        <w:t xml:space="preserve">Для  получения купажей напитков используют белый сахарный и белый инвертный сиропы. </w:t>
      </w:r>
    </w:p>
    <w:p w:rsidR="00E76460" w:rsidRPr="00032969" w:rsidRDefault="00E76460" w:rsidP="007C59DB">
      <w:pPr>
        <w:pStyle w:val="a7"/>
        <w:spacing w:line="360" w:lineRule="auto"/>
        <w:rPr>
          <w:szCs w:val="28"/>
        </w:rPr>
      </w:pPr>
      <w:r w:rsidRPr="00032969">
        <w:rPr>
          <w:szCs w:val="28"/>
        </w:rPr>
        <w:t>Белый сахарный сироп представляет собой концентрированный водный раствор сахара (60-65%).</w:t>
      </w:r>
      <w:r>
        <w:rPr>
          <w:szCs w:val="28"/>
        </w:rPr>
        <w:t xml:space="preserve"> </w:t>
      </w:r>
      <w:r w:rsidRPr="00032969">
        <w:rPr>
          <w:szCs w:val="28"/>
        </w:rPr>
        <w:t xml:space="preserve">Белый сахарный сироп готовят двумя способами: горячим и холодным </w:t>
      </w:r>
      <w:r>
        <w:rPr>
          <w:szCs w:val="28"/>
        </w:rPr>
        <w:t>[4</w:t>
      </w:r>
      <w:r w:rsidRPr="00032969">
        <w:rPr>
          <w:szCs w:val="28"/>
        </w:rPr>
        <w:t>].</w:t>
      </w:r>
    </w:p>
    <w:p w:rsidR="00E76460" w:rsidRPr="007C59DB" w:rsidRDefault="00E76460" w:rsidP="007C59DB">
      <w:pPr>
        <w:pStyle w:val="a7"/>
        <w:spacing w:line="360" w:lineRule="auto"/>
        <w:rPr>
          <w:szCs w:val="28"/>
        </w:rPr>
      </w:pPr>
      <w:r>
        <w:rPr>
          <w:szCs w:val="28"/>
        </w:rPr>
        <w:t xml:space="preserve">а) </w:t>
      </w:r>
      <w:r w:rsidRPr="007C59DB">
        <w:rPr>
          <w:szCs w:val="28"/>
        </w:rPr>
        <w:t>Метод механического холодного приготовления сахарного сиропа</w:t>
      </w:r>
      <w:r>
        <w:rPr>
          <w:szCs w:val="28"/>
        </w:rPr>
        <w:t xml:space="preserve">. </w:t>
      </w:r>
      <w:r w:rsidRPr="007C59DB">
        <w:rPr>
          <w:szCs w:val="28"/>
        </w:rPr>
        <w:t>Исходным материалом является либо твердый сахар из мешков, либо сахар, хранящийся в специальных силосах. Сахар из силосов дешевле, поскольку в этом случае отпадает необходимость в мешках или другом упаковочном материале.</w:t>
      </w:r>
    </w:p>
    <w:p w:rsidR="00E76460" w:rsidRPr="007C59DB" w:rsidRDefault="00E76460" w:rsidP="00032969">
      <w:pPr>
        <w:pStyle w:val="a7"/>
        <w:spacing w:line="360" w:lineRule="auto"/>
        <w:rPr>
          <w:szCs w:val="28"/>
        </w:rPr>
      </w:pPr>
      <w:r w:rsidRPr="007C59DB">
        <w:rPr>
          <w:szCs w:val="28"/>
        </w:rPr>
        <w:t>Холодное растворение осуществляется в так называемом большом аппарате для растворения (емкостью от 12 до 15 м</w:t>
      </w:r>
      <w:r w:rsidRPr="007C59DB">
        <w:rPr>
          <w:szCs w:val="28"/>
          <w:vertAlign w:val="superscript"/>
        </w:rPr>
        <w:t>3</w:t>
      </w:r>
      <w:r w:rsidRPr="007C59DB">
        <w:rPr>
          <w:szCs w:val="28"/>
        </w:rPr>
        <w:t>), состоящего из цилиндрической емкости с коническим или выпуклым дном. В нем находится точно рассчитанное количество воды, необходимое для образования сахарного сиропа. В емкость посредством винтового конвейера или выдувного устройства подается точно рассчитанное количество сахара, причем находящаяся в аппарате мощная мешалка должна быть включена. Сахар при помощи патрубка вводится непосредственно под поверхность воды. Время растворения зависит от мощности миксера и температуры воды и составляет обычно от 2 до 2,5 ч, но существуют и устройства, в которых весь процесс длится от 4 до 6 ч. В этих случаях мешалки, как правило, слишком малы, что является причиной недостаточной циркуляции.</w:t>
      </w:r>
    </w:p>
    <w:p w:rsidR="00E76460" w:rsidRPr="007C59DB" w:rsidRDefault="00E76460" w:rsidP="00032969">
      <w:pPr>
        <w:pStyle w:val="a7"/>
        <w:spacing w:line="360" w:lineRule="auto"/>
        <w:rPr>
          <w:szCs w:val="28"/>
        </w:rPr>
      </w:pPr>
      <w:r w:rsidRPr="007C59DB">
        <w:rPr>
          <w:szCs w:val="28"/>
        </w:rPr>
        <w:t>Количество сахара определяется либо по числу мешков, либо с помощью автоматических весов. Расход воды также определяют при помощи весов, пьезометра, калибрационных меток, счетчиков воды, шестеренчатых водомеров и поршневых насосов-дозаторов.</w:t>
      </w:r>
    </w:p>
    <w:p w:rsidR="00E76460" w:rsidRPr="007C59DB" w:rsidRDefault="00E76460" w:rsidP="00032969">
      <w:pPr>
        <w:pStyle w:val="a7"/>
        <w:spacing w:line="360" w:lineRule="auto"/>
        <w:rPr>
          <w:szCs w:val="28"/>
        </w:rPr>
      </w:pPr>
      <w:r w:rsidRPr="007C59DB">
        <w:rPr>
          <w:szCs w:val="28"/>
        </w:rPr>
        <w:t>Располагаемый за резервуаром для растворения фильтр служит для удаления возможных механических загрязнений. Обеззараживание может быть осуществлено в пластинчатом пастеризаторе с последующим охлаждением. На крупных и хорошо оборудованных предприятиях, как правило, осуществляется пастеризация сиропа, в то время как небольшие предприятия пастеризацию обычно не проводят.</w:t>
      </w:r>
    </w:p>
    <w:p w:rsidR="00E76460" w:rsidRDefault="00E76460" w:rsidP="007C59DB">
      <w:pPr>
        <w:pStyle w:val="a7"/>
        <w:spacing w:line="360" w:lineRule="auto"/>
        <w:ind w:firstLine="708"/>
        <w:rPr>
          <w:szCs w:val="28"/>
        </w:rPr>
      </w:pPr>
      <w:r>
        <w:rPr>
          <w:szCs w:val="28"/>
        </w:rPr>
        <w:t xml:space="preserve">б) </w:t>
      </w:r>
      <w:r w:rsidRPr="007C59DB">
        <w:rPr>
          <w:szCs w:val="28"/>
        </w:rPr>
        <w:t>Горячее растворение или кипячение</w:t>
      </w:r>
      <w:r>
        <w:rPr>
          <w:szCs w:val="28"/>
        </w:rPr>
        <w:t xml:space="preserve">. </w:t>
      </w:r>
      <w:r w:rsidRPr="007C59DB">
        <w:rPr>
          <w:szCs w:val="28"/>
        </w:rPr>
        <w:t xml:space="preserve">Первоочередной целью этого метода является быстрое растворение сахара и осаждение имеющихся в сахаре загрязнений. </w:t>
      </w:r>
    </w:p>
    <w:p w:rsidR="00E76460" w:rsidRPr="00032969" w:rsidRDefault="00E76460" w:rsidP="007C59DB">
      <w:pPr>
        <w:pStyle w:val="a7"/>
        <w:spacing w:line="360" w:lineRule="auto"/>
        <w:ind w:firstLine="708"/>
        <w:rPr>
          <w:szCs w:val="28"/>
        </w:rPr>
      </w:pPr>
      <w:r w:rsidRPr="007C59DB">
        <w:rPr>
          <w:szCs w:val="28"/>
        </w:rPr>
        <w:t>В качестве аппаратов служат, например, оцинкованные с внутренней стороны медные котлы, котлы из нержавеющей высококачественной стали и алюминия, эмалированные котлы и т.д. Различают прямой и опосредованный</w:t>
      </w:r>
      <w:r w:rsidRPr="00032969">
        <w:rPr>
          <w:szCs w:val="28"/>
        </w:rPr>
        <w:t xml:space="preserve"> нагрев. Широкое распространение получили нагреваемые паром емкости с рубашками, которые впоследствии охлаждаются за счет подачи в рубашку охлаждающей воды. Для предотвращения подгорания аппараты для растворения сахара оборудованы мешалками. Для опорожнения емкости зачастую используют опрокидывающее устройство, но предпочтение надо отдать сливному крану.</w:t>
      </w:r>
    </w:p>
    <w:p w:rsidR="00E76460" w:rsidRPr="00032969" w:rsidRDefault="00E76460" w:rsidP="00032969">
      <w:pPr>
        <w:pStyle w:val="a7"/>
        <w:spacing w:line="360" w:lineRule="auto"/>
        <w:rPr>
          <w:szCs w:val="28"/>
        </w:rPr>
      </w:pPr>
      <w:r w:rsidRPr="00032969">
        <w:rPr>
          <w:szCs w:val="28"/>
        </w:rPr>
        <w:t>Сахар засыпают в кипящую воду. В процессе закипания сахара мешалка должна быть включена. Как только сахарный сироп закипит (кипятят на протяжении 5-10 минут), мешалку следует выключить. Это создаст предпосылки для всплывания примесей низкокачественного и дешевого белого (кристаллического) сахара. В случае использования не полностью очищенных сортов сахара или при непрозрачности сиропа возможно проведение очистки за счет добавления белка. При этом осуществляется охлаждение сиропа с последующим добавлением белка. По прошествии 20-30 минут сироп кипятят. Коагулирующий при этом белок поглощает примеси, после чего он должен быть снят с поверхности. Время кипячения сиропа, как правило, составляет от 6 до 10 мин.</w:t>
      </w:r>
    </w:p>
    <w:p w:rsidR="00E76460" w:rsidRPr="00032969" w:rsidRDefault="00E76460" w:rsidP="00032969">
      <w:pPr>
        <w:pStyle w:val="a7"/>
        <w:spacing w:line="360" w:lineRule="auto"/>
        <w:rPr>
          <w:szCs w:val="28"/>
        </w:rPr>
      </w:pPr>
      <w:r w:rsidRPr="00032969">
        <w:rPr>
          <w:szCs w:val="28"/>
        </w:rPr>
        <w:t>При использовании качественных сортов сахара 1-й и 2-й категории необходимость в удалении белка и очистке отпадает. В этом случае достаточно нагрева до температуры 80-85°С для уничтожения присутствующих в сиропе микроорганизмов.</w:t>
      </w:r>
    </w:p>
    <w:p w:rsidR="00E76460" w:rsidRPr="00032969" w:rsidRDefault="00E76460" w:rsidP="00032969">
      <w:pPr>
        <w:pStyle w:val="a7"/>
        <w:spacing w:line="360" w:lineRule="auto"/>
        <w:rPr>
          <w:szCs w:val="28"/>
        </w:rPr>
      </w:pPr>
      <w:r w:rsidRPr="00032969">
        <w:rPr>
          <w:szCs w:val="28"/>
        </w:rPr>
        <w:t xml:space="preserve">Горячий способ приготовления сахарного сиропа из-за высокого потребления энергии гораздо дороже, чем холодный способ. Помутнения сиропа, полученного горячим растворением, </w:t>
      </w:r>
      <w:r>
        <w:rPr>
          <w:szCs w:val="28"/>
        </w:rPr>
        <w:t>удаляют фильтрованием сиропа [2</w:t>
      </w:r>
      <w:r w:rsidRPr="00032969">
        <w:rPr>
          <w:szCs w:val="28"/>
        </w:rPr>
        <w:t>].</w:t>
      </w:r>
    </w:p>
    <w:p w:rsidR="00E76460" w:rsidRPr="00032969" w:rsidRDefault="00E76460" w:rsidP="00032969">
      <w:pPr>
        <w:pStyle w:val="a7"/>
        <w:spacing w:line="360" w:lineRule="auto"/>
        <w:rPr>
          <w:szCs w:val="28"/>
        </w:rPr>
      </w:pPr>
      <w:r w:rsidRPr="00032969">
        <w:rPr>
          <w:szCs w:val="28"/>
        </w:rPr>
        <w:t>Готовый сахарный сироп должен быть бесцветным, прозрачным, без постороннего запаха и привкуса. Содержание сухих веществ в нем должно быть             60-</w:t>
      </w:r>
      <w:smartTag w:uri="urn:schemas-microsoft-com:office:smarttags" w:element="metricconverter">
        <w:smartTagPr>
          <w:attr w:name="ProductID" w:val="65 г"/>
        </w:smartTagPr>
        <w:r w:rsidRPr="00032969">
          <w:rPr>
            <w:szCs w:val="28"/>
          </w:rPr>
          <w:t>65 г</w:t>
        </w:r>
      </w:smartTag>
      <w:r w:rsidRPr="00032969">
        <w:rPr>
          <w:szCs w:val="28"/>
        </w:rPr>
        <w:t xml:space="preserve"> в </w:t>
      </w:r>
      <w:smartTag w:uri="urn:schemas-microsoft-com:office:smarttags" w:element="metricconverter">
        <w:smartTagPr>
          <w:attr w:name="ProductID" w:val="100 г"/>
        </w:smartTagPr>
        <w:r w:rsidRPr="00032969">
          <w:rPr>
            <w:szCs w:val="28"/>
          </w:rPr>
          <w:t>100 г</w:t>
        </w:r>
      </w:smartTag>
      <w:r w:rsidRPr="00032969">
        <w:rPr>
          <w:szCs w:val="28"/>
        </w:rPr>
        <w:t xml:space="preserve"> сиропа.</w:t>
      </w:r>
    </w:p>
    <w:p w:rsidR="00E76460" w:rsidRPr="00032969" w:rsidRDefault="00E76460" w:rsidP="00032969">
      <w:pPr>
        <w:pStyle w:val="a7"/>
        <w:spacing w:line="360" w:lineRule="auto"/>
        <w:rPr>
          <w:szCs w:val="28"/>
        </w:rPr>
      </w:pPr>
      <w:r w:rsidRPr="00032969">
        <w:rPr>
          <w:szCs w:val="28"/>
        </w:rPr>
        <w:t>Инвертный сахарный сироп готовят следующим образом: в сироповарочный котел наливают заданное количество воды, нагревают до кипения и загружают необходимое количество сахара. После кипячения в течение 30 мин сахарный сироп с содержанием сухих веществ 65-70 % пропускают через фильтр-ловушку и охлаждают до 70</w:t>
      </w:r>
      <w:r w:rsidRPr="00032969">
        <w:rPr>
          <w:szCs w:val="28"/>
          <w:vertAlign w:val="superscript"/>
        </w:rPr>
        <w:t>о</w:t>
      </w:r>
      <w:r w:rsidRPr="00032969">
        <w:rPr>
          <w:szCs w:val="28"/>
        </w:rPr>
        <w:t>С. Инверсию сахарозы производят в емкостях, снабженных мешалками и покрытых  снаружи теплоизоляционным слоем. После охлаждения в сахарный сироп  вносят 50%-й водный раствор лимонной кислоты, смесь тщательно перемешивают и выдерживают при 70</w:t>
      </w:r>
      <w:r w:rsidRPr="00032969">
        <w:rPr>
          <w:szCs w:val="28"/>
          <w:vertAlign w:val="superscript"/>
        </w:rPr>
        <w:t>о</w:t>
      </w:r>
      <w:r w:rsidRPr="00032969">
        <w:rPr>
          <w:szCs w:val="28"/>
        </w:rPr>
        <w:t>С в течение 2 часов, периодически перемешивая. При продолжительном охлаждении инвертного сиропа (5 ч) его выдержка при 70</w:t>
      </w:r>
      <w:r w:rsidRPr="00032969">
        <w:rPr>
          <w:szCs w:val="28"/>
          <w:vertAlign w:val="superscript"/>
        </w:rPr>
        <w:t>о</w:t>
      </w:r>
      <w:r w:rsidRPr="00032969">
        <w:rPr>
          <w:szCs w:val="28"/>
        </w:rPr>
        <w:t>С сокращается до 1,5 ч. За 10 мин до окончания инверсии в сироп вносят активный уголь (0,1% от массы сахара). Смесь выдерживают 10 мин, затем фильтруют, охлаждают до 20</w:t>
      </w:r>
      <w:r w:rsidRPr="00032969">
        <w:rPr>
          <w:szCs w:val="28"/>
          <w:vertAlign w:val="superscript"/>
        </w:rPr>
        <w:t>о</w:t>
      </w:r>
      <w:r w:rsidRPr="00032969">
        <w:rPr>
          <w:szCs w:val="28"/>
        </w:rPr>
        <w:t>С и передают в сборники для хранения при температуре 10-20</w:t>
      </w:r>
      <w:r w:rsidRPr="00032969">
        <w:rPr>
          <w:szCs w:val="28"/>
          <w:vertAlign w:val="superscript"/>
        </w:rPr>
        <w:t>о</w:t>
      </w:r>
      <w:r w:rsidRPr="00032969">
        <w:rPr>
          <w:szCs w:val="28"/>
        </w:rPr>
        <w:t>С.</w:t>
      </w:r>
    </w:p>
    <w:p w:rsidR="00E76460" w:rsidRPr="00032969" w:rsidRDefault="00E76460" w:rsidP="007C59DB">
      <w:pPr>
        <w:pStyle w:val="a7"/>
        <w:spacing w:line="360" w:lineRule="auto"/>
        <w:rPr>
          <w:szCs w:val="28"/>
        </w:rPr>
      </w:pPr>
      <w:r w:rsidRPr="00032969">
        <w:rPr>
          <w:szCs w:val="28"/>
        </w:rPr>
        <w:t>Инвертный сахарный сироп должен содержать инвертного сахара не бо</w:t>
      </w:r>
      <w:r>
        <w:rPr>
          <w:szCs w:val="28"/>
        </w:rPr>
        <w:t>лее</w:t>
      </w:r>
      <w:r w:rsidRPr="00032969">
        <w:rPr>
          <w:szCs w:val="28"/>
        </w:rPr>
        <w:t xml:space="preserve"> 55% от общего количества содержащегося в нем сахара и оксиметилфурфурола в пределах установленных норм (0,1 г/л).</w:t>
      </w:r>
    </w:p>
    <w:p w:rsidR="00E76460" w:rsidRDefault="00E76460" w:rsidP="00032969">
      <w:pPr>
        <w:pStyle w:val="a7"/>
        <w:spacing w:line="360" w:lineRule="auto"/>
        <w:jc w:val="left"/>
        <w:rPr>
          <w:szCs w:val="28"/>
        </w:rPr>
      </w:pPr>
    </w:p>
    <w:p w:rsidR="00E76460" w:rsidRDefault="00E76460" w:rsidP="00032969">
      <w:pPr>
        <w:pStyle w:val="a7"/>
        <w:spacing w:line="360" w:lineRule="auto"/>
        <w:jc w:val="left"/>
        <w:rPr>
          <w:szCs w:val="28"/>
        </w:rPr>
      </w:pPr>
    </w:p>
    <w:p w:rsidR="00E76460" w:rsidRPr="00032969" w:rsidRDefault="00E76460" w:rsidP="00C70E9F">
      <w:pPr>
        <w:pStyle w:val="a7"/>
        <w:spacing w:line="360" w:lineRule="auto"/>
        <w:ind w:left="720" w:firstLine="0"/>
        <w:jc w:val="left"/>
        <w:rPr>
          <w:szCs w:val="28"/>
        </w:rPr>
      </w:pPr>
      <w:r>
        <w:rPr>
          <w:szCs w:val="28"/>
        </w:rPr>
        <w:t xml:space="preserve">3) </w:t>
      </w:r>
      <w:r w:rsidRPr="00032969">
        <w:rPr>
          <w:szCs w:val="28"/>
        </w:rPr>
        <w:t>Приготовление колера</w:t>
      </w:r>
      <w:r>
        <w:rPr>
          <w:szCs w:val="28"/>
        </w:rPr>
        <w:t>.</w:t>
      </w:r>
    </w:p>
    <w:p w:rsidR="00E76460" w:rsidRPr="00032969" w:rsidRDefault="00E76460" w:rsidP="00032969">
      <w:pPr>
        <w:pStyle w:val="a7"/>
        <w:spacing w:line="360" w:lineRule="auto"/>
        <w:rPr>
          <w:szCs w:val="28"/>
        </w:rPr>
      </w:pPr>
      <w:r w:rsidRPr="00032969">
        <w:rPr>
          <w:szCs w:val="28"/>
        </w:rPr>
        <w:t>Колер представляет собой продукт термической обработки сахарозы. Его используют для подкрашивания безалкогольных напитков.</w:t>
      </w:r>
    </w:p>
    <w:p w:rsidR="00E76460" w:rsidRPr="00032969" w:rsidRDefault="00E76460" w:rsidP="00032969">
      <w:pPr>
        <w:pStyle w:val="a7"/>
        <w:spacing w:line="360" w:lineRule="auto"/>
        <w:rPr>
          <w:szCs w:val="28"/>
        </w:rPr>
      </w:pPr>
      <w:r w:rsidRPr="00032969">
        <w:rPr>
          <w:szCs w:val="28"/>
        </w:rPr>
        <w:t xml:space="preserve">Колер приготовляют в колероварочном аппарате, снабженном электронагревательным устройством, а также вытяжным зонтом. </w:t>
      </w:r>
    </w:p>
    <w:p w:rsidR="00E76460" w:rsidRPr="00032969" w:rsidRDefault="00E76460" w:rsidP="00032969">
      <w:pPr>
        <w:pStyle w:val="a7"/>
        <w:spacing w:line="360" w:lineRule="auto"/>
        <w:rPr>
          <w:szCs w:val="28"/>
        </w:rPr>
      </w:pPr>
      <w:r w:rsidRPr="00032969">
        <w:rPr>
          <w:szCs w:val="28"/>
        </w:rPr>
        <w:t>Для варки колера в котел вносят сахар, добавляют 1-2 % воды, нагревают при постоянном перемешивании до температуры 160-165</w:t>
      </w:r>
      <w:r w:rsidRPr="00032969">
        <w:rPr>
          <w:szCs w:val="28"/>
          <w:vertAlign w:val="superscript"/>
        </w:rPr>
        <w:t>о</w:t>
      </w:r>
      <w:r w:rsidRPr="00032969">
        <w:rPr>
          <w:szCs w:val="28"/>
        </w:rPr>
        <w:t>С, сахар начинает плавиться и приобретать темно-бурую окраску. Затем, прекратив нагрев, добавляют тонкой струей при перемешивании горячую воду температурой 75-90</w:t>
      </w:r>
      <w:r w:rsidRPr="00032969">
        <w:rPr>
          <w:szCs w:val="28"/>
          <w:vertAlign w:val="superscript"/>
        </w:rPr>
        <w:t>о</w:t>
      </w:r>
      <w:r w:rsidRPr="00032969">
        <w:rPr>
          <w:szCs w:val="28"/>
        </w:rPr>
        <w:t>С в количестве 8 %. Далее температуру в аппарате повышают до 180-200</w:t>
      </w:r>
      <w:r w:rsidRPr="00032969">
        <w:rPr>
          <w:szCs w:val="28"/>
          <w:vertAlign w:val="superscript"/>
        </w:rPr>
        <w:t>о</w:t>
      </w:r>
      <w:r w:rsidRPr="00032969">
        <w:rPr>
          <w:szCs w:val="28"/>
        </w:rPr>
        <w:t>С и при этой температуре проводят карамелизацию сахара до появления темно-коричневого цвета.</w:t>
      </w:r>
    </w:p>
    <w:p w:rsidR="00E76460" w:rsidRPr="00032969" w:rsidRDefault="00E76460" w:rsidP="00032969">
      <w:pPr>
        <w:pStyle w:val="a7"/>
        <w:spacing w:line="360" w:lineRule="auto"/>
        <w:rPr>
          <w:szCs w:val="28"/>
        </w:rPr>
      </w:pPr>
      <w:r w:rsidRPr="00032969">
        <w:rPr>
          <w:szCs w:val="28"/>
        </w:rPr>
        <w:t>Одновременно с карамелизацией сахарозы протекают окислительные процессы с образованием продуктов окисления летучих и нелетучих органических кислот.</w:t>
      </w:r>
    </w:p>
    <w:p w:rsidR="00E76460" w:rsidRPr="00032969" w:rsidRDefault="00E76460" w:rsidP="00032969">
      <w:pPr>
        <w:pStyle w:val="a7"/>
        <w:spacing w:line="360" w:lineRule="auto"/>
        <w:rPr>
          <w:szCs w:val="28"/>
        </w:rPr>
      </w:pPr>
      <w:r w:rsidRPr="00032969">
        <w:rPr>
          <w:szCs w:val="28"/>
        </w:rPr>
        <w:t>При варке колера происходит в основном дегидратация сахарозы, которая протекает в три стадии:</w:t>
      </w:r>
    </w:p>
    <w:p w:rsidR="00E76460" w:rsidRPr="00032969" w:rsidRDefault="00E76460" w:rsidP="00032969">
      <w:pPr>
        <w:pStyle w:val="a7"/>
        <w:spacing w:line="360" w:lineRule="auto"/>
        <w:rPr>
          <w:szCs w:val="28"/>
        </w:rPr>
      </w:pPr>
      <w:r w:rsidRPr="00032969">
        <w:rPr>
          <w:szCs w:val="28"/>
          <w:lang w:val="en-US"/>
        </w:rPr>
        <w:t>I</w:t>
      </w:r>
      <w:r w:rsidRPr="00032969">
        <w:rPr>
          <w:szCs w:val="28"/>
        </w:rPr>
        <w:t xml:space="preserve"> стадия – при потере молекулой сахарозы двух молекул (10,5 %) воды получается карамелан (С</w:t>
      </w:r>
      <w:r w:rsidRPr="00032969">
        <w:rPr>
          <w:szCs w:val="28"/>
          <w:vertAlign w:val="subscript"/>
        </w:rPr>
        <w:t>12</w:t>
      </w:r>
      <w:r w:rsidRPr="00032969">
        <w:rPr>
          <w:szCs w:val="28"/>
        </w:rPr>
        <w:t>Н</w:t>
      </w:r>
      <w:r w:rsidRPr="00032969">
        <w:rPr>
          <w:szCs w:val="28"/>
          <w:vertAlign w:val="subscript"/>
        </w:rPr>
        <w:t>18</w:t>
      </w:r>
      <w:r w:rsidRPr="00032969">
        <w:rPr>
          <w:szCs w:val="28"/>
        </w:rPr>
        <w:t>О</w:t>
      </w:r>
      <w:r w:rsidRPr="00032969">
        <w:rPr>
          <w:szCs w:val="28"/>
          <w:vertAlign w:val="subscript"/>
        </w:rPr>
        <w:t>9</w:t>
      </w:r>
      <w:r w:rsidRPr="00032969">
        <w:rPr>
          <w:szCs w:val="28"/>
        </w:rPr>
        <w:t>) , растворимый в воде;</w:t>
      </w:r>
    </w:p>
    <w:p w:rsidR="00E76460" w:rsidRPr="00032969" w:rsidRDefault="00E76460" w:rsidP="00032969">
      <w:pPr>
        <w:pStyle w:val="a7"/>
        <w:spacing w:line="360" w:lineRule="auto"/>
        <w:rPr>
          <w:szCs w:val="28"/>
        </w:rPr>
      </w:pPr>
      <w:r w:rsidRPr="00032969">
        <w:rPr>
          <w:szCs w:val="28"/>
          <w:lang w:val="en-US"/>
        </w:rPr>
        <w:t>II</w:t>
      </w:r>
      <w:r w:rsidRPr="00032969">
        <w:rPr>
          <w:szCs w:val="28"/>
        </w:rPr>
        <w:t xml:space="preserve"> стадия – при потере тремя молекулами сахарозы восьми молекул (14 %) воды образуется карамелен (С</w:t>
      </w:r>
      <w:r w:rsidRPr="00032969">
        <w:rPr>
          <w:szCs w:val="28"/>
          <w:vertAlign w:val="subscript"/>
        </w:rPr>
        <w:t>36</w:t>
      </w:r>
      <w:r w:rsidRPr="00032969">
        <w:rPr>
          <w:szCs w:val="28"/>
        </w:rPr>
        <w:t>Н</w:t>
      </w:r>
      <w:r w:rsidRPr="00032969">
        <w:rPr>
          <w:szCs w:val="28"/>
          <w:vertAlign w:val="subscript"/>
        </w:rPr>
        <w:t>50</w:t>
      </w:r>
      <w:r w:rsidRPr="00032969">
        <w:rPr>
          <w:szCs w:val="28"/>
        </w:rPr>
        <w:t>О</w:t>
      </w:r>
      <w:r w:rsidRPr="00032969">
        <w:rPr>
          <w:szCs w:val="28"/>
          <w:vertAlign w:val="subscript"/>
        </w:rPr>
        <w:t>25</w:t>
      </w:r>
      <w:r w:rsidRPr="00032969">
        <w:rPr>
          <w:szCs w:val="28"/>
        </w:rPr>
        <w:t>), растворимый в воде;</w:t>
      </w:r>
    </w:p>
    <w:p w:rsidR="00E76460" w:rsidRPr="00032969" w:rsidRDefault="00E76460" w:rsidP="00032969">
      <w:pPr>
        <w:pStyle w:val="a7"/>
        <w:spacing w:line="360" w:lineRule="auto"/>
        <w:rPr>
          <w:szCs w:val="28"/>
        </w:rPr>
      </w:pPr>
      <w:r w:rsidRPr="00032969">
        <w:rPr>
          <w:szCs w:val="28"/>
          <w:lang w:val="en-US"/>
        </w:rPr>
        <w:t>III</w:t>
      </w:r>
      <w:r w:rsidRPr="00032969">
        <w:rPr>
          <w:szCs w:val="28"/>
        </w:rPr>
        <w:t xml:space="preserve"> стадия – при потере двумя молекулами сахарозы семи молекул (18,4 %) воды получается карамелин (С</w:t>
      </w:r>
      <w:r w:rsidRPr="00032969">
        <w:rPr>
          <w:szCs w:val="28"/>
          <w:vertAlign w:val="subscript"/>
        </w:rPr>
        <w:t>24</w:t>
      </w:r>
      <w:r w:rsidRPr="00032969">
        <w:rPr>
          <w:szCs w:val="28"/>
        </w:rPr>
        <w:t>Н</w:t>
      </w:r>
      <w:r w:rsidRPr="00032969">
        <w:rPr>
          <w:szCs w:val="28"/>
          <w:vertAlign w:val="subscript"/>
        </w:rPr>
        <w:t>30</w:t>
      </w:r>
      <w:r w:rsidRPr="00032969">
        <w:rPr>
          <w:szCs w:val="28"/>
        </w:rPr>
        <w:t>О</w:t>
      </w:r>
      <w:r w:rsidRPr="00032969">
        <w:rPr>
          <w:szCs w:val="28"/>
          <w:vertAlign w:val="subscript"/>
        </w:rPr>
        <w:t>15</w:t>
      </w:r>
      <w:r w:rsidRPr="00032969">
        <w:rPr>
          <w:szCs w:val="28"/>
        </w:rPr>
        <w:t>), нерастворимый в воде.</w:t>
      </w:r>
    </w:p>
    <w:p w:rsidR="00E76460" w:rsidRPr="00032969" w:rsidRDefault="00E76460" w:rsidP="00C70E9F">
      <w:pPr>
        <w:pStyle w:val="a7"/>
        <w:spacing w:line="360" w:lineRule="auto"/>
        <w:rPr>
          <w:szCs w:val="28"/>
        </w:rPr>
      </w:pPr>
      <w:r w:rsidRPr="00032969">
        <w:rPr>
          <w:szCs w:val="28"/>
        </w:rPr>
        <w:t>Окончание карамелизации устанавливают по следующим признакам: горячая капля колера, нанесенная  на стеклянную пластинку, не растекается; горячие капли колера при погружении в холодную воду твердеют и всплывают; горячая масса колера, взятая деревянной палочкой, застывает в упругую нить. По завершении варки массу охлаждают до 60</w:t>
      </w:r>
      <w:r w:rsidRPr="00032969">
        <w:rPr>
          <w:szCs w:val="28"/>
          <w:vertAlign w:val="superscript"/>
        </w:rPr>
        <w:t>о</w:t>
      </w:r>
      <w:r w:rsidRPr="00032969">
        <w:rPr>
          <w:szCs w:val="28"/>
        </w:rPr>
        <w:t>С, а затем задают горячую воду с таким расчетом, чтобы после размешивания получить колер относительной плотностью 1,35, т.е. массовой долей сухих веществ не менее 70±2 %. Выход колера составляет около  105 % к массе израсходованного сырья. Длительность одного цикла получения колера  3-5 ч.</w:t>
      </w:r>
    </w:p>
    <w:p w:rsidR="00E76460" w:rsidRPr="00032969" w:rsidRDefault="00E76460" w:rsidP="00032969">
      <w:pPr>
        <w:pStyle w:val="a7"/>
        <w:spacing w:line="360" w:lineRule="auto"/>
        <w:jc w:val="left"/>
        <w:rPr>
          <w:szCs w:val="28"/>
        </w:rPr>
      </w:pPr>
      <w:r>
        <w:rPr>
          <w:szCs w:val="28"/>
        </w:rPr>
        <w:t xml:space="preserve">4) </w:t>
      </w:r>
      <w:r w:rsidRPr="00032969">
        <w:rPr>
          <w:szCs w:val="28"/>
        </w:rPr>
        <w:t>Приготовление купажных сиропов</w:t>
      </w:r>
      <w:r>
        <w:rPr>
          <w:szCs w:val="28"/>
        </w:rPr>
        <w:t>.</w:t>
      </w:r>
    </w:p>
    <w:p w:rsidR="00E76460" w:rsidRPr="00032969" w:rsidRDefault="00E76460" w:rsidP="00032969">
      <w:pPr>
        <w:pStyle w:val="a7"/>
        <w:spacing w:line="360" w:lineRule="auto"/>
        <w:rPr>
          <w:szCs w:val="28"/>
        </w:rPr>
      </w:pPr>
      <w:r>
        <w:rPr>
          <w:szCs w:val="28"/>
        </w:rPr>
        <w:t xml:space="preserve">Купажным сиропом называют промежуточный </w:t>
      </w:r>
      <w:r w:rsidRPr="00032969">
        <w:rPr>
          <w:szCs w:val="28"/>
        </w:rPr>
        <w:t>продукт безалкогольного производства, представляющий собой смесь всех составных частей напитка. Процесс приготовления смеси из отдельных составных частей напитка называется купажированием.</w:t>
      </w:r>
    </w:p>
    <w:p w:rsidR="00E76460" w:rsidRPr="00032969" w:rsidRDefault="00E76460" w:rsidP="00032969">
      <w:pPr>
        <w:pStyle w:val="a7"/>
        <w:spacing w:line="360" w:lineRule="auto"/>
        <w:rPr>
          <w:szCs w:val="28"/>
        </w:rPr>
      </w:pPr>
      <w:r w:rsidRPr="00032969">
        <w:rPr>
          <w:szCs w:val="28"/>
        </w:rPr>
        <w:t>Купажный сироп приготовляют холодным, полугорячим и горячим способами.</w:t>
      </w:r>
    </w:p>
    <w:p w:rsidR="00E76460" w:rsidRPr="00032969" w:rsidRDefault="00E76460" w:rsidP="00032969">
      <w:pPr>
        <w:pStyle w:val="a7"/>
        <w:spacing w:line="360" w:lineRule="auto"/>
        <w:rPr>
          <w:szCs w:val="28"/>
        </w:rPr>
      </w:pPr>
      <w:r w:rsidRPr="00032969">
        <w:rPr>
          <w:szCs w:val="28"/>
        </w:rPr>
        <w:t>Холодный способ применяют для получения купажных сиропов при использовании цитрусовых настоев, пищевых эссенций, композиций и концентратов. В купажный аппарат набирают сахарный сироп температурой 8-15</w:t>
      </w:r>
      <w:r w:rsidRPr="00032969">
        <w:rPr>
          <w:szCs w:val="28"/>
          <w:vertAlign w:val="superscript"/>
        </w:rPr>
        <w:t>о</w:t>
      </w:r>
      <w:r w:rsidRPr="00032969">
        <w:rPr>
          <w:szCs w:val="28"/>
        </w:rPr>
        <w:t>С и затем при перемешивании добавляют остальные полуфабрикаты в следующей последовательности: плодово-ягодный сок или экстракт, концентрат, раствор кислоты, раствор красителя, цитрусовые настои, композиции и пищевые эссенции. Все  указанные компоненты тщательно перемешивают, фильтруют и ох</w:t>
      </w:r>
      <w:r>
        <w:rPr>
          <w:szCs w:val="28"/>
        </w:rPr>
        <w:t>лаждают до</w:t>
      </w:r>
      <w:r w:rsidRPr="00032969">
        <w:rPr>
          <w:szCs w:val="28"/>
        </w:rPr>
        <w:t xml:space="preserve"> 8-10</w:t>
      </w:r>
      <w:r w:rsidRPr="00032969">
        <w:rPr>
          <w:szCs w:val="28"/>
          <w:vertAlign w:val="superscript"/>
        </w:rPr>
        <w:t>о</w:t>
      </w:r>
      <w:r w:rsidRPr="00032969">
        <w:rPr>
          <w:szCs w:val="28"/>
        </w:rPr>
        <w:t xml:space="preserve">С. При этом способе сохраняется натуральный вкус, аромат и цвет применяемого сырья. </w:t>
      </w:r>
    </w:p>
    <w:p w:rsidR="00E76460" w:rsidRPr="00032969" w:rsidRDefault="00E76460" w:rsidP="00032969">
      <w:pPr>
        <w:pStyle w:val="a7"/>
        <w:spacing w:line="360" w:lineRule="auto"/>
        <w:rPr>
          <w:szCs w:val="28"/>
        </w:rPr>
      </w:pPr>
      <w:r w:rsidRPr="00032969">
        <w:rPr>
          <w:szCs w:val="28"/>
        </w:rPr>
        <w:t>Полугорячий способ заключается в том, что часть сока задают в сироповарочный котел для варки с сахаром, а далее нагревают до 50</w:t>
      </w:r>
      <w:r w:rsidRPr="00032969">
        <w:rPr>
          <w:szCs w:val="28"/>
          <w:vertAlign w:val="superscript"/>
        </w:rPr>
        <w:t>о</w:t>
      </w:r>
      <w:r w:rsidRPr="00032969">
        <w:rPr>
          <w:szCs w:val="28"/>
        </w:rPr>
        <w:t>С и при размешивании вносят все количество сахара. После этого смесь быстро нагревают до кипения, а затем при размешивании добавляют все количество кислоты и кипятят 30 мин., удаляя периодически образующуюся пену. Смесь фильтруют в горячем состоянии, быстро охлаждают, перекачивают в сборники сиропа или купажные аппараты. По достижении температуры 20</w:t>
      </w:r>
      <w:r w:rsidRPr="00032969">
        <w:rPr>
          <w:szCs w:val="28"/>
          <w:vertAlign w:val="superscript"/>
        </w:rPr>
        <w:t>о</w:t>
      </w:r>
      <w:r w:rsidRPr="00032969">
        <w:rPr>
          <w:szCs w:val="28"/>
        </w:rPr>
        <w:t>С в сироп подают остальные 50-70 % сока и другие компоненты согласно рецептуре напитка.</w:t>
      </w:r>
    </w:p>
    <w:p w:rsidR="00E76460" w:rsidRPr="00032969" w:rsidRDefault="00E76460" w:rsidP="00032969">
      <w:pPr>
        <w:pStyle w:val="a7"/>
        <w:spacing w:line="360" w:lineRule="auto"/>
        <w:rPr>
          <w:szCs w:val="28"/>
        </w:rPr>
      </w:pPr>
      <w:r w:rsidRPr="00032969">
        <w:rPr>
          <w:szCs w:val="28"/>
        </w:rPr>
        <w:t>Горячий способ основан на том, что всю норму плодово-ягодного сока вносят в сироповарочный котел, нагревают до 50-60</w:t>
      </w:r>
      <w:r w:rsidRPr="00032969">
        <w:rPr>
          <w:szCs w:val="28"/>
          <w:vertAlign w:val="superscript"/>
        </w:rPr>
        <w:t>о</w:t>
      </w:r>
      <w:r w:rsidRPr="00032969">
        <w:rPr>
          <w:szCs w:val="28"/>
        </w:rPr>
        <w:t>С и при перемешивании засыпают все количество сахара. Далее процесс ведут так же, как и при полугорячем способе. В результате варки получают хорошо осветленный сироп, приготовленные напитки имеют хорошую стойкость.</w:t>
      </w:r>
    </w:p>
    <w:p w:rsidR="00E76460" w:rsidRPr="00032969" w:rsidRDefault="00E76460" w:rsidP="00032969">
      <w:pPr>
        <w:pStyle w:val="a7"/>
        <w:spacing w:line="360" w:lineRule="auto"/>
        <w:rPr>
          <w:szCs w:val="28"/>
        </w:rPr>
      </w:pPr>
      <w:r w:rsidRPr="00032969">
        <w:rPr>
          <w:szCs w:val="28"/>
        </w:rPr>
        <w:t>После приготовления купажный сироп направляют на фильтрование. В отфильтрованном купажном сиропе контролируют массовую долю сухих веществ, кислотность и органолептические показатели.</w:t>
      </w:r>
    </w:p>
    <w:p w:rsidR="00E76460" w:rsidRPr="00032969" w:rsidRDefault="00E76460" w:rsidP="00032969">
      <w:pPr>
        <w:pStyle w:val="a7"/>
        <w:spacing w:line="360" w:lineRule="auto"/>
        <w:rPr>
          <w:szCs w:val="28"/>
        </w:rPr>
      </w:pPr>
      <w:r w:rsidRPr="00032969">
        <w:rPr>
          <w:szCs w:val="28"/>
        </w:rPr>
        <w:t>Купажные сиропы должны соответствовать следующим требованиям:</w:t>
      </w:r>
    </w:p>
    <w:p w:rsidR="00E76460" w:rsidRPr="00032969" w:rsidRDefault="00E76460" w:rsidP="00032969">
      <w:pPr>
        <w:pStyle w:val="a7"/>
        <w:spacing w:line="360" w:lineRule="auto"/>
        <w:rPr>
          <w:szCs w:val="28"/>
        </w:rPr>
      </w:pPr>
      <w:r w:rsidRPr="00032969">
        <w:rPr>
          <w:szCs w:val="28"/>
        </w:rPr>
        <w:t>по внешнему виду – совершенно прозрачные, без опалесценции и мути, осадка и посторонних взвешенных частиц;</w:t>
      </w:r>
    </w:p>
    <w:p w:rsidR="00E76460" w:rsidRPr="00032969" w:rsidRDefault="00E76460" w:rsidP="00032969">
      <w:pPr>
        <w:pStyle w:val="a7"/>
        <w:spacing w:line="360" w:lineRule="auto"/>
        <w:rPr>
          <w:szCs w:val="28"/>
        </w:rPr>
      </w:pPr>
      <w:r w:rsidRPr="00032969">
        <w:rPr>
          <w:szCs w:val="28"/>
        </w:rPr>
        <w:t xml:space="preserve">по органолептическим показателям – характерный, хорошо выраженный вкус, аромат и цвет, свойственные данному виду напитка.   </w:t>
      </w:r>
    </w:p>
    <w:p w:rsidR="00E76460" w:rsidRPr="00032969" w:rsidRDefault="00E76460" w:rsidP="00032969">
      <w:pPr>
        <w:spacing w:after="0" w:line="360" w:lineRule="auto"/>
        <w:ind w:firstLine="720"/>
        <w:jc w:val="both"/>
        <w:rPr>
          <w:rFonts w:ascii="Times New Roman" w:hAnsi="Times New Roman"/>
          <w:sz w:val="28"/>
          <w:szCs w:val="28"/>
        </w:rPr>
      </w:pPr>
      <w:r w:rsidRPr="00032969">
        <w:rPr>
          <w:rFonts w:ascii="Times New Roman" w:hAnsi="Times New Roman"/>
          <w:sz w:val="28"/>
          <w:szCs w:val="28"/>
        </w:rPr>
        <w:t>Содержание сухих веществ в купажном сиропе в зависимости от вида напитка колебл</w:t>
      </w:r>
      <w:r>
        <w:rPr>
          <w:rFonts w:ascii="Times New Roman" w:hAnsi="Times New Roman"/>
          <w:sz w:val="28"/>
          <w:szCs w:val="28"/>
        </w:rPr>
        <w:t>ется в пределах 30-40 % мас</w:t>
      </w:r>
      <w:r w:rsidRPr="00032969">
        <w:rPr>
          <w:rFonts w:ascii="Times New Roman" w:hAnsi="Times New Roman"/>
          <w:sz w:val="28"/>
          <w:szCs w:val="28"/>
        </w:rPr>
        <w:t>.</w:t>
      </w:r>
    </w:p>
    <w:p w:rsidR="00E76460" w:rsidRPr="00032969" w:rsidRDefault="00E76460" w:rsidP="00032969">
      <w:pPr>
        <w:pStyle w:val="a7"/>
        <w:spacing w:line="360" w:lineRule="auto"/>
        <w:jc w:val="left"/>
        <w:rPr>
          <w:szCs w:val="28"/>
        </w:rPr>
      </w:pPr>
      <w:r>
        <w:rPr>
          <w:szCs w:val="28"/>
        </w:rPr>
        <w:t xml:space="preserve">5) </w:t>
      </w:r>
      <w:r w:rsidRPr="00032969">
        <w:rPr>
          <w:szCs w:val="28"/>
        </w:rPr>
        <w:t>Насыщение напитков диоксидом углерода (карбонизация)</w:t>
      </w:r>
      <w:r>
        <w:rPr>
          <w:szCs w:val="28"/>
        </w:rPr>
        <w:t>.</w:t>
      </w:r>
    </w:p>
    <w:p w:rsidR="00E76460" w:rsidRPr="00032969" w:rsidRDefault="00E76460" w:rsidP="00032969">
      <w:pPr>
        <w:pStyle w:val="a7"/>
        <w:spacing w:line="360" w:lineRule="auto"/>
        <w:rPr>
          <w:szCs w:val="28"/>
        </w:rPr>
      </w:pPr>
      <w:r w:rsidRPr="00032969">
        <w:rPr>
          <w:szCs w:val="28"/>
        </w:rPr>
        <w:t>В безалкогольных освежающих напитках, как правило, содержится от 5 до 9 г углекислоты на литр. Зачастую карбонизация осуществляется в миксерах, где процессы дегазации, смешивания и карбонизации выполняются одним аппаратом.</w:t>
      </w:r>
    </w:p>
    <w:p w:rsidR="00E76460" w:rsidRPr="00032969" w:rsidRDefault="00E76460" w:rsidP="00032969">
      <w:pPr>
        <w:pStyle w:val="a7"/>
        <w:spacing w:line="360" w:lineRule="auto"/>
        <w:rPr>
          <w:szCs w:val="28"/>
        </w:rPr>
      </w:pPr>
      <w:r w:rsidRPr="00032969">
        <w:rPr>
          <w:szCs w:val="28"/>
        </w:rPr>
        <w:t>Под насыщением углекислотой понимается смешивание жидкостей с углекислотой.</w:t>
      </w:r>
    </w:p>
    <w:p w:rsidR="00E76460" w:rsidRPr="00032969" w:rsidRDefault="00E76460" w:rsidP="00032969">
      <w:pPr>
        <w:pStyle w:val="a7"/>
        <w:spacing w:line="360" w:lineRule="auto"/>
        <w:rPr>
          <w:szCs w:val="28"/>
        </w:rPr>
      </w:pPr>
      <w:r w:rsidRPr="00032969">
        <w:rPr>
          <w:szCs w:val="28"/>
        </w:rPr>
        <w:t>Для предотвращения снижения качества напитков перед началом карбонизации необходимо дегазация и деаэрация воды, из которой они изготавливаются.</w:t>
      </w:r>
    </w:p>
    <w:p w:rsidR="00E76460" w:rsidRPr="00032969" w:rsidRDefault="00E76460" w:rsidP="00032969">
      <w:pPr>
        <w:pStyle w:val="a7"/>
        <w:spacing w:line="360" w:lineRule="auto"/>
        <w:rPr>
          <w:szCs w:val="28"/>
        </w:rPr>
      </w:pPr>
      <w:r w:rsidRPr="00C70E9F">
        <w:rPr>
          <w:szCs w:val="28"/>
        </w:rPr>
        <w:t>Пневматическая деаэрация</w:t>
      </w:r>
      <w:r w:rsidRPr="00032969">
        <w:rPr>
          <w:szCs w:val="28"/>
        </w:rPr>
        <w:t xml:space="preserve"> осуществляется посредством карбонизации содержащей воздух воды в инжекторе высокого давления и вытеснения воздуха из воды благодаря изменившимся коэффициентам растворимости. Установки пневматической деаэрации действуют очень надежно и вполне удовлетворительно.</w:t>
      </w:r>
    </w:p>
    <w:p w:rsidR="00E76460" w:rsidRPr="00032969" w:rsidRDefault="00E76460" w:rsidP="00032969">
      <w:pPr>
        <w:pStyle w:val="a7"/>
        <w:spacing w:line="360" w:lineRule="auto"/>
        <w:rPr>
          <w:szCs w:val="28"/>
        </w:rPr>
      </w:pPr>
      <w:r w:rsidRPr="00032969">
        <w:rPr>
          <w:szCs w:val="28"/>
        </w:rPr>
        <w:t xml:space="preserve">При использовании метода </w:t>
      </w:r>
      <w:r w:rsidRPr="00C70E9F">
        <w:rPr>
          <w:szCs w:val="28"/>
        </w:rPr>
        <w:t>вакуумной деаэрации</w:t>
      </w:r>
      <w:r w:rsidRPr="00032969">
        <w:rPr>
          <w:i/>
          <w:szCs w:val="28"/>
        </w:rPr>
        <w:t xml:space="preserve"> </w:t>
      </w:r>
      <w:r w:rsidRPr="00032969">
        <w:rPr>
          <w:szCs w:val="28"/>
        </w:rPr>
        <w:t>жидкость дегазируется за счет увеличения разрежения, причем процесс ускоряется за счет увеличения поверхности между газом и жидкостью. Увеличение поверхности осуществляется с помощью размещения в дегазаторе распылительных форсунок и оросителей.</w:t>
      </w:r>
    </w:p>
    <w:p w:rsidR="00E76460" w:rsidRPr="00032969" w:rsidRDefault="00E76460" w:rsidP="00C70E9F">
      <w:pPr>
        <w:pStyle w:val="a7"/>
        <w:spacing w:line="360" w:lineRule="auto"/>
        <w:rPr>
          <w:szCs w:val="28"/>
        </w:rPr>
      </w:pPr>
      <w:r w:rsidRPr="00032969">
        <w:rPr>
          <w:szCs w:val="28"/>
        </w:rPr>
        <w:t xml:space="preserve">При использовании </w:t>
      </w:r>
      <w:r w:rsidRPr="00C70E9F">
        <w:rPr>
          <w:szCs w:val="28"/>
        </w:rPr>
        <w:t>магистральной дегазации</w:t>
      </w:r>
      <w:r w:rsidRPr="00032969">
        <w:rPr>
          <w:i/>
          <w:szCs w:val="28"/>
        </w:rPr>
        <w:t xml:space="preserve"> </w:t>
      </w:r>
      <w:r w:rsidRPr="00032969">
        <w:rPr>
          <w:szCs w:val="28"/>
        </w:rPr>
        <w:t>подлежащая дегазации вода смешивается с углекислым газом и через форсунки впрыскивается в находящийся в горизонтальном положении реактор, имеющий форму трубы. Содержимое этого трубчатого реактора откачивается при помощи вакуумного насоса. За счет добавления углекислого газа и низкого давления в реакторе создаются условия для выхода растворенных в воде газов. В конце участка дегазации вода по отводу поступает на стабилизирующий и осадочный участок, где осаждаются содержащи</w:t>
      </w:r>
      <w:r>
        <w:rPr>
          <w:szCs w:val="28"/>
        </w:rPr>
        <w:t>еся в жидкости пузырьки газа [2</w:t>
      </w:r>
      <w:r w:rsidRPr="00032969">
        <w:rPr>
          <w:szCs w:val="28"/>
        </w:rPr>
        <w:t>].</w:t>
      </w:r>
    </w:p>
    <w:p w:rsidR="00E76460" w:rsidRPr="00032969" w:rsidRDefault="00E76460" w:rsidP="00032969">
      <w:pPr>
        <w:pStyle w:val="a7"/>
        <w:spacing w:line="360" w:lineRule="auto"/>
        <w:rPr>
          <w:szCs w:val="28"/>
        </w:rPr>
      </w:pPr>
      <w:r w:rsidRPr="00032969">
        <w:rPr>
          <w:szCs w:val="28"/>
        </w:rPr>
        <w:t xml:space="preserve">Сатурация безалкогольных напитков производится в аппаратах, называемых миксер-сатураторами (сатурационные установки), где вода не только насыщается углекислым газом, но еще и смешивается с сиропом. </w:t>
      </w:r>
    </w:p>
    <w:p w:rsidR="00E76460" w:rsidRPr="00032969" w:rsidRDefault="00E76460" w:rsidP="00A33C55">
      <w:pPr>
        <w:pStyle w:val="a7"/>
        <w:spacing w:line="360" w:lineRule="auto"/>
        <w:rPr>
          <w:szCs w:val="28"/>
        </w:rPr>
      </w:pPr>
      <w:r w:rsidRPr="00032969">
        <w:rPr>
          <w:szCs w:val="28"/>
        </w:rPr>
        <w:t>Принцип работы машины таков: охлажденная вода очищается от растворенных в ней газов при помощи деаэрационной системы. Насосом  деаэрированная вода нагнетается в колонну, где насыщается двуокисью углерода. После чего газированная вода поступает в следующую колонну. Туда же подается сироп из купажного отделения. Вода и сироп смешиваются,  насыщенный  СО</w:t>
      </w:r>
      <w:r w:rsidRPr="00032969">
        <w:rPr>
          <w:szCs w:val="28"/>
          <w:vertAlign w:val="subscript"/>
        </w:rPr>
        <w:t>2</w:t>
      </w:r>
      <w:r w:rsidRPr="00032969">
        <w:rPr>
          <w:szCs w:val="28"/>
        </w:rPr>
        <w:t xml:space="preserve">  напиток под давлением углекислого газа подается на машину розлива, где фасуется в банки и укупорива</w:t>
      </w:r>
      <w:r>
        <w:rPr>
          <w:szCs w:val="28"/>
        </w:rPr>
        <w:t>ется [5</w:t>
      </w:r>
      <w:r w:rsidRPr="00032969">
        <w:rPr>
          <w:szCs w:val="28"/>
        </w:rPr>
        <w:t>].</w:t>
      </w:r>
    </w:p>
    <w:p w:rsidR="00E76460" w:rsidRPr="00032969" w:rsidRDefault="00E76460" w:rsidP="00032969">
      <w:pPr>
        <w:pStyle w:val="a7"/>
        <w:spacing w:line="360" w:lineRule="auto"/>
        <w:jc w:val="left"/>
        <w:rPr>
          <w:szCs w:val="28"/>
        </w:rPr>
      </w:pPr>
      <w:r>
        <w:rPr>
          <w:szCs w:val="28"/>
        </w:rPr>
        <w:t xml:space="preserve">6) </w:t>
      </w:r>
      <w:r w:rsidRPr="00032969">
        <w:rPr>
          <w:szCs w:val="28"/>
        </w:rPr>
        <w:t>Розлив напитков в банки</w:t>
      </w:r>
      <w:r>
        <w:rPr>
          <w:szCs w:val="28"/>
        </w:rPr>
        <w:t>.</w:t>
      </w:r>
    </w:p>
    <w:p w:rsidR="00E76460" w:rsidRPr="00032969" w:rsidRDefault="00E76460" w:rsidP="00032969">
      <w:pPr>
        <w:pStyle w:val="a7"/>
        <w:spacing w:line="360" w:lineRule="auto"/>
        <w:rPr>
          <w:szCs w:val="28"/>
        </w:rPr>
      </w:pPr>
      <w:r w:rsidRPr="00032969">
        <w:rPr>
          <w:szCs w:val="28"/>
        </w:rPr>
        <w:t xml:space="preserve">Агрегат для </w:t>
      </w:r>
      <w:r w:rsidRPr="00A33C55">
        <w:rPr>
          <w:szCs w:val="28"/>
        </w:rPr>
        <w:t>розлива в банки</w:t>
      </w:r>
      <w:r w:rsidRPr="00032969">
        <w:rPr>
          <w:szCs w:val="28"/>
        </w:rPr>
        <w:t xml:space="preserve"> представляет собой установку с кольцевым трубопроводом и наливным клапаном для банок или комбинированным наливным клапаном для бутылок и банок, в которой при переходе с банок на бутылки и обратно следует только поменять центрирующий колокольчик и отводные воздушные трубки. Речь идет об обычном наполняющем устройстве с противодавлением. В качестве среды для создания противодавления в основном применяется углекислота. Напиток с помощью наливных трубок наливается по стенкам банки во избежание завихрений. Банки пневматически прижимаются к наливным клапанам при помощи подъемного цилиндра. Опускание цилиндра происходит под действием силы тяжести и направляющей. Перед закупориванием банки подача газа под пониженным давлением обеспечивает удаление из жидкости воздуха.</w:t>
      </w:r>
    </w:p>
    <w:p w:rsidR="00E76460" w:rsidRPr="00032969" w:rsidRDefault="00E76460" w:rsidP="00032969">
      <w:pPr>
        <w:pStyle w:val="a7"/>
        <w:spacing w:line="360" w:lineRule="auto"/>
        <w:rPr>
          <w:szCs w:val="28"/>
        </w:rPr>
      </w:pPr>
      <w:r w:rsidRPr="00032969">
        <w:rPr>
          <w:szCs w:val="28"/>
        </w:rPr>
        <w:t>Возможно также применение системы наполнения по объему с использованием ин</w:t>
      </w:r>
      <w:r>
        <w:rPr>
          <w:szCs w:val="28"/>
        </w:rPr>
        <w:t>дуктивного расходомера</w:t>
      </w:r>
      <w:r w:rsidRPr="00032969">
        <w:rPr>
          <w:szCs w:val="28"/>
        </w:rPr>
        <w:t>.</w:t>
      </w:r>
    </w:p>
    <w:p w:rsidR="00E76460" w:rsidRPr="00032969" w:rsidRDefault="00E76460" w:rsidP="00032969">
      <w:pPr>
        <w:pStyle w:val="a7"/>
        <w:spacing w:line="360" w:lineRule="auto"/>
        <w:rPr>
          <w:szCs w:val="28"/>
        </w:rPr>
      </w:pPr>
      <w:r w:rsidRPr="00032969">
        <w:rPr>
          <w:szCs w:val="28"/>
        </w:rPr>
        <w:t xml:space="preserve">Банки </w:t>
      </w:r>
      <w:r w:rsidRPr="00A33C55">
        <w:rPr>
          <w:szCs w:val="28"/>
        </w:rPr>
        <w:t>укупоривают</w:t>
      </w:r>
      <w:r w:rsidRPr="00032969">
        <w:rPr>
          <w:szCs w:val="28"/>
        </w:rPr>
        <w:t xml:space="preserve"> легковскрываемыми крышками с кольцом («</w:t>
      </w:r>
      <w:r w:rsidRPr="00032969">
        <w:rPr>
          <w:szCs w:val="28"/>
          <w:lang w:val="en-US"/>
        </w:rPr>
        <w:t>Easy</w:t>
      </w:r>
      <w:r w:rsidRPr="00032969">
        <w:rPr>
          <w:szCs w:val="28"/>
        </w:rPr>
        <w:t xml:space="preserve"> </w:t>
      </w:r>
      <w:r w:rsidRPr="00032969">
        <w:rPr>
          <w:szCs w:val="28"/>
          <w:lang w:val="en-US"/>
        </w:rPr>
        <w:t>Open</w:t>
      </w:r>
      <w:r w:rsidRPr="00032969">
        <w:rPr>
          <w:szCs w:val="28"/>
        </w:rPr>
        <w:t xml:space="preserve"> </w:t>
      </w:r>
      <w:r w:rsidRPr="00032969">
        <w:rPr>
          <w:szCs w:val="28"/>
          <w:lang w:val="en-US"/>
        </w:rPr>
        <w:t>End</w:t>
      </w:r>
      <w:r w:rsidRPr="00032969">
        <w:rPr>
          <w:szCs w:val="28"/>
        </w:rPr>
        <w:t>») - это легкооткрываемые крышки (ЛОК или ЛВК) различных форм, вскрываемые с помощью кольца или язычка целиком, или в виде ленты. Применяют вертикально расположенные кольца или язычки, открывающие отверстие упаковки для выливания содержимого. Укупорка производится в паровакуумной укупорочной машине. Паровакуумная укупорка - метод укупорки, при котором воздух, содержащийся в свободном пространстве, перед закрыванием вытесняют паром. Пониженное давление, возникающее затем в уп</w:t>
      </w:r>
      <w:r>
        <w:rPr>
          <w:szCs w:val="28"/>
        </w:rPr>
        <w:t>аковке, удерживается крышкой</w:t>
      </w:r>
      <w:r w:rsidRPr="00032969">
        <w:rPr>
          <w:szCs w:val="28"/>
        </w:rPr>
        <w:t>.</w:t>
      </w:r>
    </w:p>
    <w:p w:rsidR="00E76460" w:rsidRPr="00032969" w:rsidRDefault="00E76460" w:rsidP="00032969">
      <w:pPr>
        <w:pStyle w:val="a7"/>
        <w:spacing w:line="360" w:lineRule="auto"/>
        <w:rPr>
          <w:szCs w:val="28"/>
        </w:rPr>
      </w:pPr>
      <w:r w:rsidRPr="00032969">
        <w:rPr>
          <w:szCs w:val="28"/>
        </w:rPr>
        <w:t xml:space="preserve">После укупорки наряду с простыми системами подсчета банок осуществляется также </w:t>
      </w:r>
      <w:r w:rsidRPr="00A33C55">
        <w:rPr>
          <w:szCs w:val="28"/>
        </w:rPr>
        <w:t>контроль уровня заполнения тары</w:t>
      </w:r>
      <w:r w:rsidRPr="00032969">
        <w:rPr>
          <w:szCs w:val="28"/>
        </w:rPr>
        <w:t>. Системы контроля заполнения функционируют на основе самых разных методов – оптических датчиков, ультразвука, видео- и инфракрасных камер, УВЧ, гамма- или рентгеновского излучения, определения массы. Тем самым контролируют недолив или перелив емкостей, к соблюдению чего обязывают нормативные акты по готовой упаковке.</w:t>
      </w:r>
    </w:p>
    <w:p w:rsidR="00E76460" w:rsidRPr="00032969" w:rsidRDefault="00E76460" w:rsidP="00A33C55">
      <w:pPr>
        <w:pStyle w:val="a7"/>
        <w:spacing w:line="360" w:lineRule="auto"/>
        <w:rPr>
          <w:szCs w:val="28"/>
        </w:rPr>
      </w:pPr>
      <w:r w:rsidRPr="00032969">
        <w:rPr>
          <w:szCs w:val="28"/>
        </w:rPr>
        <w:t>Устройства контроля дополняются различным отбраковывающим оборудованием с пневматическими цилиндрами или вращающимися сегментами с сервоприводом или любой другой сортировочной системой с автономным приводом. Данные регистрируются и передаю</w:t>
      </w:r>
      <w:r>
        <w:rPr>
          <w:szCs w:val="28"/>
        </w:rPr>
        <w:t>тся для дальнейшей обработки [2</w:t>
      </w:r>
      <w:r w:rsidRPr="00032969">
        <w:rPr>
          <w:szCs w:val="28"/>
        </w:rPr>
        <w:t>].</w:t>
      </w:r>
    </w:p>
    <w:p w:rsidR="00E76460" w:rsidRPr="00032969" w:rsidRDefault="00E76460" w:rsidP="00032969">
      <w:pPr>
        <w:pStyle w:val="a7"/>
        <w:spacing w:line="360" w:lineRule="auto"/>
        <w:rPr>
          <w:szCs w:val="28"/>
        </w:rPr>
      </w:pPr>
      <w:r>
        <w:rPr>
          <w:szCs w:val="28"/>
        </w:rPr>
        <w:t xml:space="preserve">7) </w:t>
      </w:r>
      <w:r w:rsidRPr="00032969">
        <w:rPr>
          <w:szCs w:val="28"/>
        </w:rPr>
        <w:t>Нанесение маркировки</w:t>
      </w:r>
      <w:r>
        <w:rPr>
          <w:szCs w:val="28"/>
        </w:rPr>
        <w:t>.</w:t>
      </w:r>
    </w:p>
    <w:p w:rsidR="00E76460" w:rsidRPr="00032969" w:rsidRDefault="00E76460" w:rsidP="00032969">
      <w:pPr>
        <w:pStyle w:val="a7"/>
        <w:spacing w:line="360" w:lineRule="auto"/>
        <w:rPr>
          <w:szCs w:val="28"/>
        </w:rPr>
      </w:pPr>
      <w:r w:rsidRPr="00032969">
        <w:rPr>
          <w:szCs w:val="28"/>
        </w:rPr>
        <w:t>Маркировку на банки наносят следующими способами:</w:t>
      </w:r>
    </w:p>
    <w:p w:rsidR="00E76460" w:rsidRPr="00A33C55" w:rsidRDefault="00E76460" w:rsidP="00A33C55">
      <w:pPr>
        <w:pStyle w:val="a7"/>
        <w:spacing w:line="360" w:lineRule="auto"/>
        <w:ind w:firstLine="709"/>
        <w:rPr>
          <w:szCs w:val="28"/>
        </w:rPr>
      </w:pPr>
      <w:r>
        <w:rPr>
          <w:szCs w:val="28"/>
        </w:rPr>
        <w:t xml:space="preserve">а) </w:t>
      </w:r>
      <w:r w:rsidRPr="00A33C55">
        <w:rPr>
          <w:szCs w:val="28"/>
        </w:rPr>
        <w:t xml:space="preserve">Лазерная маркировка основана на изменении цвета поверхности материала при её нагреве под воздействием луча лазера. Предварительно на поверхность может быть нанесен тончайший слой краски для контрастности изображения. Этот метод обладает высокой производительностью в сочетании с достаточной стойкостью к неблагоприятным воздействиям (абразивному и температурному). </w:t>
      </w:r>
    </w:p>
    <w:p w:rsidR="00E76460" w:rsidRPr="00A33C55" w:rsidRDefault="00E76460" w:rsidP="00A33C55">
      <w:pPr>
        <w:pStyle w:val="a7"/>
        <w:spacing w:line="360" w:lineRule="auto"/>
        <w:ind w:firstLine="709"/>
        <w:rPr>
          <w:szCs w:val="28"/>
        </w:rPr>
      </w:pPr>
      <w:r>
        <w:rPr>
          <w:szCs w:val="28"/>
        </w:rPr>
        <w:t xml:space="preserve">б) </w:t>
      </w:r>
      <w:r w:rsidRPr="00A33C55">
        <w:rPr>
          <w:szCs w:val="28"/>
        </w:rPr>
        <w:t xml:space="preserve">Каплеструйная маркировка основана на нанесении капель чернил очень малого размера в заданные точки поверхности движущегося материала, формируя тем самым необходимый рисунок. Эта технология достаточно высокопроизводительна, но стойкость чернил к неблагоприятным факторам (абразивное воздействие, жидкие среды, температура) не достаточна для длительного и надежного сохранения информации. </w:t>
      </w:r>
    </w:p>
    <w:p w:rsidR="00E76460" w:rsidRPr="00A33C55" w:rsidRDefault="00E76460" w:rsidP="00A33C55">
      <w:pPr>
        <w:pStyle w:val="a7"/>
        <w:spacing w:line="360" w:lineRule="auto"/>
        <w:ind w:firstLine="709"/>
        <w:rPr>
          <w:szCs w:val="28"/>
        </w:rPr>
      </w:pPr>
      <w:r>
        <w:rPr>
          <w:szCs w:val="28"/>
        </w:rPr>
        <w:t xml:space="preserve">в) </w:t>
      </w:r>
      <w:r w:rsidRPr="00A33C55">
        <w:rPr>
          <w:szCs w:val="28"/>
        </w:rPr>
        <w:t xml:space="preserve">Иглоударная маркировка основана на механическом воздействии острой конусообразной иглы на поверхность материала, при котором формируется заданное изображение. Этот метод показывает большую стойкость к абразивному и химическому воздействию, а также экстремальным температурам. </w:t>
      </w:r>
    </w:p>
    <w:p w:rsidR="00E76460" w:rsidRDefault="00E76460" w:rsidP="00A33C55">
      <w:pPr>
        <w:pStyle w:val="a7"/>
        <w:spacing w:line="360" w:lineRule="auto"/>
        <w:ind w:firstLine="709"/>
        <w:rPr>
          <w:szCs w:val="28"/>
        </w:rPr>
      </w:pPr>
      <w:r>
        <w:rPr>
          <w:szCs w:val="28"/>
        </w:rPr>
        <w:t xml:space="preserve">г) </w:t>
      </w:r>
      <w:r w:rsidRPr="00A33C55">
        <w:rPr>
          <w:szCs w:val="28"/>
        </w:rPr>
        <w:t xml:space="preserve">Маркировка прочерчиванием основана на перемещении острого резца по заданной траектории </w:t>
      </w:r>
      <w:r w:rsidRPr="00032969">
        <w:rPr>
          <w:szCs w:val="28"/>
        </w:rPr>
        <w:t>на по</w:t>
      </w:r>
      <w:r>
        <w:rPr>
          <w:szCs w:val="28"/>
        </w:rPr>
        <w:t>верхности банки [6</w:t>
      </w:r>
      <w:r w:rsidRPr="00032969">
        <w:rPr>
          <w:szCs w:val="28"/>
        </w:rPr>
        <w:t>].</w:t>
      </w:r>
    </w:p>
    <w:p w:rsidR="00E76460" w:rsidRDefault="00E76460" w:rsidP="00A33C55">
      <w:pPr>
        <w:pStyle w:val="a7"/>
        <w:spacing w:line="360" w:lineRule="auto"/>
        <w:ind w:firstLine="709"/>
        <w:rPr>
          <w:b/>
          <w:szCs w:val="28"/>
        </w:rPr>
      </w:pPr>
      <w:r>
        <w:rPr>
          <w:b/>
          <w:szCs w:val="28"/>
        </w:rPr>
        <w:t>1.1.2.3 Фальсификация напитков</w:t>
      </w:r>
    </w:p>
    <w:p w:rsidR="00E76460" w:rsidRPr="00A33C55" w:rsidRDefault="00E76460" w:rsidP="00A33C55">
      <w:pPr>
        <w:pStyle w:val="a7"/>
        <w:spacing w:line="360" w:lineRule="auto"/>
        <w:rPr>
          <w:szCs w:val="28"/>
        </w:rPr>
      </w:pPr>
      <w:r w:rsidRPr="00A33C55">
        <w:rPr>
          <w:szCs w:val="28"/>
        </w:rPr>
        <w:t>Наиболее сложная экспертиза проводится для установ</w:t>
      </w:r>
      <w:r w:rsidRPr="00A33C55">
        <w:rPr>
          <w:szCs w:val="28"/>
        </w:rPr>
        <w:softHyphen/>
        <w:t>ления фальсификации энергетических напитков. При этом могут быть следующие виды фальсификации:</w:t>
      </w:r>
    </w:p>
    <w:p w:rsidR="00E76460" w:rsidRPr="00A33C55" w:rsidRDefault="00E76460" w:rsidP="00A33C55">
      <w:pPr>
        <w:pStyle w:val="a7"/>
        <w:spacing w:line="360" w:lineRule="auto"/>
        <w:rPr>
          <w:szCs w:val="28"/>
        </w:rPr>
      </w:pPr>
      <w:r>
        <w:rPr>
          <w:szCs w:val="28"/>
        </w:rPr>
        <w:t xml:space="preserve">а) </w:t>
      </w:r>
      <w:r w:rsidRPr="00A33C55">
        <w:rPr>
          <w:szCs w:val="28"/>
        </w:rPr>
        <w:t>Качественная фальсификация (введение добавок, не предусмотренных рецептурой; разбавление водой; замена одного типа напитка другим) очень широко применяется как в процессе их производ</w:t>
      </w:r>
      <w:r w:rsidRPr="00A33C55">
        <w:rPr>
          <w:szCs w:val="28"/>
        </w:rPr>
        <w:softHyphen/>
        <w:t xml:space="preserve">ства, так и в процессе реализации. </w:t>
      </w:r>
    </w:p>
    <w:p w:rsidR="00E76460" w:rsidRPr="00A33C55" w:rsidRDefault="00E76460" w:rsidP="00A33C55">
      <w:pPr>
        <w:pStyle w:val="a7"/>
        <w:spacing w:line="360" w:lineRule="auto"/>
        <w:ind w:firstLine="708"/>
        <w:rPr>
          <w:szCs w:val="28"/>
        </w:rPr>
      </w:pPr>
      <w:r w:rsidRPr="00A33C55">
        <w:rPr>
          <w:szCs w:val="28"/>
        </w:rPr>
        <w:t>Наиболее опасная качественная фальсификация напит</w:t>
      </w:r>
      <w:r w:rsidRPr="00A33C55">
        <w:rPr>
          <w:szCs w:val="28"/>
        </w:rPr>
        <w:softHyphen/>
        <w:t>ков связана с заменой сахара на сахарозаменители без со</w:t>
      </w:r>
      <w:r w:rsidRPr="00A33C55">
        <w:rPr>
          <w:szCs w:val="28"/>
        </w:rPr>
        <w:softHyphen/>
        <w:t xml:space="preserve">ответствующей надписи на маркировке. </w:t>
      </w:r>
    </w:p>
    <w:p w:rsidR="00E76460" w:rsidRPr="00A33C55" w:rsidRDefault="00E76460" w:rsidP="00A33C55">
      <w:pPr>
        <w:pStyle w:val="a7"/>
        <w:spacing w:line="360" w:lineRule="auto"/>
        <w:ind w:firstLine="708"/>
        <w:rPr>
          <w:szCs w:val="28"/>
        </w:rPr>
      </w:pPr>
      <w:r w:rsidRPr="00A33C55">
        <w:rPr>
          <w:szCs w:val="28"/>
        </w:rPr>
        <w:t>Введение искуственного красителя  можно обнаружить следующим методом, основанным на изменении рН-среды путем добавления любого щелочного раствора (аммиака, соды и даже мыльного раствора) в объеме, превышающем объем напитка. При изменении рН-среды натуральные красители красного, синего, фиолето</w:t>
      </w:r>
      <w:r w:rsidRPr="00A33C55">
        <w:rPr>
          <w:szCs w:val="28"/>
        </w:rPr>
        <w:softHyphen/>
        <w:t>вого цветов (антоцианы) меняют окраску: красный — на гряз</w:t>
      </w:r>
      <w:r w:rsidRPr="00A33C55">
        <w:rPr>
          <w:szCs w:val="28"/>
        </w:rPr>
        <w:softHyphen/>
        <w:t>но-синий, синий и фиолетовый — на красный и бурый. На</w:t>
      </w:r>
      <w:r w:rsidRPr="00A33C55">
        <w:rPr>
          <w:szCs w:val="28"/>
        </w:rPr>
        <w:softHyphen/>
        <w:t>питки желтого, оранжевого и зеленого цветов после добавления щелочного раствора необходимо прокипятить. Натуральные красящие вещества (каротин, каротиноиды, хлорофилл) разрушаются, и цвет напитка изменяется: жел</w:t>
      </w:r>
      <w:r w:rsidRPr="00A33C55">
        <w:rPr>
          <w:szCs w:val="28"/>
        </w:rPr>
        <w:softHyphen/>
        <w:t>тый и оранжевый обесцвечиваются; зеленый становится буро- или темнозеленым. В то же время окраска синтетических красителей в щелочной среде не изменяется.</w:t>
      </w:r>
    </w:p>
    <w:p w:rsidR="00E76460" w:rsidRPr="00A33C55" w:rsidRDefault="00E76460" w:rsidP="00A33C55">
      <w:pPr>
        <w:pStyle w:val="a7"/>
        <w:spacing w:line="360" w:lineRule="auto"/>
        <w:rPr>
          <w:szCs w:val="28"/>
        </w:rPr>
      </w:pPr>
      <w:r>
        <w:rPr>
          <w:szCs w:val="28"/>
        </w:rPr>
        <w:t xml:space="preserve">б) </w:t>
      </w:r>
      <w:r w:rsidRPr="00A33C55">
        <w:rPr>
          <w:szCs w:val="28"/>
        </w:rPr>
        <w:t>Количественная фальсификация на</w:t>
      </w:r>
      <w:r w:rsidRPr="00A33C55">
        <w:rPr>
          <w:szCs w:val="28"/>
        </w:rPr>
        <w:softHyphen/>
        <w:t>питков (недолив, обмер) — это обман потребителя за счет значительных отклонений параметров товара (массы, объе</w:t>
      </w:r>
      <w:r w:rsidRPr="00A33C55">
        <w:rPr>
          <w:szCs w:val="28"/>
        </w:rPr>
        <w:softHyphen/>
        <w:t>ма и т. п.), превышающих предельно допустимые нормы отклонений. Например, вес нетто упаковки или ее объем занижены. Выявить такую фальсификацию достаточно про</w:t>
      </w:r>
      <w:r w:rsidRPr="00A33C55">
        <w:rPr>
          <w:szCs w:val="28"/>
        </w:rPr>
        <w:softHyphen/>
        <w:t>сто, измерив предварительно массу или объем поверенны</w:t>
      </w:r>
      <w:r w:rsidRPr="00A33C55">
        <w:rPr>
          <w:szCs w:val="28"/>
        </w:rPr>
        <w:softHyphen/>
        <w:t>ми измерительными мерами веса и объема.</w:t>
      </w:r>
    </w:p>
    <w:p w:rsidR="00E76460" w:rsidRPr="00A33C55" w:rsidRDefault="00E76460" w:rsidP="00A33C55">
      <w:pPr>
        <w:pStyle w:val="a7"/>
        <w:spacing w:line="360" w:lineRule="auto"/>
        <w:rPr>
          <w:szCs w:val="28"/>
        </w:rPr>
      </w:pPr>
      <w:r>
        <w:rPr>
          <w:szCs w:val="28"/>
        </w:rPr>
        <w:t xml:space="preserve">в) </w:t>
      </w:r>
      <w:r w:rsidRPr="00A33C55">
        <w:rPr>
          <w:szCs w:val="28"/>
        </w:rPr>
        <w:t>Информационная фальсификация на</w:t>
      </w:r>
      <w:r w:rsidRPr="00A33C55">
        <w:rPr>
          <w:szCs w:val="28"/>
        </w:rPr>
        <w:softHyphen/>
        <w:t>питков — это обман потребителя с помощью неточной или искаженной информации о товаре. Этот вид фальсификации осуществляется путем иска</w:t>
      </w:r>
      <w:r w:rsidRPr="00A33C55">
        <w:rPr>
          <w:szCs w:val="28"/>
        </w:rPr>
        <w:softHyphen/>
        <w:t>жения информации в товарно-сопроводительных докумен</w:t>
      </w:r>
      <w:r w:rsidRPr="00A33C55">
        <w:rPr>
          <w:szCs w:val="28"/>
        </w:rPr>
        <w:softHyphen/>
        <w:t xml:space="preserve">тах, маркировке и рекламе. </w:t>
      </w:r>
    </w:p>
    <w:p w:rsidR="00E76460" w:rsidRPr="00A33C55" w:rsidRDefault="00E76460" w:rsidP="00A33C55">
      <w:pPr>
        <w:pStyle w:val="a7"/>
        <w:spacing w:line="360" w:lineRule="auto"/>
        <w:ind w:firstLine="709"/>
        <w:rPr>
          <w:szCs w:val="28"/>
        </w:rPr>
      </w:pPr>
      <w:r w:rsidRPr="00A33C55">
        <w:rPr>
          <w:szCs w:val="28"/>
        </w:rPr>
        <w:t>При фальсификации информации об энергетических напитках довольно часто искажаются или указываются не</w:t>
      </w:r>
      <w:r w:rsidRPr="00A33C55">
        <w:rPr>
          <w:szCs w:val="28"/>
        </w:rPr>
        <w:softHyphen/>
        <w:t>точно следующие данные:</w:t>
      </w:r>
      <w:r>
        <w:rPr>
          <w:szCs w:val="28"/>
        </w:rPr>
        <w:t xml:space="preserve"> </w:t>
      </w:r>
      <w:r w:rsidRPr="00A33C55">
        <w:rPr>
          <w:szCs w:val="28"/>
        </w:rPr>
        <w:t>наименование товара;</w:t>
      </w:r>
      <w:r>
        <w:rPr>
          <w:szCs w:val="28"/>
        </w:rPr>
        <w:t xml:space="preserve"> </w:t>
      </w:r>
      <w:r w:rsidRPr="00A33C55">
        <w:rPr>
          <w:szCs w:val="28"/>
        </w:rPr>
        <w:t>фирма-изготовитель товара;</w:t>
      </w:r>
      <w:r>
        <w:rPr>
          <w:szCs w:val="28"/>
        </w:rPr>
        <w:t xml:space="preserve"> </w:t>
      </w:r>
      <w:r w:rsidRPr="00A33C55">
        <w:rPr>
          <w:szCs w:val="28"/>
        </w:rPr>
        <w:t>количество товара;</w:t>
      </w:r>
      <w:r>
        <w:rPr>
          <w:szCs w:val="28"/>
        </w:rPr>
        <w:t xml:space="preserve"> </w:t>
      </w:r>
      <w:r w:rsidRPr="00A33C55">
        <w:rPr>
          <w:szCs w:val="28"/>
        </w:rPr>
        <w:t>вводимые пищевые добавки.</w:t>
      </w:r>
    </w:p>
    <w:p w:rsidR="00E76460" w:rsidRPr="00FE5C12" w:rsidRDefault="00E76460" w:rsidP="00FE5C12">
      <w:pPr>
        <w:pStyle w:val="a7"/>
        <w:spacing w:line="360" w:lineRule="auto"/>
        <w:rPr>
          <w:szCs w:val="28"/>
        </w:rPr>
      </w:pPr>
      <w:r w:rsidRPr="00A33C55">
        <w:rPr>
          <w:szCs w:val="28"/>
        </w:rPr>
        <w:t>К информационной фальсификации относится также подделка сертификата качества, таможенных документов, штрихового кода, даты выработки продукта и др. Выявля</w:t>
      </w:r>
      <w:r w:rsidRPr="00A33C55">
        <w:rPr>
          <w:szCs w:val="28"/>
        </w:rPr>
        <w:softHyphen/>
        <w:t>ется такая фальсификация проведением специальной экс</w:t>
      </w:r>
      <w:r w:rsidRPr="00A33C55">
        <w:rPr>
          <w:szCs w:val="28"/>
        </w:rPr>
        <w:softHyphen/>
        <w:t>пертизы, которая позволяет выявить:</w:t>
      </w:r>
      <w:r>
        <w:rPr>
          <w:szCs w:val="28"/>
        </w:rPr>
        <w:t xml:space="preserve"> </w:t>
      </w:r>
      <w:r w:rsidRPr="00A33C55">
        <w:rPr>
          <w:szCs w:val="28"/>
        </w:rPr>
        <w:t>каким способом изготовлены печатные документы;</w:t>
      </w:r>
      <w:r>
        <w:rPr>
          <w:szCs w:val="28"/>
        </w:rPr>
        <w:t xml:space="preserve"> </w:t>
      </w:r>
      <w:r w:rsidRPr="00A33C55">
        <w:rPr>
          <w:szCs w:val="28"/>
        </w:rPr>
        <w:t>имеются ли подчистки, исправления в документе;</w:t>
      </w:r>
      <w:r>
        <w:rPr>
          <w:szCs w:val="28"/>
        </w:rPr>
        <w:t xml:space="preserve"> </w:t>
      </w:r>
      <w:r w:rsidRPr="00A33C55">
        <w:rPr>
          <w:szCs w:val="28"/>
        </w:rPr>
        <w:t>является ли штриховой код на товаре поддельным и соответствует ли содержащаяся в нем информация заяв</w:t>
      </w:r>
      <w:r w:rsidRPr="00A33C55">
        <w:rPr>
          <w:szCs w:val="28"/>
        </w:rPr>
        <w:softHyphen/>
        <w:t>ленному товару и его производителю, и др. [</w:t>
      </w:r>
      <w:r>
        <w:rPr>
          <w:szCs w:val="28"/>
        </w:rPr>
        <w:t>4</w:t>
      </w:r>
      <w:r w:rsidRPr="00A33C55">
        <w:rPr>
          <w:szCs w:val="28"/>
        </w:rPr>
        <w:t>].</w:t>
      </w:r>
    </w:p>
    <w:p w:rsidR="00E76460" w:rsidRDefault="00E76460" w:rsidP="00A33C55">
      <w:pPr>
        <w:pStyle w:val="a7"/>
        <w:spacing w:line="360" w:lineRule="auto"/>
        <w:rPr>
          <w:b/>
          <w:szCs w:val="28"/>
        </w:rPr>
      </w:pPr>
      <w:r>
        <w:rPr>
          <w:b/>
          <w:szCs w:val="28"/>
        </w:rPr>
        <w:t>1.1.2.4 Маркировка безалкогольных энергетических напитков</w:t>
      </w:r>
    </w:p>
    <w:p w:rsidR="00E76460" w:rsidRDefault="00E76460" w:rsidP="00A33C55">
      <w:pPr>
        <w:pStyle w:val="a7"/>
        <w:spacing w:line="360" w:lineRule="auto"/>
        <w:rPr>
          <w:szCs w:val="28"/>
        </w:rPr>
      </w:pPr>
      <w:r w:rsidRPr="00A33C55">
        <w:rPr>
          <w:szCs w:val="28"/>
        </w:rPr>
        <w:t>Маркировка безалкогольн</w:t>
      </w:r>
      <w:r>
        <w:rPr>
          <w:szCs w:val="28"/>
        </w:rPr>
        <w:t xml:space="preserve">ых энергетических напитков </w:t>
      </w:r>
      <w:r w:rsidRPr="00A33C55">
        <w:rPr>
          <w:szCs w:val="28"/>
        </w:rPr>
        <w:t>должна включать следующую информацию:</w:t>
      </w:r>
    </w:p>
    <w:p w:rsidR="00E76460" w:rsidRDefault="00E76460" w:rsidP="00A33C55">
      <w:pPr>
        <w:pStyle w:val="a7"/>
        <w:spacing w:line="360" w:lineRule="auto"/>
        <w:rPr>
          <w:szCs w:val="28"/>
        </w:rPr>
      </w:pPr>
      <w:r w:rsidRPr="00A33C55">
        <w:rPr>
          <w:szCs w:val="28"/>
        </w:rPr>
        <w:t xml:space="preserve">  1) наименование безалкогольной продукции;</w:t>
      </w:r>
    </w:p>
    <w:p w:rsidR="00E76460" w:rsidRPr="00A33C55" w:rsidRDefault="00E76460" w:rsidP="00A33C55">
      <w:pPr>
        <w:pStyle w:val="a7"/>
        <w:spacing w:line="360" w:lineRule="auto"/>
        <w:rPr>
          <w:szCs w:val="28"/>
        </w:rPr>
      </w:pPr>
      <w:r>
        <w:rPr>
          <w:szCs w:val="28"/>
        </w:rPr>
        <w:t xml:space="preserve">  </w:t>
      </w:r>
      <w:r w:rsidRPr="00A33C55">
        <w:rPr>
          <w:szCs w:val="28"/>
        </w:rPr>
        <w:t>2) тип напитка (газированный, негазированный);</w:t>
      </w:r>
    </w:p>
    <w:p w:rsidR="00E76460" w:rsidRPr="00A33C55" w:rsidRDefault="00E76460" w:rsidP="00A33C55">
      <w:pPr>
        <w:pStyle w:val="a7"/>
        <w:spacing w:line="360" w:lineRule="auto"/>
        <w:rPr>
          <w:szCs w:val="28"/>
        </w:rPr>
      </w:pPr>
      <w:r>
        <w:rPr>
          <w:szCs w:val="28"/>
        </w:rPr>
        <w:t xml:space="preserve">  </w:t>
      </w:r>
      <w:r w:rsidRPr="00A33C55">
        <w:rPr>
          <w:szCs w:val="28"/>
        </w:rPr>
        <w:t>3) наименование и местонахождение изготовителя;</w:t>
      </w:r>
    </w:p>
    <w:p w:rsidR="00E76460" w:rsidRPr="00A33C55" w:rsidRDefault="00E76460" w:rsidP="00A33C55">
      <w:pPr>
        <w:pStyle w:val="a7"/>
        <w:spacing w:line="360" w:lineRule="auto"/>
        <w:rPr>
          <w:szCs w:val="28"/>
        </w:rPr>
      </w:pPr>
      <w:r>
        <w:rPr>
          <w:szCs w:val="28"/>
        </w:rPr>
        <w:t xml:space="preserve">  </w:t>
      </w:r>
      <w:r w:rsidRPr="00A33C55">
        <w:rPr>
          <w:szCs w:val="28"/>
        </w:rPr>
        <w:t xml:space="preserve">4) наименование и местонахождение организации, уполномоченной на принятие претензий на территории Российской Федерации (для импортной продукции); </w:t>
      </w:r>
    </w:p>
    <w:p w:rsidR="00E76460" w:rsidRPr="00A33C55" w:rsidRDefault="00E76460" w:rsidP="00A33C55">
      <w:pPr>
        <w:pStyle w:val="a7"/>
        <w:spacing w:line="360" w:lineRule="auto"/>
        <w:rPr>
          <w:szCs w:val="28"/>
        </w:rPr>
      </w:pPr>
      <w:r>
        <w:rPr>
          <w:szCs w:val="28"/>
        </w:rPr>
        <w:t xml:space="preserve">  </w:t>
      </w:r>
      <w:r w:rsidRPr="00A33C55">
        <w:rPr>
          <w:szCs w:val="28"/>
        </w:rPr>
        <w:t>5) количество безалкогольной продукции (в массовых или объемных единицах);</w:t>
      </w:r>
    </w:p>
    <w:p w:rsidR="00E76460" w:rsidRPr="00A33C55" w:rsidRDefault="00E76460" w:rsidP="00A33C55">
      <w:pPr>
        <w:pStyle w:val="a7"/>
        <w:spacing w:line="360" w:lineRule="auto"/>
        <w:rPr>
          <w:szCs w:val="28"/>
        </w:rPr>
      </w:pPr>
      <w:r>
        <w:rPr>
          <w:szCs w:val="28"/>
        </w:rPr>
        <w:t xml:space="preserve">  </w:t>
      </w:r>
      <w:r w:rsidRPr="00A33C55">
        <w:rPr>
          <w:szCs w:val="28"/>
        </w:rPr>
        <w:t>6) дата изготовления и срок годности одновременно или дату окончания срока годности;</w:t>
      </w:r>
    </w:p>
    <w:p w:rsidR="00E76460" w:rsidRPr="00A33C55" w:rsidRDefault="00E76460" w:rsidP="00A33C55">
      <w:pPr>
        <w:pStyle w:val="a7"/>
        <w:spacing w:line="360" w:lineRule="auto"/>
        <w:rPr>
          <w:szCs w:val="28"/>
        </w:rPr>
      </w:pPr>
      <w:r>
        <w:rPr>
          <w:szCs w:val="28"/>
        </w:rPr>
        <w:t xml:space="preserve">  </w:t>
      </w:r>
      <w:r w:rsidRPr="00A33C55">
        <w:rPr>
          <w:szCs w:val="28"/>
        </w:rPr>
        <w:t>7) условия хранения, если они установлены изготовителем;</w:t>
      </w:r>
    </w:p>
    <w:p w:rsidR="00E76460" w:rsidRPr="00A33C55" w:rsidRDefault="00E76460" w:rsidP="00A33C55">
      <w:pPr>
        <w:pStyle w:val="a7"/>
        <w:spacing w:line="360" w:lineRule="auto"/>
        <w:rPr>
          <w:szCs w:val="28"/>
        </w:rPr>
      </w:pPr>
      <w:r>
        <w:rPr>
          <w:szCs w:val="28"/>
        </w:rPr>
        <w:t xml:space="preserve">  </w:t>
      </w:r>
      <w:r w:rsidRPr="00A33C55">
        <w:rPr>
          <w:szCs w:val="28"/>
        </w:rPr>
        <w:t xml:space="preserve">8) состав продукта; </w:t>
      </w:r>
    </w:p>
    <w:p w:rsidR="00E76460" w:rsidRPr="00A33C55" w:rsidRDefault="00E76460" w:rsidP="00A33C55">
      <w:pPr>
        <w:pStyle w:val="a7"/>
        <w:spacing w:line="360" w:lineRule="auto"/>
        <w:rPr>
          <w:szCs w:val="28"/>
        </w:rPr>
      </w:pPr>
      <w:r>
        <w:rPr>
          <w:szCs w:val="28"/>
        </w:rPr>
        <w:t xml:space="preserve">  </w:t>
      </w:r>
      <w:r w:rsidRPr="00A33C55">
        <w:rPr>
          <w:szCs w:val="28"/>
        </w:rPr>
        <w:t>9) пищевая ценность (из расчета на 100 мл напитка, готового к употреблению);</w:t>
      </w:r>
    </w:p>
    <w:p w:rsidR="00E76460" w:rsidRDefault="00E76460" w:rsidP="00FE5C12">
      <w:pPr>
        <w:pStyle w:val="a7"/>
        <w:spacing w:line="360" w:lineRule="auto"/>
        <w:rPr>
          <w:szCs w:val="28"/>
        </w:rPr>
      </w:pPr>
      <w:r w:rsidRPr="00A33C55">
        <w:rPr>
          <w:szCs w:val="28"/>
        </w:rPr>
        <w:t xml:space="preserve">10) </w:t>
      </w:r>
      <w:r>
        <w:rPr>
          <w:szCs w:val="28"/>
        </w:rPr>
        <w:t>фраза: «</w:t>
      </w:r>
      <w:r w:rsidRPr="00A33C55">
        <w:rPr>
          <w:szCs w:val="28"/>
        </w:rPr>
        <w:t>Не рекомендуется лицам до 18 лет, старшего и пожилого возраста, больным гипертонической болезнью, с нарушением сердечной деятельности, повышенной нервной возбудимостью, выраженным атеросклерозом, лицам, страдающим бессонницей, беременным, кормящим мате</w:t>
      </w:r>
      <w:r>
        <w:rPr>
          <w:szCs w:val="28"/>
        </w:rPr>
        <w:t>рям».</w:t>
      </w:r>
    </w:p>
    <w:p w:rsidR="00E76460" w:rsidRPr="00A33C55" w:rsidRDefault="00E76460" w:rsidP="00FE5C12">
      <w:pPr>
        <w:pStyle w:val="a7"/>
        <w:spacing w:line="360" w:lineRule="auto"/>
        <w:rPr>
          <w:szCs w:val="28"/>
        </w:rPr>
      </w:pPr>
      <w:r w:rsidRPr="00A33C55">
        <w:rPr>
          <w:szCs w:val="28"/>
        </w:rPr>
        <w:t xml:space="preserve">В маркировке безалкогольной продукции запрещается упоминать любые функциональные воздействия на организм человека, оказываемые ею, если отсутствуют доказательства, подтверждающие данные воздействия. </w:t>
      </w:r>
    </w:p>
    <w:p w:rsidR="00E76460" w:rsidRDefault="00E76460" w:rsidP="00A33C55">
      <w:pPr>
        <w:pStyle w:val="a7"/>
        <w:spacing w:line="360" w:lineRule="auto"/>
        <w:rPr>
          <w:szCs w:val="28"/>
        </w:rPr>
      </w:pPr>
      <w:r w:rsidRPr="00A33C55">
        <w:rPr>
          <w:szCs w:val="28"/>
        </w:rPr>
        <w:t xml:space="preserve">При наличии в безалкогольном напитке подсластителя аспартам должна быть нанесена надпись: </w:t>
      </w:r>
      <w:r>
        <w:rPr>
          <w:szCs w:val="28"/>
        </w:rPr>
        <w:t>«</w:t>
      </w:r>
      <w:r w:rsidRPr="00A33C55">
        <w:rPr>
          <w:szCs w:val="28"/>
        </w:rPr>
        <w:t>Содержит источник фенилаланина</w:t>
      </w:r>
      <w:r>
        <w:rPr>
          <w:szCs w:val="28"/>
        </w:rPr>
        <w:t>»</w:t>
      </w:r>
      <w:r w:rsidRPr="00A33C55">
        <w:rPr>
          <w:szCs w:val="28"/>
        </w:rPr>
        <w:t>.</w:t>
      </w:r>
    </w:p>
    <w:p w:rsidR="00E76460" w:rsidRDefault="00E76460" w:rsidP="00FE5C12">
      <w:pPr>
        <w:pStyle w:val="a7"/>
        <w:spacing w:line="360" w:lineRule="auto"/>
        <w:rPr>
          <w:szCs w:val="28"/>
        </w:rPr>
      </w:pPr>
      <w:r w:rsidRPr="00FE5C12">
        <w:rPr>
          <w:szCs w:val="28"/>
        </w:rPr>
        <w:t>Текст маркировки должен быть размещен непосредственно на потребительской упаковке или на этикетке, или ярлыке, листке-вкладыше, должен легко пониматься и размещаться на видном месте так, чтобы его можно было легко увидеть и прочитать. Текст маркировки может быть нанесен любым способом. Текст маркировки наносится на русском языке, дополнительно может на</w:t>
      </w:r>
      <w:r>
        <w:rPr>
          <w:szCs w:val="28"/>
        </w:rPr>
        <w:t>носиться на любом языке.</w:t>
      </w:r>
    </w:p>
    <w:p w:rsidR="00E76460" w:rsidRPr="00FE5C12" w:rsidRDefault="00E76460" w:rsidP="00FE5C12">
      <w:pPr>
        <w:pStyle w:val="a7"/>
        <w:spacing w:line="360" w:lineRule="auto"/>
        <w:rPr>
          <w:szCs w:val="28"/>
        </w:rPr>
      </w:pPr>
      <w:r w:rsidRPr="00FE5C12">
        <w:rPr>
          <w:szCs w:val="28"/>
        </w:rPr>
        <w:t>Товарный знак для продукции может быть приведен в тексте маркировки на языке, который использовался при регистрации данного товарного знака.</w:t>
      </w:r>
    </w:p>
    <w:p w:rsidR="00E76460" w:rsidRDefault="00E76460" w:rsidP="00FE5C12">
      <w:pPr>
        <w:pStyle w:val="a7"/>
        <w:spacing w:line="360" w:lineRule="auto"/>
        <w:rPr>
          <w:szCs w:val="28"/>
        </w:rPr>
      </w:pPr>
      <w:r w:rsidRPr="00FE5C12">
        <w:rPr>
          <w:szCs w:val="28"/>
        </w:rPr>
        <w:t>Дополнительно могут быть нанесены другие надписи информационного и рекламного характера, относящиеся к данной продукции</w:t>
      </w:r>
      <w:r>
        <w:rPr>
          <w:szCs w:val="28"/>
        </w:rPr>
        <w:t xml:space="preserve"> </w:t>
      </w:r>
      <w:r w:rsidRPr="00FE5C12">
        <w:rPr>
          <w:szCs w:val="28"/>
        </w:rPr>
        <w:t>[</w:t>
      </w:r>
      <w:r>
        <w:rPr>
          <w:szCs w:val="28"/>
        </w:rPr>
        <w:t>1</w:t>
      </w:r>
      <w:r w:rsidRPr="00FE5C12">
        <w:rPr>
          <w:szCs w:val="28"/>
        </w:rPr>
        <w:t>].</w:t>
      </w:r>
    </w:p>
    <w:p w:rsidR="00E76460" w:rsidRDefault="00E76460" w:rsidP="00FE5C12">
      <w:pPr>
        <w:pStyle w:val="a7"/>
        <w:spacing w:line="360" w:lineRule="auto"/>
        <w:rPr>
          <w:b/>
          <w:szCs w:val="28"/>
        </w:rPr>
      </w:pPr>
      <w:r>
        <w:rPr>
          <w:b/>
          <w:szCs w:val="28"/>
        </w:rPr>
        <w:t>1.1.2.5 Хранение и транспортировка напитков</w:t>
      </w:r>
    </w:p>
    <w:p w:rsidR="00E76460" w:rsidRPr="00FE5C12" w:rsidRDefault="00E76460" w:rsidP="00FE5C12">
      <w:pPr>
        <w:pStyle w:val="a7"/>
        <w:spacing w:line="360" w:lineRule="auto"/>
        <w:ind w:firstLine="709"/>
        <w:rPr>
          <w:szCs w:val="28"/>
        </w:rPr>
      </w:pPr>
      <w:r w:rsidRPr="00FE5C12">
        <w:rPr>
          <w:szCs w:val="28"/>
        </w:rPr>
        <w:t>Безалкогольные энергетические напитки транспортируют в ящиках, таре-оборудовании и пакетами транспортом всех видов в соответствии с правилами перевозок грузов, действующими на данном виде транспорта.</w:t>
      </w:r>
    </w:p>
    <w:p w:rsidR="00E76460" w:rsidRPr="00FE5C12" w:rsidRDefault="00E76460" w:rsidP="00FE5C12">
      <w:pPr>
        <w:pStyle w:val="a7"/>
        <w:spacing w:line="360" w:lineRule="auto"/>
        <w:ind w:firstLine="709"/>
        <w:rPr>
          <w:szCs w:val="28"/>
        </w:rPr>
      </w:pPr>
      <w:r w:rsidRPr="00FE5C12">
        <w:rPr>
          <w:szCs w:val="28"/>
        </w:rPr>
        <w:t>Транспортирование напитков в торговые точки, оборудованные стационарными резервуарами, проводят в автоцистернах по ГОСТ 9218 и нормативно-технической документации.</w:t>
      </w:r>
    </w:p>
    <w:p w:rsidR="00E76460" w:rsidRDefault="00E76460" w:rsidP="00FE5C12">
      <w:pPr>
        <w:pStyle w:val="a7"/>
        <w:spacing w:line="360" w:lineRule="auto"/>
        <w:ind w:firstLine="709"/>
        <w:rPr>
          <w:szCs w:val="28"/>
        </w:rPr>
      </w:pPr>
      <w:r w:rsidRPr="00FE5C12">
        <w:rPr>
          <w:szCs w:val="28"/>
        </w:rPr>
        <w:t>Напитки транспортируют и хранят при температуре от 0°С до 35°С. Относительная влажность воздуха в складских помещениях для хранения напитков должна быть не более 75%. Срок годности продукции устанавливает изготовитель в рецептуре на продукцию конкретного наименования [</w:t>
      </w:r>
      <w:r>
        <w:rPr>
          <w:szCs w:val="28"/>
        </w:rPr>
        <w:t>7</w:t>
      </w:r>
      <w:r w:rsidRPr="00FE5C12">
        <w:rPr>
          <w:szCs w:val="28"/>
        </w:rPr>
        <w:t>].</w:t>
      </w:r>
    </w:p>
    <w:p w:rsidR="00E76460" w:rsidRPr="00FE5C12" w:rsidRDefault="00E76460" w:rsidP="00FE5C12">
      <w:pPr>
        <w:pStyle w:val="a7"/>
        <w:spacing w:line="360" w:lineRule="auto"/>
        <w:ind w:firstLine="709"/>
        <w:rPr>
          <w:b/>
          <w:szCs w:val="28"/>
        </w:rPr>
      </w:pPr>
      <w:r>
        <w:rPr>
          <w:b/>
          <w:szCs w:val="28"/>
        </w:rPr>
        <w:t>1.1.3 Показатели качества безалкогольных энергетических напитков</w:t>
      </w:r>
    </w:p>
    <w:p w:rsidR="00E76460" w:rsidRPr="00FE5C12" w:rsidRDefault="00E76460" w:rsidP="00FE5C12">
      <w:pPr>
        <w:pStyle w:val="a7"/>
        <w:spacing w:line="360" w:lineRule="auto"/>
        <w:ind w:left="709" w:firstLine="0"/>
        <w:rPr>
          <w:szCs w:val="28"/>
        </w:rPr>
      </w:pPr>
      <w:r w:rsidRPr="00FE5C12">
        <w:rPr>
          <w:szCs w:val="28"/>
        </w:rPr>
        <w:t>Органолептические показатели</w:t>
      </w:r>
    </w:p>
    <w:p w:rsidR="00E76460" w:rsidRPr="00FE5C12" w:rsidRDefault="00E76460" w:rsidP="00FE5C12">
      <w:pPr>
        <w:pStyle w:val="a7"/>
        <w:spacing w:line="360" w:lineRule="auto"/>
        <w:rPr>
          <w:szCs w:val="28"/>
        </w:rPr>
      </w:pPr>
      <w:r w:rsidRPr="00FE5C12">
        <w:rPr>
          <w:szCs w:val="28"/>
        </w:rPr>
        <w:t>По внешнему виду безалкогольные энергетические напитки должны соответствовать требов</w:t>
      </w:r>
      <w:r>
        <w:rPr>
          <w:szCs w:val="28"/>
        </w:rPr>
        <w:t>аниям, указанным в таблице 1 [8</w:t>
      </w:r>
      <w:r w:rsidRPr="00FE5C12">
        <w:rPr>
          <w:szCs w:val="28"/>
        </w:rPr>
        <w:t>].</w:t>
      </w:r>
    </w:p>
    <w:p w:rsidR="00E76460" w:rsidRPr="00FE5C12" w:rsidRDefault="00E76460" w:rsidP="00FE5C12">
      <w:pPr>
        <w:pStyle w:val="a7"/>
        <w:spacing w:line="360" w:lineRule="auto"/>
        <w:ind w:firstLine="0"/>
        <w:rPr>
          <w:szCs w:val="28"/>
        </w:rPr>
      </w:pPr>
      <w:r>
        <w:rPr>
          <w:szCs w:val="28"/>
        </w:rPr>
        <w:t xml:space="preserve">Таблица 1 - </w:t>
      </w:r>
      <w:r w:rsidRPr="00FE5C12">
        <w:rPr>
          <w:szCs w:val="28"/>
        </w:rPr>
        <w:t xml:space="preserve">Требования к внешнему виду </w:t>
      </w:r>
      <w:r>
        <w:rPr>
          <w:szCs w:val="28"/>
        </w:rPr>
        <w:t xml:space="preserve">безалкогольных </w:t>
      </w:r>
      <w:r w:rsidRPr="00FE5C12">
        <w:rPr>
          <w:szCs w:val="28"/>
        </w:rPr>
        <w:t>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4"/>
        <w:gridCol w:w="3285"/>
        <w:gridCol w:w="3285"/>
      </w:tblGrid>
      <w:tr w:rsidR="00E76460" w:rsidRPr="00DB613D" w:rsidTr="00B050EA">
        <w:tc>
          <w:tcPr>
            <w:tcW w:w="3284" w:type="dxa"/>
            <w:vMerge w:val="restart"/>
            <w:vAlign w:val="center"/>
          </w:tcPr>
          <w:p w:rsidR="00E76460" w:rsidRPr="00B050EA" w:rsidRDefault="00E76460" w:rsidP="00B050EA">
            <w:pPr>
              <w:pStyle w:val="a7"/>
              <w:ind w:firstLine="0"/>
              <w:jc w:val="center"/>
              <w:rPr>
                <w:sz w:val="24"/>
                <w:szCs w:val="24"/>
              </w:rPr>
            </w:pPr>
            <w:r w:rsidRPr="00B050EA">
              <w:rPr>
                <w:sz w:val="24"/>
                <w:szCs w:val="24"/>
              </w:rPr>
              <w:t>Наименование показателя</w:t>
            </w:r>
          </w:p>
        </w:tc>
        <w:tc>
          <w:tcPr>
            <w:tcW w:w="6570" w:type="dxa"/>
            <w:gridSpan w:val="2"/>
            <w:vAlign w:val="center"/>
          </w:tcPr>
          <w:p w:rsidR="00E76460" w:rsidRPr="00B050EA" w:rsidRDefault="00E76460" w:rsidP="00B050EA">
            <w:pPr>
              <w:pStyle w:val="a7"/>
              <w:ind w:firstLine="0"/>
              <w:jc w:val="center"/>
              <w:rPr>
                <w:sz w:val="24"/>
                <w:szCs w:val="24"/>
              </w:rPr>
            </w:pPr>
            <w:r w:rsidRPr="00B050EA">
              <w:rPr>
                <w:sz w:val="24"/>
                <w:szCs w:val="24"/>
              </w:rPr>
              <w:t>Характеристика напитков</w:t>
            </w:r>
          </w:p>
        </w:tc>
      </w:tr>
      <w:tr w:rsidR="00E76460" w:rsidRPr="00DB613D" w:rsidTr="00B050EA">
        <w:tc>
          <w:tcPr>
            <w:tcW w:w="3284" w:type="dxa"/>
            <w:vMerge/>
            <w:vAlign w:val="center"/>
          </w:tcPr>
          <w:p w:rsidR="00E76460" w:rsidRPr="00B050EA" w:rsidRDefault="00E76460" w:rsidP="00B050EA">
            <w:pPr>
              <w:pStyle w:val="a7"/>
              <w:ind w:firstLine="0"/>
              <w:jc w:val="center"/>
              <w:rPr>
                <w:sz w:val="24"/>
                <w:szCs w:val="24"/>
              </w:rPr>
            </w:pPr>
          </w:p>
        </w:tc>
        <w:tc>
          <w:tcPr>
            <w:tcW w:w="3285" w:type="dxa"/>
            <w:vAlign w:val="center"/>
          </w:tcPr>
          <w:p w:rsidR="00E76460" w:rsidRPr="00B050EA" w:rsidRDefault="00E76460" w:rsidP="00B050EA">
            <w:pPr>
              <w:pStyle w:val="a7"/>
              <w:ind w:firstLine="0"/>
              <w:jc w:val="center"/>
              <w:rPr>
                <w:sz w:val="24"/>
                <w:szCs w:val="24"/>
              </w:rPr>
            </w:pPr>
            <w:r w:rsidRPr="00B050EA">
              <w:rPr>
                <w:sz w:val="24"/>
                <w:szCs w:val="24"/>
              </w:rPr>
              <w:t>прозрачных</w:t>
            </w:r>
          </w:p>
        </w:tc>
        <w:tc>
          <w:tcPr>
            <w:tcW w:w="3285" w:type="dxa"/>
            <w:vAlign w:val="center"/>
          </w:tcPr>
          <w:p w:rsidR="00E76460" w:rsidRPr="00B050EA" w:rsidRDefault="00E76460" w:rsidP="00B050EA">
            <w:pPr>
              <w:pStyle w:val="a7"/>
              <w:ind w:firstLine="0"/>
              <w:jc w:val="center"/>
              <w:rPr>
                <w:sz w:val="24"/>
                <w:szCs w:val="24"/>
              </w:rPr>
            </w:pPr>
            <w:r w:rsidRPr="00B050EA">
              <w:rPr>
                <w:sz w:val="24"/>
                <w:szCs w:val="24"/>
              </w:rPr>
              <w:t>замутненных</w:t>
            </w:r>
          </w:p>
        </w:tc>
      </w:tr>
      <w:tr w:rsidR="00E76460" w:rsidRPr="00DB613D" w:rsidTr="00B050EA">
        <w:trPr>
          <w:trHeight w:val="1402"/>
        </w:trPr>
        <w:tc>
          <w:tcPr>
            <w:tcW w:w="3284" w:type="dxa"/>
            <w:vAlign w:val="center"/>
          </w:tcPr>
          <w:p w:rsidR="00E76460" w:rsidRPr="00B050EA" w:rsidRDefault="00E76460" w:rsidP="00B050EA">
            <w:pPr>
              <w:pStyle w:val="a7"/>
              <w:ind w:firstLine="0"/>
              <w:jc w:val="left"/>
              <w:rPr>
                <w:sz w:val="24"/>
                <w:szCs w:val="24"/>
              </w:rPr>
            </w:pPr>
            <w:r w:rsidRPr="00B050EA">
              <w:rPr>
                <w:sz w:val="24"/>
                <w:szCs w:val="24"/>
              </w:rPr>
              <w:t>Внешний вид</w:t>
            </w:r>
          </w:p>
        </w:tc>
        <w:tc>
          <w:tcPr>
            <w:tcW w:w="3285" w:type="dxa"/>
          </w:tcPr>
          <w:p w:rsidR="00E76460" w:rsidRPr="00B050EA" w:rsidRDefault="00E76460" w:rsidP="00FE5C12">
            <w:pPr>
              <w:pStyle w:val="a7"/>
              <w:ind w:firstLine="0"/>
              <w:rPr>
                <w:sz w:val="24"/>
                <w:szCs w:val="24"/>
              </w:rPr>
            </w:pPr>
            <w:r w:rsidRPr="00B050EA">
              <w:rPr>
                <w:sz w:val="24"/>
                <w:szCs w:val="24"/>
              </w:rPr>
              <w:t>Прозрачная жидкость без осадка и посторонних включений. Допускается опалесценция, обусловленная особенностями используемого сырья</w:t>
            </w:r>
          </w:p>
        </w:tc>
        <w:tc>
          <w:tcPr>
            <w:tcW w:w="3285" w:type="dxa"/>
          </w:tcPr>
          <w:p w:rsidR="00E76460" w:rsidRPr="00B050EA" w:rsidRDefault="00E76460" w:rsidP="00FE5C12">
            <w:pPr>
              <w:pStyle w:val="a7"/>
              <w:ind w:firstLine="0"/>
              <w:rPr>
                <w:sz w:val="24"/>
                <w:szCs w:val="24"/>
              </w:rPr>
            </w:pPr>
            <w:r w:rsidRPr="00B050EA">
              <w:rPr>
                <w:sz w:val="24"/>
                <w:szCs w:val="24"/>
              </w:rPr>
              <w:t>Непрозрачная жидкость. Допускается наличие осадка и взвесей, обусловленных особенностями используемого сырья, без посторонних включений, не свойственных продукту</w:t>
            </w:r>
          </w:p>
        </w:tc>
      </w:tr>
    </w:tbl>
    <w:p w:rsidR="00E76460" w:rsidRPr="00FE5C12" w:rsidRDefault="00E76460" w:rsidP="00FE5C12">
      <w:pPr>
        <w:pStyle w:val="a7"/>
        <w:spacing w:line="360" w:lineRule="auto"/>
        <w:jc w:val="right"/>
        <w:rPr>
          <w:szCs w:val="28"/>
        </w:rPr>
      </w:pPr>
    </w:p>
    <w:p w:rsidR="00E76460" w:rsidRPr="00FE5C12" w:rsidRDefault="00E76460" w:rsidP="00FE5C12">
      <w:pPr>
        <w:pStyle w:val="a7"/>
        <w:spacing w:line="360" w:lineRule="auto"/>
        <w:ind w:firstLine="709"/>
        <w:rPr>
          <w:szCs w:val="28"/>
        </w:rPr>
      </w:pPr>
      <w:r w:rsidRPr="00FE5C12">
        <w:rPr>
          <w:szCs w:val="28"/>
        </w:rPr>
        <w:t>Аромат, вкус и цвет напитков обусловлены особенностями используемого сырья, технологией производства, условиями розлива и должны соответствовать требованиям и нормам, установленным для каждого напитка в рецептуре. Аромат и вкус напитков определяются органолептически при температуре 10 - 14°С. Оценивают соответствие аромата и вкуса требованиям НД на готовую продукцию.</w:t>
      </w:r>
    </w:p>
    <w:p w:rsidR="00E76460" w:rsidRPr="00FE5C12" w:rsidRDefault="00E76460" w:rsidP="00FE5C12">
      <w:pPr>
        <w:pStyle w:val="a7"/>
        <w:spacing w:line="360" w:lineRule="auto"/>
        <w:ind w:firstLine="709"/>
        <w:rPr>
          <w:szCs w:val="28"/>
        </w:rPr>
      </w:pPr>
      <w:r w:rsidRPr="00FE5C12">
        <w:rPr>
          <w:szCs w:val="28"/>
        </w:rPr>
        <w:t>При органолептической оценке напитков после определения внешнего вида напитка устанавливают насыщенность напитка двуокисью углерода.</w:t>
      </w:r>
    </w:p>
    <w:p w:rsidR="00E76460" w:rsidRPr="00FE5C12" w:rsidRDefault="00E76460" w:rsidP="00FE5C12">
      <w:pPr>
        <w:pStyle w:val="a7"/>
        <w:spacing w:line="360" w:lineRule="auto"/>
        <w:ind w:firstLine="709"/>
        <w:rPr>
          <w:szCs w:val="28"/>
        </w:rPr>
      </w:pPr>
      <w:r w:rsidRPr="00FE5C12">
        <w:rPr>
          <w:szCs w:val="28"/>
        </w:rPr>
        <w:t>При определении цвета напитка отмечают цветовые оттенки: светло-красный, зеленый, желтый, голубой и др., а также интенсивность окраски. При определении прозрачности устанавливают полную прозрачность, наличие мути (опалесценцию), наличие осадка, натуральную замутненность.</w:t>
      </w:r>
    </w:p>
    <w:p w:rsidR="00E76460" w:rsidRPr="00FE5C12" w:rsidRDefault="00E76460" w:rsidP="00FE5C12">
      <w:pPr>
        <w:pStyle w:val="a7"/>
        <w:spacing w:line="360" w:lineRule="auto"/>
        <w:ind w:firstLine="709"/>
        <w:rPr>
          <w:szCs w:val="28"/>
        </w:rPr>
      </w:pPr>
      <w:r w:rsidRPr="00FE5C12">
        <w:rPr>
          <w:szCs w:val="28"/>
        </w:rPr>
        <w:t xml:space="preserve">Пробуя напиток на вкус, устанавливают соответствие напитка типу (названию), отмечают недостатки: повышенная кислотность, недостаток аромата, металлический, затхлый, хлорный и другие привкусы. Органолептическая оценка энергетических напитков проводится по 25-балльной шкале (таблица 2) </w:t>
      </w:r>
      <w:r>
        <w:rPr>
          <w:szCs w:val="28"/>
        </w:rPr>
        <w:t>[4</w:t>
      </w:r>
      <w:r w:rsidRPr="00FE5C12">
        <w:rPr>
          <w:szCs w:val="28"/>
        </w:rPr>
        <w:t>].</w:t>
      </w:r>
    </w:p>
    <w:p w:rsidR="00E76460" w:rsidRPr="00FE5C12" w:rsidRDefault="00E76460" w:rsidP="00FE5C12">
      <w:pPr>
        <w:pStyle w:val="a7"/>
        <w:spacing w:line="360" w:lineRule="auto"/>
        <w:ind w:firstLine="0"/>
        <w:rPr>
          <w:szCs w:val="28"/>
        </w:rPr>
      </w:pPr>
      <w:r>
        <w:rPr>
          <w:szCs w:val="28"/>
        </w:rPr>
        <w:t xml:space="preserve">Таблица 2 - </w:t>
      </w:r>
      <w:r w:rsidRPr="00FE5C12">
        <w:rPr>
          <w:szCs w:val="28"/>
        </w:rPr>
        <w:t>Двадцатипятибалльная шкала для органолептической оценки безалкогольных 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1856"/>
        <w:gridCol w:w="2073"/>
        <w:gridCol w:w="2246"/>
        <w:gridCol w:w="2091"/>
      </w:tblGrid>
      <w:tr w:rsidR="00E76460" w:rsidRPr="00DB613D" w:rsidTr="00B050EA">
        <w:tc>
          <w:tcPr>
            <w:tcW w:w="1588" w:type="dxa"/>
            <w:vMerge w:val="restart"/>
            <w:vAlign w:val="center"/>
          </w:tcPr>
          <w:p w:rsidR="00E76460" w:rsidRPr="00B050EA" w:rsidRDefault="00E76460" w:rsidP="00B050EA">
            <w:pPr>
              <w:pStyle w:val="a7"/>
              <w:ind w:firstLine="0"/>
              <w:jc w:val="center"/>
              <w:rPr>
                <w:sz w:val="24"/>
                <w:szCs w:val="24"/>
              </w:rPr>
            </w:pPr>
            <w:r w:rsidRPr="00B050EA">
              <w:rPr>
                <w:sz w:val="24"/>
                <w:szCs w:val="24"/>
              </w:rPr>
              <w:t>Показатели качества</w:t>
            </w:r>
          </w:p>
        </w:tc>
        <w:tc>
          <w:tcPr>
            <w:tcW w:w="8266" w:type="dxa"/>
            <w:gridSpan w:val="4"/>
            <w:vAlign w:val="center"/>
          </w:tcPr>
          <w:p w:rsidR="00E76460" w:rsidRPr="00B050EA" w:rsidRDefault="00E76460" w:rsidP="00B050EA">
            <w:pPr>
              <w:pStyle w:val="a7"/>
              <w:ind w:firstLine="0"/>
              <w:jc w:val="center"/>
              <w:rPr>
                <w:sz w:val="24"/>
                <w:szCs w:val="24"/>
              </w:rPr>
            </w:pPr>
            <w:r w:rsidRPr="00B050EA">
              <w:rPr>
                <w:sz w:val="24"/>
                <w:szCs w:val="24"/>
              </w:rPr>
              <w:t>Оценка, баллы</w:t>
            </w:r>
          </w:p>
        </w:tc>
      </w:tr>
      <w:tr w:rsidR="00E76460" w:rsidRPr="00DB613D" w:rsidTr="00B050EA">
        <w:trPr>
          <w:trHeight w:val="376"/>
        </w:trPr>
        <w:tc>
          <w:tcPr>
            <w:tcW w:w="1588" w:type="dxa"/>
            <w:vMerge/>
            <w:vAlign w:val="center"/>
          </w:tcPr>
          <w:p w:rsidR="00E76460" w:rsidRPr="00B050EA" w:rsidRDefault="00E76460" w:rsidP="00B050EA">
            <w:pPr>
              <w:pStyle w:val="a7"/>
              <w:ind w:firstLine="0"/>
              <w:jc w:val="center"/>
              <w:rPr>
                <w:sz w:val="24"/>
                <w:szCs w:val="24"/>
              </w:rPr>
            </w:pPr>
          </w:p>
        </w:tc>
        <w:tc>
          <w:tcPr>
            <w:tcW w:w="1856" w:type="dxa"/>
            <w:vAlign w:val="center"/>
          </w:tcPr>
          <w:p w:rsidR="00E76460" w:rsidRPr="00B050EA" w:rsidRDefault="00E76460" w:rsidP="00B050EA">
            <w:pPr>
              <w:pStyle w:val="a7"/>
              <w:ind w:firstLine="0"/>
              <w:jc w:val="center"/>
              <w:rPr>
                <w:sz w:val="24"/>
                <w:szCs w:val="24"/>
              </w:rPr>
            </w:pPr>
            <w:r>
              <w:rPr>
                <w:sz w:val="24"/>
                <w:szCs w:val="24"/>
              </w:rPr>
              <w:t>О</w:t>
            </w:r>
            <w:r w:rsidRPr="00B050EA">
              <w:rPr>
                <w:sz w:val="24"/>
                <w:szCs w:val="24"/>
              </w:rPr>
              <w:t>тлично</w:t>
            </w:r>
          </w:p>
        </w:tc>
        <w:tc>
          <w:tcPr>
            <w:tcW w:w="2073" w:type="dxa"/>
            <w:vAlign w:val="center"/>
          </w:tcPr>
          <w:p w:rsidR="00E76460" w:rsidRPr="00B050EA" w:rsidRDefault="00E76460" w:rsidP="00B050EA">
            <w:pPr>
              <w:pStyle w:val="a7"/>
              <w:ind w:firstLine="0"/>
              <w:jc w:val="center"/>
              <w:rPr>
                <w:sz w:val="24"/>
                <w:szCs w:val="24"/>
              </w:rPr>
            </w:pPr>
            <w:r>
              <w:rPr>
                <w:sz w:val="24"/>
                <w:szCs w:val="24"/>
              </w:rPr>
              <w:t>Х</w:t>
            </w:r>
            <w:r w:rsidRPr="00B050EA">
              <w:rPr>
                <w:sz w:val="24"/>
                <w:szCs w:val="24"/>
              </w:rPr>
              <w:t>орошо</w:t>
            </w:r>
          </w:p>
        </w:tc>
        <w:tc>
          <w:tcPr>
            <w:tcW w:w="2246" w:type="dxa"/>
            <w:vAlign w:val="center"/>
          </w:tcPr>
          <w:p w:rsidR="00E76460" w:rsidRPr="00B050EA" w:rsidRDefault="00E76460" w:rsidP="00B050EA">
            <w:pPr>
              <w:pStyle w:val="a7"/>
              <w:ind w:firstLine="0"/>
              <w:jc w:val="center"/>
              <w:rPr>
                <w:sz w:val="24"/>
                <w:szCs w:val="24"/>
              </w:rPr>
            </w:pPr>
            <w:r>
              <w:rPr>
                <w:sz w:val="24"/>
                <w:szCs w:val="24"/>
              </w:rPr>
              <w:t>У</w:t>
            </w:r>
            <w:r w:rsidRPr="00B050EA">
              <w:rPr>
                <w:sz w:val="24"/>
                <w:szCs w:val="24"/>
              </w:rPr>
              <w:t>довлетворительно</w:t>
            </w:r>
          </w:p>
        </w:tc>
        <w:tc>
          <w:tcPr>
            <w:tcW w:w="2091" w:type="dxa"/>
            <w:vAlign w:val="center"/>
          </w:tcPr>
          <w:p w:rsidR="00E76460" w:rsidRPr="00B050EA" w:rsidRDefault="00E76460" w:rsidP="00B050EA">
            <w:pPr>
              <w:pStyle w:val="a7"/>
              <w:ind w:firstLine="0"/>
              <w:jc w:val="center"/>
              <w:rPr>
                <w:sz w:val="24"/>
                <w:szCs w:val="24"/>
              </w:rPr>
            </w:pPr>
            <w:r>
              <w:rPr>
                <w:sz w:val="24"/>
                <w:szCs w:val="24"/>
              </w:rPr>
              <w:t>Не</w:t>
            </w:r>
            <w:r w:rsidRPr="00B050EA">
              <w:rPr>
                <w:sz w:val="24"/>
                <w:szCs w:val="24"/>
              </w:rPr>
              <w:t>удовлетворительно</w:t>
            </w:r>
          </w:p>
        </w:tc>
      </w:tr>
      <w:tr w:rsidR="00E76460" w:rsidRPr="00DB613D" w:rsidTr="00B050EA">
        <w:tc>
          <w:tcPr>
            <w:tcW w:w="1588" w:type="dxa"/>
            <w:vAlign w:val="center"/>
          </w:tcPr>
          <w:p w:rsidR="00E76460" w:rsidRPr="00B050EA" w:rsidRDefault="00E76460" w:rsidP="00B050EA">
            <w:pPr>
              <w:pStyle w:val="a7"/>
              <w:ind w:firstLine="0"/>
              <w:jc w:val="left"/>
              <w:rPr>
                <w:sz w:val="24"/>
                <w:szCs w:val="24"/>
              </w:rPr>
            </w:pPr>
            <w:r w:rsidRPr="00B050EA">
              <w:rPr>
                <w:sz w:val="24"/>
                <w:szCs w:val="24"/>
              </w:rPr>
              <w:t>Внешний вид и цвет</w:t>
            </w:r>
          </w:p>
        </w:tc>
        <w:tc>
          <w:tcPr>
            <w:tcW w:w="1856" w:type="dxa"/>
          </w:tcPr>
          <w:p w:rsidR="00E76460" w:rsidRPr="00B050EA" w:rsidRDefault="00E76460" w:rsidP="00FE5C12">
            <w:pPr>
              <w:pStyle w:val="a7"/>
              <w:ind w:firstLine="0"/>
              <w:jc w:val="left"/>
              <w:rPr>
                <w:sz w:val="24"/>
                <w:szCs w:val="24"/>
              </w:rPr>
            </w:pPr>
            <w:r w:rsidRPr="00B050EA">
              <w:rPr>
                <w:sz w:val="24"/>
                <w:szCs w:val="24"/>
              </w:rPr>
              <w:t>7</w:t>
            </w:r>
          </w:p>
          <w:p w:rsidR="00E76460" w:rsidRPr="00B050EA" w:rsidRDefault="00E76460" w:rsidP="00FE5C12">
            <w:pPr>
              <w:pStyle w:val="a7"/>
              <w:ind w:firstLine="0"/>
              <w:jc w:val="left"/>
              <w:rPr>
                <w:sz w:val="24"/>
                <w:szCs w:val="24"/>
              </w:rPr>
            </w:pPr>
            <w:r w:rsidRPr="00B050EA">
              <w:rPr>
                <w:sz w:val="24"/>
                <w:szCs w:val="24"/>
              </w:rPr>
              <w:t>Цвет соответствует наименованию, характерный для напитка; внешний вид: для прозрачных – прозрачный с блеском, для замутненных – непрозрачная жидкость</w:t>
            </w:r>
          </w:p>
        </w:tc>
        <w:tc>
          <w:tcPr>
            <w:tcW w:w="2073" w:type="dxa"/>
          </w:tcPr>
          <w:p w:rsidR="00E76460" w:rsidRPr="00B050EA" w:rsidRDefault="00E76460" w:rsidP="00FE5C12">
            <w:pPr>
              <w:pStyle w:val="a7"/>
              <w:ind w:firstLine="0"/>
              <w:jc w:val="left"/>
              <w:rPr>
                <w:sz w:val="24"/>
                <w:szCs w:val="24"/>
              </w:rPr>
            </w:pPr>
            <w:r w:rsidRPr="00B050EA">
              <w:rPr>
                <w:sz w:val="24"/>
                <w:szCs w:val="24"/>
              </w:rPr>
              <w:t>5</w:t>
            </w:r>
          </w:p>
          <w:p w:rsidR="00E76460" w:rsidRPr="00B050EA" w:rsidRDefault="00E76460" w:rsidP="00FE5C12">
            <w:pPr>
              <w:pStyle w:val="a7"/>
              <w:ind w:firstLine="0"/>
              <w:jc w:val="left"/>
              <w:rPr>
                <w:sz w:val="24"/>
                <w:szCs w:val="24"/>
              </w:rPr>
            </w:pPr>
            <w:r w:rsidRPr="00B050EA">
              <w:rPr>
                <w:sz w:val="24"/>
                <w:szCs w:val="24"/>
              </w:rPr>
              <w:t>То же, но прозрачность без блеска, а для замутненных – некоторая неоднородность</w:t>
            </w:r>
          </w:p>
        </w:tc>
        <w:tc>
          <w:tcPr>
            <w:tcW w:w="2246" w:type="dxa"/>
          </w:tcPr>
          <w:p w:rsidR="00E76460" w:rsidRPr="00B050EA" w:rsidRDefault="00E76460" w:rsidP="00FE5C12">
            <w:pPr>
              <w:pStyle w:val="a7"/>
              <w:ind w:firstLine="0"/>
              <w:jc w:val="left"/>
              <w:rPr>
                <w:sz w:val="24"/>
                <w:szCs w:val="24"/>
              </w:rPr>
            </w:pPr>
            <w:r w:rsidRPr="00B050EA">
              <w:rPr>
                <w:sz w:val="24"/>
                <w:szCs w:val="24"/>
              </w:rPr>
              <w:t>4</w:t>
            </w:r>
          </w:p>
          <w:p w:rsidR="00E76460" w:rsidRPr="00B050EA" w:rsidRDefault="00E76460" w:rsidP="00FE5C12">
            <w:pPr>
              <w:pStyle w:val="a7"/>
              <w:ind w:firstLine="0"/>
              <w:jc w:val="left"/>
              <w:rPr>
                <w:sz w:val="24"/>
                <w:szCs w:val="24"/>
              </w:rPr>
            </w:pPr>
            <w:r w:rsidRPr="00B050EA">
              <w:rPr>
                <w:sz w:val="24"/>
                <w:szCs w:val="24"/>
              </w:rPr>
              <w:t>Внешний вид соответствует данному напитку; для прозрачных – слабая опалесценция; для непрозрачных - расслоение</w:t>
            </w:r>
          </w:p>
        </w:tc>
        <w:tc>
          <w:tcPr>
            <w:tcW w:w="2091" w:type="dxa"/>
          </w:tcPr>
          <w:p w:rsidR="00E76460" w:rsidRPr="00B050EA" w:rsidRDefault="00E76460" w:rsidP="00FE5C12">
            <w:pPr>
              <w:pStyle w:val="a7"/>
              <w:ind w:firstLine="0"/>
              <w:jc w:val="left"/>
              <w:rPr>
                <w:sz w:val="24"/>
                <w:szCs w:val="24"/>
              </w:rPr>
            </w:pPr>
            <w:r w:rsidRPr="00B050EA">
              <w:rPr>
                <w:sz w:val="24"/>
                <w:szCs w:val="24"/>
              </w:rPr>
              <w:t>1</w:t>
            </w:r>
          </w:p>
          <w:p w:rsidR="00E76460" w:rsidRPr="00B050EA" w:rsidRDefault="00E76460" w:rsidP="00FE5C12">
            <w:pPr>
              <w:pStyle w:val="a7"/>
              <w:ind w:firstLine="0"/>
              <w:jc w:val="left"/>
              <w:rPr>
                <w:sz w:val="24"/>
                <w:szCs w:val="24"/>
              </w:rPr>
            </w:pPr>
            <w:r w:rsidRPr="00B050EA">
              <w:rPr>
                <w:sz w:val="24"/>
                <w:szCs w:val="24"/>
              </w:rPr>
              <w:t>Для прозрачных сильная опалесценция; для непрозрачных – наличие осадка; напиток снимается с дегустации</w:t>
            </w:r>
          </w:p>
        </w:tc>
      </w:tr>
      <w:tr w:rsidR="00E76460" w:rsidRPr="00DB613D" w:rsidTr="00B050EA">
        <w:tc>
          <w:tcPr>
            <w:tcW w:w="1588" w:type="dxa"/>
            <w:vAlign w:val="center"/>
          </w:tcPr>
          <w:p w:rsidR="00E76460" w:rsidRPr="00B050EA" w:rsidRDefault="00E76460" w:rsidP="00B050EA">
            <w:pPr>
              <w:pStyle w:val="a7"/>
              <w:ind w:firstLine="0"/>
              <w:jc w:val="left"/>
              <w:rPr>
                <w:sz w:val="24"/>
                <w:szCs w:val="24"/>
              </w:rPr>
            </w:pPr>
            <w:r w:rsidRPr="00B050EA">
              <w:rPr>
                <w:sz w:val="24"/>
                <w:szCs w:val="24"/>
              </w:rPr>
              <w:t>Вкус и аромат</w:t>
            </w:r>
          </w:p>
        </w:tc>
        <w:tc>
          <w:tcPr>
            <w:tcW w:w="1856" w:type="dxa"/>
          </w:tcPr>
          <w:p w:rsidR="00E76460" w:rsidRPr="00B050EA" w:rsidRDefault="00E76460" w:rsidP="00FE5C12">
            <w:pPr>
              <w:pStyle w:val="a7"/>
              <w:ind w:firstLine="0"/>
              <w:jc w:val="left"/>
              <w:rPr>
                <w:sz w:val="24"/>
                <w:szCs w:val="24"/>
              </w:rPr>
            </w:pPr>
            <w:r w:rsidRPr="00B050EA">
              <w:rPr>
                <w:sz w:val="24"/>
                <w:szCs w:val="24"/>
              </w:rPr>
              <w:t>12</w:t>
            </w:r>
          </w:p>
          <w:p w:rsidR="00E76460" w:rsidRPr="00B050EA" w:rsidRDefault="00E76460" w:rsidP="00FE5C12">
            <w:pPr>
              <w:pStyle w:val="a7"/>
              <w:ind w:firstLine="0"/>
              <w:jc w:val="left"/>
              <w:rPr>
                <w:sz w:val="24"/>
                <w:szCs w:val="24"/>
              </w:rPr>
            </w:pPr>
            <w:r w:rsidRPr="00B050EA">
              <w:rPr>
                <w:sz w:val="24"/>
                <w:szCs w:val="24"/>
              </w:rPr>
              <w:t>Полный, ярко выраженный, свойственный напитку</w:t>
            </w:r>
          </w:p>
        </w:tc>
        <w:tc>
          <w:tcPr>
            <w:tcW w:w="2073" w:type="dxa"/>
          </w:tcPr>
          <w:p w:rsidR="00E76460" w:rsidRPr="00B050EA" w:rsidRDefault="00E76460" w:rsidP="00FE5C12">
            <w:pPr>
              <w:pStyle w:val="a7"/>
              <w:ind w:firstLine="0"/>
              <w:jc w:val="left"/>
              <w:rPr>
                <w:sz w:val="24"/>
                <w:szCs w:val="24"/>
              </w:rPr>
            </w:pPr>
            <w:r w:rsidRPr="00B050EA">
              <w:rPr>
                <w:sz w:val="24"/>
                <w:szCs w:val="24"/>
              </w:rPr>
              <w:t>10</w:t>
            </w:r>
          </w:p>
          <w:p w:rsidR="00E76460" w:rsidRPr="00B050EA" w:rsidRDefault="00E76460" w:rsidP="00FE5C12">
            <w:pPr>
              <w:pStyle w:val="a7"/>
              <w:ind w:firstLine="0"/>
              <w:jc w:val="left"/>
              <w:rPr>
                <w:sz w:val="24"/>
                <w:szCs w:val="24"/>
              </w:rPr>
            </w:pPr>
            <w:r w:rsidRPr="00B050EA">
              <w:rPr>
                <w:sz w:val="24"/>
                <w:szCs w:val="24"/>
              </w:rPr>
              <w:t>Хороший вкус и аромат, свойственный напитку</w:t>
            </w:r>
          </w:p>
        </w:tc>
        <w:tc>
          <w:tcPr>
            <w:tcW w:w="2246" w:type="dxa"/>
          </w:tcPr>
          <w:p w:rsidR="00E76460" w:rsidRPr="00B050EA" w:rsidRDefault="00E76460" w:rsidP="00FE5C12">
            <w:pPr>
              <w:pStyle w:val="a7"/>
              <w:ind w:firstLine="0"/>
              <w:jc w:val="left"/>
              <w:rPr>
                <w:sz w:val="24"/>
                <w:szCs w:val="24"/>
              </w:rPr>
            </w:pPr>
            <w:r w:rsidRPr="00B050EA">
              <w:rPr>
                <w:sz w:val="24"/>
                <w:szCs w:val="24"/>
              </w:rPr>
              <w:t>8</w:t>
            </w:r>
          </w:p>
          <w:p w:rsidR="00E76460" w:rsidRPr="00B050EA" w:rsidRDefault="00E76460" w:rsidP="00FE5C12">
            <w:pPr>
              <w:pStyle w:val="a7"/>
              <w:ind w:firstLine="0"/>
              <w:jc w:val="left"/>
              <w:rPr>
                <w:sz w:val="24"/>
                <w:szCs w:val="24"/>
              </w:rPr>
            </w:pPr>
            <w:r w:rsidRPr="00B050EA">
              <w:rPr>
                <w:sz w:val="24"/>
                <w:szCs w:val="24"/>
              </w:rPr>
              <w:t>Неполный вкус, слабый аромат (свойственные напитку)</w:t>
            </w:r>
          </w:p>
        </w:tc>
        <w:tc>
          <w:tcPr>
            <w:tcW w:w="2091" w:type="dxa"/>
          </w:tcPr>
          <w:p w:rsidR="00E76460" w:rsidRPr="00B050EA" w:rsidRDefault="00E76460" w:rsidP="00FE5C12">
            <w:pPr>
              <w:pStyle w:val="a7"/>
              <w:ind w:firstLine="0"/>
              <w:jc w:val="left"/>
              <w:rPr>
                <w:sz w:val="24"/>
                <w:szCs w:val="24"/>
              </w:rPr>
            </w:pPr>
            <w:r w:rsidRPr="00B050EA">
              <w:rPr>
                <w:sz w:val="24"/>
                <w:szCs w:val="24"/>
              </w:rPr>
              <w:t>6</w:t>
            </w:r>
          </w:p>
          <w:p w:rsidR="00E76460" w:rsidRPr="00B050EA" w:rsidRDefault="00E76460" w:rsidP="00FE5C12">
            <w:pPr>
              <w:pStyle w:val="a7"/>
              <w:ind w:firstLine="0"/>
              <w:jc w:val="left"/>
              <w:rPr>
                <w:sz w:val="24"/>
                <w:szCs w:val="24"/>
              </w:rPr>
            </w:pPr>
            <w:r w:rsidRPr="00B050EA">
              <w:rPr>
                <w:sz w:val="24"/>
                <w:szCs w:val="24"/>
              </w:rPr>
              <w:t>Плохо выраженный вкус с посторонними тонами, несвойственный аромат</w:t>
            </w:r>
          </w:p>
        </w:tc>
      </w:tr>
    </w:tbl>
    <w:p w:rsidR="00E76460" w:rsidRDefault="00E76460"/>
    <w:p w:rsidR="00E76460" w:rsidRDefault="00E76460">
      <w:pPr>
        <w:rPr>
          <w:rFonts w:ascii="Times New Roman" w:hAnsi="Times New Roman"/>
          <w:sz w:val="28"/>
          <w:szCs w:val="28"/>
        </w:rPr>
      </w:pPr>
    </w:p>
    <w:p w:rsidR="00E76460" w:rsidRDefault="00E76460">
      <w:pPr>
        <w:rPr>
          <w:rFonts w:ascii="Times New Roman" w:hAnsi="Times New Roman"/>
          <w:sz w:val="28"/>
          <w:szCs w:val="28"/>
        </w:rPr>
      </w:pPr>
      <w:r>
        <w:rPr>
          <w:rFonts w:ascii="Times New Roman" w:hAnsi="Times New Roman"/>
          <w:sz w:val="28"/>
          <w:szCs w:val="28"/>
        </w:rPr>
        <w:t>Продолжение таблицы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6"/>
        <w:gridCol w:w="1851"/>
        <w:gridCol w:w="2062"/>
        <w:gridCol w:w="2102"/>
        <w:gridCol w:w="2243"/>
      </w:tblGrid>
      <w:tr w:rsidR="00E76460" w:rsidRPr="00DB613D" w:rsidTr="00DB613D">
        <w:tc>
          <w:tcPr>
            <w:tcW w:w="804" w:type="pct"/>
            <w:vMerge w:val="restart"/>
          </w:tcPr>
          <w:p w:rsidR="00E76460" w:rsidRPr="00DB613D" w:rsidRDefault="00E76460" w:rsidP="00DB613D">
            <w:pPr>
              <w:spacing w:after="0" w:line="240" w:lineRule="auto"/>
              <w:jc w:val="center"/>
              <w:rPr>
                <w:rFonts w:ascii="Times New Roman" w:hAnsi="Times New Roman"/>
                <w:sz w:val="24"/>
                <w:szCs w:val="24"/>
              </w:rPr>
            </w:pPr>
            <w:r w:rsidRPr="00DB613D">
              <w:rPr>
                <w:rFonts w:ascii="Times New Roman" w:hAnsi="Times New Roman"/>
                <w:sz w:val="24"/>
                <w:szCs w:val="24"/>
              </w:rPr>
              <w:t>Показатели качества</w:t>
            </w:r>
          </w:p>
        </w:tc>
        <w:tc>
          <w:tcPr>
            <w:tcW w:w="4196" w:type="pct"/>
            <w:gridSpan w:val="4"/>
          </w:tcPr>
          <w:p w:rsidR="00E76460" w:rsidRPr="00DB613D" w:rsidRDefault="00E76460" w:rsidP="00DB613D">
            <w:pPr>
              <w:spacing w:after="0" w:line="240" w:lineRule="auto"/>
              <w:jc w:val="center"/>
              <w:rPr>
                <w:rFonts w:ascii="Times New Roman" w:hAnsi="Times New Roman"/>
                <w:sz w:val="24"/>
                <w:szCs w:val="24"/>
              </w:rPr>
            </w:pPr>
            <w:r w:rsidRPr="00DB613D">
              <w:rPr>
                <w:rFonts w:ascii="Times New Roman" w:hAnsi="Times New Roman"/>
                <w:sz w:val="24"/>
                <w:szCs w:val="24"/>
              </w:rPr>
              <w:t>Оценка, баллы</w:t>
            </w:r>
          </w:p>
        </w:tc>
      </w:tr>
      <w:tr w:rsidR="00E76460" w:rsidRPr="00DB613D" w:rsidTr="00DB613D">
        <w:tc>
          <w:tcPr>
            <w:tcW w:w="804" w:type="pct"/>
            <w:vMerge/>
          </w:tcPr>
          <w:p w:rsidR="00E76460" w:rsidRPr="00DB613D" w:rsidRDefault="00E76460" w:rsidP="00DB613D">
            <w:pPr>
              <w:spacing w:after="0" w:line="240" w:lineRule="auto"/>
              <w:rPr>
                <w:rFonts w:ascii="Times New Roman" w:hAnsi="Times New Roman"/>
                <w:sz w:val="24"/>
                <w:szCs w:val="24"/>
              </w:rPr>
            </w:pPr>
          </w:p>
        </w:tc>
        <w:tc>
          <w:tcPr>
            <w:tcW w:w="958" w:type="pct"/>
            <w:vAlign w:val="center"/>
          </w:tcPr>
          <w:p w:rsidR="00E76460" w:rsidRPr="00DB613D" w:rsidRDefault="00E76460" w:rsidP="00DB613D">
            <w:pPr>
              <w:spacing w:after="0" w:line="240" w:lineRule="auto"/>
              <w:jc w:val="center"/>
              <w:rPr>
                <w:rFonts w:ascii="Times New Roman" w:hAnsi="Times New Roman"/>
                <w:sz w:val="24"/>
                <w:szCs w:val="24"/>
              </w:rPr>
            </w:pPr>
            <w:r w:rsidRPr="00DB613D">
              <w:rPr>
                <w:rFonts w:ascii="Times New Roman" w:hAnsi="Times New Roman"/>
                <w:sz w:val="24"/>
                <w:szCs w:val="24"/>
              </w:rPr>
              <w:t>Отлично</w:t>
            </w:r>
          </w:p>
        </w:tc>
        <w:tc>
          <w:tcPr>
            <w:tcW w:w="1038" w:type="pct"/>
            <w:vAlign w:val="center"/>
          </w:tcPr>
          <w:p w:rsidR="00E76460" w:rsidRPr="00DB613D" w:rsidRDefault="00E76460" w:rsidP="00DB613D">
            <w:pPr>
              <w:spacing w:after="0" w:line="240" w:lineRule="auto"/>
              <w:jc w:val="center"/>
              <w:rPr>
                <w:rFonts w:ascii="Times New Roman" w:hAnsi="Times New Roman"/>
                <w:sz w:val="24"/>
                <w:szCs w:val="24"/>
              </w:rPr>
            </w:pPr>
            <w:r w:rsidRPr="00DB613D">
              <w:rPr>
                <w:rFonts w:ascii="Times New Roman" w:hAnsi="Times New Roman"/>
                <w:sz w:val="24"/>
                <w:szCs w:val="24"/>
              </w:rPr>
              <w:t>Хорошо</w:t>
            </w:r>
          </w:p>
        </w:tc>
        <w:tc>
          <w:tcPr>
            <w:tcW w:w="1058" w:type="pct"/>
            <w:vAlign w:val="center"/>
          </w:tcPr>
          <w:p w:rsidR="00E76460" w:rsidRPr="00DB613D" w:rsidRDefault="00E76460" w:rsidP="00DB613D">
            <w:pPr>
              <w:pStyle w:val="a7"/>
              <w:ind w:firstLine="0"/>
              <w:jc w:val="center"/>
              <w:rPr>
                <w:sz w:val="24"/>
                <w:szCs w:val="24"/>
              </w:rPr>
            </w:pPr>
            <w:r w:rsidRPr="00DB613D">
              <w:rPr>
                <w:sz w:val="24"/>
                <w:szCs w:val="24"/>
              </w:rPr>
              <w:t>Удовлетворительно</w:t>
            </w:r>
          </w:p>
        </w:tc>
        <w:tc>
          <w:tcPr>
            <w:tcW w:w="1142" w:type="pct"/>
            <w:vAlign w:val="center"/>
          </w:tcPr>
          <w:p w:rsidR="00E76460" w:rsidRPr="00DB613D" w:rsidRDefault="00E76460" w:rsidP="00DB613D">
            <w:pPr>
              <w:pStyle w:val="a7"/>
              <w:ind w:firstLine="0"/>
              <w:jc w:val="center"/>
              <w:rPr>
                <w:sz w:val="24"/>
                <w:szCs w:val="24"/>
              </w:rPr>
            </w:pPr>
            <w:r w:rsidRPr="00DB613D">
              <w:rPr>
                <w:sz w:val="24"/>
                <w:szCs w:val="24"/>
              </w:rPr>
              <w:t>Неудовлетворительно</w:t>
            </w:r>
          </w:p>
        </w:tc>
      </w:tr>
      <w:tr w:rsidR="00E76460" w:rsidRPr="00DB613D" w:rsidTr="00DB613D">
        <w:tc>
          <w:tcPr>
            <w:tcW w:w="804" w:type="pct"/>
            <w:vAlign w:val="center"/>
          </w:tcPr>
          <w:p w:rsidR="00E76460" w:rsidRPr="00DB613D" w:rsidRDefault="00E76460" w:rsidP="00DB613D">
            <w:pPr>
              <w:pStyle w:val="a7"/>
              <w:ind w:firstLine="0"/>
              <w:jc w:val="left"/>
              <w:rPr>
                <w:sz w:val="24"/>
                <w:szCs w:val="24"/>
              </w:rPr>
            </w:pPr>
            <w:r w:rsidRPr="00DB613D">
              <w:rPr>
                <w:sz w:val="24"/>
                <w:szCs w:val="24"/>
              </w:rPr>
              <w:t>Насыщенность двуокисью углерода</w:t>
            </w:r>
          </w:p>
        </w:tc>
        <w:tc>
          <w:tcPr>
            <w:tcW w:w="958" w:type="pct"/>
          </w:tcPr>
          <w:p w:rsidR="00E76460" w:rsidRPr="00DB613D" w:rsidRDefault="00E76460" w:rsidP="00DB613D">
            <w:pPr>
              <w:pStyle w:val="a7"/>
              <w:ind w:firstLine="0"/>
              <w:jc w:val="left"/>
              <w:rPr>
                <w:sz w:val="24"/>
                <w:szCs w:val="24"/>
              </w:rPr>
            </w:pPr>
            <w:r w:rsidRPr="00DB613D">
              <w:rPr>
                <w:sz w:val="24"/>
                <w:szCs w:val="24"/>
              </w:rPr>
              <w:t>6</w:t>
            </w:r>
          </w:p>
          <w:p w:rsidR="00E76460" w:rsidRPr="00DB613D" w:rsidRDefault="00E76460" w:rsidP="00DB613D">
            <w:pPr>
              <w:spacing w:after="0" w:line="240" w:lineRule="auto"/>
              <w:rPr>
                <w:rFonts w:ascii="Times New Roman" w:hAnsi="Times New Roman"/>
                <w:sz w:val="24"/>
                <w:szCs w:val="24"/>
              </w:rPr>
            </w:pPr>
            <w:r w:rsidRPr="00DB613D">
              <w:rPr>
                <w:rFonts w:ascii="Times New Roman" w:hAnsi="Times New Roman"/>
                <w:sz w:val="24"/>
                <w:szCs w:val="24"/>
              </w:rPr>
              <w:t>Обильное и продолжительное выделение пузырьков СО</w:t>
            </w:r>
            <w:r w:rsidRPr="00DB613D">
              <w:rPr>
                <w:rFonts w:ascii="Times New Roman" w:hAnsi="Times New Roman"/>
                <w:sz w:val="24"/>
                <w:szCs w:val="24"/>
                <w:vertAlign w:val="subscript"/>
              </w:rPr>
              <w:t>2</w:t>
            </w:r>
            <w:r w:rsidRPr="00DB613D">
              <w:rPr>
                <w:rFonts w:ascii="Times New Roman" w:hAnsi="Times New Roman"/>
                <w:sz w:val="24"/>
                <w:szCs w:val="24"/>
              </w:rPr>
              <w:t>, ощущение на языке легкого покалывания</w:t>
            </w:r>
          </w:p>
        </w:tc>
        <w:tc>
          <w:tcPr>
            <w:tcW w:w="1038" w:type="pct"/>
          </w:tcPr>
          <w:p w:rsidR="00E76460" w:rsidRPr="00DB613D" w:rsidRDefault="00E76460" w:rsidP="00DB613D">
            <w:pPr>
              <w:pStyle w:val="a7"/>
              <w:ind w:firstLine="0"/>
              <w:jc w:val="left"/>
              <w:rPr>
                <w:sz w:val="24"/>
                <w:szCs w:val="24"/>
              </w:rPr>
            </w:pPr>
            <w:r w:rsidRPr="00DB613D">
              <w:rPr>
                <w:sz w:val="24"/>
                <w:szCs w:val="24"/>
              </w:rPr>
              <w:t>5</w:t>
            </w:r>
          </w:p>
          <w:p w:rsidR="00E76460" w:rsidRPr="00DB613D" w:rsidRDefault="00E76460" w:rsidP="00DB613D">
            <w:pPr>
              <w:pStyle w:val="a7"/>
              <w:ind w:firstLine="0"/>
              <w:jc w:val="left"/>
              <w:rPr>
                <w:sz w:val="24"/>
                <w:szCs w:val="24"/>
              </w:rPr>
            </w:pPr>
            <w:r w:rsidRPr="00DB613D">
              <w:rPr>
                <w:sz w:val="24"/>
                <w:szCs w:val="24"/>
              </w:rPr>
              <w:t>Обильное, но непродолжительное выделение пузырьков СО</w:t>
            </w:r>
            <w:r w:rsidRPr="00DB613D">
              <w:rPr>
                <w:sz w:val="24"/>
                <w:szCs w:val="24"/>
                <w:vertAlign w:val="subscript"/>
              </w:rPr>
              <w:t>2</w:t>
            </w:r>
            <w:r w:rsidRPr="00DB613D">
              <w:rPr>
                <w:sz w:val="24"/>
                <w:szCs w:val="24"/>
              </w:rPr>
              <w:t>, слабое покалывание на языке, пенообразование</w:t>
            </w:r>
          </w:p>
        </w:tc>
        <w:tc>
          <w:tcPr>
            <w:tcW w:w="1058" w:type="pct"/>
          </w:tcPr>
          <w:p w:rsidR="00E76460" w:rsidRPr="00DB613D" w:rsidRDefault="00E76460" w:rsidP="00DB613D">
            <w:pPr>
              <w:pStyle w:val="a7"/>
              <w:ind w:firstLine="0"/>
              <w:jc w:val="left"/>
              <w:rPr>
                <w:sz w:val="24"/>
                <w:szCs w:val="24"/>
              </w:rPr>
            </w:pPr>
            <w:r w:rsidRPr="00DB613D">
              <w:rPr>
                <w:sz w:val="24"/>
                <w:szCs w:val="24"/>
              </w:rPr>
              <w:t>4</w:t>
            </w:r>
          </w:p>
          <w:p w:rsidR="00E76460" w:rsidRPr="00DB613D" w:rsidRDefault="00E76460" w:rsidP="00DB613D">
            <w:pPr>
              <w:pStyle w:val="a7"/>
              <w:ind w:firstLine="0"/>
              <w:jc w:val="left"/>
              <w:rPr>
                <w:sz w:val="24"/>
                <w:szCs w:val="24"/>
              </w:rPr>
            </w:pPr>
            <w:r w:rsidRPr="00DB613D">
              <w:rPr>
                <w:sz w:val="24"/>
                <w:szCs w:val="24"/>
              </w:rPr>
              <w:t>Непродолжительное выделение пузырьков, слабый вкус СО</w:t>
            </w:r>
            <w:r w:rsidRPr="00DB613D">
              <w:rPr>
                <w:sz w:val="24"/>
                <w:szCs w:val="24"/>
                <w:vertAlign w:val="subscript"/>
              </w:rPr>
              <w:t>2</w:t>
            </w:r>
          </w:p>
        </w:tc>
        <w:tc>
          <w:tcPr>
            <w:tcW w:w="1142" w:type="pct"/>
          </w:tcPr>
          <w:p w:rsidR="00E76460" w:rsidRPr="00DB613D" w:rsidRDefault="00E76460" w:rsidP="00DB613D">
            <w:pPr>
              <w:pStyle w:val="a7"/>
              <w:ind w:firstLine="0"/>
              <w:jc w:val="left"/>
              <w:rPr>
                <w:sz w:val="24"/>
                <w:szCs w:val="24"/>
              </w:rPr>
            </w:pPr>
            <w:r w:rsidRPr="00DB613D">
              <w:rPr>
                <w:sz w:val="24"/>
                <w:szCs w:val="24"/>
              </w:rPr>
              <w:t>2</w:t>
            </w:r>
          </w:p>
          <w:p w:rsidR="00E76460" w:rsidRPr="00DB613D" w:rsidRDefault="00E76460" w:rsidP="00DB613D">
            <w:pPr>
              <w:pStyle w:val="a7"/>
              <w:ind w:firstLine="0"/>
              <w:jc w:val="left"/>
              <w:rPr>
                <w:sz w:val="24"/>
                <w:szCs w:val="24"/>
              </w:rPr>
            </w:pPr>
            <w:r w:rsidRPr="00DB613D">
              <w:rPr>
                <w:sz w:val="24"/>
                <w:szCs w:val="24"/>
              </w:rPr>
              <w:t>Очень слабое выделение пузырьков газа, не ощущается покалывания на языке</w:t>
            </w:r>
          </w:p>
        </w:tc>
      </w:tr>
      <w:tr w:rsidR="00E76460" w:rsidRPr="00DB613D" w:rsidTr="00DB613D">
        <w:tc>
          <w:tcPr>
            <w:tcW w:w="804" w:type="pct"/>
          </w:tcPr>
          <w:p w:rsidR="00E76460" w:rsidRPr="00DB613D" w:rsidRDefault="00E76460" w:rsidP="00DB613D">
            <w:pPr>
              <w:spacing w:after="0" w:line="240" w:lineRule="auto"/>
              <w:rPr>
                <w:rFonts w:ascii="Times New Roman" w:hAnsi="Times New Roman"/>
                <w:sz w:val="24"/>
                <w:szCs w:val="24"/>
              </w:rPr>
            </w:pPr>
            <w:r w:rsidRPr="00DB613D">
              <w:rPr>
                <w:rFonts w:ascii="Times New Roman" w:hAnsi="Times New Roman"/>
                <w:sz w:val="24"/>
                <w:szCs w:val="24"/>
              </w:rPr>
              <w:t>Общий балл</w:t>
            </w:r>
          </w:p>
        </w:tc>
        <w:tc>
          <w:tcPr>
            <w:tcW w:w="958" w:type="pct"/>
          </w:tcPr>
          <w:p w:rsidR="00E76460" w:rsidRPr="00DB613D" w:rsidRDefault="00E76460" w:rsidP="00DB613D">
            <w:pPr>
              <w:spacing w:after="0" w:line="240" w:lineRule="auto"/>
              <w:rPr>
                <w:rFonts w:ascii="Times New Roman" w:hAnsi="Times New Roman"/>
                <w:sz w:val="24"/>
                <w:szCs w:val="24"/>
              </w:rPr>
            </w:pPr>
            <w:r w:rsidRPr="00DB613D">
              <w:rPr>
                <w:rFonts w:ascii="Times New Roman" w:hAnsi="Times New Roman"/>
                <w:sz w:val="24"/>
                <w:szCs w:val="24"/>
              </w:rPr>
              <w:t>23-25</w:t>
            </w:r>
          </w:p>
        </w:tc>
        <w:tc>
          <w:tcPr>
            <w:tcW w:w="1038" w:type="pct"/>
          </w:tcPr>
          <w:p w:rsidR="00E76460" w:rsidRPr="00DB613D" w:rsidRDefault="00E76460" w:rsidP="00DB613D">
            <w:pPr>
              <w:spacing w:after="0" w:line="240" w:lineRule="auto"/>
              <w:rPr>
                <w:rFonts w:ascii="Times New Roman" w:hAnsi="Times New Roman"/>
                <w:sz w:val="24"/>
                <w:szCs w:val="24"/>
              </w:rPr>
            </w:pPr>
            <w:r w:rsidRPr="00DB613D">
              <w:rPr>
                <w:rFonts w:ascii="Times New Roman" w:hAnsi="Times New Roman"/>
                <w:sz w:val="24"/>
                <w:szCs w:val="24"/>
              </w:rPr>
              <w:t>19-22</w:t>
            </w:r>
          </w:p>
        </w:tc>
        <w:tc>
          <w:tcPr>
            <w:tcW w:w="1058" w:type="pct"/>
          </w:tcPr>
          <w:p w:rsidR="00E76460" w:rsidRPr="00DB613D" w:rsidRDefault="00E76460" w:rsidP="00DB613D">
            <w:pPr>
              <w:spacing w:after="0" w:line="240" w:lineRule="auto"/>
              <w:rPr>
                <w:rFonts w:ascii="Times New Roman" w:hAnsi="Times New Roman"/>
                <w:sz w:val="24"/>
                <w:szCs w:val="24"/>
              </w:rPr>
            </w:pPr>
            <w:r w:rsidRPr="00DB613D">
              <w:rPr>
                <w:rFonts w:ascii="Times New Roman" w:hAnsi="Times New Roman"/>
                <w:sz w:val="24"/>
                <w:szCs w:val="24"/>
              </w:rPr>
              <w:t>15-18</w:t>
            </w:r>
          </w:p>
        </w:tc>
        <w:tc>
          <w:tcPr>
            <w:tcW w:w="1142" w:type="pct"/>
          </w:tcPr>
          <w:p w:rsidR="00E76460" w:rsidRPr="00DB613D" w:rsidRDefault="00E76460" w:rsidP="00DB613D">
            <w:pPr>
              <w:spacing w:after="0" w:line="240" w:lineRule="auto"/>
              <w:rPr>
                <w:rFonts w:ascii="Times New Roman" w:hAnsi="Times New Roman"/>
                <w:sz w:val="24"/>
                <w:szCs w:val="24"/>
              </w:rPr>
            </w:pPr>
            <w:r w:rsidRPr="00DB613D">
              <w:rPr>
                <w:rFonts w:ascii="Times New Roman" w:hAnsi="Times New Roman"/>
                <w:sz w:val="24"/>
                <w:szCs w:val="24"/>
              </w:rPr>
              <w:t>14 и ниже</w:t>
            </w:r>
          </w:p>
        </w:tc>
      </w:tr>
    </w:tbl>
    <w:p w:rsidR="00E76460" w:rsidRPr="00FE5C12" w:rsidRDefault="00E76460" w:rsidP="00715B8E">
      <w:pPr>
        <w:pStyle w:val="a7"/>
        <w:spacing w:line="360" w:lineRule="auto"/>
        <w:ind w:firstLine="0"/>
        <w:rPr>
          <w:szCs w:val="28"/>
        </w:rPr>
      </w:pPr>
    </w:p>
    <w:p w:rsidR="00E76460" w:rsidRPr="00FE5C12" w:rsidRDefault="00E76460" w:rsidP="00FE5C12">
      <w:pPr>
        <w:pStyle w:val="a7"/>
        <w:spacing w:line="360" w:lineRule="auto"/>
        <w:ind w:firstLine="709"/>
        <w:rPr>
          <w:szCs w:val="28"/>
        </w:rPr>
      </w:pPr>
      <w:r w:rsidRPr="00FE5C12">
        <w:rPr>
          <w:szCs w:val="28"/>
        </w:rPr>
        <w:t>Физико-химические показатели</w:t>
      </w:r>
    </w:p>
    <w:p w:rsidR="00E76460" w:rsidRDefault="00E76460" w:rsidP="00FE5C12">
      <w:pPr>
        <w:pStyle w:val="a7"/>
        <w:spacing w:line="360" w:lineRule="auto"/>
        <w:ind w:firstLine="709"/>
        <w:rPr>
          <w:szCs w:val="28"/>
        </w:rPr>
      </w:pPr>
      <w:r w:rsidRPr="00FE5C12">
        <w:rPr>
          <w:szCs w:val="28"/>
        </w:rPr>
        <w:t>По физико-химическим показателям безалкогольные энергетические напитки должны соответствовать требованиям, указанным в таблице 3 [</w:t>
      </w:r>
      <w:r>
        <w:rPr>
          <w:szCs w:val="28"/>
        </w:rPr>
        <w:t>8</w:t>
      </w:r>
      <w:r w:rsidRPr="00FE5C12">
        <w:rPr>
          <w:szCs w:val="28"/>
        </w:rPr>
        <w:t>].</w:t>
      </w:r>
    </w:p>
    <w:p w:rsidR="00E76460" w:rsidRPr="00FE5C12" w:rsidRDefault="00E76460" w:rsidP="00FE5C12">
      <w:pPr>
        <w:pStyle w:val="a7"/>
        <w:spacing w:line="360" w:lineRule="auto"/>
        <w:ind w:firstLine="0"/>
        <w:rPr>
          <w:szCs w:val="28"/>
        </w:rPr>
      </w:pPr>
      <w:r>
        <w:rPr>
          <w:szCs w:val="28"/>
        </w:rPr>
        <w:t xml:space="preserve">Таблица 3 - </w:t>
      </w:r>
      <w:r w:rsidRPr="00FE5C12">
        <w:rPr>
          <w:szCs w:val="28"/>
        </w:rPr>
        <w:t>Физико-химические показатели безалкогольных 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E76460" w:rsidRPr="00DB613D" w:rsidTr="00FE5C12">
        <w:tc>
          <w:tcPr>
            <w:tcW w:w="4927" w:type="dxa"/>
          </w:tcPr>
          <w:p w:rsidR="00E76460" w:rsidRPr="00B050EA" w:rsidRDefault="00E76460" w:rsidP="00B050EA">
            <w:pPr>
              <w:pStyle w:val="a7"/>
              <w:ind w:firstLine="0"/>
              <w:jc w:val="center"/>
              <w:rPr>
                <w:sz w:val="24"/>
                <w:szCs w:val="24"/>
              </w:rPr>
            </w:pPr>
            <w:r w:rsidRPr="00B050EA">
              <w:rPr>
                <w:sz w:val="24"/>
                <w:szCs w:val="24"/>
              </w:rPr>
              <w:t>Наименование показателя</w:t>
            </w:r>
          </w:p>
        </w:tc>
        <w:tc>
          <w:tcPr>
            <w:tcW w:w="4927" w:type="dxa"/>
          </w:tcPr>
          <w:p w:rsidR="00E76460" w:rsidRPr="00B050EA" w:rsidRDefault="00E76460" w:rsidP="00B050EA">
            <w:pPr>
              <w:pStyle w:val="a7"/>
              <w:ind w:firstLine="0"/>
              <w:jc w:val="center"/>
              <w:rPr>
                <w:sz w:val="24"/>
                <w:szCs w:val="24"/>
              </w:rPr>
            </w:pPr>
            <w:r w:rsidRPr="00B050EA">
              <w:rPr>
                <w:sz w:val="24"/>
                <w:szCs w:val="24"/>
              </w:rPr>
              <w:t>Значение показателя</w:t>
            </w:r>
          </w:p>
        </w:tc>
      </w:tr>
      <w:tr w:rsidR="00E76460" w:rsidRPr="00DB613D" w:rsidTr="00FE5C12">
        <w:tc>
          <w:tcPr>
            <w:tcW w:w="4927" w:type="dxa"/>
          </w:tcPr>
          <w:p w:rsidR="00E76460" w:rsidRPr="00B050EA" w:rsidRDefault="00E76460" w:rsidP="00B050EA">
            <w:pPr>
              <w:pStyle w:val="a7"/>
              <w:ind w:firstLine="0"/>
              <w:jc w:val="left"/>
              <w:rPr>
                <w:sz w:val="24"/>
                <w:szCs w:val="24"/>
              </w:rPr>
            </w:pPr>
            <w:r w:rsidRPr="00B050EA">
              <w:rPr>
                <w:sz w:val="24"/>
                <w:szCs w:val="24"/>
              </w:rPr>
              <w:t>Массовая доля двуокиси углерода, %, не менее</w:t>
            </w:r>
          </w:p>
        </w:tc>
        <w:tc>
          <w:tcPr>
            <w:tcW w:w="4927" w:type="dxa"/>
          </w:tcPr>
          <w:p w:rsidR="00E76460" w:rsidRPr="00B050EA" w:rsidRDefault="00E76460" w:rsidP="00B050EA">
            <w:pPr>
              <w:pStyle w:val="a7"/>
              <w:ind w:firstLine="0"/>
              <w:jc w:val="center"/>
              <w:rPr>
                <w:sz w:val="24"/>
                <w:szCs w:val="24"/>
              </w:rPr>
            </w:pPr>
            <w:r w:rsidRPr="00B050EA">
              <w:rPr>
                <w:sz w:val="24"/>
                <w:szCs w:val="24"/>
              </w:rPr>
              <w:t>0,20</w:t>
            </w:r>
          </w:p>
        </w:tc>
      </w:tr>
      <w:tr w:rsidR="00E76460" w:rsidRPr="00DB613D" w:rsidTr="00FE5C12">
        <w:tc>
          <w:tcPr>
            <w:tcW w:w="4927" w:type="dxa"/>
          </w:tcPr>
          <w:p w:rsidR="00E76460" w:rsidRPr="00B050EA" w:rsidRDefault="00E76460" w:rsidP="00B050EA">
            <w:pPr>
              <w:pStyle w:val="a7"/>
              <w:ind w:firstLine="0"/>
              <w:jc w:val="left"/>
              <w:rPr>
                <w:sz w:val="24"/>
                <w:szCs w:val="24"/>
              </w:rPr>
            </w:pPr>
            <w:r w:rsidRPr="00B050EA">
              <w:rPr>
                <w:sz w:val="24"/>
                <w:szCs w:val="24"/>
              </w:rPr>
              <w:t>Содержание кофеина, мг/см</w:t>
            </w:r>
            <w:r w:rsidRPr="00B050EA">
              <w:rPr>
                <w:sz w:val="24"/>
                <w:szCs w:val="24"/>
                <w:vertAlign w:val="superscript"/>
              </w:rPr>
              <w:t>3</w:t>
            </w:r>
          </w:p>
        </w:tc>
        <w:tc>
          <w:tcPr>
            <w:tcW w:w="4927" w:type="dxa"/>
          </w:tcPr>
          <w:p w:rsidR="00E76460" w:rsidRPr="00B050EA" w:rsidRDefault="00E76460" w:rsidP="00B050EA">
            <w:pPr>
              <w:pStyle w:val="a7"/>
              <w:ind w:firstLine="0"/>
              <w:jc w:val="center"/>
              <w:rPr>
                <w:sz w:val="24"/>
                <w:szCs w:val="24"/>
              </w:rPr>
            </w:pPr>
            <w:r w:rsidRPr="00B050EA">
              <w:rPr>
                <w:sz w:val="24"/>
                <w:szCs w:val="24"/>
              </w:rPr>
              <w:t>Более 0,151 до 0,4 включ.</w:t>
            </w:r>
          </w:p>
        </w:tc>
      </w:tr>
      <w:tr w:rsidR="00E76460" w:rsidRPr="00DB613D" w:rsidTr="00FE5C12">
        <w:tc>
          <w:tcPr>
            <w:tcW w:w="4927" w:type="dxa"/>
          </w:tcPr>
          <w:p w:rsidR="00E76460" w:rsidRPr="00B050EA" w:rsidRDefault="00E76460" w:rsidP="00B050EA">
            <w:pPr>
              <w:pStyle w:val="a7"/>
              <w:ind w:firstLine="0"/>
              <w:jc w:val="left"/>
              <w:rPr>
                <w:sz w:val="24"/>
                <w:szCs w:val="24"/>
              </w:rPr>
            </w:pPr>
            <w:r w:rsidRPr="00B050EA">
              <w:rPr>
                <w:sz w:val="24"/>
                <w:szCs w:val="24"/>
              </w:rPr>
              <w:t>Массовая доля сухих веществ, %, не менее</w:t>
            </w:r>
          </w:p>
        </w:tc>
        <w:tc>
          <w:tcPr>
            <w:tcW w:w="4927" w:type="dxa"/>
          </w:tcPr>
          <w:p w:rsidR="00E76460" w:rsidRPr="00B050EA" w:rsidRDefault="00E76460" w:rsidP="00B050EA">
            <w:pPr>
              <w:pStyle w:val="a7"/>
              <w:ind w:firstLine="0"/>
              <w:jc w:val="center"/>
              <w:rPr>
                <w:sz w:val="24"/>
                <w:szCs w:val="24"/>
              </w:rPr>
            </w:pPr>
            <w:r w:rsidRPr="00B050EA">
              <w:rPr>
                <w:sz w:val="24"/>
                <w:szCs w:val="24"/>
              </w:rPr>
              <w:t>10,0</w:t>
            </w:r>
          </w:p>
        </w:tc>
      </w:tr>
      <w:tr w:rsidR="00E76460" w:rsidRPr="00DB613D" w:rsidTr="00FE5C12">
        <w:tc>
          <w:tcPr>
            <w:tcW w:w="4927" w:type="dxa"/>
          </w:tcPr>
          <w:p w:rsidR="00E76460" w:rsidRPr="00B050EA" w:rsidRDefault="00E76460" w:rsidP="00B050EA">
            <w:pPr>
              <w:pStyle w:val="a7"/>
              <w:ind w:firstLine="0"/>
              <w:jc w:val="left"/>
              <w:rPr>
                <w:sz w:val="24"/>
                <w:szCs w:val="24"/>
              </w:rPr>
            </w:pPr>
            <w:r w:rsidRPr="00B050EA">
              <w:rPr>
                <w:sz w:val="24"/>
                <w:szCs w:val="24"/>
              </w:rPr>
              <w:t>Стойкость напитков в сутках, не менее:</w:t>
            </w:r>
          </w:p>
          <w:p w:rsidR="00E76460" w:rsidRPr="00B050EA" w:rsidRDefault="00E76460" w:rsidP="00B050EA">
            <w:pPr>
              <w:pStyle w:val="a7"/>
              <w:ind w:firstLine="0"/>
              <w:jc w:val="left"/>
              <w:rPr>
                <w:sz w:val="24"/>
                <w:szCs w:val="24"/>
              </w:rPr>
            </w:pPr>
            <w:r w:rsidRPr="00B050EA">
              <w:rPr>
                <w:sz w:val="24"/>
                <w:szCs w:val="24"/>
              </w:rPr>
              <w:t>непастеризованных и без консервантов</w:t>
            </w:r>
          </w:p>
          <w:p w:rsidR="00E76460" w:rsidRPr="00B050EA" w:rsidRDefault="00E76460" w:rsidP="00B050EA">
            <w:pPr>
              <w:pStyle w:val="a7"/>
              <w:ind w:firstLine="0"/>
              <w:jc w:val="left"/>
              <w:rPr>
                <w:sz w:val="24"/>
                <w:szCs w:val="24"/>
              </w:rPr>
            </w:pPr>
            <w:r w:rsidRPr="00B050EA">
              <w:rPr>
                <w:sz w:val="24"/>
                <w:szCs w:val="24"/>
              </w:rPr>
              <w:t>пастеризованных</w:t>
            </w:r>
          </w:p>
          <w:p w:rsidR="00E76460" w:rsidRPr="00B050EA" w:rsidRDefault="00E76460" w:rsidP="00B050EA">
            <w:pPr>
              <w:pStyle w:val="a7"/>
              <w:ind w:firstLine="0"/>
              <w:jc w:val="left"/>
              <w:rPr>
                <w:sz w:val="24"/>
                <w:szCs w:val="24"/>
              </w:rPr>
            </w:pPr>
            <w:r w:rsidRPr="00B050EA">
              <w:rPr>
                <w:sz w:val="24"/>
                <w:szCs w:val="24"/>
              </w:rPr>
              <w:t>с консервантом</w:t>
            </w:r>
          </w:p>
        </w:tc>
        <w:tc>
          <w:tcPr>
            <w:tcW w:w="4927" w:type="dxa"/>
          </w:tcPr>
          <w:p w:rsidR="00E76460" w:rsidRPr="00B050EA" w:rsidRDefault="00E76460" w:rsidP="00B050EA">
            <w:pPr>
              <w:pStyle w:val="a7"/>
              <w:ind w:firstLine="0"/>
              <w:jc w:val="center"/>
              <w:rPr>
                <w:sz w:val="24"/>
                <w:szCs w:val="24"/>
              </w:rPr>
            </w:pPr>
          </w:p>
          <w:p w:rsidR="00E76460" w:rsidRPr="00B050EA" w:rsidRDefault="00E76460" w:rsidP="00B050EA">
            <w:pPr>
              <w:pStyle w:val="a7"/>
              <w:ind w:firstLine="0"/>
              <w:jc w:val="center"/>
              <w:rPr>
                <w:sz w:val="24"/>
                <w:szCs w:val="24"/>
              </w:rPr>
            </w:pPr>
            <w:r w:rsidRPr="00B050EA">
              <w:rPr>
                <w:sz w:val="24"/>
                <w:szCs w:val="24"/>
              </w:rPr>
              <w:t>10;</w:t>
            </w:r>
          </w:p>
          <w:p w:rsidR="00E76460" w:rsidRPr="00B050EA" w:rsidRDefault="00E76460" w:rsidP="00B050EA">
            <w:pPr>
              <w:pStyle w:val="a7"/>
              <w:ind w:firstLine="0"/>
              <w:jc w:val="center"/>
              <w:rPr>
                <w:sz w:val="24"/>
                <w:szCs w:val="24"/>
              </w:rPr>
            </w:pPr>
            <w:r w:rsidRPr="00B050EA">
              <w:rPr>
                <w:sz w:val="24"/>
                <w:szCs w:val="24"/>
              </w:rPr>
              <w:t>30;</w:t>
            </w:r>
          </w:p>
          <w:p w:rsidR="00E76460" w:rsidRPr="00B050EA" w:rsidRDefault="00E76460" w:rsidP="00B050EA">
            <w:pPr>
              <w:pStyle w:val="a7"/>
              <w:ind w:firstLine="0"/>
              <w:jc w:val="center"/>
              <w:rPr>
                <w:sz w:val="24"/>
                <w:szCs w:val="24"/>
              </w:rPr>
            </w:pPr>
            <w:r w:rsidRPr="00B050EA">
              <w:rPr>
                <w:sz w:val="24"/>
                <w:szCs w:val="24"/>
              </w:rPr>
              <w:t>20</w:t>
            </w:r>
          </w:p>
        </w:tc>
      </w:tr>
      <w:tr w:rsidR="00E76460" w:rsidRPr="00DB613D" w:rsidTr="00FE5C12">
        <w:tc>
          <w:tcPr>
            <w:tcW w:w="4927" w:type="dxa"/>
          </w:tcPr>
          <w:p w:rsidR="00E76460" w:rsidRPr="00B050EA" w:rsidRDefault="00E76460" w:rsidP="00B050EA">
            <w:pPr>
              <w:pStyle w:val="a7"/>
              <w:ind w:firstLine="0"/>
              <w:jc w:val="left"/>
              <w:rPr>
                <w:sz w:val="24"/>
                <w:szCs w:val="24"/>
              </w:rPr>
            </w:pPr>
            <w:r w:rsidRPr="00B050EA">
              <w:rPr>
                <w:sz w:val="24"/>
                <w:szCs w:val="24"/>
              </w:rPr>
              <w:t>Кислотность, см</w:t>
            </w:r>
            <w:r w:rsidRPr="00B050EA">
              <w:rPr>
                <w:sz w:val="24"/>
                <w:szCs w:val="24"/>
                <w:vertAlign w:val="superscript"/>
              </w:rPr>
              <w:t>3</w:t>
            </w:r>
            <w:r w:rsidRPr="00B050EA">
              <w:rPr>
                <w:sz w:val="24"/>
                <w:szCs w:val="24"/>
              </w:rPr>
              <w:t xml:space="preserve"> раствора гидроокиси натрия концентрацией 1,0 моль/дм</w:t>
            </w:r>
            <w:r w:rsidRPr="00B050EA">
              <w:rPr>
                <w:sz w:val="24"/>
                <w:szCs w:val="24"/>
                <w:vertAlign w:val="superscript"/>
              </w:rPr>
              <w:t>3</w:t>
            </w:r>
            <w:r w:rsidRPr="00B050EA">
              <w:rPr>
                <w:sz w:val="24"/>
                <w:szCs w:val="24"/>
              </w:rPr>
              <w:t xml:space="preserve"> на 100 см</w:t>
            </w:r>
            <w:r w:rsidRPr="00B050EA">
              <w:rPr>
                <w:sz w:val="24"/>
                <w:szCs w:val="24"/>
                <w:vertAlign w:val="superscript"/>
              </w:rPr>
              <w:t>3</w:t>
            </w:r>
          </w:p>
        </w:tc>
        <w:tc>
          <w:tcPr>
            <w:tcW w:w="4927" w:type="dxa"/>
            <w:vAlign w:val="center"/>
          </w:tcPr>
          <w:p w:rsidR="00E76460" w:rsidRPr="00B050EA" w:rsidRDefault="00E76460" w:rsidP="00B050EA">
            <w:pPr>
              <w:pStyle w:val="a7"/>
              <w:ind w:firstLine="0"/>
              <w:jc w:val="center"/>
              <w:rPr>
                <w:sz w:val="24"/>
                <w:szCs w:val="24"/>
              </w:rPr>
            </w:pPr>
            <w:r w:rsidRPr="00B050EA">
              <w:rPr>
                <w:sz w:val="24"/>
                <w:szCs w:val="24"/>
              </w:rPr>
              <w:t>Более 2 до 3,5 включ.</w:t>
            </w:r>
          </w:p>
        </w:tc>
      </w:tr>
    </w:tbl>
    <w:p w:rsidR="00E76460" w:rsidRPr="00FE5C12" w:rsidRDefault="00E76460" w:rsidP="00FE5C12">
      <w:pPr>
        <w:pStyle w:val="a7"/>
        <w:spacing w:line="360" w:lineRule="auto"/>
        <w:ind w:firstLine="709"/>
        <w:rPr>
          <w:szCs w:val="28"/>
        </w:rPr>
      </w:pPr>
    </w:p>
    <w:p w:rsidR="00E76460" w:rsidRPr="00FE5C12" w:rsidRDefault="00E76460" w:rsidP="00B050EA">
      <w:pPr>
        <w:pStyle w:val="a7"/>
        <w:spacing w:line="360" w:lineRule="auto"/>
        <w:ind w:firstLine="709"/>
        <w:rPr>
          <w:szCs w:val="28"/>
        </w:rPr>
      </w:pPr>
      <w:r w:rsidRPr="00FE5C12">
        <w:rPr>
          <w:szCs w:val="28"/>
        </w:rPr>
        <w:t>Допускаемые отклонения по физико-химическим показателям безалкогольных энергетических напитков должны соответствовать нормам, указанным в таблице 4.</w:t>
      </w:r>
    </w:p>
    <w:p w:rsidR="00E76460" w:rsidRPr="00FE5C12" w:rsidRDefault="00E76460" w:rsidP="00B050EA">
      <w:pPr>
        <w:pStyle w:val="a7"/>
        <w:spacing w:line="360" w:lineRule="auto"/>
        <w:ind w:firstLine="0"/>
        <w:rPr>
          <w:szCs w:val="28"/>
        </w:rPr>
      </w:pPr>
      <w:r>
        <w:rPr>
          <w:szCs w:val="28"/>
        </w:rPr>
        <w:t xml:space="preserve">Таблица 4 - </w:t>
      </w:r>
      <w:r w:rsidRPr="00FE5C12">
        <w:rPr>
          <w:szCs w:val="28"/>
        </w:rPr>
        <w:t>Допускаемые отклонения по физико-химическим показателям</w:t>
      </w:r>
      <w:r>
        <w:rPr>
          <w:szCs w:val="28"/>
        </w:rPr>
        <w:t xml:space="preserve"> безалкогольных энергетических напитков</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0"/>
        <w:gridCol w:w="4842"/>
      </w:tblGrid>
      <w:tr w:rsidR="00E76460" w:rsidRPr="00DB613D" w:rsidTr="00FE5C12">
        <w:tc>
          <w:tcPr>
            <w:tcW w:w="4870" w:type="dxa"/>
          </w:tcPr>
          <w:p w:rsidR="00E76460" w:rsidRPr="00AF7A8B" w:rsidRDefault="00E76460" w:rsidP="00B050EA">
            <w:pPr>
              <w:pStyle w:val="a7"/>
              <w:ind w:firstLine="0"/>
              <w:jc w:val="center"/>
              <w:rPr>
                <w:sz w:val="24"/>
                <w:szCs w:val="24"/>
              </w:rPr>
            </w:pPr>
            <w:r w:rsidRPr="00AF7A8B">
              <w:rPr>
                <w:sz w:val="24"/>
                <w:szCs w:val="24"/>
              </w:rPr>
              <w:t>Наименование показателя</w:t>
            </w:r>
          </w:p>
        </w:tc>
        <w:tc>
          <w:tcPr>
            <w:tcW w:w="4842" w:type="dxa"/>
          </w:tcPr>
          <w:p w:rsidR="00E76460" w:rsidRPr="00AF7A8B" w:rsidRDefault="00E76460" w:rsidP="00B050EA">
            <w:pPr>
              <w:pStyle w:val="a7"/>
              <w:ind w:firstLine="709"/>
              <w:jc w:val="center"/>
              <w:rPr>
                <w:sz w:val="24"/>
                <w:szCs w:val="24"/>
              </w:rPr>
            </w:pPr>
            <w:r w:rsidRPr="00AF7A8B">
              <w:rPr>
                <w:sz w:val="24"/>
                <w:szCs w:val="24"/>
              </w:rPr>
              <w:t>Допускаемые отклонения, не более</w:t>
            </w:r>
          </w:p>
        </w:tc>
      </w:tr>
      <w:tr w:rsidR="00E76460" w:rsidRPr="00DB613D" w:rsidTr="00FE5C12">
        <w:tc>
          <w:tcPr>
            <w:tcW w:w="4870" w:type="dxa"/>
          </w:tcPr>
          <w:p w:rsidR="00E76460" w:rsidRPr="00AF7A8B" w:rsidRDefault="00E76460" w:rsidP="00B050EA">
            <w:pPr>
              <w:pStyle w:val="a7"/>
              <w:ind w:firstLine="0"/>
              <w:jc w:val="left"/>
              <w:rPr>
                <w:sz w:val="24"/>
                <w:szCs w:val="24"/>
              </w:rPr>
            </w:pPr>
            <w:r w:rsidRPr="00AF7A8B">
              <w:rPr>
                <w:sz w:val="24"/>
                <w:szCs w:val="24"/>
              </w:rPr>
              <w:t>Массовая доля сухих веществ, %</w:t>
            </w:r>
          </w:p>
        </w:tc>
        <w:tc>
          <w:tcPr>
            <w:tcW w:w="4842" w:type="dxa"/>
          </w:tcPr>
          <w:p w:rsidR="00E76460" w:rsidRPr="00AF7A8B" w:rsidRDefault="00E76460" w:rsidP="00B050EA">
            <w:pPr>
              <w:pStyle w:val="a7"/>
              <w:ind w:firstLine="709"/>
              <w:jc w:val="center"/>
              <w:rPr>
                <w:sz w:val="24"/>
                <w:szCs w:val="24"/>
              </w:rPr>
            </w:pPr>
            <w:r w:rsidRPr="00AF7A8B">
              <w:rPr>
                <w:sz w:val="24"/>
                <w:szCs w:val="24"/>
              </w:rPr>
              <w:t>±0,2</w:t>
            </w:r>
          </w:p>
        </w:tc>
      </w:tr>
      <w:tr w:rsidR="00E76460" w:rsidRPr="00DB613D" w:rsidTr="00FE5C12">
        <w:tc>
          <w:tcPr>
            <w:tcW w:w="4870" w:type="dxa"/>
          </w:tcPr>
          <w:p w:rsidR="00E76460" w:rsidRPr="00AF7A8B" w:rsidRDefault="00E76460" w:rsidP="00B050EA">
            <w:pPr>
              <w:pStyle w:val="a7"/>
              <w:ind w:firstLine="0"/>
              <w:jc w:val="left"/>
              <w:rPr>
                <w:sz w:val="24"/>
                <w:szCs w:val="24"/>
              </w:rPr>
            </w:pPr>
            <w:r w:rsidRPr="00AF7A8B">
              <w:rPr>
                <w:sz w:val="24"/>
                <w:szCs w:val="24"/>
              </w:rPr>
              <w:t>Кислотность, см</w:t>
            </w:r>
            <w:r w:rsidRPr="00AF7A8B">
              <w:rPr>
                <w:sz w:val="24"/>
                <w:szCs w:val="24"/>
                <w:vertAlign w:val="superscript"/>
              </w:rPr>
              <w:t>3</w:t>
            </w:r>
            <w:r w:rsidRPr="00AF7A8B">
              <w:rPr>
                <w:sz w:val="24"/>
                <w:szCs w:val="24"/>
              </w:rPr>
              <w:t xml:space="preserve"> раствора гидроокиси натрия концентрацией 1,0 моль/дм</w:t>
            </w:r>
            <w:r w:rsidRPr="00AF7A8B">
              <w:rPr>
                <w:sz w:val="24"/>
                <w:szCs w:val="24"/>
                <w:vertAlign w:val="superscript"/>
              </w:rPr>
              <w:t>3</w:t>
            </w:r>
            <w:r w:rsidRPr="00AF7A8B">
              <w:rPr>
                <w:sz w:val="24"/>
                <w:szCs w:val="24"/>
              </w:rPr>
              <w:t xml:space="preserve"> на 100 см</w:t>
            </w:r>
            <w:r w:rsidRPr="00AF7A8B">
              <w:rPr>
                <w:sz w:val="24"/>
                <w:szCs w:val="24"/>
                <w:vertAlign w:val="superscript"/>
              </w:rPr>
              <w:t>3</w:t>
            </w:r>
          </w:p>
        </w:tc>
        <w:tc>
          <w:tcPr>
            <w:tcW w:w="4842" w:type="dxa"/>
            <w:vAlign w:val="center"/>
          </w:tcPr>
          <w:p w:rsidR="00E76460" w:rsidRPr="00AF7A8B" w:rsidRDefault="00E76460" w:rsidP="00B050EA">
            <w:pPr>
              <w:pStyle w:val="a7"/>
              <w:ind w:firstLine="709"/>
              <w:jc w:val="center"/>
              <w:rPr>
                <w:sz w:val="24"/>
                <w:szCs w:val="24"/>
              </w:rPr>
            </w:pPr>
            <w:r w:rsidRPr="00AF7A8B">
              <w:rPr>
                <w:sz w:val="24"/>
                <w:szCs w:val="24"/>
              </w:rPr>
              <w:t>±0,3</w:t>
            </w:r>
          </w:p>
        </w:tc>
      </w:tr>
      <w:tr w:rsidR="00E76460" w:rsidRPr="00DB613D" w:rsidTr="00FE5C12">
        <w:tc>
          <w:tcPr>
            <w:tcW w:w="4870" w:type="dxa"/>
          </w:tcPr>
          <w:p w:rsidR="00E76460" w:rsidRPr="00AF7A8B" w:rsidRDefault="00E76460" w:rsidP="00B050EA">
            <w:pPr>
              <w:pStyle w:val="a7"/>
              <w:ind w:firstLine="0"/>
              <w:jc w:val="left"/>
              <w:rPr>
                <w:sz w:val="24"/>
                <w:szCs w:val="24"/>
              </w:rPr>
            </w:pPr>
            <w:r w:rsidRPr="00AF7A8B">
              <w:rPr>
                <w:sz w:val="24"/>
                <w:szCs w:val="24"/>
              </w:rPr>
              <w:t>Полнота налива, %</w:t>
            </w:r>
          </w:p>
        </w:tc>
        <w:tc>
          <w:tcPr>
            <w:tcW w:w="4842" w:type="dxa"/>
          </w:tcPr>
          <w:p w:rsidR="00E76460" w:rsidRPr="00AF7A8B" w:rsidRDefault="00E76460" w:rsidP="00B050EA">
            <w:pPr>
              <w:pStyle w:val="a7"/>
              <w:ind w:firstLine="709"/>
              <w:jc w:val="center"/>
              <w:rPr>
                <w:sz w:val="24"/>
                <w:szCs w:val="24"/>
              </w:rPr>
            </w:pPr>
            <w:r w:rsidRPr="00AF7A8B">
              <w:rPr>
                <w:sz w:val="24"/>
                <w:szCs w:val="24"/>
              </w:rPr>
              <w:t>±3</w:t>
            </w:r>
          </w:p>
        </w:tc>
      </w:tr>
    </w:tbl>
    <w:p w:rsidR="00E76460" w:rsidRDefault="00E76460" w:rsidP="00B050EA">
      <w:pPr>
        <w:pStyle w:val="a7"/>
        <w:spacing w:line="360" w:lineRule="auto"/>
        <w:ind w:firstLine="0"/>
        <w:rPr>
          <w:szCs w:val="28"/>
        </w:rPr>
      </w:pPr>
    </w:p>
    <w:p w:rsidR="00E76460" w:rsidRPr="00FE5C12" w:rsidRDefault="00E76460" w:rsidP="00B050EA">
      <w:pPr>
        <w:pStyle w:val="a7"/>
        <w:spacing w:line="360" w:lineRule="auto"/>
        <w:ind w:firstLine="708"/>
        <w:rPr>
          <w:szCs w:val="28"/>
        </w:rPr>
      </w:pPr>
      <w:r w:rsidRPr="00FE5C12">
        <w:rPr>
          <w:szCs w:val="28"/>
        </w:rPr>
        <w:t>Для витаминизированных напитков массовая доля витаминов должна соответствовать нормам, рекомендованным нормами здравоохранения [</w:t>
      </w:r>
      <w:r>
        <w:rPr>
          <w:szCs w:val="28"/>
        </w:rPr>
        <w:t>7</w:t>
      </w:r>
      <w:r w:rsidRPr="00FE5C12">
        <w:rPr>
          <w:szCs w:val="28"/>
        </w:rPr>
        <w:t>].</w:t>
      </w:r>
    </w:p>
    <w:p w:rsidR="00E76460" w:rsidRPr="00FE5C12" w:rsidRDefault="00E76460" w:rsidP="00B050EA">
      <w:pPr>
        <w:pStyle w:val="a7"/>
        <w:spacing w:line="360" w:lineRule="auto"/>
        <w:ind w:firstLine="709"/>
        <w:rPr>
          <w:szCs w:val="28"/>
        </w:rPr>
      </w:pPr>
      <w:r w:rsidRPr="00FE5C12">
        <w:rPr>
          <w:szCs w:val="28"/>
        </w:rPr>
        <w:t>Нормы физиологических потребностей в пищевых веществах для населения Российской Федера</w:t>
      </w:r>
      <w:r>
        <w:rPr>
          <w:szCs w:val="28"/>
        </w:rPr>
        <w:t>ции представлены в таблице 5 [9</w:t>
      </w:r>
      <w:r w:rsidRPr="00FE5C12">
        <w:rPr>
          <w:szCs w:val="28"/>
        </w:rPr>
        <w:t>].</w:t>
      </w:r>
    </w:p>
    <w:p w:rsidR="00E76460" w:rsidRPr="00FE5C12" w:rsidRDefault="00E76460" w:rsidP="00B050EA">
      <w:pPr>
        <w:pStyle w:val="a7"/>
        <w:spacing w:line="360" w:lineRule="auto"/>
        <w:ind w:firstLine="0"/>
        <w:rPr>
          <w:szCs w:val="28"/>
        </w:rPr>
      </w:pPr>
      <w:r>
        <w:rPr>
          <w:szCs w:val="28"/>
        </w:rPr>
        <w:t xml:space="preserve">Таблица 5 - </w:t>
      </w:r>
      <w:r w:rsidRPr="00FE5C12">
        <w:rPr>
          <w:szCs w:val="28"/>
        </w:rPr>
        <w:t>Нормы физиологических потребностей в пищевых веществах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E76460" w:rsidRPr="00DB613D" w:rsidTr="00FE5C12">
        <w:tc>
          <w:tcPr>
            <w:tcW w:w="4927" w:type="dxa"/>
          </w:tcPr>
          <w:p w:rsidR="00E76460" w:rsidRPr="00AF7A8B" w:rsidRDefault="00E76460" w:rsidP="00B050EA">
            <w:pPr>
              <w:pStyle w:val="a7"/>
              <w:ind w:firstLine="0"/>
              <w:jc w:val="center"/>
              <w:rPr>
                <w:sz w:val="24"/>
                <w:szCs w:val="24"/>
              </w:rPr>
            </w:pPr>
            <w:r w:rsidRPr="00AF7A8B">
              <w:rPr>
                <w:sz w:val="24"/>
                <w:szCs w:val="24"/>
              </w:rPr>
              <w:t>Наименование витамина</w:t>
            </w:r>
          </w:p>
        </w:tc>
        <w:tc>
          <w:tcPr>
            <w:tcW w:w="4927" w:type="dxa"/>
          </w:tcPr>
          <w:p w:rsidR="00E76460" w:rsidRPr="00AF7A8B" w:rsidRDefault="00E76460" w:rsidP="00B050EA">
            <w:pPr>
              <w:pStyle w:val="a7"/>
              <w:ind w:firstLine="0"/>
              <w:jc w:val="center"/>
              <w:rPr>
                <w:sz w:val="24"/>
                <w:szCs w:val="24"/>
              </w:rPr>
            </w:pPr>
            <w:r w:rsidRPr="00AF7A8B">
              <w:rPr>
                <w:sz w:val="24"/>
                <w:szCs w:val="24"/>
              </w:rPr>
              <w:t>Норма</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Витамин С</w:t>
            </w:r>
          </w:p>
        </w:tc>
        <w:tc>
          <w:tcPr>
            <w:tcW w:w="4927" w:type="dxa"/>
          </w:tcPr>
          <w:p w:rsidR="00E76460" w:rsidRPr="00AF7A8B" w:rsidRDefault="00E76460" w:rsidP="00B050EA">
            <w:pPr>
              <w:pStyle w:val="a7"/>
              <w:ind w:firstLine="0"/>
              <w:jc w:val="center"/>
              <w:rPr>
                <w:sz w:val="24"/>
                <w:szCs w:val="24"/>
              </w:rPr>
            </w:pPr>
            <w:r w:rsidRPr="00AF7A8B">
              <w:rPr>
                <w:sz w:val="24"/>
                <w:szCs w:val="24"/>
              </w:rPr>
              <w:t>55-70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Витамин В2 (рибофлавин)</w:t>
            </w:r>
          </w:p>
        </w:tc>
        <w:tc>
          <w:tcPr>
            <w:tcW w:w="4927" w:type="dxa"/>
          </w:tcPr>
          <w:p w:rsidR="00E76460" w:rsidRPr="00AF7A8B" w:rsidRDefault="00E76460" w:rsidP="00B050EA">
            <w:pPr>
              <w:pStyle w:val="a7"/>
              <w:ind w:firstLine="0"/>
              <w:jc w:val="center"/>
              <w:rPr>
                <w:sz w:val="24"/>
                <w:szCs w:val="24"/>
              </w:rPr>
            </w:pPr>
            <w:r w:rsidRPr="00AF7A8B">
              <w:rPr>
                <w:sz w:val="24"/>
                <w:szCs w:val="24"/>
              </w:rPr>
              <w:t>1,0-1,3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Витамин В6 (пиридоксин)</w:t>
            </w:r>
          </w:p>
        </w:tc>
        <w:tc>
          <w:tcPr>
            <w:tcW w:w="4927" w:type="dxa"/>
          </w:tcPr>
          <w:p w:rsidR="00E76460" w:rsidRPr="00AF7A8B" w:rsidRDefault="00E76460" w:rsidP="00B050EA">
            <w:pPr>
              <w:pStyle w:val="a7"/>
              <w:ind w:firstLine="0"/>
              <w:jc w:val="center"/>
              <w:rPr>
                <w:sz w:val="24"/>
                <w:szCs w:val="24"/>
              </w:rPr>
            </w:pPr>
            <w:r w:rsidRPr="00AF7A8B">
              <w:rPr>
                <w:sz w:val="24"/>
                <w:szCs w:val="24"/>
              </w:rPr>
              <w:t>2,1-2,4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Ниацин</w:t>
            </w:r>
          </w:p>
        </w:tc>
        <w:tc>
          <w:tcPr>
            <w:tcW w:w="4927" w:type="dxa"/>
          </w:tcPr>
          <w:p w:rsidR="00E76460" w:rsidRPr="00AF7A8B" w:rsidRDefault="00E76460" w:rsidP="00B050EA">
            <w:pPr>
              <w:pStyle w:val="a7"/>
              <w:ind w:firstLine="0"/>
              <w:jc w:val="center"/>
              <w:rPr>
                <w:sz w:val="24"/>
                <w:szCs w:val="24"/>
              </w:rPr>
            </w:pPr>
            <w:r w:rsidRPr="00AF7A8B">
              <w:rPr>
                <w:sz w:val="24"/>
                <w:szCs w:val="24"/>
              </w:rPr>
              <w:t>13-15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Витамин В12</w:t>
            </w:r>
          </w:p>
        </w:tc>
        <w:tc>
          <w:tcPr>
            <w:tcW w:w="4927" w:type="dxa"/>
          </w:tcPr>
          <w:p w:rsidR="00E76460" w:rsidRPr="00AF7A8B" w:rsidRDefault="00E76460" w:rsidP="00B050EA">
            <w:pPr>
              <w:pStyle w:val="a7"/>
              <w:ind w:firstLine="0"/>
              <w:jc w:val="center"/>
              <w:rPr>
                <w:sz w:val="24"/>
                <w:szCs w:val="24"/>
              </w:rPr>
            </w:pPr>
            <w:r w:rsidRPr="00AF7A8B">
              <w:rPr>
                <w:sz w:val="24"/>
                <w:szCs w:val="24"/>
              </w:rPr>
              <w:t>3 мкг/сутки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Пантотеновая кислота</w:t>
            </w:r>
          </w:p>
        </w:tc>
        <w:tc>
          <w:tcPr>
            <w:tcW w:w="4927" w:type="dxa"/>
          </w:tcPr>
          <w:p w:rsidR="00E76460" w:rsidRPr="00AF7A8B" w:rsidRDefault="00E76460" w:rsidP="00B050EA">
            <w:pPr>
              <w:pStyle w:val="a7"/>
              <w:ind w:firstLine="0"/>
              <w:jc w:val="center"/>
              <w:rPr>
                <w:sz w:val="24"/>
                <w:szCs w:val="24"/>
              </w:rPr>
            </w:pPr>
            <w:r w:rsidRPr="00AF7A8B">
              <w:rPr>
                <w:sz w:val="24"/>
                <w:szCs w:val="24"/>
              </w:rPr>
              <w:t>4,3-6,3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Витамин А</w:t>
            </w:r>
          </w:p>
        </w:tc>
        <w:tc>
          <w:tcPr>
            <w:tcW w:w="4927" w:type="dxa"/>
          </w:tcPr>
          <w:p w:rsidR="00E76460" w:rsidRPr="00AF7A8B" w:rsidRDefault="00E76460" w:rsidP="00B050EA">
            <w:pPr>
              <w:pStyle w:val="a7"/>
              <w:ind w:firstLine="0"/>
              <w:jc w:val="center"/>
              <w:rPr>
                <w:sz w:val="24"/>
                <w:szCs w:val="24"/>
              </w:rPr>
            </w:pPr>
            <w:r w:rsidRPr="00AF7A8B">
              <w:rPr>
                <w:sz w:val="24"/>
                <w:szCs w:val="24"/>
              </w:rPr>
              <w:t>500-620 мкг рет. экв./сутки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Бета-каротин</w:t>
            </w:r>
          </w:p>
        </w:tc>
        <w:tc>
          <w:tcPr>
            <w:tcW w:w="4927" w:type="dxa"/>
          </w:tcPr>
          <w:p w:rsidR="00E76460" w:rsidRPr="00AF7A8B" w:rsidRDefault="00E76460" w:rsidP="00B050EA">
            <w:pPr>
              <w:pStyle w:val="a7"/>
              <w:ind w:firstLine="0"/>
              <w:jc w:val="center"/>
              <w:rPr>
                <w:sz w:val="24"/>
                <w:szCs w:val="24"/>
              </w:rPr>
            </w:pPr>
            <w:r w:rsidRPr="00AF7A8B">
              <w:rPr>
                <w:sz w:val="24"/>
                <w:szCs w:val="24"/>
              </w:rPr>
              <w:t>1,8-5,0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Инозит</w:t>
            </w:r>
          </w:p>
        </w:tc>
        <w:tc>
          <w:tcPr>
            <w:tcW w:w="4927" w:type="dxa"/>
          </w:tcPr>
          <w:p w:rsidR="00E76460" w:rsidRPr="00AF7A8B" w:rsidRDefault="00E76460" w:rsidP="00B050EA">
            <w:pPr>
              <w:pStyle w:val="a7"/>
              <w:ind w:firstLine="0"/>
              <w:jc w:val="center"/>
              <w:rPr>
                <w:sz w:val="24"/>
                <w:szCs w:val="24"/>
              </w:rPr>
            </w:pPr>
            <w:r w:rsidRPr="00AF7A8B">
              <w:rPr>
                <w:sz w:val="24"/>
                <w:szCs w:val="24"/>
              </w:rPr>
              <w:t>200-500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lang w:val="en-US"/>
              </w:rPr>
              <w:t>L</w:t>
            </w:r>
            <w:r w:rsidRPr="00AF7A8B">
              <w:rPr>
                <w:sz w:val="24"/>
                <w:szCs w:val="24"/>
              </w:rPr>
              <w:t>-карнитин</w:t>
            </w:r>
          </w:p>
        </w:tc>
        <w:tc>
          <w:tcPr>
            <w:tcW w:w="4927" w:type="dxa"/>
          </w:tcPr>
          <w:p w:rsidR="00E76460" w:rsidRPr="00AF7A8B" w:rsidRDefault="00E76460" w:rsidP="00B050EA">
            <w:pPr>
              <w:pStyle w:val="a7"/>
              <w:ind w:firstLine="0"/>
              <w:jc w:val="center"/>
              <w:rPr>
                <w:sz w:val="24"/>
                <w:szCs w:val="24"/>
              </w:rPr>
            </w:pPr>
            <w:r w:rsidRPr="00AF7A8B">
              <w:rPr>
                <w:sz w:val="24"/>
                <w:szCs w:val="24"/>
              </w:rPr>
              <w:t>100-300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Таурин</w:t>
            </w:r>
          </w:p>
        </w:tc>
        <w:tc>
          <w:tcPr>
            <w:tcW w:w="4927" w:type="dxa"/>
          </w:tcPr>
          <w:p w:rsidR="00E76460" w:rsidRPr="00AF7A8B" w:rsidRDefault="00E76460" w:rsidP="00B050EA">
            <w:pPr>
              <w:pStyle w:val="a7"/>
              <w:ind w:firstLine="0"/>
              <w:jc w:val="center"/>
              <w:rPr>
                <w:sz w:val="24"/>
                <w:szCs w:val="24"/>
              </w:rPr>
            </w:pPr>
            <w:r w:rsidRPr="00AF7A8B">
              <w:rPr>
                <w:sz w:val="24"/>
                <w:szCs w:val="24"/>
              </w:rPr>
              <w:t>399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Кофеин</w:t>
            </w:r>
          </w:p>
        </w:tc>
        <w:tc>
          <w:tcPr>
            <w:tcW w:w="4927" w:type="dxa"/>
          </w:tcPr>
          <w:p w:rsidR="00E76460" w:rsidRPr="00AF7A8B" w:rsidRDefault="00E76460" w:rsidP="00B050EA">
            <w:pPr>
              <w:pStyle w:val="a7"/>
              <w:ind w:firstLine="0"/>
              <w:jc w:val="center"/>
              <w:rPr>
                <w:sz w:val="24"/>
                <w:szCs w:val="24"/>
              </w:rPr>
            </w:pPr>
            <w:r w:rsidRPr="00AF7A8B">
              <w:rPr>
                <w:sz w:val="24"/>
                <w:szCs w:val="24"/>
              </w:rPr>
              <w:t>300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rPr>
              <w:t>Глюкуронолактон</w:t>
            </w:r>
          </w:p>
        </w:tc>
        <w:tc>
          <w:tcPr>
            <w:tcW w:w="4927" w:type="dxa"/>
          </w:tcPr>
          <w:p w:rsidR="00E76460" w:rsidRPr="00AF7A8B" w:rsidRDefault="00E76460" w:rsidP="00B050EA">
            <w:pPr>
              <w:pStyle w:val="a7"/>
              <w:ind w:firstLine="0"/>
              <w:jc w:val="center"/>
              <w:rPr>
                <w:sz w:val="24"/>
                <w:szCs w:val="24"/>
              </w:rPr>
            </w:pPr>
            <w:r w:rsidRPr="00AF7A8B">
              <w:rPr>
                <w:sz w:val="24"/>
                <w:szCs w:val="24"/>
              </w:rPr>
              <w:t>0,5-1,0 мг/сутки</w:t>
            </w:r>
          </w:p>
        </w:tc>
      </w:tr>
      <w:tr w:rsidR="00E76460" w:rsidRPr="00DB613D" w:rsidTr="00FE5C12">
        <w:tc>
          <w:tcPr>
            <w:tcW w:w="4927" w:type="dxa"/>
          </w:tcPr>
          <w:p w:rsidR="00E76460" w:rsidRPr="00AF7A8B" w:rsidRDefault="00E76460" w:rsidP="00B050EA">
            <w:pPr>
              <w:pStyle w:val="a7"/>
              <w:ind w:firstLine="0"/>
              <w:jc w:val="left"/>
              <w:rPr>
                <w:sz w:val="24"/>
                <w:szCs w:val="24"/>
              </w:rPr>
            </w:pPr>
            <w:r w:rsidRPr="00AF7A8B">
              <w:rPr>
                <w:sz w:val="24"/>
                <w:szCs w:val="24"/>
                <w:lang w:val="en-US"/>
              </w:rPr>
              <w:t>D</w:t>
            </w:r>
            <w:r w:rsidRPr="00AF7A8B">
              <w:rPr>
                <w:sz w:val="24"/>
                <w:szCs w:val="24"/>
              </w:rPr>
              <w:t>-рибоза</w:t>
            </w:r>
          </w:p>
        </w:tc>
        <w:tc>
          <w:tcPr>
            <w:tcW w:w="4927" w:type="dxa"/>
          </w:tcPr>
          <w:p w:rsidR="00E76460" w:rsidRPr="00AF7A8B" w:rsidRDefault="00E76460" w:rsidP="00B050EA">
            <w:pPr>
              <w:pStyle w:val="a7"/>
              <w:ind w:firstLine="0"/>
              <w:jc w:val="center"/>
              <w:rPr>
                <w:sz w:val="24"/>
                <w:szCs w:val="24"/>
              </w:rPr>
            </w:pPr>
            <w:r w:rsidRPr="00AF7A8B">
              <w:rPr>
                <w:sz w:val="24"/>
                <w:szCs w:val="24"/>
              </w:rPr>
              <w:t>201 мг/сутки</w:t>
            </w:r>
          </w:p>
        </w:tc>
      </w:tr>
    </w:tbl>
    <w:p w:rsidR="00E76460" w:rsidRPr="00FE5C12" w:rsidRDefault="00E76460" w:rsidP="00FE5C12">
      <w:pPr>
        <w:pStyle w:val="a7"/>
        <w:spacing w:line="360" w:lineRule="auto"/>
        <w:ind w:firstLine="709"/>
        <w:jc w:val="center"/>
        <w:rPr>
          <w:szCs w:val="28"/>
        </w:rPr>
      </w:pPr>
    </w:p>
    <w:p w:rsidR="00E76460" w:rsidRPr="00FE5C12" w:rsidRDefault="00E76460" w:rsidP="00FE5C12">
      <w:pPr>
        <w:pStyle w:val="a7"/>
        <w:spacing w:line="360" w:lineRule="auto"/>
        <w:ind w:firstLine="709"/>
        <w:rPr>
          <w:szCs w:val="28"/>
        </w:rPr>
      </w:pPr>
      <w:r w:rsidRPr="00FE5C12">
        <w:rPr>
          <w:szCs w:val="28"/>
        </w:rPr>
        <w:t>Содержание пищевых добавок в безалкогольных энергетических напитках должно соответствовать нормам, установленным нормативными правовыми актами Российской Федерации.</w:t>
      </w:r>
    </w:p>
    <w:p w:rsidR="00E76460" w:rsidRPr="00FE5C12" w:rsidRDefault="00E76460" w:rsidP="00FE5C12">
      <w:pPr>
        <w:pStyle w:val="a7"/>
        <w:spacing w:line="360" w:lineRule="auto"/>
        <w:ind w:firstLine="709"/>
        <w:rPr>
          <w:szCs w:val="28"/>
        </w:rPr>
      </w:pPr>
      <w:r w:rsidRPr="00FE5C12">
        <w:rPr>
          <w:szCs w:val="28"/>
        </w:rPr>
        <w:t>В составе безалкогольных энергетических напитков должно быть не более двух тонизирующих компонентов.</w:t>
      </w:r>
    </w:p>
    <w:p w:rsidR="00E76460" w:rsidRPr="00FE5C12" w:rsidRDefault="00E76460" w:rsidP="00FE5C12">
      <w:pPr>
        <w:pStyle w:val="a7"/>
        <w:spacing w:line="360" w:lineRule="auto"/>
        <w:ind w:firstLine="709"/>
        <w:rPr>
          <w:szCs w:val="28"/>
        </w:rPr>
      </w:pPr>
      <w:r w:rsidRPr="00FE5C12">
        <w:rPr>
          <w:szCs w:val="28"/>
        </w:rPr>
        <w:t>Содержание тонизирующих компонентов (кроме кофеина) и других биологически активных веществ в одной упаковочной единице безалкогольных энергетических напитков не должно превышать 50% от верхнего допустимого уровня суточного потребления.</w:t>
      </w:r>
    </w:p>
    <w:p w:rsidR="00E76460" w:rsidRDefault="00E76460" w:rsidP="00B050EA">
      <w:pPr>
        <w:pStyle w:val="a7"/>
        <w:spacing w:line="360" w:lineRule="auto"/>
        <w:ind w:firstLine="709"/>
        <w:rPr>
          <w:szCs w:val="28"/>
        </w:rPr>
      </w:pPr>
      <w:r w:rsidRPr="00FE5C12">
        <w:rPr>
          <w:szCs w:val="28"/>
        </w:rPr>
        <w:t>Содержание витаминов и витаминоподобных веществ, минеральных веществ, субстратов и стимуляторов энергетического обмена в одной упаковочной единице не должно превышать значений верхних допустимых уровней суточного потребления.</w:t>
      </w:r>
    </w:p>
    <w:p w:rsidR="00E76460" w:rsidRDefault="00E76460" w:rsidP="00B050EA">
      <w:pPr>
        <w:pStyle w:val="a7"/>
        <w:spacing w:line="360" w:lineRule="auto"/>
        <w:ind w:firstLine="709"/>
        <w:rPr>
          <w:szCs w:val="28"/>
        </w:rPr>
      </w:pPr>
    </w:p>
    <w:p w:rsidR="00E76460" w:rsidRPr="00FE5C12" w:rsidRDefault="00E76460" w:rsidP="00B050EA">
      <w:pPr>
        <w:pStyle w:val="a7"/>
        <w:spacing w:line="360" w:lineRule="auto"/>
        <w:ind w:firstLine="709"/>
        <w:rPr>
          <w:szCs w:val="28"/>
        </w:rPr>
      </w:pPr>
    </w:p>
    <w:p w:rsidR="00E76460" w:rsidRPr="00FE5C12" w:rsidRDefault="00E76460" w:rsidP="00FE5C12">
      <w:pPr>
        <w:pStyle w:val="a7"/>
        <w:spacing w:line="360" w:lineRule="auto"/>
        <w:ind w:firstLine="709"/>
        <w:rPr>
          <w:szCs w:val="28"/>
        </w:rPr>
      </w:pPr>
      <w:r w:rsidRPr="00FE5C12">
        <w:rPr>
          <w:szCs w:val="28"/>
        </w:rPr>
        <w:t>Показатели безопасности</w:t>
      </w:r>
    </w:p>
    <w:p w:rsidR="00E76460" w:rsidRPr="00FE5C12" w:rsidRDefault="00E76460" w:rsidP="00FE5C12">
      <w:pPr>
        <w:pStyle w:val="a7"/>
        <w:spacing w:line="360" w:lineRule="auto"/>
        <w:ind w:firstLine="709"/>
        <w:rPr>
          <w:szCs w:val="28"/>
        </w:rPr>
      </w:pPr>
      <w:r w:rsidRPr="00FE5C12">
        <w:rPr>
          <w:szCs w:val="28"/>
        </w:rPr>
        <w:t>Содержание токсичных элементов, радионуклидов, микотоксинов в безалкогольных энергетических напитках не должно превышать уровней, установленных нормативными правовыми актами Российской Федерации [</w:t>
      </w:r>
      <w:r>
        <w:rPr>
          <w:szCs w:val="28"/>
        </w:rPr>
        <w:t>8</w:t>
      </w:r>
      <w:r w:rsidRPr="00FE5C12">
        <w:rPr>
          <w:szCs w:val="28"/>
        </w:rPr>
        <w:t>].</w:t>
      </w:r>
    </w:p>
    <w:p w:rsidR="00E76460" w:rsidRPr="00FE5C12" w:rsidRDefault="00E76460" w:rsidP="00B050EA">
      <w:pPr>
        <w:pStyle w:val="a7"/>
        <w:spacing w:line="360" w:lineRule="auto"/>
        <w:ind w:firstLine="709"/>
        <w:rPr>
          <w:szCs w:val="28"/>
        </w:rPr>
      </w:pPr>
      <w:r w:rsidRPr="00FE5C12">
        <w:rPr>
          <w:szCs w:val="28"/>
        </w:rPr>
        <w:t>Требования к показателям безопасности и микробиологическим показателям безалкогольных энергетических напитко</w:t>
      </w:r>
      <w:r>
        <w:rPr>
          <w:szCs w:val="28"/>
        </w:rPr>
        <w:t>в приведены в таблицах 6 и 7 [1</w:t>
      </w:r>
      <w:r w:rsidRPr="00FE5C12">
        <w:rPr>
          <w:szCs w:val="28"/>
        </w:rPr>
        <w:t>].</w:t>
      </w:r>
    </w:p>
    <w:p w:rsidR="00E76460" w:rsidRPr="00FE5C12" w:rsidRDefault="00E76460" w:rsidP="00B050EA">
      <w:pPr>
        <w:pStyle w:val="a7"/>
        <w:spacing w:line="360" w:lineRule="auto"/>
        <w:ind w:firstLine="0"/>
        <w:rPr>
          <w:szCs w:val="28"/>
        </w:rPr>
      </w:pPr>
      <w:r>
        <w:rPr>
          <w:szCs w:val="28"/>
        </w:rPr>
        <w:t xml:space="preserve">Таблица 6 - </w:t>
      </w:r>
      <w:r w:rsidRPr="00FE5C12">
        <w:rPr>
          <w:szCs w:val="28"/>
        </w:rPr>
        <w:t>Показатели безопасности</w:t>
      </w:r>
      <w:r>
        <w:rPr>
          <w:szCs w:val="28"/>
        </w:rPr>
        <w:t xml:space="preserve"> безалкогольных энергетических напитков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E76460" w:rsidRPr="00DB613D" w:rsidTr="00FE5C12">
        <w:tc>
          <w:tcPr>
            <w:tcW w:w="2500" w:type="pct"/>
          </w:tcPr>
          <w:p w:rsidR="00E76460" w:rsidRPr="00AF7A8B" w:rsidRDefault="00E76460" w:rsidP="00B050EA">
            <w:pPr>
              <w:pStyle w:val="a7"/>
              <w:ind w:firstLine="0"/>
              <w:jc w:val="center"/>
              <w:rPr>
                <w:sz w:val="24"/>
                <w:szCs w:val="24"/>
              </w:rPr>
            </w:pPr>
            <w:r w:rsidRPr="00AF7A8B">
              <w:rPr>
                <w:sz w:val="24"/>
                <w:szCs w:val="24"/>
              </w:rPr>
              <w:t>Показатели</w:t>
            </w:r>
          </w:p>
        </w:tc>
        <w:tc>
          <w:tcPr>
            <w:tcW w:w="2500" w:type="pct"/>
          </w:tcPr>
          <w:p w:rsidR="00E76460" w:rsidRPr="00AF7A8B" w:rsidRDefault="00E76460" w:rsidP="00B050EA">
            <w:pPr>
              <w:pStyle w:val="a7"/>
              <w:ind w:firstLine="0"/>
              <w:jc w:val="center"/>
              <w:rPr>
                <w:sz w:val="24"/>
                <w:szCs w:val="24"/>
              </w:rPr>
            </w:pPr>
            <w:r w:rsidRPr="00AF7A8B">
              <w:rPr>
                <w:sz w:val="24"/>
                <w:szCs w:val="24"/>
              </w:rPr>
              <w:t>Допустимые уровни, мг/кг, не более</w:t>
            </w:r>
          </w:p>
        </w:tc>
      </w:tr>
      <w:tr w:rsidR="00E76460" w:rsidRPr="00DB613D" w:rsidTr="00FE5C12">
        <w:tc>
          <w:tcPr>
            <w:tcW w:w="5000" w:type="pct"/>
            <w:gridSpan w:val="2"/>
          </w:tcPr>
          <w:p w:rsidR="00E76460" w:rsidRPr="00AF7A8B" w:rsidRDefault="00E76460" w:rsidP="00B050EA">
            <w:pPr>
              <w:pStyle w:val="a7"/>
              <w:ind w:firstLine="0"/>
              <w:jc w:val="left"/>
              <w:rPr>
                <w:sz w:val="24"/>
                <w:szCs w:val="24"/>
              </w:rPr>
            </w:pPr>
            <w:r w:rsidRPr="00AF7A8B">
              <w:rPr>
                <w:sz w:val="24"/>
                <w:szCs w:val="24"/>
              </w:rPr>
              <w:t>Токсичные элементы:</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Свинец</w:t>
            </w:r>
          </w:p>
        </w:tc>
        <w:tc>
          <w:tcPr>
            <w:tcW w:w="2500" w:type="pct"/>
          </w:tcPr>
          <w:p w:rsidR="00E76460" w:rsidRPr="00AF7A8B" w:rsidRDefault="00E76460" w:rsidP="00B050EA">
            <w:pPr>
              <w:pStyle w:val="a7"/>
              <w:ind w:firstLine="0"/>
              <w:jc w:val="center"/>
              <w:rPr>
                <w:sz w:val="24"/>
                <w:szCs w:val="24"/>
              </w:rPr>
            </w:pPr>
            <w:r w:rsidRPr="00AF7A8B">
              <w:rPr>
                <w:sz w:val="24"/>
                <w:szCs w:val="24"/>
              </w:rPr>
              <w:t>0,3</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Мышьяк</w:t>
            </w:r>
          </w:p>
        </w:tc>
        <w:tc>
          <w:tcPr>
            <w:tcW w:w="2500" w:type="pct"/>
          </w:tcPr>
          <w:p w:rsidR="00E76460" w:rsidRPr="00AF7A8B" w:rsidRDefault="00E76460" w:rsidP="00B050EA">
            <w:pPr>
              <w:pStyle w:val="a7"/>
              <w:ind w:firstLine="0"/>
              <w:jc w:val="center"/>
              <w:rPr>
                <w:sz w:val="24"/>
                <w:szCs w:val="24"/>
              </w:rPr>
            </w:pPr>
            <w:r w:rsidRPr="00AF7A8B">
              <w:rPr>
                <w:sz w:val="24"/>
                <w:szCs w:val="24"/>
              </w:rPr>
              <w:t>0,1</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Кадмий</w:t>
            </w:r>
          </w:p>
        </w:tc>
        <w:tc>
          <w:tcPr>
            <w:tcW w:w="2500" w:type="pct"/>
          </w:tcPr>
          <w:p w:rsidR="00E76460" w:rsidRPr="00AF7A8B" w:rsidRDefault="00E76460" w:rsidP="00B050EA">
            <w:pPr>
              <w:pStyle w:val="a7"/>
              <w:ind w:firstLine="0"/>
              <w:jc w:val="center"/>
              <w:rPr>
                <w:sz w:val="24"/>
                <w:szCs w:val="24"/>
              </w:rPr>
            </w:pPr>
            <w:r w:rsidRPr="00AF7A8B">
              <w:rPr>
                <w:sz w:val="24"/>
                <w:szCs w:val="24"/>
              </w:rPr>
              <w:t>0,03</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Ртуть</w:t>
            </w:r>
          </w:p>
        </w:tc>
        <w:tc>
          <w:tcPr>
            <w:tcW w:w="2500" w:type="pct"/>
          </w:tcPr>
          <w:p w:rsidR="00E76460" w:rsidRPr="00AF7A8B" w:rsidRDefault="00E76460" w:rsidP="00B050EA">
            <w:pPr>
              <w:pStyle w:val="a7"/>
              <w:ind w:firstLine="0"/>
              <w:jc w:val="center"/>
              <w:rPr>
                <w:sz w:val="24"/>
                <w:szCs w:val="24"/>
              </w:rPr>
            </w:pPr>
            <w:r w:rsidRPr="00AF7A8B">
              <w:rPr>
                <w:sz w:val="24"/>
                <w:szCs w:val="24"/>
              </w:rPr>
              <w:t>0,005</w:t>
            </w:r>
          </w:p>
        </w:tc>
      </w:tr>
      <w:tr w:rsidR="00E76460" w:rsidRPr="00DB613D" w:rsidTr="00FE5C12">
        <w:tc>
          <w:tcPr>
            <w:tcW w:w="5000" w:type="pct"/>
            <w:gridSpan w:val="2"/>
          </w:tcPr>
          <w:p w:rsidR="00E76460" w:rsidRPr="00AF7A8B" w:rsidRDefault="00E76460" w:rsidP="00B050EA">
            <w:pPr>
              <w:pStyle w:val="a7"/>
              <w:ind w:firstLine="0"/>
              <w:jc w:val="left"/>
              <w:rPr>
                <w:sz w:val="24"/>
                <w:szCs w:val="24"/>
              </w:rPr>
            </w:pPr>
            <w:r w:rsidRPr="00AF7A8B">
              <w:rPr>
                <w:sz w:val="24"/>
                <w:szCs w:val="24"/>
              </w:rPr>
              <w:t>Радионуклиды, Бк/л:</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Цезий-137</w:t>
            </w:r>
          </w:p>
        </w:tc>
        <w:tc>
          <w:tcPr>
            <w:tcW w:w="2500" w:type="pct"/>
          </w:tcPr>
          <w:p w:rsidR="00E76460" w:rsidRPr="00AF7A8B" w:rsidRDefault="00E76460" w:rsidP="00B050EA">
            <w:pPr>
              <w:pStyle w:val="a7"/>
              <w:ind w:firstLine="0"/>
              <w:jc w:val="center"/>
              <w:rPr>
                <w:sz w:val="24"/>
                <w:szCs w:val="24"/>
              </w:rPr>
            </w:pPr>
            <w:r w:rsidRPr="00AF7A8B">
              <w:rPr>
                <w:sz w:val="24"/>
                <w:szCs w:val="24"/>
              </w:rPr>
              <w:t>70</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Стронций-90</w:t>
            </w:r>
          </w:p>
        </w:tc>
        <w:tc>
          <w:tcPr>
            <w:tcW w:w="2500" w:type="pct"/>
          </w:tcPr>
          <w:p w:rsidR="00E76460" w:rsidRPr="00AF7A8B" w:rsidRDefault="00E76460" w:rsidP="00B050EA">
            <w:pPr>
              <w:pStyle w:val="a7"/>
              <w:ind w:firstLine="0"/>
              <w:jc w:val="center"/>
              <w:rPr>
                <w:sz w:val="24"/>
                <w:szCs w:val="24"/>
              </w:rPr>
            </w:pPr>
            <w:r w:rsidRPr="00AF7A8B">
              <w:rPr>
                <w:sz w:val="24"/>
                <w:szCs w:val="24"/>
              </w:rPr>
              <w:t>100</w:t>
            </w:r>
          </w:p>
        </w:tc>
      </w:tr>
      <w:tr w:rsidR="00E76460" w:rsidRPr="00DB613D" w:rsidTr="00FE5C12">
        <w:tc>
          <w:tcPr>
            <w:tcW w:w="5000" w:type="pct"/>
            <w:gridSpan w:val="2"/>
          </w:tcPr>
          <w:p w:rsidR="00E76460" w:rsidRPr="00AF7A8B" w:rsidRDefault="00E76460" w:rsidP="00B050EA">
            <w:pPr>
              <w:pStyle w:val="a7"/>
              <w:ind w:firstLine="0"/>
              <w:jc w:val="left"/>
              <w:rPr>
                <w:sz w:val="24"/>
                <w:szCs w:val="24"/>
              </w:rPr>
            </w:pPr>
            <w:r w:rsidRPr="00AF7A8B">
              <w:rPr>
                <w:sz w:val="24"/>
                <w:szCs w:val="24"/>
              </w:rPr>
              <w:t>Микотоксины:</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Патулин</w:t>
            </w:r>
          </w:p>
        </w:tc>
        <w:tc>
          <w:tcPr>
            <w:tcW w:w="2500" w:type="pct"/>
          </w:tcPr>
          <w:p w:rsidR="00E76460" w:rsidRPr="00AF7A8B" w:rsidRDefault="00E76460" w:rsidP="00B050EA">
            <w:pPr>
              <w:pStyle w:val="a7"/>
              <w:ind w:firstLine="0"/>
              <w:jc w:val="center"/>
              <w:rPr>
                <w:sz w:val="24"/>
                <w:szCs w:val="24"/>
              </w:rPr>
            </w:pPr>
            <w:r w:rsidRPr="00AF7A8B">
              <w:rPr>
                <w:sz w:val="24"/>
                <w:szCs w:val="24"/>
              </w:rPr>
              <w:t>0,05</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Кофеин, мг/л</w:t>
            </w:r>
          </w:p>
        </w:tc>
        <w:tc>
          <w:tcPr>
            <w:tcW w:w="2500" w:type="pct"/>
          </w:tcPr>
          <w:p w:rsidR="00E76460" w:rsidRPr="00AF7A8B" w:rsidRDefault="00E76460" w:rsidP="00B050EA">
            <w:pPr>
              <w:pStyle w:val="a7"/>
              <w:ind w:firstLine="0"/>
              <w:jc w:val="center"/>
              <w:rPr>
                <w:sz w:val="24"/>
                <w:szCs w:val="24"/>
              </w:rPr>
            </w:pPr>
            <w:r w:rsidRPr="00AF7A8B">
              <w:rPr>
                <w:sz w:val="24"/>
                <w:szCs w:val="24"/>
              </w:rPr>
              <w:t>400</w:t>
            </w:r>
          </w:p>
        </w:tc>
      </w:tr>
      <w:tr w:rsidR="00E76460" w:rsidRPr="00DB613D" w:rsidTr="00FE5C12">
        <w:tc>
          <w:tcPr>
            <w:tcW w:w="2500" w:type="pct"/>
          </w:tcPr>
          <w:p w:rsidR="00E76460" w:rsidRPr="00AF7A8B" w:rsidRDefault="00E76460" w:rsidP="00B050EA">
            <w:pPr>
              <w:pStyle w:val="a7"/>
              <w:ind w:firstLine="0"/>
              <w:jc w:val="left"/>
              <w:rPr>
                <w:sz w:val="24"/>
                <w:szCs w:val="24"/>
              </w:rPr>
            </w:pPr>
            <w:r w:rsidRPr="00AF7A8B">
              <w:rPr>
                <w:sz w:val="24"/>
                <w:szCs w:val="24"/>
              </w:rPr>
              <w:t>Хинин, мг/л</w:t>
            </w:r>
          </w:p>
        </w:tc>
        <w:tc>
          <w:tcPr>
            <w:tcW w:w="2500" w:type="pct"/>
          </w:tcPr>
          <w:p w:rsidR="00E76460" w:rsidRPr="00AF7A8B" w:rsidRDefault="00E76460" w:rsidP="00B050EA">
            <w:pPr>
              <w:pStyle w:val="a7"/>
              <w:ind w:firstLine="0"/>
              <w:jc w:val="center"/>
              <w:rPr>
                <w:sz w:val="24"/>
                <w:szCs w:val="24"/>
              </w:rPr>
            </w:pPr>
            <w:r w:rsidRPr="00AF7A8B">
              <w:rPr>
                <w:sz w:val="24"/>
                <w:szCs w:val="24"/>
              </w:rPr>
              <w:t>85</w:t>
            </w:r>
          </w:p>
        </w:tc>
      </w:tr>
    </w:tbl>
    <w:p w:rsidR="00E76460" w:rsidRDefault="00E76460" w:rsidP="00AF7A8B">
      <w:pPr>
        <w:pStyle w:val="a7"/>
        <w:spacing w:line="360" w:lineRule="auto"/>
        <w:ind w:firstLine="0"/>
        <w:rPr>
          <w:szCs w:val="28"/>
        </w:rPr>
      </w:pPr>
    </w:p>
    <w:p w:rsidR="00E76460" w:rsidRPr="00FE5C12" w:rsidRDefault="00E76460" w:rsidP="00B050EA">
      <w:pPr>
        <w:pStyle w:val="a7"/>
        <w:spacing w:line="360" w:lineRule="auto"/>
        <w:ind w:firstLine="0"/>
        <w:rPr>
          <w:szCs w:val="28"/>
        </w:rPr>
      </w:pPr>
      <w:r>
        <w:rPr>
          <w:szCs w:val="28"/>
        </w:rPr>
        <w:t xml:space="preserve">Таблица 7 - </w:t>
      </w:r>
      <w:r w:rsidRPr="00FE5C12">
        <w:rPr>
          <w:szCs w:val="28"/>
        </w:rPr>
        <w:t>Микробиологические показатели безопасности</w:t>
      </w:r>
      <w:r>
        <w:rPr>
          <w:szCs w:val="28"/>
        </w:rPr>
        <w:t xml:space="preserve"> безалкогольных 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3"/>
        <w:gridCol w:w="1567"/>
        <w:gridCol w:w="1617"/>
        <w:gridCol w:w="1619"/>
        <w:gridCol w:w="1173"/>
        <w:gridCol w:w="1665"/>
      </w:tblGrid>
      <w:tr w:rsidR="00E76460" w:rsidRPr="00DB613D" w:rsidTr="00FE5C12">
        <w:tc>
          <w:tcPr>
            <w:tcW w:w="1288" w:type="dxa"/>
            <w:vMerge w:val="restart"/>
            <w:vAlign w:val="center"/>
          </w:tcPr>
          <w:p w:rsidR="00E76460" w:rsidRPr="00AF7A8B" w:rsidRDefault="00E76460" w:rsidP="00AF7A8B">
            <w:pPr>
              <w:pStyle w:val="a7"/>
              <w:ind w:firstLine="0"/>
              <w:jc w:val="center"/>
              <w:rPr>
                <w:sz w:val="24"/>
                <w:szCs w:val="24"/>
              </w:rPr>
            </w:pPr>
            <w:r w:rsidRPr="00AF7A8B">
              <w:rPr>
                <w:sz w:val="24"/>
                <w:szCs w:val="24"/>
              </w:rPr>
              <w:t>Группа напитков</w:t>
            </w:r>
          </w:p>
        </w:tc>
        <w:tc>
          <w:tcPr>
            <w:tcW w:w="1689" w:type="dxa"/>
            <w:vMerge w:val="restart"/>
            <w:vAlign w:val="center"/>
          </w:tcPr>
          <w:p w:rsidR="00E76460" w:rsidRPr="00AF7A8B" w:rsidRDefault="00E76460" w:rsidP="00AF7A8B">
            <w:pPr>
              <w:pStyle w:val="a7"/>
              <w:ind w:firstLine="0"/>
              <w:jc w:val="center"/>
              <w:rPr>
                <w:sz w:val="24"/>
                <w:szCs w:val="24"/>
              </w:rPr>
            </w:pPr>
            <w:r w:rsidRPr="00AF7A8B">
              <w:rPr>
                <w:sz w:val="24"/>
                <w:szCs w:val="24"/>
              </w:rPr>
              <w:t>КМАФАнМ, КОЕ/см</w:t>
            </w:r>
            <w:r w:rsidRPr="00AF7A8B">
              <w:rPr>
                <w:sz w:val="24"/>
                <w:szCs w:val="24"/>
                <w:vertAlign w:val="superscript"/>
              </w:rPr>
              <w:t>3</w:t>
            </w:r>
            <w:r w:rsidRPr="00AF7A8B">
              <w:rPr>
                <w:sz w:val="24"/>
                <w:szCs w:val="24"/>
              </w:rPr>
              <w:t>, (г), не более</w:t>
            </w:r>
          </w:p>
        </w:tc>
        <w:tc>
          <w:tcPr>
            <w:tcW w:w="5138" w:type="dxa"/>
            <w:gridSpan w:val="3"/>
            <w:vAlign w:val="center"/>
          </w:tcPr>
          <w:p w:rsidR="00E76460" w:rsidRPr="00AF7A8B" w:rsidRDefault="00E76460" w:rsidP="00AF7A8B">
            <w:pPr>
              <w:pStyle w:val="a7"/>
              <w:ind w:firstLine="0"/>
              <w:jc w:val="center"/>
              <w:rPr>
                <w:sz w:val="24"/>
                <w:szCs w:val="24"/>
              </w:rPr>
            </w:pPr>
            <w:r w:rsidRPr="00AF7A8B">
              <w:rPr>
                <w:sz w:val="24"/>
                <w:szCs w:val="24"/>
              </w:rPr>
              <w:t>Объем или масса напитка (см</w:t>
            </w:r>
            <w:r w:rsidRPr="00AF7A8B">
              <w:rPr>
                <w:sz w:val="24"/>
                <w:szCs w:val="24"/>
                <w:vertAlign w:val="superscript"/>
              </w:rPr>
              <w:t>3</w:t>
            </w:r>
            <w:r w:rsidRPr="00AF7A8B">
              <w:rPr>
                <w:sz w:val="24"/>
                <w:szCs w:val="24"/>
              </w:rPr>
              <w:t>, г), в которых не допускаются</w:t>
            </w:r>
          </w:p>
        </w:tc>
        <w:tc>
          <w:tcPr>
            <w:tcW w:w="1739" w:type="dxa"/>
            <w:vMerge w:val="restart"/>
            <w:vAlign w:val="center"/>
          </w:tcPr>
          <w:p w:rsidR="00E76460" w:rsidRPr="00AF7A8B" w:rsidRDefault="00E76460" w:rsidP="00AF7A8B">
            <w:pPr>
              <w:pStyle w:val="a7"/>
              <w:ind w:firstLine="0"/>
              <w:jc w:val="center"/>
              <w:rPr>
                <w:sz w:val="24"/>
                <w:szCs w:val="24"/>
              </w:rPr>
            </w:pPr>
            <w:r w:rsidRPr="00AF7A8B">
              <w:rPr>
                <w:sz w:val="24"/>
                <w:szCs w:val="24"/>
              </w:rPr>
              <w:t>Примечания</w:t>
            </w:r>
          </w:p>
        </w:tc>
      </w:tr>
      <w:tr w:rsidR="00E76460" w:rsidRPr="00DB613D" w:rsidTr="00FE5C12">
        <w:tc>
          <w:tcPr>
            <w:tcW w:w="1288" w:type="dxa"/>
            <w:vMerge/>
          </w:tcPr>
          <w:p w:rsidR="00E76460" w:rsidRPr="00AF7A8B" w:rsidRDefault="00E76460" w:rsidP="00AF7A8B">
            <w:pPr>
              <w:pStyle w:val="a7"/>
              <w:ind w:firstLine="0"/>
              <w:jc w:val="center"/>
              <w:rPr>
                <w:sz w:val="24"/>
                <w:szCs w:val="24"/>
              </w:rPr>
            </w:pPr>
          </w:p>
        </w:tc>
        <w:tc>
          <w:tcPr>
            <w:tcW w:w="1689" w:type="dxa"/>
            <w:vMerge/>
          </w:tcPr>
          <w:p w:rsidR="00E76460" w:rsidRPr="00AF7A8B" w:rsidRDefault="00E76460" w:rsidP="00AF7A8B">
            <w:pPr>
              <w:pStyle w:val="a7"/>
              <w:ind w:firstLine="0"/>
              <w:jc w:val="center"/>
              <w:rPr>
                <w:sz w:val="24"/>
                <w:szCs w:val="24"/>
              </w:rPr>
            </w:pPr>
          </w:p>
        </w:tc>
        <w:tc>
          <w:tcPr>
            <w:tcW w:w="1766" w:type="dxa"/>
            <w:vAlign w:val="center"/>
          </w:tcPr>
          <w:p w:rsidR="00E76460" w:rsidRPr="00AF7A8B" w:rsidRDefault="00E76460" w:rsidP="00AF7A8B">
            <w:pPr>
              <w:pStyle w:val="a7"/>
              <w:ind w:firstLine="0"/>
              <w:jc w:val="center"/>
              <w:rPr>
                <w:sz w:val="24"/>
                <w:szCs w:val="24"/>
              </w:rPr>
            </w:pPr>
            <w:r w:rsidRPr="00AF7A8B">
              <w:rPr>
                <w:sz w:val="24"/>
                <w:szCs w:val="24"/>
              </w:rPr>
              <w:t>БГКП (колиформы)</w:t>
            </w:r>
          </w:p>
        </w:tc>
        <w:tc>
          <w:tcPr>
            <w:tcW w:w="1786" w:type="dxa"/>
            <w:vAlign w:val="center"/>
          </w:tcPr>
          <w:p w:rsidR="00E76460" w:rsidRPr="00AF7A8B" w:rsidRDefault="00E76460" w:rsidP="00AF7A8B">
            <w:pPr>
              <w:pStyle w:val="a7"/>
              <w:ind w:firstLine="0"/>
              <w:jc w:val="center"/>
              <w:rPr>
                <w:sz w:val="24"/>
                <w:szCs w:val="24"/>
              </w:rPr>
            </w:pPr>
            <w:r>
              <w:rPr>
                <w:sz w:val="24"/>
                <w:szCs w:val="24"/>
              </w:rPr>
              <w:t>п</w:t>
            </w:r>
            <w:r w:rsidRPr="00AF7A8B">
              <w:rPr>
                <w:sz w:val="24"/>
                <w:szCs w:val="24"/>
              </w:rPr>
              <w:t>атогенные, в т.ч. сальмонеллы</w:t>
            </w:r>
          </w:p>
        </w:tc>
        <w:tc>
          <w:tcPr>
            <w:tcW w:w="1586" w:type="dxa"/>
            <w:vAlign w:val="center"/>
          </w:tcPr>
          <w:p w:rsidR="00E76460" w:rsidRPr="00AF7A8B" w:rsidRDefault="00E76460" w:rsidP="00AF7A8B">
            <w:pPr>
              <w:pStyle w:val="a7"/>
              <w:ind w:firstLine="0"/>
              <w:jc w:val="center"/>
              <w:rPr>
                <w:sz w:val="24"/>
                <w:szCs w:val="24"/>
              </w:rPr>
            </w:pPr>
            <w:r>
              <w:rPr>
                <w:sz w:val="24"/>
                <w:szCs w:val="24"/>
              </w:rPr>
              <w:t>д</w:t>
            </w:r>
            <w:r w:rsidRPr="00AF7A8B">
              <w:rPr>
                <w:sz w:val="24"/>
                <w:szCs w:val="24"/>
              </w:rPr>
              <w:t>рожжи и плесени</w:t>
            </w:r>
          </w:p>
        </w:tc>
        <w:tc>
          <w:tcPr>
            <w:tcW w:w="1739" w:type="dxa"/>
            <w:vMerge/>
          </w:tcPr>
          <w:p w:rsidR="00E76460" w:rsidRPr="00AF7A8B" w:rsidRDefault="00E76460" w:rsidP="00AF7A8B">
            <w:pPr>
              <w:pStyle w:val="a7"/>
              <w:ind w:firstLine="0"/>
              <w:jc w:val="center"/>
              <w:rPr>
                <w:sz w:val="24"/>
                <w:szCs w:val="24"/>
              </w:rPr>
            </w:pPr>
          </w:p>
        </w:tc>
      </w:tr>
      <w:tr w:rsidR="00E76460" w:rsidRPr="00DB613D" w:rsidTr="00FE5C12">
        <w:tc>
          <w:tcPr>
            <w:tcW w:w="1288" w:type="dxa"/>
          </w:tcPr>
          <w:p w:rsidR="00E76460" w:rsidRPr="00AF7A8B" w:rsidRDefault="00E76460" w:rsidP="00AF7A8B">
            <w:pPr>
              <w:pStyle w:val="a7"/>
              <w:ind w:firstLine="0"/>
              <w:jc w:val="left"/>
              <w:rPr>
                <w:sz w:val="24"/>
                <w:szCs w:val="24"/>
              </w:rPr>
            </w:pPr>
            <w:r w:rsidRPr="00AF7A8B">
              <w:rPr>
                <w:sz w:val="24"/>
                <w:szCs w:val="24"/>
              </w:rPr>
              <w:t>Напитки безалкогольные непастеризованные и без консерванты со сроком годности менее 30 суток</w:t>
            </w:r>
          </w:p>
        </w:tc>
        <w:tc>
          <w:tcPr>
            <w:tcW w:w="1689" w:type="dxa"/>
            <w:vAlign w:val="center"/>
          </w:tcPr>
          <w:p w:rsidR="00E76460" w:rsidRPr="00AF7A8B" w:rsidRDefault="00E76460" w:rsidP="00AF7A8B">
            <w:pPr>
              <w:pStyle w:val="a7"/>
              <w:ind w:firstLine="0"/>
              <w:jc w:val="center"/>
              <w:rPr>
                <w:sz w:val="24"/>
                <w:szCs w:val="24"/>
              </w:rPr>
            </w:pPr>
            <w:r w:rsidRPr="00AF7A8B">
              <w:rPr>
                <w:sz w:val="24"/>
                <w:szCs w:val="24"/>
              </w:rPr>
              <w:t>30</w:t>
            </w:r>
          </w:p>
        </w:tc>
        <w:tc>
          <w:tcPr>
            <w:tcW w:w="1766" w:type="dxa"/>
            <w:vAlign w:val="center"/>
          </w:tcPr>
          <w:p w:rsidR="00E76460" w:rsidRPr="00AF7A8B" w:rsidRDefault="00E76460" w:rsidP="00AF7A8B">
            <w:pPr>
              <w:pStyle w:val="a7"/>
              <w:ind w:firstLine="0"/>
              <w:jc w:val="center"/>
              <w:rPr>
                <w:sz w:val="24"/>
                <w:szCs w:val="24"/>
              </w:rPr>
            </w:pPr>
            <w:r w:rsidRPr="00AF7A8B">
              <w:rPr>
                <w:sz w:val="24"/>
                <w:szCs w:val="24"/>
              </w:rPr>
              <w:t>333</w:t>
            </w:r>
          </w:p>
        </w:tc>
        <w:tc>
          <w:tcPr>
            <w:tcW w:w="1786" w:type="dxa"/>
            <w:vAlign w:val="center"/>
          </w:tcPr>
          <w:p w:rsidR="00E76460" w:rsidRPr="00AF7A8B" w:rsidRDefault="00E76460" w:rsidP="00AF7A8B">
            <w:pPr>
              <w:pStyle w:val="a7"/>
              <w:ind w:firstLine="0"/>
              <w:jc w:val="center"/>
              <w:rPr>
                <w:sz w:val="24"/>
                <w:szCs w:val="24"/>
              </w:rPr>
            </w:pPr>
            <w:r w:rsidRPr="00AF7A8B">
              <w:rPr>
                <w:sz w:val="24"/>
                <w:szCs w:val="24"/>
              </w:rPr>
              <w:t>25</w:t>
            </w:r>
          </w:p>
        </w:tc>
        <w:tc>
          <w:tcPr>
            <w:tcW w:w="1586" w:type="dxa"/>
            <w:vAlign w:val="center"/>
          </w:tcPr>
          <w:p w:rsidR="00E76460" w:rsidRPr="00AF7A8B" w:rsidRDefault="00E76460" w:rsidP="00AF7A8B">
            <w:pPr>
              <w:pStyle w:val="a7"/>
              <w:ind w:firstLine="0"/>
              <w:jc w:val="center"/>
              <w:rPr>
                <w:sz w:val="24"/>
                <w:szCs w:val="24"/>
              </w:rPr>
            </w:pPr>
            <w:r w:rsidRPr="00AF7A8B">
              <w:rPr>
                <w:sz w:val="24"/>
                <w:szCs w:val="24"/>
              </w:rPr>
              <w:t>100*</w:t>
            </w:r>
          </w:p>
        </w:tc>
        <w:tc>
          <w:tcPr>
            <w:tcW w:w="1739" w:type="dxa"/>
            <w:vAlign w:val="center"/>
          </w:tcPr>
          <w:p w:rsidR="00E76460" w:rsidRPr="00AF7A8B" w:rsidRDefault="00E76460" w:rsidP="00AF7A8B">
            <w:pPr>
              <w:pStyle w:val="a7"/>
              <w:ind w:firstLine="0"/>
              <w:jc w:val="left"/>
              <w:rPr>
                <w:sz w:val="24"/>
                <w:szCs w:val="24"/>
              </w:rPr>
            </w:pPr>
            <w:r w:rsidRPr="00AF7A8B">
              <w:rPr>
                <w:sz w:val="24"/>
                <w:szCs w:val="24"/>
              </w:rPr>
              <w:t>*КОЕ/100см</w:t>
            </w:r>
            <w:r w:rsidRPr="00AF7A8B">
              <w:rPr>
                <w:sz w:val="24"/>
                <w:szCs w:val="24"/>
                <w:vertAlign w:val="superscript"/>
              </w:rPr>
              <w:t>3</w:t>
            </w:r>
            <w:r w:rsidRPr="00AF7A8B">
              <w:rPr>
                <w:sz w:val="24"/>
                <w:szCs w:val="24"/>
              </w:rPr>
              <w:t>, не более</w:t>
            </w:r>
          </w:p>
        </w:tc>
      </w:tr>
      <w:tr w:rsidR="00E76460" w:rsidRPr="00DB613D" w:rsidTr="00FE5C12">
        <w:tc>
          <w:tcPr>
            <w:tcW w:w="1288" w:type="dxa"/>
          </w:tcPr>
          <w:p w:rsidR="00E76460" w:rsidRPr="00AF7A8B" w:rsidRDefault="00E76460" w:rsidP="00AF7A8B">
            <w:pPr>
              <w:pStyle w:val="a7"/>
              <w:ind w:firstLine="0"/>
              <w:jc w:val="left"/>
              <w:rPr>
                <w:sz w:val="24"/>
                <w:szCs w:val="24"/>
              </w:rPr>
            </w:pPr>
            <w:r w:rsidRPr="00AF7A8B">
              <w:rPr>
                <w:sz w:val="24"/>
                <w:szCs w:val="24"/>
              </w:rPr>
              <w:t>Напитки безалкогольные со сроком годности 30 суток и более</w:t>
            </w:r>
          </w:p>
        </w:tc>
        <w:tc>
          <w:tcPr>
            <w:tcW w:w="1689" w:type="dxa"/>
            <w:vAlign w:val="center"/>
          </w:tcPr>
          <w:p w:rsidR="00E76460" w:rsidRPr="00AF7A8B" w:rsidRDefault="00E76460" w:rsidP="00AF7A8B">
            <w:pPr>
              <w:pStyle w:val="a7"/>
              <w:ind w:firstLine="0"/>
              <w:jc w:val="center"/>
              <w:rPr>
                <w:sz w:val="24"/>
                <w:szCs w:val="24"/>
              </w:rPr>
            </w:pPr>
            <w:r w:rsidRPr="00AF7A8B">
              <w:rPr>
                <w:sz w:val="24"/>
                <w:szCs w:val="24"/>
              </w:rPr>
              <w:t>100*</w:t>
            </w:r>
          </w:p>
        </w:tc>
        <w:tc>
          <w:tcPr>
            <w:tcW w:w="1766" w:type="dxa"/>
            <w:vAlign w:val="center"/>
          </w:tcPr>
          <w:p w:rsidR="00E76460" w:rsidRPr="00AF7A8B" w:rsidRDefault="00E76460" w:rsidP="00AF7A8B">
            <w:pPr>
              <w:pStyle w:val="a7"/>
              <w:ind w:firstLine="0"/>
              <w:jc w:val="center"/>
              <w:rPr>
                <w:sz w:val="24"/>
                <w:szCs w:val="24"/>
              </w:rPr>
            </w:pPr>
            <w:r w:rsidRPr="00AF7A8B">
              <w:rPr>
                <w:sz w:val="24"/>
                <w:szCs w:val="24"/>
              </w:rPr>
              <w:t>100</w:t>
            </w:r>
          </w:p>
        </w:tc>
        <w:tc>
          <w:tcPr>
            <w:tcW w:w="1786" w:type="dxa"/>
            <w:vAlign w:val="center"/>
          </w:tcPr>
          <w:p w:rsidR="00E76460" w:rsidRPr="00AF7A8B" w:rsidRDefault="00E76460" w:rsidP="00AF7A8B">
            <w:pPr>
              <w:pStyle w:val="a7"/>
              <w:ind w:firstLine="0"/>
              <w:jc w:val="center"/>
              <w:rPr>
                <w:sz w:val="24"/>
                <w:szCs w:val="24"/>
              </w:rPr>
            </w:pPr>
            <w:r w:rsidRPr="00AF7A8B">
              <w:rPr>
                <w:sz w:val="24"/>
                <w:szCs w:val="24"/>
              </w:rPr>
              <w:t>100</w:t>
            </w:r>
          </w:p>
        </w:tc>
        <w:tc>
          <w:tcPr>
            <w:tcW w:w="1586" w:type="dxa"/>
            <w:vAlign w:val="center"/>
          </w:tcPr>
          <w:p w:rsidR="00E76460" w:rsidRPr="00AF7A8B" w:rsidRDefault="00E76460" w:rsidP="00AF7A8B">
            <w:pPr>
              <w:pStyle w:val="a7"/>
              <w:ind w:firstLine="0"/>
              <w:jc w:val="center"/>
              <w:rPr>
                <w:sz w:val="24"/>
                <w:szCs w:val="24"/>
              </w:rPr>
            </w:pPr>
            <w:r w:rsidRPr="00AF7A8B">
              <w:rPr>
                <w:sz w:val="24"/>
                <w:szCs w:val="24"/>
              </w:rPr>
              <w:t>-</w:t>
            </w:r>
          </w:p>
        </w:tc>
        <w:tc>
          <w:tcPr>
            <w:tcW w:w="1739" w:type="dxa"/>
            <w:vAlign w:val="center"/>
          </w:tcPr>
          <w:p w:rsidR="00E76460" w:rsidRPr="00AF7A8B" w:rsidRDefault="00E76460" w:rsidP="00AF7A8B">
            <w:pPr>
              <w:pStyle w:val="a7"/>
              <w:ind w:firstLine="0"/>
              <w:jc w:val="left"/>
              <w:rPr>
                <w:sz w:val="24"/>
                <w:szCs w:val="24"/>
              </w:rPr>
            </w:pPr>
            <w:r w:rsidRPr="00AF7A8B">
              <w:rPr>
                <w:sz w:val="24"/>
                <w:szCs w:val="24"/>
              </w:rPr>
              <w:t>*Количество мезофильных аэробных КОЕ/100см</w:t>
            </w:r>
            <w:r w:rsidRPr="00AF7A8B">
              <w:rPr>
                <w:sz w:val="24"/>
                <w:szCs w:val="24"/>
                <w:vertAlign w:val="superscript"/>
              </w:rPr>
              <w:t>3</w:t>
            </w:r>
          </w:p>
        </w:tc>
      </w:tr>
    </w:tbl>
    <w:p w:rsidR="00E76460" w:rsidRDefault="00E76460" w:rsidP="00FE5C12">
      <w:pPr>
        <w:pStyle w:val="a7"/>
        <w:spacing w:line="360" w:lineRule="auto"/>
        <w:rPr>
          <w:szCs w:val="28"/>
        </w:rPr>
      </w:pPr>
    </w:p>
    <w:p w:rsidR="00E76460" w:rsidRDefault="00E76460" w:rsidP="00FE5C12">
      <w:pPr>
        <w:pStyle w:val="a7"/>
        <w:spacing w:line="360" w:lineRule="auto"/>
        <w:rPr>
          <w:szCs w:val="28"/>
        </w:rPr>
      </w:pPr>
    </w:p>
    <w:p w:rsidR="00E76460" w:rsidRDefault="00E76460" w:rsidP="00FE5C12">
      <w:pPr>
        <w:pStyle w:val="a7"/>
        <w:spacing w:line="360" w:lineRule="auto"/>
        <w:rPr>
          <w:szCs w:val="28"/>
        </w:rPr>
      </w:pPr>
    </w:p>
    <w:p w:rsidR="00E76460" w:rsidRPr="00AF7A8B" w:rsidRDefault="00E76460" w:rsidP="00AF7A8B">
      <w:pPr>
        <w:pStyle w:val="a7"/>
        <w:spacing w:line="360" w:lineRule="auto"/>
        <w:ind w:firstLine="709"/>
        <w:rPr>
          <w:b/>
          <w:szCs w:val="28"/>
        </w:rPr>
      </w:pPr>
      <w:r>
        <w:rPr>
          <w:b/>
          <w:szCs w:val="28"/>
        </w:rPr>
        <w:t>1.1.4 Методы контроля качества и безопасности безалкогольных энергетических напитков</w:t>
      </w:r>
    </w:p>
    <w:p w:rsidR="00E76460" w:rsidRPr="00AF7A8B" w:rsidRDefault="00E76460" w:rsidP="00AF7A8B">
      <w:pPr>
        <w:pStyle w:val="a7"/>
        <w:spacing w:line="360" w:lineRule="auto"/>
        <w:ind w:firstLine="709"/>
        <w:rPr>
          <w:szCs w:val="28"/>
        </w:rPr>
      </w:pPr>
      <w:r w:rsidRPr="00AF7A8B">
        <w:rPr>
          <w:szCs w:val="28"/>
        </w:rPr>
        <w:t>Отбор проб проводят по ГОСТ 6687.0-86. Продукция безалкогольной промышленности. Правила приемки и методы отбора проб.</w:t>
      </w:r>
    </w:p>
    <w:p w:rsidR="00E76460" w:rsidRPr="00AF7A8B" w:rsidRDefault="00E76460" w:rsidP="00AF7A8B">
      <w:pPr>
        <w:pStyle w:val="a7"/>
        <w:spacing w:line="360" w:lineRule="auto"/>
        <w:ind w:firstLine="709"/>
        <w:rPr>
          <w:szCs w:val="28"/>
        </w:rPr>
      </w:pPr>
      <w:r w:rsidRPr="00AF7A8B">
        <w:rPr>
          <w:szCs w:val="28"/>
        </w:rPr>
        <w:t>Продукцию принимают партиями. Партией считается количество продукции одного наименования, однородное по своим качественным показателям, в однородной потребительской или транспортной таре, одной даты изготовления, оформленное одним документом о качестве и одновременно предъявленное к приемке.</w:t>
      </w:r>
    </w:p>
    <w:p w:rsidR="00E76460" w:rsidRPr="00AF7A8B" w:rsidRDefault="00E76460" w:rsidP="00AF7A8B">
      <w:pPr>
        <w:pStyle w:val="a7"/>
        <w:spacing w:line="360" w:lineRule="auto"/>
        <w:ind w:firstLine="709"/>
        <w:rPr>
          <w:szCs w:val="28"/>
        </w:rPr>
      </w:pPr>
      <w:r w:rsidRPr="00AF7A8B">
        <w:rPr>
          <w:szCs w:val="28"/>
        </w:rPr>
        <w:t>Отбор единиц продукции в выборку проводят методом отбора «вслепую» (наибольшей объективности) по ГОСТ 18321.</w:t>
      </w:r>
    </w:p>
    <w:p w:rsidR="00E76460" w:rsidRPr="00AF7A8B" w:rsidRDefault="00E76460" w:rsidP="00AF7A8B">
      <w:pPr>
        <w:pStyle w:val="a7"/>
        <w:spacing w:line="360" w:lineRule="auto"/>
        <w:ind w:firstLine="709"/>
        <w:rPr>
          <w:szCs w:val="28"/>
        </w:rPr>
      </w:pPr>
      <w:r w:rsidRPr="00AF7A8B">
        <w:rPr>
          <w:szCs w:val="28"/>
        </w:rPr>
        <w:t>Проверку качества продукции на соответствие требованиям НТД проводят по показателям качества, объединенным в группы, указанные в таблице 8.</w:t>
      </w:r>
    </w:p>
    <w:p w:rsidR="00E76460" w:rsidRPr="00AF7A8B" w:rsidRDefault="00E76460" w:rsidP="00AF7A8B">
      <w:pPr>
        <w:pStyle w:val="a7"/>
        <w:spacing w:line="360" w:lineRule="auto"/>
        <w:ind w:firstLine="0"/>
        <w:rPr>
          <w:szCs w:val="28"/>
        </w:rPr>
      </w:pPr>
      <w:r>
        <w:rPr>
          <w:szCs w:val="28"/>
        </w:rPr>
        <w:t xml:space="preserve">Таблица 8 - </w:t>
      </w:r>
      <w:r w:rsidRPr="00AF7A8B">
        <w:rPr>
          <w:szCs w:val="28"/>
        </w:rPr>
        <w:t>Группы показателей качества</w:t>
      </w:r>
      <w:r>
        <w:rPr>
          <w:szCs w:val="28"/>
        </w:rPr>
        <w:t xml:space="preserve"> безалкогольных 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3367"/>
      </w:tblGrid>
      <w:tr w:rsidR="00E76460" w:rsidRPr="00DB613D" w:rsidTr="00AA1F2F">
        <w:tc>
          <w:tcPr>
            <w:tcW w:w="6487" w:type="dxa"/>
          </w:tcPr>
          <w:p w:rsidR="00E76460" w:rsidRPr="00AF7A8B" w:rsidRDefault="00E76460" w:rsidP="00AF7A8B">
            <w:pPr>
              <w:pStyle w:val="a7"/>
              <w:ind w:firstLine="0"/>
              <w:jc w:val="center"/>
              <w:rPr>
                <w:sz w:val="24"/>
                <w:szCs w:val="24"/>
              </w:rPr>
            </w:pPr>
            <w:r w:rsidRPr="00AF7A8B">
              <w:rPr>
                <w:sz w:val="24"/>
                <w:szCs w:val="24"/>
              </w:rPr>
              <w:t>Наименование показателя</w:t>
            </w:r>
          </w:p>
        </w:tc>
        <w:tc>
          <w:tcPr>
            <w:tcW w:w="3367" w:type="dxa"/>
          </w:tcPr>
          <w:p w:rsidR="00E76460" w:rsidRPr="00AF7A8B" w:rsidRDefault="00E76460" w:rsidP="00AF7A8B">
            <w:pPr>
              <w:pStyle w:val="a7"/>
              <w:ind w:firstLine="0"/>
              <w:jc w:val="center"/>
              <w:rPr>
                <w:sz w:val="24"/>
                <w:szCs w:val="24"/>
              </w:rPr>
            </w:pPr>
            <w:r w:rsidRPr="00AF7A8B">
              <w:rPr>
                <w:sz w:val="24"/>
                <w:szCs w:val="24"/>
              </w:rPr>
              <w:t>Обозначение группы</w:t>
            </w:r>
          </w:p>
        </w:tc>
      </w:tr>
      <w:tr w:rsidR="00E76460" w:rsidRPr="00DB613D" w:rsidTr="00AA1F2F">
        <w:tc>
          <w:tcPr>
            <w:tcW w:w="6487" w:type="dxa"/>
          </w:tcPr>
          <w:p w:rsidR="00E76460" w:rsidRPr="00AF7A8B" w:rsidRDefault="00E76460" w:rsidP="00AF7A8B">
            <w:pPr>
              <w:pStyle w:val="a7"/>
              <w:ind w:firstLine="0"/>
              <w:jc w:val="left"/>
              <w:rPr>
                <w:sz w:val="24"/>
                <w:szCs w:val="24"/>
              </w:rPr>
            </w:pPr>
            <w:r w:rsidRPr="00AF7A8B">
              <w:rPr>
                <w:sz w:val="24"/>
                <w:szCs w:val="24"/>
              </w:rPr>
              <w:t>Внешний вид банок</w:t>
            </w:r>
          </w:p>
        </w:tc>
        <w:tc>
          <w:tcPr>
            <w:tcW w:w="3367" w:type="dxa"/>
          </w:tcPr>
          <w:p w:rsidR="00E76460" w:rsidRPr="00AF7A8B" w:rsidRDefault="00E76460" w:rsidP="00AF7A8B">
            <w:pPr>
              <w:pStyle w:val="a7"/>
              <w:ind w:firstLine="0"/>
              <w:jc w:val="center"/>
              <w:rPr>
                <w:sz w:val="24"/>
                <w:szCs w:val="24"/>
              </w:rPr>
            </w:pPr>
            <w:r w:rsidRPr="00AF7A8B">
              <w:rPr>
                <w:sz w:val="24"/>
                <w:szCs w:val="24"/>
              </w:rPr>
              <w:t>1</w:t>
            </w:r>
          </w:p>
        </w:tc>
      </w:tr>
      <w:tr w:rsidR="00E76460" w:rsidRPr="00DB613D" w:rsidTr="00AA1F2F">
        <w:tc>
          <w:tcPr>
            <w:tcW w:w="6487" w:type="dxa"/>
          </w:tcPr>
          <w:p w:rsidR="00E76460" w:rsidRPr="00AF7A8B" w:rsidRDefault="00E76460" w:rsidP="00AF7A8B">
            <w:pPr>
              <w:pStyle w:val="a7"/>
              <w:ind w:firstLine="0"/>
              <w:jc w:val="left"/>
              <w:rPr>
                <w:sz w:val="24"/>
                <w:szCs w:val="24"/>
              </w:rPr>
            </w:pPr>
            <w:r w:rsidRPr="00AF7A8B">
              <w:rPr>
                <w:sz w:val="24"/>
                <w:szCs w:val="24"/>
              </w:rPr>
              <w:t>Внешний вид продукции</w:t>
            </w:r>
          </w:p>
        </w:tc>
        <w:tc>
          <w:tcPr>
            <w:tcW w:w="3367" w:type="dxa"/>
          </w:tcPr>
          <w:p w:rsidR="00E76460" w:rsidRPr="00AF7A8B" w:rsidRDefault="00E76460" w:rsidP="00AF7A8B">
            <w:pPr>
              <w:pStyle w:val="a7"/>
              <w:ind w:firstLine="0"/>
              <w:jc w:val="center"/>
              <w:rPr>
                <w:sz w:val="24"/>
                <w:szCs w:val="24"/>
              </w:rPr>
            </w:pPr>
            <w:r w:rsidRPr="00AF7A8B">
              <w:rPr>
                <w:sz w:val="24"/>
                <w:szCs w:val="24"/>
              </w:rPr>
              <w:t>2</w:t>
            </w:r>
          </w:p>
        </w:tc>
      </w:tr>
      <w:tr w:rsidR="00E76460" w:rsidRPr="00DB613D" w:rsidTr="00AA1F2F">
        <w:tc>
          <w:tcPr>
            <w:tcW w:w="6487" w:type="dxa"/>
          </w:tcPr>
          <w:p w:rsidR="00E76460" w:rsidRPr="00AF7A8B" w:rsidRDefault="00E76460" w:rsidP="00AF7A8B">
            <w:pPr>
              <w:pStyle w:val="a7"/>
              <w:ind w:firstLine="0"/>
              <w:jc w:val="left"/>
              <w:rPr>
                <w:sz w:val="24"/>
                <w:szCs w:val="24"/>
              </w:rPr>
            </w:pPr>
            <w:r w:rsidRPr="00AF7A8B">
              <w:rPr>
                <w:sz w:val="24"/>
                <w:szCs w:val="24"/>
              </w:rPr>
              <w:t>Массовая доля двуокиси углерода</w:t>
            </w:r>
          </w:p>
        </w:tc>
        <w:tc>
          <w:tcPr>
            <w:tcW w:w="3367" w:type="dxa"/>
          </w:tcPr>
          <w:p w:rsidR="00E76460" w:rsidRPr="00AF7A8B" w:rsidRDefault="00E76460" w:rsidP="00AF7A8B">
            <w:pPr>
              <w:pStyle w:val="a7"/>
              <w:ind w:firstLine="0"/>
              <w:jc w:val="center"/>
              <w:rPr>
                <w:sz w:val="24"/>
                <w:szCs w:val="24"/>
              </w:rPr>
            </w:pPr>
            <w:r w:rsidRPr="00AF7A8B">
              <w:rPr>
                <w:sz w:val="24"/>
                <w:szCs w:val="24"/>
              </w:rPr>
              <w:t>3</w:t>
            </w:r>
          </w:p>
        </w:tc>
      </w:tr>
      <w:tr w:rsidR="00E76460" w:rsidRPr="00DB613D" w:rsidTr="00AA1F2F">
        <w:tc>
          <w:tcPr>
            <w:tcW w:w="6487" w:type="dxa"/>
          </w:tcPr>
          <w:p w:rsidR="00E76460" w:rsidRPr="00AF7A8B" w:rsidRDefault="00E76460" w:rsidP="00AF7A8B">
            <w:pPr>
              <w:pStyle w:val="a7"/>
              <w:ind w:firstLine="0"/>
              <w:jc w:val="left"/>
              <w:rPr>
                <w:sz w:val="24"/>
                <w:szCs w:val="24"/>
              </w:rPr>
            </w:pPr>
            <w:r w:rsidRPr="00AF7A8B">
              <w:rPr>
                <w:sz w:val="24"/>
                <w:szCs w:val="24"/>
              </w:rPr>
              <w:t>Вкус, цвет и аромат, массовая доля сухих веществ, токсичных элементов</w:t>
            </w:r>
          </w:p>
        </w:tc>
        <w:tc>
          <w:tcPr>
            <w:tcW w:w="3367" w:type="dxa"/>
          </w:tcPr>
          <w:p w:rsidR="00E76460" w:rsidRPr="00AF7A8B" w:rsidRDefault="00E76460" w:rsidP="00AF7A8B">
            <w:pPr>
              <w:pStyle w:val="a7"/>
              <w:ind w:firstLine="0"/>
              <w:jc w:val="center"/>
              <w:rPr>
                <w:sz w:val="24"/>
                <w:szCs w:val="24"/>
              </w:rPr>
            </w:pPr>
            <w:r w:rsidRPr="00AF7A8B">
              <w:rPr>
                <w:sz w:val="24"/>
                <w:szCs w:val="24"/>
              </w:rPr>
              <w:t>4</w:t>
            </w:r>
          </w:p>
        </w:tc>
      </w:tr>
      <w:tr w:rsidR="00E76460" w:rsidRPr="00DB613D" w:rsidTr="00AA1F2F">
        <w:tc>
          <w:tcPr>
            <w:tcW w:w="6487" w:type="dxa"/>
          </w:tcPr>
          <w:p w:rsidR="00E76460" w:rsidRPr="00AF7A8B" w:rsidRDefault="00E76460" w:rsidP="00AF7A8B">
            <w:pPr>
              <w:pStyle w:val="a7"/>
              <w:ind w:firstLine="0"/>
              <w:jc w:val="left"/>
              <w:rPr>
                <w:sz w:val="24"/>
                <w:szCs w:val="24"/>
              </w:rPr>
            </w:pPr>
            <w:r w:rsidRPr="00AF7A8B">
              <w:rPr>
                <w:sz w:val="24"/>
                <w:szCs w:val="24"/>
              </w:rPr>
              <w:t>Объем продукции</w:t>
            </w:r>
          </w:p>
        </w:tc>
        <w:tc>
          <w:tcPr>
            <w:tcW w:w="3367" w:type="dxa"/>
          </w:tcPr>
          <w:p w:rsidR="00E76460" w:rsidRPr="00AF7A8B" w:rsidRDefault="00E76460" w:rsidP="00AF7A8B">
            <w:pPr>
              <w:pStyle w:val="a7"/>
              <w:ind w:firstLine="0"/>
              <w:jc w:val="center"/>
              <w:rPr>
                <w:sz w:val="24"/>
                <w:szCs w:val="24"/>
              </w:rPr>
            </w:pPr>
            <w:r w:rsidRPr="00AF7A8B">
              <w:rPr>
                <w:sz w:val="24"/>
                <w:szCs w:val="24"/>
              </w:rPr>
              <w:t>5</w:t>
            </w:r>
          </w:p>
        </w:tc>
      </w:tr>
    </w:tbl>
    <w:p w:rsidR="00E76460" w:rsidRPr="00AF7A8B" w:rsidRDefault="00E76460" w:rsidP="00AF7A8B">
      <w:pPr>
        <w:pStyle w:val="a7"/>
        <w:spacing w:line="360" w:lineRule="auto"/>
        <w:ind w:firstLine="709"/>
        <w:jc w:val="center"/>
        <w:rPr>
          <w:szCs w:val="28"/>
        </w:rPr>
      </w:pPr>
    </w:p>
    <w:p w:rsidR="00E76460" w:rsidRPr="00AF7A8B" w:rsidRDefault="00E76460" w:rsidP="00AF7A8B">
      <w:pPr>
        <w:pStyle w:val="a7"/>
        <w:spacing w:line="360" w:lineRule="auto"/>
        <w:ind w:firstLine="709"/>
        <w:rPr>
          <w:szCs w:val="28"/>
        </w:rPr>
      </w:pPr>
      <w:r w:rsidRPr="00AF7A8B">
        <w:rPr>
          <w:szCs w:val="28"/>
        </w:rPr>
        <w:t xml:space="preserve">Для проверки качества продукции по показателям качества 1 – 4 групп отбор единиц продукции в выборку проводят по одноступенчатому нормальному плану контроля по ГОСТ 18242; </w:t>
      </w:r>
    </w:p>
    <w:p w:rsidR="00E76460" w:rsidRDefault="00E76460" w:rsidP="00AF7A8B">
      <w:pPr>
        <w:pStyle w:val="a7"/>
        <w:spacing w:line="360" w:lineRule="auto"/>
        <w:ind w:firstLine="709"/>
        <w:rPr>
          <w:szCs w:val="28"/>
        </w:rPr>
      </w:pPr>
      <w:r w:rsidRPr="00AF7A8B">
        <w:rPr>
          <w:szCs w:val="28"/>
        </w:rPr>
        <w:t xml:space="preserve">для 1-й группы показателей качества при приемочном уровне дефектности </w:t>
      </w:r>
      <w:r w:rsidRPr="00AF7A8B">
        <w:rPr>
          <w:szCs w:val="28"/>
          <w:lang w:val="en-US"/>
        </w:rPr>
        <w:t>AQL</w:t>
      </w:r>
      <w:r w:rsidRPr="00AF7A8B">
        <w:rPr>
          <w:szCs w:val="28"/>
        </w:rPr>
        <w:t xml:space="preserve"> 4,0 и специальном уровне контроля </w:t>
      </w:r>
      <w:r w:rsidRPr="00AF7A8B">
        <w:rPr>
          <w:szCs w:val="28"/>
          <w:lang w:val="en-US"/>
        </w:rPr>
        <w:t>S</w:t>
      </w:r>
      <w:r w:rsidRPr="00AF7A8B">
        <w:rPr>
          <w:szCs w:val="28"/>
        </w:rPr>
        <w:t>-4 по таблице 9;</w:t>
      </w:r>
    </w:p>
    <w:p w:rsidR="00E76460" w:rsidRDefault="00E76460" w:rsidP="00AF7A8B">
      <w:pPr>
        <w:pStyle w:val="a7"/>
        <w:spacing w:line="360" w:lineRule="auto"/>
        <w:ind w:firstLine="709"/>
        <w:rPr>
          <w:szCs w:val="28"/>
        </w:rPr>
      </w:pPr>
      <w:r w:rsidRPr="00AF7A8B">
        <w:rPr>
          <w:szCs w:val="28"/>
        </w:rPr>
        <w:t xml:space="preserve">для 2-й группы показателей качества при приемочном уровне дефектности </w:t>
      </w:r>
      <w:r w:rsidRPr="00AF7A8B">
        <w:rPr>
          <w:szCs w:val="28"/>
          <w:lang w:val="en-US"/>
        </w:rPr>
        <w:t>AQL</w:t>
      </w:r>
      <w:r w:rsidRPr="00AF7A8B">
        <w:rPr>
          <w:szCs w:val="28"/>
        </w:rPr>
        <w:t xml:space="preserve"> 2,5  и специальном уровне контроля </w:t>
      </w:r>
      <w:r w:rsidRPr="00AF7A8B">
        <w:rPr>
          <w:szCs w:val="28"/>
          <w:lang w:val="en-US"/>
        </w:rPr>
        <w:t>S</w:t>
      </w:r>
      <w:r w:rsidRPr="00AF7A8B">
        <w:rPr>
          <w:szCs w:val="28"/>
        </w:rPr>
        <w:t>-4 по таблице 9;</w:t>
      </w:r>
    </w:p>
    <w:p w:rsidR="00E76460" w:rsidRPr="00AF7A8B" w:rsidRDefault="00E76460" w:rsidP="00AF7A8B">
      <w:pPr>
        <w:pStyle w:val="a7"/>
        <w:spacing w:line="360" w:lineRule="auto"/>
        <w:ind w:firstLine="709"/>
        <w:rPr>
          <w:szCs w:val="28"/>
        </w:rPr>
      </w:pPr>
      <w:r w:rsidRPr="00AF7A8B">
        <w:rPr>
          <w:szCs w:val="28"/>
        </w:rPr>
        <w:t xml:space="preserve">для 3-й группы показателей качества при приемочном уровне дефектности </w:t>
      </w:r>
      <w:r w:rsidRPr="00AF7A8B">
        <w:rPr>
          <w:szCs w:val="28"/>
          <w:lang w:val="en-US"/>
        </w:rPr>
        <w:t>AQL</w:t>
      </w:r>
      <w:r w:rsidRPr="00AF7A8B">
        <w:rPr>
          <w:szCs w:val="28"/>
        </w:rPr>
        <w:t xml:space="preserve"> 4,0 и специальном уровне контроля </w:t>
      </w:r>
      <w:r w:rsidRPr="00AF7A8B">
        <w:rPr>
          <w:szCs w:val="28"/>
          <w:lang w:val="en-US"/>
        </w:rPr>
        <w:t>S</w:t>
      </w:r>
      <w:r w:rsidRPr="00AF7A8B">
        <w:rPr>
          <w:szCs w:val="28"/>
        </w:rPr>
        <w:t>-2 по таблице 9;</w:t>
      </w:r>
    </w:p>
    <w:p w:rsidR="00E76460" w:rsidRDefault="00E76460" w:rsidP="00AF7A8B">
      <w:pPr>
        <w:pStyle w:val="a7"/>
        <w:spacing w:line="360" w:lineRule="auto"/>
        <w:ind w:firstLine="709"/>
        <w:rPr>
          <w:szCs w:val="28"/>
        </w:rPr>
      </w:pPr>
      <w:r w:rsidRPr="00AF7A8B">
        <w:rPr>
          <w:szCs w:val="28"/>
        </w:rPr>
        <w:t xml:space="preserve">для 4-й группы показателей качества при специальном уровне контроля </w:t>
      </w:r>
      <w:r w:rsidRPr="00AF7A8B">
        <w:rPr>
          <w:szCs w:val="28"/>
          <w:lang w:val="en-US"/>
        </w:rPr>
        <w:t>S</w:t>
      </w:r>
      <w:r w:rsidRPr="00AF7A8B">
        <w:rPr>
          <w:szCs w:val="28"/>
        </w:rPr>
        <w:t>-2 по таблице 10.</w:t>
      </w:r>
    </w:p>
    <w:p w:rsidR="00E76460" w:rsidRPr="00AF7A8B" w:rsidRDefault="00E76460" w:rsidP="00AF7A8B">
      <w:pPr>
        <w:pStyle w:val="a7"/>
        <w:spacing w:line="360" w:lineRule="auto"/>
        <w:ind w:firstLine="0"/>
        <w:rPr>
          <w:szCs w:val="28"/>
        </w:rPr>
      </w:pPr>
      <w:r>
        <w:rPr>
          <w:szCs w:val="28"/>
        </w:rPr>
        <w:t xml:space="preserve">Таблица 9 - </w:t>
      </w:r>
      <w:r w:rsidRPr="00AF7A8B">
        <w:rPr>
          <w:szCs w:val="28"/>
        </w:rPr>
        <w:t>Отбор проб для 1-й, 2-й и 3-й групп показателей качества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992"/>
        <w:gridCol w:w="991"/>
        <w:gridCol w:w="991"/>
        <w:gridCol w:w="991"/>
        <w:gridCol w:w="997"/>
        <w:gridCol w:w="991"/>
        <w:gridCol w:w="1133"/>
        <w:gridCol w:w="958"/>
      </w:tblGrid>
      <w:tr w:rsidR="00E76460" w:rsidRPr="00DB613D" w:rsidTr="00AA1F2F">
        <w:tc>
          <w:tcPr>
            <w:tcW w:w="918" w:type="pct"/>
            <w:vMerge w:val="restart"/>
            <w:vAlign w:val="center"/>
          </w:tcPr>
          <w:p w:rsidR="00E76460" w:rsidRPr="00AF7A8B" w:rsidRDefault="00E76460" w:rsidP="00AF7A8B">
            <w:pPr>
              <w:pStyle w:val="a7"/>
              <w:ind w:firstLine="0"/>
              <w:jc w:val="center"/>
              <w:rPr>
                <w:sz w:val="24"/>
                <w:szCs w:val="24"/>
              </w:rPr>
            </w:pPr>
            <w:r w:rsidRPr="00AF7A8B">
              <w:rPr>
                <w:sz w:val="24"/>
                <w:szCs w:val="24"/>
              </w:rPr>
              <w:t>Объем партии продукции, банки</w:t>
            </w:r>
          </w:p>
        </w:tc>
        <w:tc>
          <w:tcPr>
            <w:tcW w:w="2518" w:type="pct"/>
            <w:gridSpan w:val="5"/>
          </w:tcPr>
          <w:p w:rsidR="00E76460" w:rsidRPr="00AF7A8B" w:rsidRDefault="00E76460" w:rsidP="00AF7A8B">
            <w:pPr>
              <w:pStyle w:val="a7"/>
              <w:ind w:firstLine="0"/>
              <w:jc w:val="center"/>
              <w:rPr>
                <w:sz w:val="24"/>
                <w:szCs w:val="24"/>
              </w:rPr>
            </w:pPr>
            <w:r w:rsidRPr="00AF7A8B">
              <w:rPr>
                <w:sz w:val="24"/>
                <w:szCs w:val="24"/>
              </w:rPr>
              <w:t>1 и 2 группы</w:t>
            </w:r>
          </w:p>
        </w:tc>
        <w:tc>
          <w:tcPr>
            <w:tcW w:w="1564" w:type="pct"/>
            <w:gridSpan w:val="3"/>
          </w:tcPr>
          <w:p w:rsidR="00E76460" w:rsidRPr="00AF7A8B" w:rsidRDefault="00E76460" w:rsidP="00AF7A8B">
            <w:pPr>
              <w:pStyle w:val="a7"/>
              <w:ind w:firstLine="0"/>
              <w:jc w:val="center"/>
              <w:rPr>
                <w:sz w:val="24"/>
                <w:szCs w:val="24"/>
              </w:rPr>
            </w:pPr>
            <w:r w:rsidRPr="00AF7A8B">
              <w:rPr>
                <w:sz w:val="24"/>
                <w:szCs w:val="24"/>
              </w:rPr>
              <w:t>3 группа</w:t>
            </w:r>
          </w:p>
        </w:tc>
      </w:tr>
      <w:tr w:rsidR="00E76460" w:rsidRPr="00DB613D" w:rsidTr="00AA1F2F">
        <w:tc>
          <w:tcPr>
            <w:tcW w:w="918" w:type="pct"/>
            <w:vMerge/>
          </w:tcPr>
          <w:p w:rsidR="00E76460" w:rsidRPr="00AF7A8B" w:rsidRDefault="00E76460" w:rsidP="00AF7A8B">
            <w:pPr>
              <w:pStyle w:val="a7"/>
              <w:ind w:firstLine="0"/>
              <w:jc w:val="center"/>
              <w:rPr>
                <w:sz w:val="24"/>
                <w:szCs w:val="24"/>
              </w:rPr>
            </w:pPr>
          </w:p>
        </w:tc>
        <w:tc>
          <w:tcPr>
            <w:tcW w:w="503" w:type="pct"/>
            <w:vMerge w:val="restart"/>
            <w:textDirection w:val="btLr"/>
          </w:tcPr>
          <w:p w:rsidR="00E76460" w:rsidRPr="00AF7A8B" w:rsidRDefault="00E76460" w:rsidP="00AF7A8B">
            <w:pPr>
              <w:pStyle w:val="a7"/>
              <w:ind w:left="113" w:right="113" w:firstLine="0"/>
              <w:jc w:val="left"/>
              <w:rPr>
                <w:sz w:val="24"/>
                <w:szCs w:val="24"/>
              </w:rPr>
            </w:pPr>
            <w:r w:rsidRPr="00AF7A8B">
              <w:rPr>
                <w:sz w:val="24"/>
                <w:szCs w:val="24"/>
              </w:rPr>
              <w:t>Объем выборки, банки</w:t>
            </w:r>
          </w:p>
        </w:tc>
        <w:tc>
          <w:tcPr>
            <w:tcW w:w="1006" w:type="pct"/>
            <w:gridSpan w:val="2"/>
          </w:tcPr>
          <w:p w:rsidR="00E76460" w:rsidRPr="00AF7A8B" w:rsidRDefault="00E76460" w:rsidP="00AF7A8B">
            <w:pPr>
              <w:pStyle w:val="a7"/>
              <w:ind w:firstLine="0"/>
              <w:jc w:val="center"/>
              <w:rPr>
                <w:sz w:val="24"/>
                <w:szCs w:val="24"/>
              </w:rPr>
            </w:pPr>
            <w:r w:rsidRPr="00AF7A8B">
              <w:rPr>
                <w:sz w:val="24"/>
                <w:szCs w:val="24"/>
              </w:rPr>
              <w:t>1 группа</w:t>
            </w:r>
          </w:p>
        </w:tc>
        <w:tc>
          <w:tcPr>
            <w:tcW w:w="1009" w:type="pct"/>
            <w:gridSpan w:val="2"/>
          </w:tcPr>
          <w:p w:rsidR="00E76460" w:rsidRPr="00AF7A8B" w:rsidRDefault="00E76460" w:rsidP="00AF7A8B">
            <w:pPr>
              <w:pStyle w:val="a7"/>
              <w:ind w:firstLine="0"/>
              <w:jc w:val="center"/>
              <w:rPr>
                <w:sz w:val="24"/>
                <w:szCs w:val="24"/>
              </w:rPr>
            </w:pPr>
            <w:r w:rsidRPr="00AF7A8B">
              <w:rPr>
                <w:sz w:val="24"/>
                <w:szCs w:val="24"/>
              </w:rPr>
              <w:t>2 группа</w:t>
            </w:r>
          </w:p>
        </w:tc>
        <w:tc>
          <w:tcPr>
            <w:tcW w:w="503" w:type="pct"/>
            <w:vMerge w:val="restart"/>
            <w:textDirection w:val="btLr"/>
          </w:tcPr>
          <w:p w:rsidR="00E76460" w:rsidRPr="00AF7A8B" w:rsidRDefault="00E76460" w:rsidP="00AF7A8B">
            <w:pPr>
              <w:pStyle w:val="a7"/>
              <w:ind w:left="113" w:right="113" w:firstLine="0"/>
              <w:jc w:val="left"/>
              <w:rPr>
                <w:sz w:val="24"/>
                <w:szCs w:val="24"/>
              </w:rPr>
            </w:pPr>
            <w:r w:rsidRPr="00AF7A8B">
              <w:rPr>
                <w:sz w:val="24"/>
                <w:szCs w:val="24"/>
              </w:rPr>
              <w:t>Объем выборки, банки</w:t>
            </w:r>
          </w:p>
        </w:tc>
        <w:tc>
          <w:tcPr>
            <w:tcW w:w="575" w:type="pct"/>
            <w:vMerge w:val="restart"/>
            <w:textDirection w:val="btLr"/>
          </w:tcPr>
          <w:p w:rsidR="00E76460" w:rsidRPr="00AF7A8B" w:rsidRDefault="00E76460" w:rsidP="00AF7A8B">
            <w:pPr>
              <w:pStyle w:val="a7"/>
              <w:ind w:left="113" w:right="113" w:firstLine="0"/>
              <w:jc w:val="left"/>
              <w:rPr>
                <w:sz w:val="24"/>
                <w:szCs w:val="24"/>
              </w:rPr>
            </w:pPr>
            <w:r w:rsidRPr="00AF7A8B">
              <w:rPr>
                <w:sz w:val="24"/>
                <w:szCs w:val="24"/>
              </w:rPr>
              <w:t>Приемочное число</w:t>
            </w:r>
          </w:p>
        </w:tc>
        <w:tc>
          <w:tcPr>
            <w:tcW w:w="486" w:type="pct"/>
            <w:vMerge w:val="restart"/>
            <w:textDirection w:val="btLr"/>
          </w:tcPr>
          <w:p w:rsidR="00E76460" w:rsidRPr="00AF7A8B" w:rsidRDefault="00E76460" w:rsidP="00AF7A8B">
            <w:pPr>
              <w:pStyle w:val="a7"/>
              <w:ind w:left="113" w:right="113" w:firstLine="0"/>
              <w:jc w:val="left"/>
              <w:rPr>
                <w:sz w:val="24"/>
                <w:szCs w:val="24"/>
              </w:rPr>
            </w:pPr>
            <w:r w:rsidRPr="00AF7A8B">
              <w:rPr>
                <w:sz w:val="24"/>
                <w:szCs w:val="24"/>
              </w:rPr>
              <w:t>Браковочное число</w:t>
            </w:r>
          </w:p>
        </w:tc>
      </w:tr>
      <w:tr w:rsidR="00E76460" w:rsidRPr="00DB613D" w:rsidTr="00AA1F2F">
        <w:trPr>
          <w:cantSplit/>
          <w:trHeight w:val="1459"/>
        </w:trPr>
        <w:tc>
          <w:tcPr>
            <w:tcW w:w="918" w:type="pct"/>
            <w:vMerge/>
          </w:tcPr>
          <w:p w:rsidR="00E76460" w:rsidRPr="00AF7A8B" w:rsidRDefault="00E76460" w:rsidP="00AF7A8B">
            <w:pPr>
              <w:pStyle w:val="a7"/>
              <w:ind w:firstLine="0"/>
              <w:jc w:val="center"/>
              <w:rPr>
                <w:sz w:val="24"/>
                <w:szCs w:val="24"/>
              </w:rPr>
            </w:pPr>
          </w:p>
        </w:tc>
        <w:tc>
          <w:tcPr>
            <w:tcW w:w="503" w:type="pct"/>
            <w:vMerge/>
          </w:tcPr>
          <w:p w:rsidR="00E76460" w:rsidRPr="00AF7A8B" w:rsidRDefault="00E76460" w:rsidP="00AF7A8B">
            <w:pPr>
              <w:pStyle w:val="a7"/>
              <w:ind w:firstLine="0"/>
              <w:jc w:val="center"/>
              <w:rPr>
                <w:sz w:val="24"/>
                <w:szCs w:val="24"/>
              </w:rPr>
            </w:pPr>
          </w:p>
        </w:tc>
        <w:tc>
          <w:tcPr>
            <w:tcW w:w="503" w:type="pct"/>
            <w:textDirection w:val="btLr"/>
          </w:tcPr>
          <w:p w:rsidR="00E76460" w:rsidRPr="00AF7A8B" w:rsidRDefault="00E76460" w:rsidP="00AF7A8B">
            <w:pPr>
              <w:pStyle w:val="a7"/>
              <w:ind w:left="113" w:right="113" w:firstLine="0"/>
              <w:jc w:val="left"/>
              <w:rPr>
                <w:sz w:val="24"/>
                <w:szCs w:val="24"/>
              </w:rPr>
            </w:pPr>
            <w:r w:rsidRPr="00AF7A8B">
              <w:rPr>
                <w:sz w:val="24"/>
                <w:szCs w:val="24"/>
              </w:rPr>
              <w:t>Приемочное число</w:t>
            </w:r>
          </w:p>
        </w:tc>
        <w:tc>
          <w:tcPr>
            <w:tcW w:w="503" w:type="pct"/>
            <w:textDirection w:val="btLr"/>
          </w:tcPr>
          <w:p w:rsidR="00E76460" w:rsidRPr="00AF7A8B" w:rsidRDefault="00E76460" w:rsidP="00AF7A8B">
            <w:pPr>
              <w:pStyle w:val="a7"/>
              <w:ind w:left="113" w:right="113" w:firstLine="0"/>
              <w:jc w:val="left"/>
              <w:rPr>
                <w:sz w:val="24"/>
                <w:szCs w:val="24"/>
              </w:rPr>
            </w:pPr>
            <w:r w:rsidRPr="00AF7A8B">
              <w:rPr>
                <w:sz w:val="24"/>
                <w:szCs w:val="24"/>
              </w:rPr>
              <w:t>Браковочное число</w:t>
            </w:r>
          </w:p>
        </w:tc>
        <w:tc>
          <w:tcPr>
            <w:tcW w:w="503" w:type="pct"/>
            <w:textDirection w:val="btLr"/>
          </w:tcPr>
          <w:p w:rsidR="00E76460" w:rsidRPr="00AF7A8B" w:rsidRDefault="00E76460" w:rsidP="00AF7A8B">
            <w:pPr>
              <w:pStyle w:val="a7"/>
              <w:ind w:left="113" w:right="113" w:firstLine="0"/>
              <w:jc w:val="left"/>
              <w:rPr>
                <w:sz w:val="24"/>
                <w:szCs w:val="24"/>
              </w:rPr>
            </w:pPr>
            <w:r w:rsidRPr="00AF7A8B">
              <w:rPr>
                <w:sz w:val="24"/>
                <w:szCs w:val="24"/>
              </w:rPr>
              <w:t>Приемочное число</w:t>
            </w:r>
          </w:p>
        </w:tc>
        <w:tc>
          <w:tcPr>
            <w:tcW w:w="506" w:type="pct"/>
            <w:textDirection w:val="btLr"/>
          </w:tcPr>
          <w:p w:rsidR="00E76460" w:rsidRPr="00AF7A8B" w:rsidRDefault="00E76460" w:rsidP="00AF7A8B">
            <w:pPr>
              <w:pStyle w:val="a7"/>
              <w:ind w:left="113" w:right="113" w:firstLine="0"/>
              <w:jc w:val="left"/>
              <w:rPr>
                <w:sz w:val="24"/>
                <w:szCs w:val="24"/>
              </w:rPr>
            </w:pPr>
            <w:r w:rsidRPr="00AF7A8B">
              <w:rPr>
                <w:sz w:val="24"/>
                <w:szCs w:val="24"/>
              </w:rPr>
              <w:t>Браковочное число</w:t>
            </w:r>
          </w:p>
        </w:tc>
        <w:tc>
          <w:tcPr>
            <w:tcW w:w="503" w:type="pct"/>
            <w:vMerge/>
          </w:tcPr>
          <w:p w:rsidR="00E76460" w:rsidRPr="00AF7A8B" w:rsidRDefault="00E76460" w:rsidP="00AF7A8B">
            <w:pPr>
              <w:pStyle w:val="a7"/>
              <w:ind w:firstLine="0"/>
              <w:jc w:val="center"/>
              <w:rPr>
                <w:sz w:val="24"/>
                <w:szCs w:val="24"/>
              </w:rPr>
            </w:pPr>
          </w:p>
        </w:tc>
        <w:tc>
          <w:tcPr>
            <w:tcW w:w="575" w:type="pct"/>
            <w:vMerge/>
          </w:tcPr>
          <w:p w:rsidR="00E76460" w:rsidRPr="00AF7A8B" w:rsidRDefault="00E76460" w:rsidP="00AF7A8B">
            <w:pPr>
              <w:pStyle w:val="a7"/>
              <w:ind w:firstLine="0"/>
              <w:jc w:val="center"/>
              <w:rPr>
                <w:sz w:val="24"/>
                <w:szCs w:val="24"/>
              </w:rPr>
            </w:pPr>
          </w:p>
        </w:tc>
        <w:tc>
          <w:tcPr>
            <w:tcW w:w="486" w:type="pct"/>
            <w:vMerge/>
          </w:tcPr>
          <w:p w:rsidR="00E76460" w:rsidRPr="00AF7A8B" w:rsidRDefault="00E76460" w:rsidP="00AF7A8B">
            <w:pPr>
              <w:pStyle w:val="a7"/>
              <w:ind w:firstLine="0"/>
              <w:jc w:val="center"/>
              <w:rPr>
                <w:sz w:val="24"/>
                <w:szCs w:val="24"/>
              </w:rPr>
            </w:pPr>
          </w:p>
        </w:tc>
      </w:tr>
      <w:tr w:rsidR="00E76460" w:rsidRPr="00DB613D" w:rsidTr="00AA1F2F">
        <w:tc>
          <w:tcPr>
            <w:tcW w:w="918" w:type="pct"/>
          </w:tcPr>
          <w:p w:rsidR="00E76460" w:rsidRPr="00AF7A8B" w:rsidRDefault="00E76460" w:rsidP="00AF7A8B">
            <w:pPr>
              <w:pStyle w:val="a7"/>
              <w:ind w:firstLine="0"/>
              <w:jc w:val="center"/>
              <w:rPr>
                <w:sz w:val="24"/>
                <w:szCs w:val="24"/>
              </w:rPr>
            </w:pPr>
            <w:r w:rsidRPr="00AF7A8B">
              <w:rPr>
                <w:sz w:val="24"/>
                <w:szCs w:val="24"/>
              </w:rPr>
              <w:t>От 91 до 150 включ.</w:t>
            </w:r>
          </w:p>
        </w:tc>
        <w:tc>
          <w:tcPr>
            <w:tcW w:w="503" w:type="pct"/>
            <w:vAlign w:val="center"/>
          </w:tcPr>
          <w:p w:rsidR="00E76460" w:rsidRPr="00AF7A8B" w:rsidRDefault="00E76460" w:rsidP="00AF7A8B">
            <w:pPr>
              <w:pStyle w:val="a7"/>
              <w:ind w:firstLine="0"/>
              <w:jc w:val="center"/>
              <w:rPr>
                <w:sz w:val="24"/>
                <w:szCs w:val="24"/>
              </w:rPr>
            </w:pPr>
            <w:r w:rsidRPr="00AF7A8B">
              <w:rPr>
                <w:sz w:val="24"/>
                <w:szCs w:val="24"/>
              </w:rPr>
              <w:t>8</w:t>
            </w:r>
          </w:p>
        </w:tc>
        <w:tc>
          <w:tcPr>
            <w:tcW w:w="503" w:type="pct"/>
            <w:vAlign w:val="center"/>
          </w:tcPr>
          <w:p w:rsidR="00E76460" w:rsidRPr="00AF7A8B" w:rsidRDefault="00E76460" w:rsidP="00AF7A8B">
            <w:pPr>
              <w:pStyle w:val="a7"/>
              <w:ind w:firstLine="0"/>
              <w:jc w:val="center"/>
              <w:rPr>
                <w:sz w:val="24"/>
                <w:szCs w:val="24"/>
              </w:rPr>
            </w:pPr>
            <w:r w:rsidRPr="00AF7A8B">
              <w:rPr>
                <w:sz w:val="24"/>
                <w:szCs w:val="24"/>
              </w:rPr>
              <w:t>1</w:t>
            </w:r>
          </w:p>
        </w:tc>
        <w:tc>
          <w:tcPr>
            <w:tcW w:w="503" w:type="pct"/>
            <w:vAlign w:val="center"/>
          </w:tcPr>
          <w:p w:rsidR="00E76460" w:rsidRPr="00AF7A8B" w:rsidRDefault="00E76460" w:rsidP="00AF7A8B">
            <w:pPr>
              <w:pStyle w:val="a7"/>
              <w:ind w:firstLine="0"/>
              <w:jc w:val="center"/>
              <w:rPr>
                <w:sz w:val="24"/>
                <w:szCs w:val="24"/>
              </w:rPr>
            </w:pPr>
            <w:r w:rsidRPr="00AF7A8B">
              <w:rPr>
                <w:sz w:val="24"/>
                <w:szCs w:val="24"/>
              </w:rPr>
              <w:t>2</w:t>
            </w:r>
          </w:p>
        </w:tc>
        <w:tc>
          <w:tcPr>
            <w:tcW w:w="503" w:type="pct"/>
            <w:vAlign w:val="center"/>
          </w:tcPr>
          <w:p w:rsidR="00E76460" w:rsidRPr="00AF7A8B" w:rsidRDefault="00E76460" w:rsidP="00AF7A8B">
            <w:pPr>
              <w:pStyle w:val="a7"/>
              <w:ind w:firstLine="0"/>
              <w:jc w:val="center"/>
              <w:rPr>
                <w:sz w:val="24"/>
                <w:szCs w:val="24"/>
              </w:rPr>
            </w:pPr>
            <w:r w:rsidRPr="00AF7A8B">
              <w:rPr>
                <w:sz w:val="24"/>
                <w:szCs w:val="24"/>
              </w:rPr>
              <w:t>0</w:t>
            </w:r>
          </w:p>
        </w:tc>
        <w:tc>
          <w:tcPr>
            <w:tcW w:w="506" w:type="pct"/>
            <w:vAlign w:val="center"/>
          </w:tcPr>
          <w:p w:rsidR="00E76460" w:rsidRPr="00AF7A8B" w:rsidRDefault="00E76460" w:rsidP="00AF7A8B">
            <w:pPr>
              <w:pStyle w:val="a7"/>
              <w:ind w:firstLine="0"/>
              <w:jc w:val="center"/>
              <w:rPr>
                <w:sz w:val="24"/>
                <w:szCs w:val="24"/>
              </w:rPr>
            </w:pPr>
            <w:r w:rsidRPr="00AF7A8B">
              <w:rPr>
                <w:sz w:val="24"/>
                <w:szCs w:val="24"/>
              </w:rPr>
              <w:t>1</w:t>
            </w:r>
          </w:p>
        </w:tc>
        <w:tc>
          <w:tcPr>
            <w:tcW w:w="503" w:type="pct"/>
            <w:vAlign w:val="center"/>
          </w:tcPr>
          <w:p w:rsidR="00E76460" w:rsidRPr="00AF7A8B" w:rsidRDefault="00E76460" w:rsidP="00AF7A8B">
            <w:pPr>
              <w:pStyle w:val="a7"/>
              <w:ind w:firstLine="0"/>
              <w:jc w:val="center"/>
              <w:rPr>
                <w:sz w:val="24"/>
                <w:szCs w:val="24"/>
              </w:rPr>
            </w:pPr>
            <w:r w:rsidRPr="00AF7A8B">
              <w:rPr>
                <w:sz w:val="24"/>
                <w:szCs w:val="24"/>
              </w:rPr>
              <w:t>3</w:t>
            </w:r>
          </w:p>
        </w:tc>
        <w:tc>
          <w:tcPr>
            <w:tcW w:w="575" w:type="pct"/>
            <w:vAlign w:val="center"/>
          </w:tcPr>
          <w:p w:rsidR="00E76460" w:rsidRPr="00AF7A8B" w:rsidRDefault="00E76460" w:rsidP="00AF7A8B">
            <w:pPr>
              <w:pStyle w:val="a7"/>
              <w:ind w:firstLine="0"/>
              <w:jc w:val="center"/>
              <w:rPr>
                <w:sz w:val="24"/>
                <w:szCs w:val="24"/>
              </w:rPr>
            </w:pPr>
            <w:r w:rsidRPr="00AF7A8B">
              <w:rPr>
                <w:sz w:val="24"/>
                <w:szCs w:val="24"/>
              </w:rPr>
              <w:t>0</w:t>
            </w:r>
          </w:p>
        </w:tc>
        <w:tc>
          <w:tcPr>
            <w:tcW w:w="486" w:type="pct"/>
            <w:vAlign w:val="center"/>
          </w:tcPr>
          <w:p w:rsidR="00E76460" w:rsidRPr="00AF7A8B" w:rsidRDefault="00E76460" w:rsidP="00AF7A8B">
            <w:pPr>
              <w:pStyle w:val="a7"/>
              <w:ind w:firstLine="0"/>
              <w:jc w:val="center"/>
              <w:rPr>
                <w:sz w:val="24"/>
                <w:szCs w:val="24"/>
              </w:rPr>
            </w:pPr>
            <w:r w:rsidRPr="00AF7A8B">
              <w:rPr>
                <w:sz w:val="24"/>
                <w:szCs w:val="24"/>
              </w:rPr>
              <w:t>1</w:t>
            </w:r>
          </w:p>
        </w:tc>
      </w:tr>
      <w:tr w:rsidR="00E76460" w:rsidRPr="00DB613D" w:rsidTr="00AA1F2F">
        <w:tc>
          <w:tcPr>
            <w:tcW w:w="918" w:type="pct"/>
          </w:tcPr>
          <w:p w:rsidR="00E76460" w:rsidRPr="00AF7A8B" w:rsidRDefault="00E76460" w:rsidP="00AF7A8B">
            <w:pPr>
              <w:pStyle w:val="a7"/>
              <w:ind w:firstLine="0"/>
              <w:jc w:val="center"/>
              <w:rPr>
                <w:sz w:val="24"/>
                <w:szCs w:val="24"/>
              </w:rPr>
            </w:pPr>
            <w:r w:rsidRPr="00AF7A8B">
              <w:rPr>
                <w:sz w:val="24"/>
                <w:szCs w:val="24"/>
              </w:rPr>
              <w:t>151-500</w:t>
            </w:r>
          </w:p>
        </w:tc>
        <w:tc>
          <w:tcPr>
            <w:tcW w:w="503" w:type="pct"/>
          </w:tcPr>
          <w:p w:rsidR="00E76460" w:rsidRPr="00AF7A8B" w:rsidRDefault="00E76460" w:rsidP="00AF7A8B">
            <w:pPr>
              <w:pStyle w:val="a7"/>
              <w:ind w:firstLine="0"/>
              <w:jc w:val="center"/>
              <w:rPr>
                <w:sz w:val="24"/>
                <w:szCs w:val="24"/>
              </w:rPr>
            </w:pPr>
            <w:r w:rsidRPr="00AF7A8B">
              <w:rPr>
                <w:sz w:val="24"/>
                <w:szCs w:val="24"/>
              </w:rPr>
              <w:t>13</w:t>
            </w:r>
          </w:p>
        </w:tc>
        <w:tc>
          <w:tcPr>
            <w:tcW w:w="503" w:type="pct"/>
          </w:tcPr>
          <w:p w:rsidR="00E76460" w:rsidRPr="00AF7A8B" w:rsidRDefault="00E76460" w:rsidP="00AF7A8B">
            <w:pPr>
              <w:pStyle w:val="a7"/>
              <w:ind w:firstLine="0"/>
              <w:jc w:val="center"/>
              <w:rPr>
                <w:sz w:val="24"/>
                <w:szCs w:val="24"/>
              </w:rPr>
            </w:pPr>
            <w:r w:rsidRPr="00AF7A8B">
              <w:rPr>
                <w:sz w:val="24"/>
                <w:szCs w:val="24"/>
              </w:rPr>
              <w:t>1</w:t>
            </w:r>
          </w:p>
        </w:tc>
        <w:tc>
          <w:tcPr>
            <w:tcW w:w="503" w:type="pct"/>
          </w:tcPr>
          <w:p w:rsidR="00E76460" w:rsidRPr="00AF7A8B" w:rsidRDefault="00E76460" w:rsidP="00AF7A8B">
            <w:pPr>
              <w:pStyle w:val="a7"/>
              <w:ind w:firstLine="0"/>
              <w:jc w:val="center"/>
              <w:rPr>
                <w:sz w:val="24"/>
                <w:szCs w:val="24"/>
              </w:rPr>
            </w:pPr>
            <w:r w:rsidRPr="00AF7A8B">
              <w:rPr>
                <w:sz w:val="24"/>
                <w:szCs w:val="24"/>
              </w:rPr>
              <w:t>2</w:t>
            </w:r>
          </w:p>
        </w:tc>
        <w:tc>
          <w:tcPr>
            <w:tcW w:w="503" w:type="pct"/>
          </w:tcPr>
          <w:p w:rsidR="00E76460" w:rsidRPr="00AF7A8B" w:rsidRDefault="00E76460" w:rsidP="00AF7A8B">
            <w:pPr>
              <w:pStyle w:val="a7"/>
              <w:ind w:firstLine="0"/>
              <w:jc w:val="center"/>
              <w:rPr>
                <w:sz w:val="24"/>
                <w:szCs w:val="24"/>
              </w:rPr>
            </w:pPr>
            <w:r w:rsidRPr="00AF7A8B">
              <w:rPr>
                <w:sz w:val="24"/>
                <w:szCs w:val="24"/>
              </w:rPr>
              <w:t>1</w:t>
            </w:r>
          </w:p>
        </w:tc>
        <w:tc>
          <w:tcPr>
            <w:tcW w:w="506" w:type="pct"/>
          </w:tcPr>
          <w:p w:rsidR="00E76460" w:rsidRPr="00AF7A8B" w:rsidRDefault="00E76460" w:rsidP="00AF7A8B">
            <w:pPr>
              <w:pStyle w:val="a7"/>
              <w:ind w:firstLine="0"/>
              <w:jc w:val="center"/>
              <w:rPr>
                <w:sz w:val="24"/>
                <w:szCs w:val="24"/>
              </w:rPr>
            </w:pPr>
            <w:r w:rsidRPr="00AF7A8B">
              <w:rPr>
                <w:sz w:val="24"/>
                <w:szCs w:val="24"/>
              </w:rPr>
              <w:t>2</w:t>
            </w:r>
          </w:p>
        </w:tc>
        <w:tc>
          <w:tcPr>
            <w:tcW w:w="503" w:type="pct"/>
          </w:tcPr>
          <w:p w:rsidR="00E76460" w:rsidRPr="00AF7A8B" w:rsidRDefault="00E76460" w:rsidP="00AF7A8B">
            <w:pPr>
              <w:pStyle w:val="a7"/>
              <w:ind w:firstLine="0"/>
              <w:jc w:val="center"/>
              <w:rPr>
                <w:sz w:val="24"/>
                <w:szCs w:val="24"/>
              </w:rPr>
            </w:pPr>
            <w:r w:rsidRPr="00AF7A8B">
              <w:rPr>
                <w:sz w:val="24"/>
                <w:szCs w:val="24"/>
              </w:rPr>
              <w:t>3</w:t>
            </w:r>
          </w:p>
        </w:tc>
        <w:tc>
          <w:tcPr>
            <w:tcW w:w="575" w:type="pct"/>
          </w:tcPr>
          <w:p w:rsidR="00E76460" w:rsidRPr="00AF7A8B" w:rsidRDefault="00E76460" w:rsidP="00AF7A8B">
            <w:pPr>
              <w:pStyle w:val="a7"/>
              <w:ind w:firstLine="0"/>
              <w:jc w:val="center"/>
              <w:rPr>
                <w:sz w:val="24"/>
                <w:szCs w:val="24"/>
              </w:rPr>
            </w:pPr>
            <w:r w:rsidRPr="00AF7A8B">
              <w:rPr>
                <w:sz w:val="24"/>
                <w:szCs w:val="24"/>
              </w:rPr>
              <w:t>0</w:t>
            </w:r>
          </w:p>
        </w:tc>
        <w:tc>
          <w:tcPr>
            <w:tcW w:w="486" w:type="pct"/>
          </w:tcPr>
          <w:p w:rsidR="00E76460" w:rsidRPr="00AF7A8B" w:rsidRDefault="00E76460" w:rsidP="00AF7A8B">
            <w:pPr>
              <w:pStyle w:val="a7"/>
              <w:ind w:firstLine="0"/>
              <w:jc w:val="center"/>
              <w:rPr>
                <w:sz w:val="24"/>
                <w:szCs w:val="24"/>
              </w:rPr>
            </w:pPr>
            <w:r w:rsidRPr="00AF7A8B">
              <w:rPr>
                <w:sz w:val="24"/>
                <w:szCs w:val="24"/>
              </w:rPr>
              <w:t>1</w:t>
            </w:r>
          </w:p>
        </w:tc>
      </w:tr>
      <w:tr w:rsidR="00E76460" w:rsidRPr="00DB613D" w:rsidTr="00AA1F2F">
        <w:tc>
          <w:tcPr>
            <w:tcW w:w="918" w:type="pct"/>
          </w:tcPr>
          <w:p w:rsidR="00E76460" w:rsidRPr="00AF7A8B" w:rsidRDefault="00E76460" w:rsidP="00AF7A8B">
            <w:pPr>
              <w:pStyle w:val="a7"/>
              <w:ind w:firstLine="0"/>
              <w:jc w:val="center"/>
              <w:rPr>
                <w:sz w:val="24"/>
                <w:szCs w:val="24"/>
              </w:rPr>
            </w:pPr>
            <w:r w:rsidRPr="00AF7A8B">
              <w:rPr>
                <w:sz w:val="24"/>
                <w:szCs w:val="24"/>
              </w:rPr>
              <w:t>501-1200</w:t>
            </w:r>
          </w:p>
        </w:tc>
        <w:tc>
          <w:tcPr>
            <w:tcW w:w="503" w:type="pct"/>
          </w:tcPr>
          <w:p w:rsidR="00E76460" w:rsidRPr="00AF7A8B" w:rsidRDefault="00E76460" w:rsidP="00AF7A8B">
            <w:pPr>
              <w:pStyle w:val="a7"/>
              <w:ind w:firstLine="0"/>
              <w:jc w:val="center"/>
              <w:rPr>
                <w:sz w:val="24"/>
                <w:szCs w:val="24"/>
              </w:rPr>
            </w:pPr>
            <w:r w:rsidRPr="00AF7A8B">
              <w:rPr>
                <w:sz w:val="24"/>
                <w:szCs w:val="24"/>
              </w:rPr>
              <w:t>20</w:t>
            </w:r>
          </w:p>
        </w:tc>
        <w:tc>
          <w:tcPr>
            <w:tcW w:w="503" w:type="pct"/>
          </w:tcPr>
          <w:p w:rsidR="00E76460" w:rsidRPr="00AF7A8B" w:rsidRDefault="00E76460" w:rsidP="00AF7A8B">
            <w:pPr>
              <w:pStyle w:val="a7"/>
              <w:ind w:firstLine="0"/>
              <w:jc w:val="center"/>
              <w:rPr>
                <w:sz w:val="24"/>
                <w:szCs w:val="24"/>
              </w:rPr>
            </w:pPr>
            <w:r w:rsidRPr="00AF7A8B">
              <w:rPr>
                <w:sz w:val="24"/>
                <w:szCs w:val="24"/>
              </w:rPr>
              <w:t>2</w:t>
            </w:r>
          </w:p>
        </w:tc>
        <w:tc>
          <w:tcPr>
            <w:tcW w:w="503" w:type="pct"/>
          </w:tcPr>
          <w:p w:rsidR="00E76460" w:rsidRPr="00AF7A8B" w:rsidRDefault="00E76460" w:rsidP="00AF7A8B">
            <w:pPr>
              <w:pStyle w:val="a7"/>
              <w:ind w:firstLine="0"/>
              <w:jc w:val="center"/>
              <w:rPr>
                <w:sz w:val="24"/>
                <w:szCs w:val="24"/>
              </w:rPr>
            </w:pPr>
            <w:r w:rsidRPr="00AF7A8B">
              <w:rPr>
                <w:sz w:val="24"/>
                <w:szCs w:val="24"/>
              </w:rPr>
              <w:t>3</w:t>
            </w:r>
          </w:p>
        </w:tc>
        <w:tc>
          <w:tcPr>
            <w:tcW w:w="503" w:type="pct"/>
          </w:tcPr>
          <w:p w:rsidR="00E76460" w:rsidRPr="00AF7A8B" w:rsidRDefault="00E76460" w:rsidP="00AF7A8B">
            <w:pPr>
              <w:pStyle w:val="a7"/>
              <w:ind w:firstLine="0"/>
              <w:jc w:val="center"/>
              <w:rPr>
                <w:sz w:val="24"/>
                <w:szCs w:val="24"/>
              </w:rPr>
            </w:pPr>
            <w:r w:rsidRPr="00AF7A8B">
              <w:rPr>
                <w:sz w:val="24"/>
                <w:szCs w:val="24"/>
              </w:rPr>
              <w:t>1</w:t>
            </w:r>
          </w:p>
        </w:tc>
        <w:tc>
          <w:tcPr>
            <w:tcW w:w="506" w:type="pct"/>
          </w:tcPr>
          <w:p w:rsidR="00E76460" w:rsidRPr="00AF7A8B" w:rsidRDefault="00E76460" w:rsidP="00AF7A8B">
            <w:pPr>
              <w:pStyle w:val="a7"/>
              <w:ind w:firstLine="0"/>
              <w:jc w:val="center"/>
              <w:rPr>
                <w:sz w:val="24"/>
                <w:szCs w:val="24"/>
              </w:rPr>
            </w:pPr>
            <w:r w:rsidRPr="00AF7A8B">
              <w:rPr>
                <w:sz w:val="24"/>
                <w:szCs w:val="24"/>
              </w:rPr>
              <w:t>2</w:t>
            </w:r>
          </w:p>
        </w:tc>
        <w:tc>
          <w:tcPr>
            <w:tcW w:w="503" w:type="pct"/>
          </w:tcPr>
          <w:p w:rsidR="00E76460" w:rsidRPr="00AF7A8B" w:rsidRDefault="00E76460" w:rsidP="00AF7A8B">
            <w:pPr>
              <w:pStyle w:val="a7"/>
              <w:ind w:firstLine="0"/>
              <w:jc w:val="center"/>
              <w:rPr>
                <w:sz w:val="24"/>
                <w:szCs w:val="24"/>
              </w:rPr>
            </w:pPr>
            <w:r w:rsidRPr="00AF7A8B">
              <w:rPr>
                <w:sz w:val="24"/>
                <w:szCs w:val="24"/>
              </w:rPr>
              <w:t>5</w:t>
            </w:r>
          </w:p>
        </w:tc>
        <w:tc>
          <w:tcPr>
            <w:tcW w:w="575" w:type="pct"/>
          </w:tcPr>
          <w:p w:rsidR="00E76460" w:rsidRPr="00AF7A8B" w:rsidRDefault="00E76460" w:rsidP="00AF7A8B">
            <w:pPr>
              <w:pStyle w:val="a7"/>
              <w:ind w:firstLine="0"/>
              <w:jc w:val="center"/>
              <w:rPr>
                <w:sz w:val="24"/>
                <w:szCs w:val="24"/>
              </w:rPr>
            </w:pPr>
            <w:r w:rsidRPr="00AF7A8B">
              <w:rPr>
                <w:sz w:val="24"/>
                <w:szCs w:val="24"/>
              </w:rPr>
              <w:t>0</w:t>
            </w:r>
          </w:p>
        </w:tc>
        <w:tc>
          <w:tcPr>
            <w:tcW w:w="486" w:type="pct"/>
          </w:tcPr>
          <w:p w:rsidR="00E76460" w:rsidRPr="00AF7A8B" w:rsidRDefault="00E76460" w:rsidP="00AF7A8B">
            <w:pPr>
              <w:pStyle w:val="a7"/>
              <w:ind w:firstLine="0"/>
              <w:jc w:val="center"/>
              <w:rPr>
                <w:sz w:val="24"/>
                <w:szCs w:val="24"/>
              </w:rPr>
            </w:pPr>
            <w:r w:rsidRPr="00AF7A8B">
              <w:rPr>
                <w:sz w:val="24"/>
                <w:szCs w:val="24"/>
              </w:rPr>
              <w:t>1</w:t>
            </w:r>
          </w:p>
        </w:tc>
      </w:tr>
      <w:tr w:rsidR="00E76460" w:rsidRPr="00DB613D" w:rsidTr="00AA1F2F">
        <w:tc>
          <w:tcPr>
            <w:tcW w:w="918" w:type="pct"/>
          </w:tcPr>
          <w:p w:rsidR="00E76460" w:rsidRPr="00AF7A8B" w:rsidRDefault="00E76460" w:rsidP="00AF7A8B">
            <w:pPr>
              <w:pStyle w:val="a7"/>
              <w:ind w:firstLine="0"/>
              <w:jc w:val="center"/>
              <w:rPr>
                <w:sz w:val="24"/>
                <w:szCs w:val="24"/>
              </w:rPr>
            </w:pPr>
            <w:r w:rsidRPr="00AF7A8B">
              <w:rPr>
                <w:sz w:val="24"/>
                <w:szCs w:val="24"/>
              </w:rPr>
              <w:t>1201-10000</w:t>
            </w:r>
          </w:p>
        </w:tc>
        <w:tc>
          <w:tcPr>
            <w:tcW w:w="503" w:type="pct"/>
          </w:tcPr>
          <w:p w:rsidR="00E76460" w:rsidRPr="00AF7A8B" w:rsidRDefault="00E76460" w:rsidP="00AF7A8B">
            <w:pPr>
              <w:pStyle w:val="a7"/>
              <w:ind w:firstLine="0"/>
              <w:jc w:val="center"/>
              <w:rPr>
                <w:sz w:val="24"/>
                <w:szCs w:val="24"/>
              </w:rPr>
            </w:pPr>
            <w:r w:rsidRPr="00AF7A8B">
              <w:rPr>
                <w:sz w:val="24"/>
                <w:szCs w:val="24"/>
              </w:rPr>
              <w:t>32</w:t>
            </w:r>
          </w:p>
        </w:tc>
        <w:tc>
          <w:tcPr>
            <w:tcW w:w="503" w:type="pct"/>
          </w:tcPr>
          <w:p w:rsidR="00E76460" w:rsidRPr="00AF7A8B" w:rsidRDefault="00E76460" w:rsidP="00AF7A8B">
            <w:pPr>
              <w:pStyle w:val="a7"/>
              <w:ind w:firstLine="0"/>
              <w:jc w:val="center"/>
              <w:rPr>
                <w:sz w:val="24"/>
                <w:szCs w:val="24"/>
              </w:rPr>
            </w:pPr>
            <w:r w:rsidRPr="00AF7A8B">
              <w:rPr>
                <w:sz w:val="24"/>
                <w:szCs w:val="24"/>
              </w:rPr>
              <w:t>3</w:t>
            </w:r>
          </w:p>
        </w:tc>
        <w:tc>
          <w:tcPr>
            <w:tcW w:w="503" w:type="pct"/>
          </w:tcPr>
          <w:p w:rsidR="00E76460" w:rsidRPr="00AF7A8B" w:rsidRDefault="00E76460" w:rsidP="00AF7A8B">
            <w:pPr>
              <w:pStyle w:val="a7"/>
              <w:ind w:firstLine="0"/>
              <w:jc w:val="center"/>
              <w:rPr>
                <w:sz w:val="24"/>
                <w:szCs w:val="24"/>
              </w:rPr>
            </w:pPr>
            <w:r w:rsidRPr="00AF7A8B">
              <w:rPr>
                <w:sz w:val="24"/>
                <w:szCs w:val="24"/>
              </w:rPr>
              <w:t>4</w:t>
            </w:r>
          </w:p>
        </w:tc>
        <w:tc>
          <w:tcPr>
            <w:tcW w:w="503" w:type="pct"/>
          </w:tcPr>
          <w:p w:rsidR="00E76460" w:rsidRPr="00AF7A8B" w:rsidRDefault="00E76460" w:rsidP="00AF7A8B">
            <w:pPr>
              <w:pStyle w:val="a7"/>
              <w:ind w:firstLine="0"/>
              <w:jc w:val="center"/>
              <w:rPr>
                <w:sz w:val="24"/>
                <w:szCs w:val="24"/>
              </w:rPr>
            </w:pPr>
            <w:r w:rsidRPr="00AF7A8B">
              <w:rPr>
                <w:sz w:val="24"/>
                <w:szCs w:val="24"/>
              </w:rPr>
              <w:t>2</w:t>
            </w:r>
          </w:p>
        </w:tc>
        <w:tc>
          <w:tcPr>
            <w:tcW w:w="506" w:type="pct"/>
          </w:tcPr>
          <w:p w:rsidR="00E76460" w:rsidRPr="00AF7A8B" w:rsidRDefault="00E76460" w:rsidP="00AF7A8B">
            <w:pPr>
              <w:pStyle w:val="a7"/>
              <w:ind w:firstLine="0"/>
              <w:jc w:val="center"/>
              <w:rPr>
                <w:sz w:val="24"/>
                <w:szCs w:val="24"/>
              </w:rPr>
            </w:pPr>
            <w:r w:rsidRPr="00AF7A8B">
              <w:rPr>
                <w:sz w:val="24"/>
                <w:szCs w:val="24"/>
              </w:rPr>
              <w:t>3</w:t>
            </w:r>
          </w:p>
        </w:tc>
        <w:tc>
          <w:tcPr>
            <w:tcW w:w="503" w:type="pct"/>
          </w:tcPr>
          <w:p w:rsidR="00E76460" w:rsidRPr="00AF7A8B" w:rsidRDefault="00E76460" w:rsidP="00AF7A8B">
            <w:pPr>
              <w:pStyle w:val="a7"/>
              <w:ind w:firstLine="0"/>
              <w:jc w:val="center"/>
              <w:rPr>
                <w:sz w:val="24"/>
                <w:szCs w:val="24"/>
              </w:rPr>
            </w:pPr>
            <w:r w:rsidRPr="00AF7A8B">
              <w:rPr>
                <w:sz w:val="24"/>
                <w:szCs w:val="24"/>
              </w:rPr>
              <w:t>8</w:t>
            </w:r>
          </w:p>
        </w:tc>
        <w:tc>
          <w:tcPr>
            <w:tcW w:w="575" w:type="pct"/>
          </w:tcPr>
          <w:p w:rsidR="00E76460" w:rsidRPr="00AF7A8B" w:rsidRDefault="00E76460" w:rsidP="00AF7A8B">
            <w:pPr>
              <w:pStyle w:val="a7"/>
              <w:ind w:firstLine="0"/>
              <w:jc w:val="center"/>
              <w:rPr>
                <w:sz w:val="24"/>
                <w:szCs w:val="24"/>
              </w:rPr>
            </w:pPr>
            <w:r w:rsidRPr="00AF7A8B">
              <w:rPr>
                <w:sz w:val="24"/>
                <w:szCs w:val="24"/>
              </w:rPr>
              <w:t>0</w:t>
            </w:r>
          </w:p>
        </w:tc>
        <w:tc>
          <w:tcPr>
            <w:tcW w:w="486" w:type="pct"/>
          </w:tcPr>
          <w:p w:rsidR="00E76460" w:rsidRPr="00AF7A8B" w:rsidRDefault="00E76460" w:rsidP="00AF7A8B">
            <w:pPr>
              <w:pStyle w:val="a7"/>
              <w:ind w:firstLine="0"/>
              <w:jc w:val="center"/>
              <w:rPr>
                <w:sz w:val="24"/>
                <w:szCs w:val="24"/>
              </w:rPr>
            </w:pPr>
            <w:r w:rsidRPr="00AF7A8B">
              <w:rPr>
                <w:sz w:val="24"/>
                <w:szCs w:val="24"/>
              </w:rPr>
              <w:t>1</w:t>
            </w:r>
          </w:p>
        </w:tc>
      </w:tr>
      <w:tr w:rsidR="00E76460" w:rsidRPr="00DB613D" w:rsidTr="00AA1F2F">
        <w:tc>
          <w:tcPr>
            <w:tcW w:w="918" w:type="pct"/>
          </w:tcPr>
          <w:p w:rsidR="00E76460" w:rsidRPr="00AF7A8B" w:rsidRDefault="00E76460" w:rsidP="00AF7A8B">
            <w:pPr>
              <w:pStyle w:val="a7"/>
              <w:ind w:firstLine="0"/>
              <w:jc w:val="center"/>
              <w:rPr>
                <w:sz w:val="24"/>
                <w:szCs w:val="24"/>
              </w:rPr>
            </w:pPr>
            <w:r w:rsidRPr="00AF7A8B">
              <w:rPr>
                <w:sz w:val="24"/>
                <w:szCs w:val="24"/>
              </w:rPr>
              <w:t>10001-35000</w:t>
            </w:r>
          </w:p>
        </w:tc>
        <w:tc>
          <w:tcPr>
            <w:tcW w:w="503" w:type="pct"/>
          </w:tcPr>
          <w:p w:rsidR="00E76460" w:rsidRPr="00AF7A8B" w:rsidRDefault="00E76460" w:rsidP="00AF7A8B">
            <w:pPr>
              <w:pStyle w:val="a7"/>
              <w:ind w:firstLine="0"/>
              <w:jc w:val="center"/>
              <w:rPr>
                <w:sz w:val="24"/>
                <w:szCs w:val="24"/>
              </w:rPr>
            </w:pPr>
            <w:r w:rsidRPr="00AF7A8B">
              <w:rPr>
                <w:sz w:val="24"/>
                <w:szCs w:val="24"/>
              </w:rPr>
              <w:t>50</w:t>
            </w:r>
          </w:p>
        </w:tc>
        <w:tc>
          <w:tcPr>
            <w:tcW w:w="503" w:type="pct"/>
          </w:tcPr>
          <w:p w:rsidR="00E76460" w:rsidRPr="00AF7A8B" w:rsidRDefault="00E76460" w:rsidP="00AF7A8B">
            <w:pPr>
              <w:pStyle w:val="a7"/>
              <w:ind w:firstLine="0"/>
              <w:jc w:val="center"/>
              <w:rPr>
                <w:sz w:val="24"/>
                <w:szCs w:val="24"/>
              </w:rPr>
            </w:pPr>
            <w:r w:rsidRPr="00AF7A8B">
              <w:rPr>
                <w:sz w:val="24"/>
                <w:szCs w:val="24"/>
              </w:rPr>
              <w:t>5</w:t>
            </w:r>
          </w:p>
        </w:tc>
        <w:tc>
          <w:tcPr>
            <w:tcW w:w="503" w:type="pct"/>
          </w:tcPr>
          <w:p w:rsidR="00E76460" w:rsidRPr="00AF7A8B" w:rsidRDefault="00E76460" w:rsidP="00AF7A8B">
            <w:pPr>
              <w:pStyle w:val="a7"/>
              <w:ind w:firstLine="0"/>
              <w:jc w:val="center"/>
              <w:rPr>
                <w:sz w:val="24"/>
                <w:szCs w:val="24"/>
              </w:rPr>
            </w:pPr>
            <w:r w:rsidRPr="00AF7A8B">
              <w:rPr>
                <w:sz w:val="24"/>
                <w:szCs w:val="24"/>
              </w:rPr>
              <w:t>6</w:t>
            </w:r>
          </w:p>
        </w:tc>
        <w:tc>
          <w:tcPr>
            <w:tcW w:w="503" w:type="pct"/>
          </w:tcPr>
          <w:p w:rsidR="00E76460" w:rsidRPr="00AF7A8B" w:rsidRDefault="00E76460" w:rsidP="00AF7A8B">
            <w:pPr>
              <w:pStyle w:val="a7"/>
              <w:ind w:firstLine="0"/>
              <w:jc w:val="center"/>
              <w:rPr>
                <w:sz w:val="24"/>
                <w:szCs w:val="24"/>
              </w:rPr>
            </w:pPr>
            <w:r w:rsidRPr="00AF7A8B">
              <w:rPr>
                <w:sz w:val="24"/>
                <w:szCs w:val="24"/>
              </w:rPr>
              <w:t>3</w:t>
            </w:r>
          </w:p>
        </w:tc>
        <w:tc>
          <w:tcPr>
            <w:tcW w:w="506" w:type="pct"/>
          </w:tcPr>
          <w:p w:rsidR="00E76460" w:rsidRPr="00AF7A8B" w:rsidRDefault="00E76460" w:rsidP="00AF7A8B">
            <w:pPr>
              <w:pStyle w:val="a7"/>
              <w:ind w:firstLine="0"/>
              <w:jc w:val="center"/>
              <w:rPr>
                <w:sz w:val="24"/>
                <w:szCs w:val="24"/>
              </w:rPr>
            </w:pPr>
            <w:r w:rsidRPr="00AF7A8B">
              <w:rPr>
                <w:sz w:val="24"/>
                <w:szCs w:val="24"/>
              </w:rPr>
              <w:t>4</w:t>
            </w:r>
          </w:p>
        </w:tc>
        <w:tc>
          <w:tcPr>
            <w:tcW w:w="503" w:type="pct"/>
          </w:tcPr>
          <w:p w:rsidR="00E76460" w:rsidRPr="00AF7A8B" w:rsidRDefault="00E76460" w:rsidP="00AF7A8B">
            <w:pPr>
              <w:pStyle w:val="a7"/>
              <w:ind w:firstLine="0"/>
              <w:jc w:val="center"/>
              <w:rPr>
                <w:sz w:val="24"/>
                <w:szCs w:val="24"/>
              </w:rPr>
            </w:pPr>
            <w:r w:rsidRPr="00AF7A8B">
              <w:rPr>
                <w:sz w:val="24"/>
                <w:szCs w:val="24"/>
              </w:rPr>
              <w:t>8</w:t>
            </w:r>
          </w:p>
        </w:tc>
        <w:tc>
          <w:tcPr>
            <w:tcW w:w="575" w:type="pct"/>
          </w:tcPr>
          <w:p w:rsidR="00E76460" w:rsidRPr="00AF7A8B" w:rsidRDefault="00E76460" w:rsidP="00AF7A8B">
            <w:pPr>
              <w:pStyle w:val="a7"/>
              <w:ind w:firstLine="0"/>
              <w:jc w:val="center"/>
              <w:rPr>
                <w:sz w:val="24"/>
                <w:szCs w:val="24"/>
              </w:rPr>
            </w:pPr>
            <w:r w:rsidRPr="00AF7A8B">
              <w:rPr>
                <w:sz w:val="24"/>
                <w:szCs w:val="24"/>
              </w:rPr>
              <w:t>1</w:t>
            </w:r>
          </w:p>
        </w:tc>
        <w:tc>
          <w:tcPr>
            <w:tcW w:w="486" w:type="pct"/>
          </w:tcPr>
          <w:p w:rsidR="00E76460" w:rsidRPr="00AF7A8B" w:rsidRDefault="00E76460" w:rsidP="00AF7A8B">
            <w:pPr>
              <w:pStyle w:val="a7"/>
              <w:ind w:firstLine="0"/>
              <w:jc w:val="center"/>
              <w:rPr>
                <w:sz w:val="24"/>
                <w:szCs w:val="24"/>
              </w:rPr>
            </w:pPr>
            <w:r w:rsidRPr="00AF7A8B">
              <w:rPr>
                <w:sz w:val="24"/>
                <w:szCs w:val="24"/>
              </w:rPr>
              <w:t>2</w:t>
            </w:r>
          </w:p>
        </w:tc>
      </w:tr>
      <w:tr w:rsidR="00E76460" w:rsidRPr="00DB613D" w:rsidTr="00AA1F2F">
        <w:tc>
          <w:tcPr>
            <w:tcW w:w="918" w:type="pct"/>
          </w:tcPr>
          <w:p w:rsidR="00E76460" w:rsidRPr="00AF7A8B" w:rsidRDefault="00E76460" w:rsidP="00AF7A8B">
            <w:pPr>
              <w:pStyle w:val="a7"/>
              <w:ind w:firstLine="0"/>
              <w:jc w:val="center"/>
              <w:rPr>
                <w:sz w:val="24"/>
                <w:szCs w:val="24"/>
              </w:rPr>
            </w:pPr>
            <w:r w:rsidRPr="00AF7A8B">
              <w:rPr>
                <w:sz w:val="24"/>
                <w:szCs w:val="24"/>
              </w:rPr>
              <w:t>35001-150000</w:t>
            </w:r>
          </w:p>
        </w:tc>
        <w:tc>
          <w:tcPr>
            <w:tcW w:w="503" w:type="pct"/>
          </w:tcPr>
          <w:p w:rsidR="00E76460" w:rsidRPr="00AF7A8B" w:rsidRDefault="00E76460" w:rsidP="00AF7A8B">
            <w:pPr>
              <w:pStyle w:val="a7"/>
              <w:ind w:firstLine="0"/>
              <w:jc w:val="center"/>
              <w:rPr>
                <w:sz w:val="24"/>
                <w:szCs w:val="24"/>
              </w:rPr>
            </w:pPr>
            <w:r w:rsidRPr="00AF7A8B">
              <w:rPr>
                <w:sz w:val="24"/>
                <w:szCs w:val="24"/>
              </w:rPr>
              <w:t>80</w:t>
            </w:r>
          </w:p>
        </w:tc>
        <w:tc>
          <w:tcPr>
            <w:tcW w:w="503" w:type="pct"/>
          </w:tcPr>
          <w:p w:rsidR="00E76460" w:rsidRPr="00AF7A8B" w:rsidRDefault="00E76460" w:rsidP="00AF7A8B">
            <w:pPr>
              <w:pStyle w:val="a7"/>
              <w:ind w:firstLine="0"/>
              <w:jc w:val="center"/>
              <w:rPr>
                <w:sz w:val="24"/>
                <w:szCs w:val="24"/>
              </w:rPr>
            </w:pPr>
            <w:r w:rsidRPr="00AF7A8B">
              <w:rPr>
                <w:sz w:val="24"/>
                <w:szCs w:val="24"/>
              </w:rPr>
              <w:t>7</w:t>
            </w:r>
          </w:p>
        </w:tc>
        <w:tc>
          <w:tcPr>
            <w:tcW w:w="503" w:type="pct"/>
          </w:tcPr>
          <w:p w:rsidR="00E76460" w:rsidRPr="00AF7A8B" w:rsidRDefault="00E76460" w:rsidP="00AF7A8B">
            <w:pPr>
              <w:pStyle w:val="a7"/>
              <w:ind w:firstLine="0"/>
              <w:jc w:val="center"/>
              <w:rPr>
                <w:sz w:val="24"/>
                <w:szCs w:val="24"/>
              </w:rPr>
            </w:pPr>
            <w:r w:rsidRPr="00AF7A8B">
              <w:rPr>
                <w:sz w:val="24"/>
                <w:szCs w:val="24"/>
              </w:rPr>
              <w:t>8</w:t>
            </w:r>
          </w:p>
        </w:tc>
        <w:tc>
          <w:tcPr>
            <w:tcW w:w="503" w:type="pct"/>
          </w:tcPr>
          <w:p w:rsidR="00E76460" w:rsidRPr="00AF7A8B" w:rsidRDefault="00E76460" w:rsidP="00AF7A8B">
            <w:pPr>
              <w:pStyle w:val="a7"/>
              <w:ind w:firstLine="0"/>
              <w:jc w:val="center"/>
              <w:rPr>
                <w:sz w:val="24"/>
                <w:szCs w:val="24"/>
              </w:rPr>
            </w:pPr>
            <w:r w:rsidRPr="00AF7A8B">
              <w:rPr>
                <w:sz w:val="24"/>
                <w:szCs w:val="24"/>
              </w:rPr>
              <w:t>5</w:t>
            </w:r>
          </w:p>
        </w:tc>
        <w:tc>
          <w:tcPr>
            <w:tcW w:w="506" w:type="pct"/>
          </w:tcPr>
          <w:p w:rsidR="00E76460" w:rsidRPr="00AF7A8B" w:rsidRDefault="00E76460" w:rsidP="00AF7A8B">
            <w:pPr>
              <w:pStyle w:val="a7"/>
              <w:ind w:firstLine="0"/>
              <w:jc w:val="center"/>
              <w:rPr>
                <w:sz w:val="24"/>
                <w:szCs w:val="24"/>
              </w:rPr>
            </w:pPr>
            <w:r w:rsidRPr="00AF7A8B">
              <w:rPr>
                <w:sz w:val="24"/>
                <w:szCs w:val="24"/>
              </w:rPr>
              <w:t>6</w:t>
            </w:r>
          </w:p>
        </w:tc>
        <w:tc>
          <w:tcPr>
            <w:tcW w:w="503" w:type="pct"/>
          </w:tcPr>
          <w:p w:rsidR="00E76460" w:rsidRPr="00AF7A8B" w:rsidRDefault="00E76460" w:rsidP="00AF7A8B">
            <w:pPr>
              <w:pStyle w:val="a7"/>
              <w:ind w:firstLine="0"/>
              <w:jc w:val="center"/>
              <w:rPr>
                <w:sz w:val="24"/>
                <w:szCs w:val="24"/>
              </w:rPr>
            </w:pPr>
            <w:r w:rsidRPr="00AF7A8B">
              <w:rPr>
                <w:sz w:val="24"/>
                <w:szCs w:val="24"/>
              </w:rPr>
              <w:t>13</w:t>
            </w:r>
          </w:p>
        </w:tc>
        <w:tc>
          <w:tcPr>
            <w:tcW w:w="575" w:type="pct"/>
          </w:tcPr>
          <w:p w:rsidR="00E76460" w:rsidRPr="00AF7A8B" w:rsidRDefault="00E76460" w:rsidP="00AF7A8B">
            <w:pPr>
              <w:pStyle w:val="a7"/>
              <w:ind w:firstLine="0"/>
              <w:jc w:val="center"/>
              <w:rPr>
                <w:sz w:val="24"/>
                <w:szCs w:val="24"/>
              </w:rPr>
            </w:pPr>
            <w:r w:rsidRPr="00AF7A8B">
              <w:rPr>
                <w:sz w:val="24"/>
                <w:szCs w:val="24"/>
              </w:rPr>
              <w:t>1</w:t>
            </w:r>
          </w:p>
        </w:tc>
        <w:tc>
          <w:tcPr>
            <w:tcW w:w="486" w:type="pct"/>
          </w:tcPr>
          <w:p w:rsidR="00E76460" w:rsidRPr="00AF7A8B" w:rsidRDefault="00E76460" w:rsidP="00AF7A8B">
            <w:pPr>
              <w:pStyle w:val="a7"/>
              <w:ind w:firstLine="0"/>
              <w:jc w:val="center"/>
              <w:rPr>
                <w:sz w:val="24"/>
                <w:szCs w:val="24"/>
              </w:rPr>
            </w:pPr>
            <w:r w:rsidRPr="00AF7A8B">
              <w:rPr>
                <w:sz w:val="24"/>
                <w:szCs w:val="24"/>
              </w:rPr>
              <w:t>2</w:t>
            </w:r>
          </w:p>
        </w:tc>
      </w:tr>
    </w:tbl>
    <w:p w:rsidR="00E76460" w:rsidRPr="00AF7A8B" w:rsidRDefault="00E76460" w:rsidP="00AF7A8B">
      <w:pPr>
        <w:pStyle w:val="a7"/>
        <w:spacing w:line="360" w:lineRule="auto"/>
        <w:ind w:firstLine="709"/>
        <w:jc w:val="center"/>
        <w:rPr>
          <w:szCs w:val="28"/>
        </w:rPr>
      </w:pPr>
    </w:p>
    <w:p w:rsidR="00E76460" w:rsidRPr="00AF7A8B" w:rsidRDefault="00E76460" w:rsidP="00AF7A8B">
      <w:pPr>
        <w:pStyle w:val="a7"/>
        <w:spacing w:line="360" w:lineRule="auto"/>
        <w:ind w:firstLine="0"/>
        <w:rPr>
          <w:szCs w:val="28"/>
        </w:rPr>
      </w:pPr>
      <w:r>
        <w:rPr>
          <w:szCs w:val="28"/>
        </w:rPr>
        <w:t xml:space="preserve">Таблица 10 - </w:t>
      </w:r>
      <w:r w:rsidRPr="00AF7A8B">
        <w:rPr>
          <w:szCs w:val="28"/>
        </w:rPr>
        <w:t>Отбор проб для 4-й группы показателей качества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E76460" w:rsidRPr="00DB613D" w:rsidTr="00AA1F2F">
        <w:tc>
          <w:tcPr>
            <w:tcW w:w="4927" w:type="dxa"/>
          </w:tcPr>
          <w:p w:rsidR="00E76460" w:rsidRPr="00AF7A8B" w:rsidRDefault="00E76460" w:rsidP="00AF7A8B">
            <w:pPr>
              <w:pStyle w:val="a7"/>
              <w:ind w:firstLine="0"/>
              <w:jc w:val="center"/>
              <w:rPr>
                <w:sz w:val="24"/>
                <w:szCs w:val="24"/>
              </w:rPr>
            </w:pPr>
            <w:r w:rsidRPr="00AF7A8B">
              <w:rPr>
                <w:sz w:val="24"/>
                <w:szCs w:val="24"/>
              </w:rPr>
              <w:t>Объем партии продукции, банки</w:t>
            </w:r>
          </w:p>
        </w:tc>
        <w:tc>
          <w:tcPr>
            <w:tcW w:w="4927" w:type="dxa"/>
          </w:tcPr>
          <w:p w:rsidR="00E76460" w:rsidRPr="00AF7A8B" w:rsidRDefault="00E76460" w:rsidP="00AF7A8B">
            <w:pPr>
              <w:pStyle w:val="a7"/>
              <w:ind w:firstLine="0"/>
              <w:jc w:val="center"/>
              <w:rPr>
                <w:sz w:val="24"/>
                <w:szCs w:val="24"/>
              </w:rPr>
            </w:pPr>
            <w:r w:rsidRPr="00AF7A8B">
              <w:rPr>
                <w:sz w:val="24"/>
                <w:szCs w:val="24"/>
              </w:rPr>
              <w:t>Объем выборки, банки</w:t>
            </w:r>
          </w:p>
        </w:tc>
      </w:tr>
      <w:tr w:rsidR="00E76460" w:rsidRPr="00DB613D" w:rsidTr="00AA1F2F">
        <w:tc>
          <w:tcPr>
            <w:tcW w:w="4927" w:type="dxa"/>
          </w:tcPr>
          <w:p w:rsidR="00E76460" w:rsidRPr="00AF7A8B" w:rsidRDefault="00E76460" w:rsidP="00AF7A8B">
            <w:pPr>
              <w:pStyle w:val="a7"/>
              <w:ind w:firstLine="0"/>
              <w:jc w:val="center"/>
              <w:rPr>
                <w:sz w:val="24"/>
                <w:szCs w:val="24"/>
              </w:rPr>
            </w:pPr>
            <w:r w:rsidRPr="00AF7A8B">
              <w:rPr>
                <w:sz w:val="24"/>
                <w:szCs w:val="24"/>
              </w:rPr>
              <w:t>До 1200 включ.</w:t>
            </w:r>
          </w:p>
        </w:tc>
        <w:tc>
          <w:tcPr>
            <w:tcW w:w="4927" w:type="dxa"/>
          </w:tcPr>
          <w:p w:rsidR="00E76460" w:rsidRPr="00AF7A8B" w:rsidRDefault="00E76460" w:rsidP="00AF7A8B">
            <w:pPr>
              <w:pStyle w:val="a7"/>
              <w:ind w:firstLine="0"/>
              <w:jc w:val="center"/>
              <w:rPr>
                <w:sz w:val="24"/>
                <w:szCs w:val="24"/>
              </w:rPr>
            </w:pPr>
            <w:r w:rsidRPr="00AF7A8B">
              <w:rPr>
                <w:sz w:val="24"/>
                <w:szCs w:val="24"/>
              </w:rPr>
              <w:t>5</w:t>
            </w:r>
          </w:p>
        </w:tc>
      </w:tr>
      <w:tr w:rsidR="00E76460" w:rsidRPr="00DB613D" w:rsidTr="00AA1F2F">
        <w:tc>
          <w:tcPr>
            <w:tcW w:w="4927" w:type="dxa"/>
          </w:tcPr>
          <w:p w:rsidR="00E76460" w:rsidRPr="00AF7A8B" w:rsidRDefault="00E76460" w:rsidP="00AF7A8B">
            <w:pPr>
              <w:pStyle w:val="a7"/>
              <w:ind w:firstLine="0"/>
              <w:jc w:val="center"/>
              <w:rPr>
                <w:sz w:val="24"/>
                <w:szCs w:val="24"/>
              </w:rPr>
            </w:pPr>
            <w:r w:rsidRPr="00AF7A8B">
              <w:rPr>
                <w:sz w:val="24"/>
                <w:szCs w:val="24"/>
              </w:rPr>
              <w:t>1201-35000</w:t>
            </w:r>
          </w:p>
        </w:tc>
        <w:tc>
          <w:tcPr>
            <w:tcW w:w="4927" w:type="dxa"/>
          </w:tcPr>
          <w:p w:rsidR="00E76460" w:rsidRPr="00AF7A8B" w:rsidRDefault="00E76460" w:rsidP="00AF7A8B">
            <w:pPr>
              <w:pStyle w:val="a7"/>
              <w:ind w:firstLine="0"/>
              <w:jc w:val="center"/>
              <w:rPr>
                <w:sz w:val="24"/>
                <w:szCs w:val="24"/>
              </w:rPr>
            </w:pPr>
            <w:r w:rsidRPr="00AF7A8B">
              <w:rPr>
                <w:sz w:val="24"/>
                <w:szCs w:val="24"/>
              </w:rPr>
              <w:t>8</w:t>
            </w:r>
          </w:p>
        </w:tc>
      </w:tr>
      <w:tr w:rsidR="00E76460" w:rsidRPr="00DB613D" w:rsidTr="00AA1F2F">
        <w:tc>
          <w:tcPr>
            <w:tcW w:w="4927" w:type="dxa"/>
          </w:tcPr>
          <w:p w:rsidR="00E76460" w:rsidRPr="00AF7A8B" w:rsidRDefault="00E76460" w:rsidP="00AF7A8B">
            <w:pPr>
              <w:pStyle w:val="a7"/>
              <w:ind w:firstLine="0"/>
              <w:jc w:val="center"/>
              <w:rPr>
                <w:sz w:val="24"/>
                <w:szCs w:val="24"/>
              </w:rPr>
            </w:pPr>
            <w:r w:rsidRPr="00AF7A8B">
              <w:rPr>
                <w:sz w:val="24"/>
                <w:szCs w:val="24"/>
              </w:rPr>
              <w:t>35001-150000</w:t>
            </w:r>
          </w:p>
        </w:tc>
        <w:tc>
          <w:tcPr>
            <w:tcW w:w="4927" w:type="dxa"/>
          </w:tcPr>
          <w:p w:rsidR="00E76460" w:rsidRPr="00AF7A8B" w:rsidRDefault="00E76460" w:rsidP="00AF7A8B">
            <w:pPr>
              <w:pStyle w:val="a7"/>
              <w:ind w:firstLine="0"/>
              <w:jc w:val="center"/>
              <w:rPr>
                <w:sz w:val="24"/>
                <w:szCs w:val="24"/>
              </w:rPr>
            </w:pPr>
            <w:r w:rsidRPr="00AF7A8B">
              <w:rPr>
                <w:sz w:val="24"/>
                <w:szCs w:val="24"/>
              </w:rPr>
              <w:t>13</w:t>
            </w:r>
          </w:p>
        </w:tc>
      </w:tr>
    </w:tbl>
    <w:p w:rsidR="00E76460" w:rsidRPr="00AF7A8B" w:rsidRDefault="00E76460" w:rsidP="00AF7A8B">
      <w:pPr>
        <w:pStyle w:val="a7"/>
        <w:spacing w:line="360" w:lineRule="auto"/>
        <w:ind w:firstLine="709"/>
        <w:jc w:val="center"/>
        <w:rPr>
          <w:szCs w:val="28"/>
        </w:rPr>
      </w:pPr>
    </w:p>
    <w:p w:rsidR="00E76460" w:rsidRPr="00AF7A8B" w:rsidRDefault="00E76460" w:rsidP="00AF7A8B">
      <w:pPr>
        <w:pStyle w:val="a7"/>
        <w:spacing w:line="360" w:lineRule="auto"/>
        <w:ind w:firstLine="709"/>
        <w:rPr>
          <w:szCs w:val="28"/>
        </w:rPr>
      </w:pPr>
      <w:r w:rsidRPr="00AF7A8B">
        <w:rPr>
          <w:szCs w:val="28"/>
        </w:rPr>
        <w:t>Для определения объема от партии отбирают 10 банок.</w:t>
      </w:r>
    </w:p>
    <w:p w:rsidR="00E76460" w:rsidRPr="00AF7A8B" w:rsidRDefault="00E76460" w:rsidP="00AF7A8B">
      <w:pPr>
        <w:pStyle w:val="a7"/>
        <w:spacing w:line="360" w:lineRule="auto"/>
        <w:ind w:firstLine="709"/>
        <w:rPr>
          <w:szCs w:val="28"/>
        </w:rPr>
      </w:pPr>
      <w:r w:rsidRPr="00AF7A8B">
        <w:rPr>
          <w:szCs w:val="28"/>
        </w:rPr>
        <w:t>Из выборки безалкогольных энергетических напитков, указанной в таблице 10, для контроля стойкости берут две банки и для контроля вкуса, цвета и аромата – две банки. Содержимое оставшихся в выборке банок сливают в один сосуд и объединяют с содержимым банок, отобранных для определения объема продукции, и с содержимым банок, отобранных для определения двуокиси углерода (после проведения этих анализов). Смесь тщательно перемешивают и в полученной объединенной пробе определяют остальные показатели 4-й группы.</w:t>
      </w:r>
    </w:p>
    <w:p w:rsidR="00E76460" w:rsidRPr="00AF7A8B" w:rsidRDefault="00E76460" w:rsidP="00AF7A8B">
      <w:pPr>
        <w:pStyle w:val="a7"/>
        <w:spacing w:line="360" w:lineRule="auto"/>
        <w:ind w:firstLine="709"/>
        <w:rPr>
          <w:szCs w:val="28"/>
        </w:rPr>
      </w:pPr>
      <w:r w:rsidRPr="00AF7A8B">
        <w:rPr>
          <w:szCs w:val="28"/>
        </w:rPr>
        <w:t>Точечные пробы напитков отбирают с помощью разливного или пробоотборного крана. Отбор проб для контроля стойкости проводят в соответствии с методами отбора проб для микробиологического анализа по ГОСТ 26668.</w:t>
      </w:r>
    </w:p>
    <w:p w:rsidR="00E76460" w:rsidRPr="00AF7A8B" w:rsidRDefault="00E76460" w:rsidP="00AF7A8B">
      <w:pPr>
        <w:pStyle w:val="a7"/>
        <w:spacing w:line="360" w:lineRule="auto"/>
        <w:ind w:firstLine="709"/>
        <w:rPr>
          <w:szCs w:val="28"/>
        </w:rPr>
      </w:pPr>
      <w:r w:rsidRPr="00AF7A8B">
        <w:rPr>
          <w:szCs w:val="28"/>
        </w:rPr>
        <w:t>До проведения анализа банку с пробой напитка хранят при температуре от 0° до 5°С не более 24 ч [</w:t>
      </w:r>
      <w:r>
        <w:rPr>
          <w:szCs w:val="28"/>
        </w:rPr>
        <w:t>10</w:t>
      </w:r>
      <w:r w:rsidRPr="00AF7A8B">
        <w:rPr>
          <w:szCs w:val="28"/>
        </w:rPr>
        <w:t>].</w:t>
      </w:r>
    </w:p>
    <w:p w:rsidR="00E76460" w:rsidRPr="00AF7A8B" w:rsidRDefault="00E76460" w:rsidP="00AF7A8B">
      <w:pPr>
        <w:pStyle w:val="a7"/>
        <w:spacing w:line="360" w:lineRule="auto"/>
        <w:ind w:firstLine="709"/>
        <w:rPr>
          <w:szCs w:val="28"/>
        </w:rPr>
      </w:pPr>
      <w:r w:rsidRPr="00AF7A8B">
        <w:rPr>
          <w:szCs w:val="28"/>
        </w:rPr>
        <w:t>Определение органолептических показателей проводят по ГОСТ 6687.5-86. Продукция безалкогольной промышленности. Методы определения органолептических показателей и объема продукции.</w:t>
      </w:r>
    </w:p>
    <w:p w:rsidR="00E76460" w:rsidRPr="00AF7A8B" w:rsidRDefault="00E76460" w:rsidP="00AF7A8B">
      <w:pPr>
        <w:pStyle w:val="a7"/>
        <w:spacing w:line="360" w:lineRule="auto"/>
        <w:ind w:firstLine="709"/>
        <w:rPr>
          <w:szCs w:val="28"/>
        </w:rPr>
      </w:pPr>
      <w:r w:rsidRPr="00AF7A8B">
        <w:rPr>
          <w:szCs w:val="28"/>
        </w:rPr>
        <w:t>Внешний вид определяют визуально на соответствие требованиям НТД на готовую продукцию. Оценивают наличие перекосов, деформации, разрывы, чистоту банки. Цвет напитков определяют визуально в чистом сухом цилиндре или стакане вместимостью 250 см</w:t>
      </w:r>
      <w:r w:rsidRPr="00AF7A8B">
        <w:rPr>
          <w:szCs w:val="28"/>
          <w:vertAlign w:val="superscript"/>
        </w:rPr>
        <w:t>3</w:t>
      </w:r>
      <w:r w:rsidRPr="00AF7A8B">
        <w:rPr>
          <w:szCs w:val="28"/>
        </w:rPr>
        <w:t>. Оценивают оттенок и интенсивность окраски на соответствие требованиям НТД на готовую продукцию.</w:t>
      </w:r>
    </w:p>
    <w:p w:rsidR="00E76460" w:rsidRPr="00AF7A8B" w:rsidRDefault="00E76460" w:rsidP="00AF7A8B">
      <w:pPr>
        <w:pStyle w:val="a7"/>
        <w:spacing w:line="360" w:lineRule="auto"/>
        <w:ind w:firstLine="709"/>
        <w:rPr>
          <w:szCs w:val="28"/>
        </w:rPr>
      </w:pPr>
      <w:r w:rsidRPr="00AF7A8B">
        <w:rPr>
          <w:szCs w:val="28"/>
        </w:rPr>
        <w:t>Аромат и вкус напитков определяют органолептически немедленно после налива пробы в дегустационный бокал при температуре 10-14°С. Оценивают соответствие аромата и вкуса требованиям НТД на готовую продукцию.</w:t>
      </w:r>
    </w:p>
    <w:p w:rsidR="00E76460" w:rsidRPr="00AF7A8B" w:rsidRDefault="00E76460" w:rsidP="00AF7A8B">
      <w:pPr>
        <w:pStyle w:val="a7"/>
        <w:spacing w:line="360" w:lineRule="auto"/>
        <w:ind w:firstLine="709"/>
        <w:rPr>
          <w:szCs w:val="28"/>
        </w:rPr>
      </w:pPr>
      <w:r w:rsidRPr="00AF7A8B">
        <w:rPr>
          <w:szCs w:val="28"/>
        </w:rPr>
        <w:t>Объем продукции определяют переливанием содержимого банки, предварительно доведенного до температуры (20±2)°С, в чистый мерный цилиндр. Объем напитка определяют по нижнему краю мениска (для прозрачных продуктов) или по верхнему краю (для сильно окрашенных и непрозрачных продуктов)</w:t>
      </w:r>
      <w:r>
        <w:rPr>
          <w:szCs w:val="28"/>
        </w:rPr>
        <w:t xml:space="preserve">. </w:t>
      </w:r>
      <w:r w:rsidRPr="00B95700">
        <w:rPr>
          <w:szCs w:val="28"/>
        </w:rPr>
        <w:t xml:space="preserve">Допустимые отклонения полноты налива для одной </w:t>
      </w:r>
      <w:r>
        <w:rPr>
          <w:szCs w:val="28"/>
        </w:rPr>
        <w:t>банки</w:t>
      </w:r>
      <w:r w:rsidRPr="00B95700">
        <w:rPr>
          <w:szCs w:val="28"/>
        </w:rPr>
        <w:t xml:space="preserve"> не должны превышать </w:t>
      </w:r>
      <w:r w:rsidRPr="00B95700">
        <w:rPr>
          <w:szCs w:val="28"/>
          <w:vertAlign w:val="superscript"/>
        </w:rPr>
        <w:t xml:space="preserve">  </w:t>
      </w:r>
      <w:r w:rsidRPr="00B95700">
        <w:rPr>
          <w:szCs w:val="28"/>
        </w:rPr>
        <w:t>± 3 %.</w:t>
      </w:r>
      <w:r w:rsidRPr="00AF7A8B">
        <w:rPr>
          <w:szCs w:val="28"/>
        </w:rPr>
        <w:t xml:space="preserve"> [1</w:t>
      </w:r>
      <w:r>
        <w:rPr>
          <w:szCs w:val="28"/>
        </w:rPr>
        <w:t>1</w:t>
      </w:r>
      <w:r w:rsidRPr="00AF7A8B">
        <w:rPr>
          <w:szCs w:val="28"/>
        </w:rPr>
        <w:t>].</w:t>
      </w:r>
    </w:p>
    <w:p w:rsidR="00E76460" w:rsidRPr="00AF7A8B" w:rsidRDefault="00E76460" w:rsidP="00AF7A8B">
      <w:pPr>
        <w:pStyle w:val="a7"/>
        <w:spacing w:line="360" w:lineRule="auto"/>
        <w:ind w:firstLine="709"/>
        <w:rPr>
          <w:szCs w:val="28"/>
        </w:rPr>
      </w:pPr>
      <w:r w:rsidRPr="00AF7A8B">
        <w:rPr>
          <w:szCs w:val="28"/>
        </w:rPr>
        <w:t>Определение массовой доли двуокиси углерода проводят по ГОСТ Р 51153-98. Напитки безалкогольные газированные и напитки из хлебного сырья. Метод определения двуокиси углерода.</w:t>
      </w:r>
    </w:p>
    <w:p w:rsidR="00E76460" w:rsidRPr="00AF7A8B" w:rsidRDefault="00E76460" w:rsidP="00AA1F2F">
      <w:pPr>
        <w:pStyle w:val="a7"/>
        <w:spacing w:line="360" w:lineRule="auto"/>
        <w:ind w:firstLine="709"/>
        <w:rPr>
          <w:szCs w:val="28"/>
        </w:rPr>
      </w:pPr>
      <w:r w:rsidRPr="00AF7A8B">
        <w:rPr>
          <w:szCs w:val="28"/>
        </w:rPr>
        <w:t>Метод основан на измерении давления в газовом пространстве над напитком в металлической банке и расчете массовой доли двуокиси углерода в зависимости от измеренного давления и температуры напитка [12].</w:t>
      </w:r>
    </w:p>
    <w:p w:rsidR="00E76460" w:rsidRPr="00AF7A8B" w:rsidRDefault="00E76460" w:rsidP="00AF7A8B">
      <w:pPr>
        <w:pStyle w:val="a7"/>
        <w:spacing w:line="360" w:lineRule="auto"/>
        <w:ind w:firstLine="709"/>
        <w:rPr>
          <w:szCs w:val="28"/>
        </w:rPr>
      </w:pPr>
      <w:r w:rsidRPr="00AF7A8B">
        <w:rPr>
          <w:szCs w:val="28"/>
        </w:rPr>
        <w:t>Определение массовой доли сухих веществ проводят по ГОСТ 6687.2-90. Продукция безалкогольной промышленности. Методы определения сухих веществ.</w:t>
      </w:r>
    </w:p>
    <w:p w:rsidR="00E76460" w:rsidRPr="00AF7A8B" w:rsidRDefault="00E76460" w:rsidP="00AF7A8B">
      <w:pPr>
        <w:pStyle w:val="a7"/>
        <w:spacing w:line="360" w:lineRule="auto"/>
        <w:ind w:firstLine="709"/>
        <w:rPr>
          <w:szCs w:val="28"/>
        </w:rPr>
      </w:pPr>
      <w:r w:rsidRPr="00AF7A8B">
        <w:rPr>
          <w:szCs w:val="28"/>
        </w:rPr>
        <w:t>Ареометрический метод основан на определении массовой доли сухих веществ с помощью ареометра – сахаромера после проведения в пробе продукции полной инверсии с обязательным предварительным удалением двуокиси углерода.</w:t>
      </w:r>
    </w:p>
    <w:p w:rsidR="00E76460" w:rsidRPr="00AF7A8B" w:rsidRDefault="00E76460" w:rsidP="00AF7A8B">
      <w:pPr>
        <w:pStyle w:val="a7"/>
        <w:spacing w:line="360" w:lineRule="auto"/>
        <w:ind w:firstLine="709"/>
        <w:rPr>
          <w:szCs w:val="28"/>
        </w:rPr>
      </w:pPr>
      <w:r w:rsidRPr="00AF7A8B">
        <w:rPr>
          <w:szCs w:val="28"/>
        </w:rPr>
        <w:t>Пикнометрический метод основан на определении относительной плотности напитка с помощью пикнометра после проведения в пробе продукции полной инверсии и вычисления массовой доли сухих веществ по таблице.</w:t>
      </w:r>
    </w:p>
    <w:p w:rsidR="00E76460" w:rsidRDefault="00E76460" w:rsidP="00AF7A8B">
      <w:pPr>
        <w:pStyle w:val="a7"/>
        <w:spacing w:line="360" w:lineRule="auto"/>
        <w:ind w:firstLine="709"/>
        <w:rPr>
          <w:szCs w:val="28"/>
        </w:rPr>
      </w:pPr>
      <w:r w:rsidRPr="00AF7A8B">
        <w:rPr>
          <w:szCs w:val="28"/>
        </w:rPr>
        <w:t>Рефрактометрический метод основан на определении массовой доли сухих веществ по шкале рефрактометра при температуре 20°С после проведения в пробе продукции полной инверсии</w:t>
      </w:r>
      <w:r>
        <w:rPr>
          <w:szCs w:val="28"/>
        </w:rPr>
        <w:t>.</w:t>
      </w:r>
    </w:p>
    <w:p w:rsidR="00E76460" w:rsidRPr="00B95700" w:rsidRDefault="00E76460" w:rsidP="00AA1F2F">
      <w:pPr>
        <w:spacing w:after="0" w:line="360" w:lineRule="auto"/>
        <w:ind w:firstLine="709"/>
        <w:jc w:val="both"/>
        <w:rPr>
          <w:rFonts w:ascii="Times New Roman" w:hAnsi="Times New Roman"/>
          <w:sz w:val="28"/>
          <w:szCs w:val="28"/>
        </w:rPr>
      </w:pPr>
      <w:r w:rsidRPr="00B95700">
        <w:rPr>
          <w:rFonts w:ascii="Times New Roman" w:hAnsi="Times New Roman"/>
          <w:sz w:val="28"/>
          <w:szCs w:val="28"/>
        </w:rPr>
        <w:t>За окончательный результат испытания принимают среднее арифметическое результатов двух параллельных определений.</w:t>
      </w:r>
    </w:p>
    <w:p w:rsidR="00E76460" w:rsidRDefault="00E76460" w:rsidP="00AA1F2F">
      <w:pPr>
        <w:spacing w:after="0" w:line="360" w:lineRule="auto"/>
        <w:ind w:firstLine="709"/>
        <w:jc w:val="both"/>
        <w:rPr>
          <w:rFonts w:ascii="Times New Roman" w:hAnsi="Times New Roman"/>
          <w:sz w:val="28"/>
          <w:szCs w:val="28"/>
        </w:rPr>
      </w:pPr>
      <w:r w:rsidRPr="00B95700">
        <w:rPr>
          <w:rFonts w:ascii="Times New Roman" w:hAnsi="Times New Roman"/>
          <w:sz w:val="28"/>
          <w:szCs w:val="28"/>
        </w:rPr>
        <w:t>Абсолютное допускаемое расхождение между результатами двух параллельных определений при доверительной вероятности Р=0,95 не должно превышать 0,1%.</w:t>
      </w:r>
    </w:p>
    <w:p w:rsidR="00E76460" w:rsidRPr="00AA1F2F" w:rsidRDefault="00E76460" w:rsidP="00AA1F2F">
      <w:pPr>
        <w:spacing w:after="0" w:line="360" w:lineRule="auto"/>
        <w:ind w:firstLine="709"/>
        <w:jc w:val="both"/>
        <w:rPr>
          <w:rFonts w:ascii="Times New Roman" w:hAnsi="Times New Roman"/>
          <w:sz w:val="28"/>
          <w:szCs w:val="28"/>
        </w:rPr>
      </w:pPr>
      <w:r>
        <w:rPr>
          <w:rFonts w:ascii="Times New Roman" w:hAnsi="Times New Roman"/>
          <w:sz w:val="28"/>
          <w:szCs w:val="28"/>
        </w:rPr>
        <w:t>Допускаемые отклонения массовой доли сухих веществ не должны превышать ±0,2%</w:t>
      </w:r>
      <w:r w:rsidRPr="00AF7A8B">
        <w:rPr>
          <w:rFonts w:ascii="Times New Roman" w:hAnsi="Times New Roman"/>
          <w:sz w:val="28"/>
          <w:szCs w:val="28"/>
        </w:rPr>
        <w:t xml:space="preserve"> [</w:t>
      </w:r>
      <w:r>
        <w:rPr>
          <w:rFonts w:ascii="Times New Roman" w:hAnsi="Times New Roman"/>
          <w:sz w:val="28"/>
          <w:szCs w:val="28"/>
        </w:rPr>
        <w:t>14</w:t>
      </w:r>
      <w:r w:rsidRPr="00AF7A8B">
        <w:rPr>
          <w:rFonts w:ascii="Times New Roman" w:hAnsi="Times New Roman"/>
          <w:sz w:val="28"/>
          <w:szCs w:val="28"/>
        </w:rPr>
        <w:t>].</w:t>
      </w:r>
    </w:p>
    <w:p w:rsidR="00E76460" w:rsidRPr="00AF7A8B" w:rsidRDefault="00E76460" w:rsidP="00AF7A8B">
      <w:pPr>
        <w:pStyle w:val="a7"/>
        <w:spacing w:line="360" w:lineRule="auto"/>
        <w:ind w:firstLine="709"/>
        <w:rPr>
          <w:szCs w:val="28"/>
        </w:rPr>
      </w:pPr>
      <w:r w:rsidRPr="00AF7A8B">
        <w:rPr>
          <w:szCs w:val="28"/>
        </w:rPr>
        <w:t>Определение массовой концентрации кофеина проводят по ГОСТ 30059-93. Напитки безалкогольные. Методы определения аспартама, сахарина, кофеина и бензоата натрия.</w:t>
      </w:r>
    </w:p>
    <w:p w:rsidR="00E76460" w:rsidRPr="00B95700" w:rsidRDefault="00E76460" w:rsidP="00AA1F2F">
      <w:pPr>
        <w:spacing w:after="0" w:line="360" w:lineRule="auto"/>
        <w:ind w:firstLine="709"/>
        <w:jc w:val="both"/>
        <w:rPr>
          <w:rFonts w:ascii="Times New Roman" w:hAnsi="Times New Roman"/>
          <w:sz w:val="28"/>
          <w:szCs w:val="28"/>
        </w:rPr>
      </w:pPr>
      <w:r w:rsidRPr="00AF7A8B">
        <w:rPr>
          <w:rFonts w:ascii="Times New Roman" w:hAnsi="Times New Roman"/>
          <w:sz w:val="28"/>
          <w:szCs w:val="28"/>
        </w:rPr>
        <w:t>Хроматографический метод основан на применении высокоэффективной жидкостной хроматографии (ВЭЖХ). Метод является арбитражным.</w:t>
      </w:r>
      <w:r>
        <w:rPr>
          <w:szCs w:val="28"/>
        </w:rPr>
        <w:t xml:space="preserve"> </w:t>
      </w:r>
      <w:r w:rsidRPr="00B95700">
        <w:rPr>
          <w:rFonts w:ascii="Times New Roman" w:hAnsi="Times New Roman"/>
          <w:sz w:val="28"/>
          <w:szCs w:val="28"/>
        </w:rPr>
        <w:t>За окончательный результат испытания принимают среднее арифметическое результатов двух параллельных определений.</w:t>
      </w:r>
    </w:p>
    <w:p w:rsidR="00E76460" w:rsidRPr="00AA1F2F" w:rsidRDefault="00E76460" w:rsidP="00AA1F2F">
      <w:pPr>
        <w:spacing w:after="0" w:line="360" w:lineRule="auto"/>
        <w:ind w:firstLine="709"/>
        <w:jc w:val="both"/>
        <w:rPr>
          <w:rFonts w:ascii="Times New Roman" w:hAnsi="Times New Roman"/>
          <w:sz w:val="28"/>
          <w:szCs w:val="28"/>
        </w:rPr>
      </w:pPr>
      <w:r w:rsidRPr="00B95700">
        <w:rPr>
          <w:rFonts w:ascii="Times New Roman" w:hAnsi="Times New Roman"/>
          <w:sz w:val="28"/>
          <w:szCs w:val="28"/>
        </w:rPr>
        <w:t xml:space="preserve">Абсолютное допускаемое расхождение между результатами двух параллельных определений при доверительной вероятности Р=0,95 не должно превышать </w:t>
      </w:r>
      <w:r>
        <w:rPr>
          <w:rFonts w:ascii="Times New Roman" w:hAnsi="Times New Roman"/>
          <w:sz w:val="28"/>
          <w:szCs w:val="28"/>
        </w:rPr>
        <w:t>13</w:t>
      </w:r>
      <w:r w:rsidRPr="00B95700">
        <w:rPr>
          <w:rFonts w:ascii="Times New Roman" w:hAnsi="Times New Roman"/>
          <w:sz w:val="28"/>
          <w:szCs w:val="28"/>
        </w:rPr>
        <w:t>%.</w:t>
      </w:r>
    </w:p>
    <w:p w:rsidR="00E76460" w:rsidRDefault="00E76460" w:rsidP="00AA1F2F">
      <w:pPr>
        <w:spacing w:after="0" w:line="360" w:lineRule="auto"/>
        <w:ind w:firstLine="709"/>
        <w:jc w:val="both"/>
        <w:rPr>
          <w:szCs w:val="28"/>
        </w:rPr>
      </w:pPr>
      <w:r w:rsidRPr="00AF7A8B">
        <w:rPr>
          <w:rFonts w:ascii="Times New Roman" w:hAnsi="Times New Roman"/>
          <w:sz w:val="28"/>
          <w:szCs w:val="28"/>
        </w:rPr>
        <w:t xml:space="preserve">Спектрофотометрический метод основан на определении кофеина в напитках непосредственно после их </w:t>
      </w:r>
      <w:r w:rsidRPr="00EB3826">
        <w:rPr>
          <w:rFonts w:ascii="Times New Roman" w:hAnsi="Times New Roman"/>
          <w:sz w:val="28"/>
          <w:szCs w:val="28"/>
        </w:rPr>
        <w:t>изготовления с помощью спектрофотометра.</w:t>
      </w:r>
    </w:p>
    <w:p w:rsidR="00E76460" w:rsidRPr="00640167" w:rsidRDefault="00E76460" w:rsidP="00EB3826">
      <w:pPr>
        <w:spacing w:after="0" w:line="360" w:lineRule="auto"/>
        <w:ind w:firstLine="709"/>
        <w:jc w:val="both"/>
        <w:rPr>
          <w:rFonts w:ascii="Times New Roman" w:hAnsi="Times New Roman"/>
          <w:sz w:val="28"/>
          <w:szCs w:val="28"/>
        </w:rPr>
      </w:pPr>
      <w:r w:rsidRPr="00B95700">
        <w:rPr>
          <w:rFonts w:ascii="Times New Roman" w:hAnsi="Times New Roman"/>
          <w:sz w:val="28"/>
          <w:szCs w:val="28"/>
        </w:rPr>
        <w:t>За окончательный результат испытания принимают среднее арифметическое результатов двух параллельных определений.</w:t>
      </w:r>
      <w:r>
        <w:rPr>
          <w:rFonts w:ascii="Times New Roman" w:hAnsi="Times New Roman"/>
          <w:sz w:val="28"/>
          <w:szCs w:val="28"/>
        </w:rPr>
        <w:t xml:space="preserve"> </w:t>
      </w:r>
      <w:r w:rsidRPr="00B95700">
        <w:rPr>
          <w:rFonts w:ascii="Times New Roman" w:hAnsi="Times New Roman"/>
          <w:sz w:val="28"/>
          <w:szCs w:val="28"/>
        </w:rPr>
        <w:t xml:space="preserve">Абсолютное допускаемое расхождение между результатами двух параллельных определений при доверительной вероятности Р=0,95 не должно превышать </w:t>
      </w:r>
      <w:r>
        <w:rPr>
          <w:rFonts w:ascii="Times New Roman" w:hAnsi="Times New Roman"/>
          <w:sz w:val="28"/>
          <w:szCs w:val="28"/>
        </w:rPr>
        <w:t>10%</w:t>
      </w:r>
      <w:r w:rsidRPr="00AF7A8B">
        <w:rPr>
          <w:szCs w:val="28"/>
        </w:rPr>
        <w:t xml:space="preserve"> </w:t>
      </w:r>
      <w:r>
        <w:rPr>
          <w:rFonts w:ascii="Times New Roman" w:hAnsi="Times New Roman"/>
          <w:sz w:val="28"/>
          <w:szCs w:val="28"/>
        </w:rPr>
        <w:t>[15</w:t>
      </w:r>
      <w:r w:rsidRPr="00AF7A8B">
        <w:rPr>
          <w:rFonts w:ascii="Times New Roman" w:hAnsi="Times New Roman"/>
          <w:sz w:val="28"/>
          <w:szCs w:val="28"/>
        </w:rPr>
        <w:t>].</w:t>
      </w:r>
    </w:p>
    <w:p w:rsidR="00E76460" w:rsidRPr="00AF7A8B" w:rsidRDefault="00E76460" w:rsidP="00AF7A8B">
      <w:pPr>
        <w:pStyle w:val="a7"/>
        <w:spacing w:line="360" w:lineRule="auto"/>
        <w:ind w:firstLine="709"/>
        <w:rPr>
          <w:szCs w:val="28"/>
        </w:rPr>
      </w:pPr>
      <w:r w:rsidRPr="00AF7A8B">
        <w:rPr>
          <w:szCs w:val="28"/>
        </w:rPr>
        <w:t>Определение кислотности проводят по ГОСТ 6687.4-86. Напитки безалкогольные, квасы и сиропы. Метод определения кислотности.</w:t>
      </w:r>
    </w:p>
    <w:p w:rsidR="00E76460" w:rsidRDefault="00E76460" w:rsidP="00640167">
      <w:pPr>
        <w:pStyle w:val="20"/>
        <w:spacing w:after="0" w:line="360" w:lineRule="auto"/>
        <w:ind w:firstLine="709"/>
        <w:jc w:val="both"/>
        <w:rPr>
          <w:rFonts w:ascii="Times New Roman" w:hAnsi="Times New Roman"/>
          <w:sz w:val="28"/>
          <w:szCs w:val="28"/>
        </w:rPr>
      </w:pPr>
      <w:r w:rsidRPr="00640167">
        <w:rPr>
          <w:rFonts w:ascii="Times New Roman" w:hAnsi="Times New Roman"/>
          <w:sz w:val="28"/>
          <w:szCs w:val="28"/>
        </w:rPr>
        <w:t>Метод основан на титровании раствором щелочи всех веществ кислого характера после полного освобождения напитка от двуокиси углерода. Кислотность выражают в кубических сантиметрах раствора гидроокиси натрия концентрацией 1 моль/дм</w:t>
      </w:r>
      <w:r w:rsidRPr="00640167">
        <w:rPr>
          <w:rFonts w:ascii="Times New Roman" w:hAnsi="Times New Roman"/>
          <w:sz w:val="28"/>
          <w:szCs w:val="28"/>
          <w:vertAlign w:val="superscript"/>
        </w:rPr>
        <w:t>3</w:t>
      </w:r>
      <w:r w:rsidRPr="00640167">
        <w:rPr>
          <w:rFonts w:ascii="Times New Roman" w:hAnsi="Times New Roman"/>
          <w:sz w:val="28"/>
          <w:szCs w:val="28"/>
        </w:rPr>
        <w:t>, израсходованного на титрование 100 см</w:t>
      </w:r>
      <w:r w:rsidRPr="00640167">
        <w:rPr>
          <w:rFonts w:ascii="Times New Roman" w:hAnsi="Times New Roman"/>
          <w:sz w:val="28"/>
          <w:szCs w:val="28"/>
          <w:vertAlign w:val="superscript"/>
        </w:rPr>
        <w:t>3</w:t>
      </w:r>
      <w:r w:rsidRPr="00640167">
        <w:rPr>
          <w:rFonts w:ascii="Times New Roman" w:hAnsi="Times New Roman"/>
          <w:sz w:val="28"/>
          <w:szCs w:val="28"/>
        </w:rPr>
        <w:t xml:space="preserve"> напитка. </w:t>
      </w:r>
    </w:p>
    <w:p w:rsidR="00E76460" w:rsidRPr="00640167" w:rsidRDefault="00E76460" w:rsidP="00640167">
      <w:pPr>
        <w:pStyle w:val="20"/>
        <w:spacing w:after="0" w:line="360" w:lineRule="auto"/>
        <w:ind w:firstLine="709"/>
        <w:jc w:val="both"/>
        <w:rPr>
          <w:rFonts w:ascii="Times New Roman" w:hAnsi="Times New Roman"/>
          <w:sz w:val="28"/>
          <w:szCs w:val="28"/>
        </w:rPr>
      </w:pPr>
      <w:r w:rsidRPr="00640167">
        <w:rPr>
          <w:rFonts w:ascii="Times New Roman" w:hAnsi="Times New Roman"/>
          <w:sz w:val="28"/>
          <w:szCs w:val="28"/>
        </w:rPr>
        <w:t>За окончательный</w:t>
      </w:r>
      <w:r w:rsidRPr="00B95700">
        <w:rPr>
          <w:rFonts w:ascii="Times New Roman" w:hAnsi="Times New Roman"/>
          <w:sz w:val="28"/>
          <w:szCs w:val="28"/>
        </w:rPr>
        <w:t xml:space="preserve"> результат испытания принимают среднее арифметическое результатов двух параллель</w:t>
      </w:r>
      <w:r>
        <w:rPr>
          <w:rFonts w:ascii="Times New Roman" w:hAnsi="Times New Roman"/>
          <w:sz w:val="28"/>
          <w:szCs w:val="28"/>
        </w:rPr>
        <w:t>ных определений, д</w:t>
      </w:r>
      <w:r w:rsidRPr="00B95700">
        <w:rPr>
          <w:rFonts w:ascii="Times New Roman" w:hAnsi="Times New Roman"/>
          <w:sz w:val="28"/>
          <w:szCs w:val="28"/>
        </w:rPr>
        <w:t>опускаемые расхождения между которыми по абсолютной величине не должны превышать 0,05 см</w:t>
      </w:r>
      <w:r w:rsidRPr="00B95700">
        <w:rPr>
          <w:rFonts w:ascii="Times New Roman" w:hAnsi="Times New Roman"/>
          <w:b/>
          <w:sz w:val="28"/>
          <w:szCs w:val="28"/>
          <w:vertAlign w:val="superscript"/>
        </w:rPr>
        <w:t>3</w:t>
      </w:r>
      <w:r w:rsidRPr="00B95700">
        <w:rPr>
          <w:rFonts w:ascii="Times New Roman" w:hAnsi="Times New Roman"/>
          <w:sz w:val="28"/>
          <w:szCs w:val="28"/>
        </w:rPr>
        <w:t xml:space="preserve"> в одной лаборатории.</w:t>
      </w:r>
      <w:r>
        <w:rPr>
          <w:rFonts w:ascii="Times New Roman" w:hAnsi="Times New Roman"/>
          <w:sz w:val="28"/>
          <w:szCs w:val="28"/>
        </w:rPr>
        <w:t xml:space="preserve"> Допустимые отклонения кислотности не должны превышать ± 0,3</w:t>
      </w:r>
      <w:r w:rsidRPr="00B95700">
        <w:rPr>
          <w:rFonts w:ascii="Times New Roman" w:hAnsi="Times New Roman"/>
          <w:sz w:val="28"/>
          <w:szCs w:val="28"/>
        </w:rPr>
        <w:t xml:space="preserve"> %</w:t>
      </w:r>
      <w:r>
        <w:rPr>
          <w:rFonts w:ascii="Times New Roman" w:hAnsi="Times New Roman"/>
          <w:sz w:val="28"/>
          <w:szCs w:val="28"/>
        </w:rPr>
        <w:t xml:space="preserve"> </w:t>
      </w:r>
      <w:r w:rsidRPr="00794128">
        <w:rPr>
          <w:rFonts w:ascii="Times New Roman" w:hAnsi="Times New Roman"/>
          <w:sz w:val="28"/>
          <w:szCs w:val="28"/>
        </w:rPr>
        <w:t>[</w:t>
      </w:r>
      <w:r>
        <w:rPr>
          <w:rFonts w:ascii="Times New Roman" w:hAnsi="Times New Roman"/>
          <w:sz w:val="28"/>
          <w:szCs w:val="28"/>
        </w:rPr>
        <w:t>13</w:t>
      </w:r>
      <w:r w:rsidRPr="00794128">
        <w:rPr>
          <w:rFonts w:ascii="Times New Roman" w:hAnsi="Times New Roman"/>
          <w:sz w:val="28"/>
          <w:szCs w:val="28"/>
        </w:rPr>
        <w:t>]</w:t>
      </w:r>
      <w:r w:rsidRPr="00AF7A8B">
        <w:rPr>
          <w:szCs w:val="28"/>
        </w:rPr>
        <w:t>.</w:t>
      </w:r>
    </w:p>
    <w:p w:rsidR="00E76460" w:rsidRPr="00AF7A8B" w:rsidRDefault="00E76460" w:rsidP="00AF7A8B">
      <w:pPr>
        <w:pStyle w:val="a7"/>
        <w:spacing w:line="360" w:lineRule="auto"/>
        <w:ind w:firstLine="709"/>
        <w:rPr>
          <w:szCs w:val="28"/>
        </w:rPr>
      </w:pPr>
      <w:r w:rsidRPr="00AF7A8B">
        <w:rPr>
          <w:szCs w:val="28"/>
        </w:rPr>
        <w:t>Определение токсичных элементов проводят по ГОСТ Р 51301-99. 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p w:rsidR="00E76460" w:rsidRPr="00AF7A8B" w:rsidRDefault="00E76460" w:rsidP="00AF7A8B">
      <w:pPr>
        <w:pStyle w:val="a7"/>
        <w:spacing w:line="360" w:lineRule="auto"/>
        <w:ind w:firstLine="709"/>
        <w:rPr>
          <w:szCs w:val="28"/>
        </w:rPr>
      </w:pPr>
      <w:r w:rsidRPr="00AF7A8B">
        <w:rPr>
          <w:szCs w:val="28"/>
        </w:rPr>
        <w:t>Количественный химический анализ проб напитков на содержание токсичных элементов (кадмия, свинца, меди и цинка) основан на инверсионно-вольтамперометрическом методе определения массовых концентраций элементов в растворе подготовленной пробы.</w:t>
      </w:r>
    </w:p>
    <w:p w:rsidR="00E76460" w:rsidRPr="00AF7A8B" w:rsidRDefault="00E76460" w:rsidP="00640167">
      <w:pPr>
        <w:spacing w:after="0" w:line="360" w:lineRule="auto"/>
        <w:ind w:firstLine="709"/>
        <w:jc w:val="both"/>
        <w:rPr>
          <w:rFonts w:ascii="Times New Roman" w:hAnsi="Times New Roman"/>
          <w:sz w:val="28"/>
          <w:szCs w:val="28"/>
        </w:rPr>
      </w:pPr>
      <w:r w:rsidRPr="00AF7A8B">
        <w:rPr>
          <w:rFonts w:ascii="Times New Roman" w:hAnsi="Times New Roman"/>
          <w:sz w:val="28"/>
          <w:szCs w:val="28"/>
        </w:rPr>
        <w:t>Метод ИВ-измерений основан на способности элементов электрохимически осаждаться на индикаторном электроде из анализируемого раствора при задаваемом потенциале предельного диффузионного тока, а затем растворяться в процессе анодной поляризации при определенном потенциале, характерном для каждого элемента</w:t>
      </w:r>
      <w:r>
        <w:rPr>
          <w:rFonts w:ascii="Times New Roman" w:hAnsi="Times New Roman"/>
          <w:sz w:val="28"/>
          <w:szCs w:val="28"/>
        </w:rPr>
        <w:t>. Погрешность измерений варьируется в зависимости от</w:t>
      </w:r>
      <w:r w:rsidRPr="00AF7A8B">
        <w:rPr>
          <w:rFonts w:ascii="Times New Roman" w:hAnsi="Times New Roman"/>
          <w:sz w:val="28"/>
          <w:szCs w:val="28"/>
        </w:rPr>
        <w:t xml:space="preserve"> </w:t>
      </w:r>
      <w:r>
        <w:rPr>
          <w:rFonts w:ascii="Times New Roman" w:hAnsi="Times New Roman"/>
          <w:sz w:val="28"/>
          <w:szCs w:val="28"/>
        </w:rPr>
        <w:t>определяемого токсичного металла, пробы и концентрации металла</w:t>
      </w:r>
      <w:r w:rsidRPr="00AF7A8B">
        <w:rPr>
          <w:rFonts w:ascii="Times New Roman" w:hAnsi="Times New Roman"/>
          <w:sz w:val="28"/>
          <w:szCs w:val="28"/>
        </w:rPr>
        <w:t>[1</w:t>
      </w:r>
      <w:r>
        <w:rPr>
          <w:rFonts w:ascii="Times New Roman" w:hAnsi="Times New Roman"/>
          <w:sz w:val="28"/>
          <w:szCs w:val="28"/>
        </w:rPr>
        <w:t>6</w:t>
      </w:r>
      <w:r w:rsidRPr="00AF7A8B">
        <w:rPr>
          <w:rFonts w:ascii="Times New Roman" w:hAnsi="Times New Roman"/>
          <w:sz w:val="28"/>
          <w:szCs w:val="28"/>
        </w:rPr>
        <w:t>].</w:t>
      </w:r>
    </w:p>
    <w:p w:rsidR="00E76460" w:rsidRPr="00AF7A8B" w:rsidRDefault="00E76460" w:rsidP="00640167">
      <w:pPr>
        <w:pStyle w:val="a7"/>
        <w:spacing w:line="360" w:lineRule="auto"/>
        <w:ind w:firstLine="709"/>
        <w:rPr>
          <w:szCs w:val="28"/>
        </w:rPr>
      </w:pPr>
      <w:r w:rsidRPr="00AF7A8B">
        <w:rPr>
          <w:szCs w:val="28"/>
        </w:rPr>
        <w:t>Определение мышьяка проводят по ГОСТ Р 51766-2001. Сырье и продукты пищевые. Атомно-адсорбционный метод определения мышьяка.</w:t>
      </w:r>
    </w:p>
    <w:p w:rsidR="00E76460" w:rsidRDefault="00E76460" w:rsidP="00AF7A8B">
      <w:pPr>
        <w:pStyle w:val="a7"/>
        <w:spacing w:line="360" w:lineRule="auto"/>
        <w:ind w:firstLine="709"/>
        <w:rPr>
          <w:szCs w:val="28"/>
        </w:rPr>
      </w:pPr>
      <w:r w:rsidRPr="00AF7A8B">
        <w:rPr>
          <w:szCs w:val="28"/>
        </w:rPr>
        <w:t>Метод основан на минерализации продукта смесью кислот и реагентов – окислителей одним из трех способов (сухое озоление, автоклавная минерализация или кислотная экстракция), проведение реакции гидрирования мышьяка в полученном растворе - минерализате с помощью боргидрида натрия, отгонки летучего гидрида мышьяка потоком аргона в разогретую кварцевую кювету – атомизатор и измерении доли мышьяка атомно-адсорбционным методом по величине атомного поглощения на резонансной длине волны 193,7 нм</w:t>
      </w:r>
      <w:r>
        <w:rPr>
          <w:szCs w:val="28"/>
        </w:rPr>
        <w:t>.</w:t>
      </w:r>
    </w:p>
    <w:p w:rsidR="00E76460" w:rsidRPr="00AF7A8B" w:rsidRDefault="00E76460" w:rsidP="00EB3826">
      <w:pPr>
        <w:pStyle w:val="a7"/>
        <w:spacing w:line="360" w:lineRule="auto"/>
        <w:ind w:firstLine="709"/>
        <w:rPr>
          <w:szCs w:val="28"/>
        </w:rPr>
      </w:pPr>
      <w:r w:rsidRPr="00B95700">
        <w:rPr>
          <w:szCs w:val="28"/>
        </w:rPr>
        <w:t>За окончательный результат испытания принимают среднее арифметическое результатов двух параллельных определений.</w:t>
      </w:r>
      <w:r>
        <w:rPr>
          <w:szCs w:val="28"/>
        </w:rPr>
        <w:t xml:space="preserve"> </w:t>
      </w:r>
      <w:r w:rsidRPr="00B95700">
        <w:rPr>
          <w:szCs w:val="28"/>
        </w:rPr>
        <w:t xml:space="preserve">Абсолютное допускаемое расхождение между результатами двух параллельных определений при доверительной вероятности Р=0,95 не должно превышать </w:t>
      </w:r>
      <w:r>
        <w:rPr>
          <w:szCs w:val="28"/>
        </w:rPr>
        <w:t>35% [17</w:t>
      </w:r>
      <w:r w:rsidRPr="00AF7A8B">
        <w:rPr>
          <w:szCs w:val="28"/>
        </w:rPr>
        <w:t>].</w:t>
      </w:r>
    </w:p>
    <w:p w:rsidR="00E76460" w:rsidRPr="00AF7A8B" w:rsidRDefault="00E76460" w:rsidP="00AF7A8B">
      <w:pPr>
        <w:pStyle w:val="a7"/>
        <w:spacing w:line="360" w:lineRule="auto"/>
        <w:ind w:firstLine="709"/>
        <w:rPr>
          <w:szCs w:val="28"/>
        </w:rPr>
      </w:pPr>
      <w:r w:rsidRPr="00AF7A8B">
        <w:rPr>
          <w:szCs w:val="28"/>
        </w:rPr>
        <w:t>Определение ртути проводят по ГОСТ 26927-86. Сырье и продукты пищевые. Методы определения ртути.</w:t>
      </w:r>
    </w:p>
    <w:p w:rsidR="00E76460" w:rsidRDefault="00E76460" w:rsidP="00AF7A8B">
      <w:pPr>
        <w:pStyle w:val="a7"/>
        <w:spacing w:line="360" w:lineRule="auto"/>
        <w:ind w:firstLine="709"/>
        <w:rPr>
          <w:szCs w:val="28"/>
        </w:rPr>
      </w:pPr>
      <w:r w:rsidRPr="00AF7A8B">
        <w:rPr>
          <w:szCs w:val="28"/>
        </w:rPr>
        <w:t>Колориметрический метод основан на деструкции анализируемой пробы смесью азотной и серной кислот, осаждении ртути йодидом меди и последующем колориметрическом определении в виде тетрайодомеркуроата меди – путем сравнения со стандартной шка</w:t>
      </w:r>
      <w:r>
        <w:rPr>
          <w:szCs w:val="28"/>
        </w:rPr>
        <w:t>лой.</w:t>
      </w:r>
    </w:p>
    <w:p w:rsidR="00E76460" w:rsidRPr="00AF7A8B" w:rsidRDefault="00E76460" w:rsidP="00EB3826">
      <w:pPr>
        <w:pStyle w:val="a7"/>
        <w:spacing w:line="360" w:lineRule="auto"/>
        <w:ind w:firstLine="709"/>
        <w:rPr>
          <w:szCs w:val="28"/>
        </w:rPr>
      </w:pPr>
      <w:r w:rsidRPr="00B95700">
        <w:rPr>
          <w:szCs w:val="28"/>
        </w:rPr>
        <w:t>За окончательный результат испытания принимают среднее арифметическое результатов двух параллельных определений.</w:t>
      </w:r>
      <w:r>
        <w:rPr>
          <w:szCs w:val="28"/>
        </w:rPr>
        <w:t xml:space="preserve"> </w:t>
      </w:r>
      <w:r w:rsidRPr="00B95700">
        <w:rPr>
          <w:szCs w:val="28"/>
        </w:rPr>
        <w:t xml:space="preserve">Абсолютное допускаемое расхождение между результатами двух параллельных определений при доверительной вероятности Р=0,95 не должно превышать </w:t>
      </w:r>
      <w:r>
        <w:rPr>
          <w:szCs w:val="28"/>
        </w:rPr>
        <w:t>60% [ [18</w:t>
      </w:r>
      <w:r w:rsidRPr="00AF7A8B">
        <w:rPr>
          <w:szCs w:val="28"/>
        </w:rPr>
        <w:t>].</w:t>
      </w:r>
    </w:p>
    <w:p w:rsidR="00E76460" w:rsidRPr="00AF7A8B" w:rsidRDefault="00E76460" w:rsidP="00AF7A8B">
      <w:pPr>
        <w:pStyle w:val="a7"/>
        <w:spacing w:line="360" w:lineRule="auto"/>
        <w:ind w:firstLine="709"/>
        <w:rPr>
          <w:szCs w:val="28"/>
        </w:rPr>
      </w:pPr>
      <w:r w:rsidRPr="00AF7A8B">
        <w:rPr>
          <w:szCs w:val="28"/>
        </w:rPr>
        <w:t xml:space="preserve">Определение бактерий рода </w:t>
      </w:r>
      <w:r w:rsidRPr="00AF7A8B">
        <w:rPr>
          <w:szCs w:val="28"/>
          <w:lang w:val="en-US"/>
        </w:rPr>
        <w:t>Salmonella</w:t>
      </w:r>
      <w:r w:rsidRPr="00AF7A8B">
        <w:rPr>
          <w:szCs w:val="28"/>
        </w:rPr>
        <w:t xml:space="preserve"> проводят по ГОСТ 30519-97/ ГОСТ Р 50480-93.  Продукты пищевые. Метод выявления бактерий рода </w:t>
      </w:r>
      <w:r w:rsidRPr="00AF7A8B">
        <w:rPr>
          <w:szCs w:val="28"/>
          <w:lang w:val="en-US"/>
        </w:rPr>
        <w:t>Salmonella</w:t>
      </w:r>
      <w:r w:rsidRPr="00AF7A8B">
        <w:rPr>
          <w:szCs w:val="28"/>
        </w:rPr>
        <w:t>.</w:t>
      </w:r>
    </w:p>
    <w:p w:rsidR="00E76460" w:rsidRPr="00AF7A8B" w:rsidRDefault="00E76460" w:rsidP="00AF7A8B">
      <w:pPr>
        <w:pStyle w:val="a7"/>
        <w:spacing w:line="360" w:lineRule="auto"/>
        <w:ind w:firstLine="709"/>
        <w:rPr>
          <w:szCs w:val="28"/>
        </w:rPr>
      </w:pPr>
      <w:r w:rsidRPr="00AF7A8B">
        <w:rPr>
          <w:szCs w:val="28"/>
        </w:rPr>
        <w:t xml:space="preserve">Метод основан на высеве определенного количества продукта в жидкую неселективную среду, инкубировании посевов, последующем выявлении в этих посевах бактерий, способных развиваться в жидких селективных средах, образующих типичные колонии на агаризованных дифференциально-диагностических средах, имеющих типичные для бактерий рода </w:t>
      </w:r>
      <w:r w:rsidRPr="00AF7A8B">
        <w:rPr>
          <w:szCs w:val="28"/>
          <w:lang w:val="en-US"/>
        </w:rPr>
        <w:t>Salmonella</w:t>
      </w:r>
      <w:r w:rsidRPr="00AF7A8B">
        <w:rPr>
          <w:szCs w:val="28"/>
        </w:rPr>
        <w:t xml:space="preserve"> биохимические и серо</w:t>
      </w:r>
      <w:r>
        <w:rPr>
          <w:szCs w:val="28"/>
        </w:rPr>
        <w:t>логические характеристики [19</w:t>
      </w:r>
      <w:r w:rsidRPr="00AF7A8B">
        <w:rPr>
          <w:szCs w:val="28"/>
        </w:rPr>
        <w:t>].</w:t>
      </w:r>
    </w:p>
    <w:p w:rsidR="00E76460" w:rsidRPr="00AF7A8B" w:rsidRDefault="00E76460" w:rsidP="00AF7A8B">
      <w:pPr>
        <w:pStyle w:val="a7"/>
        <w:spacing w:line="360" w:lineRule="auto"/>
        <w:ind w:firstLine="709"/>
        <w:rPr>
          <w:szCs w:val="28"/>
        </w:rPr>
      </w:pPr>
      <w:r w:rsidRPr="00AF7A8B">
        <w:rPr>
          <w:szCs w:val="28"/>
        </w:rPr>
        <w:t>Определение микробиологических показателей проводят по ГОСТ 30712-2001. Продукты безалкогольной промышленности. Методы микробиологического анализа.</w:t>
      </w:r>
    </w:p>
    <w:p w:rsidR="00E76460" w:rsidRPr="00AF7A8B" w:rsidRDefault="00E76460" w:rsidP="00AF7A8B">
      <w:pPr>
        <w:pStyle w:val="a7"/>
        <w:spacing w:line="360" w:lineRule="auto"/>
        <w:ind w:firstLine="709"/>
        <w:rPr>
          <w:szCs w:val="28"/>
        </w:rPr>
      </w:pPr>
      <w:r w:rsidRPr="00AF7A8B">
        <w:rPr>
          <w:szCs w:val="28"/>
        </w:rPr>
        <w:t>Определение количества мезофильных аэробных и факультативно-анаэробных микроорганизмов основано на высеве продукта или разведении навески продукта в агаризованную питательную среду, инкубировании посевов, подсчете всех выросших видимых колоний.</w:t>
      </w:r>
    </w:p>
    <w:p w:rsidR="00E76460" w:rsidRPr="00AF7A8B" w:rsidRDefault="00E76460" w:rsidP="00AF7A8B">
      <w:pPr>
        <w:pStyle w:val="a7"/>
        <w:spacing w:line="360" w:lineRule="auto"/>
        <w:ind w:firstLine="709"/>
        <w:rPr>
          <w:szCs w:val="28"/>
        </w:rPr>
      </w:pPr>
      <w:r w:rsidRPr="00AF7A8B">
        <w:rPr>
          <w:szCs w:val="28"/>
        </w:rPr>
        <w:t>Определение количества мезофильных аэробных микроорганизмов основана на высеве нормируемого объема напитка с использованием мембранных фильтров на плотный питательный агар, инкубировании посева и подсчете всех видимых колоний, выросших на фильтре.</w:t>
      </w:r>
    </w:p>
    <w:p w:rsidR="00E76460" w:rsidRPr="00AF7A8B" w:rsidRDefault="00E76460" w:rsidP="00AF7A8B">
      <w:pPr>
        <w:pStyle w:val="a7"/>
        <w:spacing w:line="360" w:lineRule="auto"/>
        <w:ind w:firstLine="709"/>
        <w:rPr>
          <w:szCs w:val="28"/>
        </w:rPr>
      </w:pPr>
      <w:r w:rsidRPr="00AF7A8B">
        <w:rPr>
          <w:szCs w:val="28"/>
        </w:rPr>
        <w:t xml:space="preserve">Определение бактерий группы кишечных палочек (колиформных бактерий) основано на выявлении БГКП по сбраживанию лактозы с образованием кислоты и газа при (36±1)°С в течение 24 ч. К бактериям группы кишечных палочек (колиформных бактерий) относятся грамотрицательные, бесспоровые палочки, принадлежащие к родам </w:t>
      </w:r>
      <w:r w:rsidRPr="00AF7A8B">
        <w:rPr>
          <w:szCs w:val="28"/>
          <w:lang w:val="en-US"/>
        </w:rPr>
        <w:t>Echerichia</w:t>
      </w:r>
      <w:r w:rsidRPr="00AF7A8B">
        <w:rPr>
          <w:szCs w:val="28"/>
        </w:rPr>
        <w:t xml:space="preserve">, </w:t>
      </w:r>
      <w:r w:rsidRPr="00AF7A8B">
        <w:rPr>
          <w:szCs w:val="28"/>
          <w:lang w:val="en-US"/>
        </w:rPr>
        <w:t>Citrobacter</w:t>
      </w:r>
      <w:r w:rsidRPr="00AF7A8B">
        <w:rPr>
          <w:szCs w:val="28"/>
        </w:rPr>
        <w:t xml:space="preserve">, </w:t>
      </w:r>
      <w:r w:rsidRPr="00AF7A8B">
        <w:rPr>
          <w:szCs w:val="28"/>
          <w:lang w:val="en-US"/>
        </w:rPr>
        <w:t>Enterobacter</w:t>
      </w:r>
      <w:r w:rsidRPr="00AF7A8B">
        <w:rPr>
          <w:szCs w:val="28"/>
        </w:rPr>
        <w:t xml:space="preserve">, </w:t>
      </w:r>
      <w:r w:rsidRPr="00AF7A8B">
        <w:rPr>
          <w:szCs w:val="28"/>
          <w:lang w:val="en-US"/>
        </w:rPr>
        <w:t>Klebsiella</w:t>
      </w:r>
      <w:r w:rsidRPr="00AF7A8B">
        <w:rPr>
          <w:szCs w:val="28"/>
        </w:rPr>
        <w:t xml:space="preserve">, </w:t>
      </w:r>
      <w:r w:rsidRPr="00AF7A8B">
        <w:rPr>
          <w:szCs w:val="28"/>
          <w:lang w:val="en-US"/>
        </w:rPr>
        <w:t>Serratia</w:t>
      </w:r>
      <w:r w:rsidRPr="00AF7A8B">
        <w:rPr>
          <w:szCs w:val="28"/>
        </w:rPr>
        <w:t xml:space="preserve"> (т.е. как цитратотрицательные, так и цитратположительные представители энергобактерий). Определение БГКП проводят методом мембранной фильтрации или прямым посевом в питательную среду. Метод мембранной фильтрации основан на фильтровании нормируемого объема продукта через мембранный фильтр, инкубировании посевов на агаризованной селективной среде с лактозой и последующей идентификации колоний по культуральным и биохимическим признакам. Метод прямого посева основан на накоплении бактерий посевом нормируемого объема или его разведения в жидкую селективную среду с лактозой, инкубировании, пересеве, при необходимости, на агаризованную селективную среду с лактозой и идентификации колоний по культуральным и биохимическим признакам.</w:t>
      </w:r>
    </w:p>
    <w:p w:rsidR="00E76460" w:rsidRDefault="00E76460" w:rsidP="00AF7A8B">
      <w:pPr>
        <w:pStyle w:val="a7"/>
        <w:spacing w:line="360" w:lineRule="auto"/>
        <w:ind w:firstLine="709"/>
        <w:rPr>
          <w:szCs w:val="28"/>
        </w:rPr>
      </w:pPr>
      <w:r w:rsidRPr="00AF7A8B">
        <w:rPr>
          <w:szCs w:val="28"/>
        </w:rPr>
        <w:t>Определение дрожжей и плесневых грибов основано на посеве определенных количеств продукта на/в селективные среды, культивировании посевов, подсчете всех видимых колоний дрожжей и плесневых грибов, типичных по макро- и (или) микроскопической мор</w:t>
      </w:r>
      <w:r>
        <w:rPr>
          <w:szCs w:val="28"/>
        </w:rPr>
        <w:t>фологии [20</w:t>
      </w:r>
      <w:r w:rsidRPr="00AF7A8B">
        <w:rPr>
          <w:szCs w:val="28"/>
        </w:rPr>
        <w:t>].</w:t>
      </w:r>
    </w:p>
    <w:p w:rsidR="00E76460" w:rsidRPr="00794128" w:rsidRDefault="00E76460" w:rsidP="00794128">
      <w:pPr>
        <w:spacing w:after="0" w:line="360" w:lineRule="auto"/>
        <w:ind w:firstLine="709"/>
        <w:jc w:val="both"/>
        <w:rPr>
          <w:rFonts w:ascii="Times New Roman" w:hAnsi="Times New Roman"/>
          <w:sz w:val="28"/>
          <w:szCs w:val="28"/>
        </w:rPr>
      </w:pPr>
      <w:r w:rsidRPr="00794128">
        <w:rPr>
          <w:rFonts w:ascii="Times New Roman" w:hAnsi="Times New Roman"/>
          <w:sz w:val="28"/>
          <w:szCs w:val="28"/>
        </w:rPr>
        <w:t xml:space="preserve">Сегодня маркетологи констатируют рост объемов выпуска энергетических напитков. Как сообщают рыночные аналитики маркетинговой компании г. Москвы «Академия Сервис», рынок энергетических напитков, включая лидера данного рынка «Red Bull», будет расти до 12% в год, достигнув в 2012 году отметки в $11 млрд. </w:t>
      </w:r>
    </w:p>
    <w:p w:rsidR="00E76460" w:rsidRPr="00794128" w:rsidRDefault="00E76460" w:rsidP="00794128">
      <w:pPr>
        <w:spacing w:after="0" w:line="360" w:lineRule="auto"/>
        <w:ind w:firstLine="708"/>
        <w:jc w:val="both"/>
        <w:rPr>
          <w:rFonts w:ascii="Times New Roman" w:hAnsi="Times New Roman"/>
          <w:sz w:val="28"/>
          <w:szCs w:val="28"/>
        </w:rPr>
      </w:pPr>
      <w:r w:rsidRPr="00794128">
        <w:rPr>
          <w:rFonts w:ascii="Times New Roman" w:hAnsi="Times New Roman"/>
          <w:sz w:val="28"/>
          <w:szCs w:val="28"/>
        </w:rPr>
        <w:t>Энергетические безалкогольные напитки – напитки безалкогольные тонизирующие, содержащие кофеин в количестве 0,151 – 0,4 мг/см</w:t>
      </w:r>
      <w:r w:rsidRPr="00794128">
        <w:rPr>
          <w:rFonts w:ascii="Times New Roman" w:hAnsi="Times New Roman"/>
          <w:sz w:val="28"/>
          <w:szCs w:val="28"/>
          <w:vertAlign w:val="superscript"/>
        </w:rPr>
        <w:t>3</w:t>
      </w:r>
      <w:r w:rsidRPr="00794128">
        <w:rPr>
          <w:rFonts w:ascii="Times New Roman" w:hAnsi="Times New Roman"/>
          <w:sz w:val="28"/>
          <w:szCs w:val="28"/>
        </w:rPr>
        <w:t xml:space="preserve"> напитка и имеющие энергетическую ценность за счет моно- и дисахаридов не менее 40 ккал (168 кДж) на 100 см</w:t>
      </w:r>
      <w:r w:rsidRPr="00794128">
        <w:rPr>
          <w:rFonts w:ascii="Times New Roman" w:hAnsi="Times New Roman"/>
          <w:sz w:val="28"/>
          <w:szCs w:val="28"/>
          <w:vertAlign w:val="superscript"/>
        </w:rPr>
        <w:t>3</w:t>
      </w:r>
      <w:r w:rsidRPr="00794128">
        <w:rPr>
          <w:rFonts w:ascii="Times New Roman" w:hAnsi="Times New Roman"/>
          <w:sz w:val="28"/>
          <w:szCs w:val="28"/>
        </w:rPr>
        <w:t xml:space="preserve"> напитка</w:t>
      </w:r>
      <w:r>
        <w:rPr>
          <w:rFonts w:ascii="Times New Roman" w:hAnsi="Times New Roman"/>
          <w:sz w:val="28"/>
          <w:szCs w:val="28"/>
        </w:rPr>
        <w:t>.</w:t>
      </w:r>
    </w:p>
    <w:p w:rsidR="00E76460" w:rsidRPr="00794128" w:rsidRDefault="00E76460" w:rsidP="00794128">
      <w:pPr>
        <w:spacing w:after="0" w:line="360" w:lineRule="auto"/>
        <w:ind w:firstLine="708"/>
        <w:jc w:val="both"/>
        <w:rPr>
          <w:rFonts w:ascii="Times New Roman" w:hAnsi="Times New Roman"/>
          <w:sz w:val="28"/>
          <w:szCs w:val="28"/>
        </w:rPr>
      </w:pPr>
      <w:r w:rsidRPr="00794128">
        <w:rPr>
          <w:rFonts w:ascii="Times New Roman" w:hAnsi="Times New Roman"/>
          <w:sz w:val="28"/>
          <w:szCs w:val="28"/>
        </w:rPr>
        <w:t>В качестве сырья для производства энергетических напитков служат вода, сахар, подсластители, пищевые и фруктовые кислоты, консерванты, антиоксиданты, красители, хинин, кофеин, таурин, глюкоронолактон, инозит, витамины, двуокись углерода, ароматизаторы.</w:t>
      </w:r>
    </w:p>
    <w:p w:rsidR="00E76460" w:rsidRPr="00794128" w:rsidRDefault="00E76460" w:rsidP="00794128">
      <w:pPr>
        <w:pStyle w:val="a7"/>
        <w:spacing w:line="360" w:lineRule="auto"/>
        <w:rPr>
          <w:szCs w:val="28"/>
        </w:rPr>
      </w:pPr>
      <w:r w:rsidRPr="00794128">
        <w:rPr>
          <w:szCs w:val="28"/>
        </w:rPr>
        <w:t>Процесс приготовления энергетических напитков состоит из следующих стадий: обработка воды; приготовление сахарного и инвертного сиропов; получение колера; приготовление купажного сиропа; насыщение напитков диоксидом углерода; розлив напитка; наклейка этикеток.</w:t>
      </w:r>
    </w:p>
    <w:p w:rsidR="00E76460" w:rsidRPr="00794128" w:rsidRDefault="00E76460" w:rsidP="00794128">
      <w:pPr>
        <w:spacing w:after="0" w:line="360" w:lineRule="auto"/>
        <w:ind w:firstLine="708"/>
        <w:jc w:val="both"/>
        <w:rPr>
          <w:rFonts w:ascii="Times New Roman" w:hAnsi="Times New Roman"/>
          <w:sz w:val="28"/>
          <w:szCs w:val="28"/>
        </w:rPr>
      </w:pPr>
      <w:r w:rsidRPr="00794128">
        <w:rPr>
          <w:rFonts w:ascii="Times New Roman" w:hAnsi="Times New Roman"/>
          <w:sz w:val="28"/>
          <w:szCs w:val="28"/>
        </w:rPr>
        <w:t>Напитки транспортируют и хранят при температуре от 0°С до 35°С. Относительная влажность воздуха в складских помещениях для хранения напитков должна быть не более 75%. Срок годности продукции устанавливает изготовитель в рецептуре на продукцию конкретного наименования</w:t>
      </w:r>
      <w:r>
        <w:rPr>
          <w:rFonts w:ascii="Times New Roman" w:hAnsi="Times New Roman"/>
          <w:sz w:val="28"/>
          <w:szCs w:val="28"/>
        </w:rPr>
        <w:t>.</w:t>
      </w:r>
    </w:p>
    <w:p w:rsidR="00E76460" w:rsidRDefault="00E76460" w:rsidP="00794128">
      <w:pPr>
        <w:spacing w:after="0" w:line="360" w:lineRule="auto"/>
        <w:ind w:firstLine="708"/>
        <w:jc w:val="both"/>
        <w:rPr>
          <w:rFonts w:ascii="Times New Roman" w:hAnsi="Times New Roman"/>
          <w:sz w:val="28"/>
          <w:szCs w:val="28"/>
          <w:lang w:val="en-US"/>
        </w:rPr>
      </w:pPr>
      <w:r w:rsidRPr="00794128">
        <w:rPr>
          <w:rFonts w:ascii="Times New Roman" w:hAnsi="Times New Roman"/>
          <w:sz w:val="28"/>
          <w:szCs w:val="28"/>
        </w:rPr>
        <w:t>Для безалкогольных энергетических напитков нормируются следующие показатели качества: внешний вид, аромат, вкус и цвет, насыщенность двуокисью углерода, массовая доля двуокиси углерода, содержание кофеина, массовая доля сухих веществ, стойкость напитка, кислотность, массовая доля витаминов (для витаминизированных напитков), содержание тонизирующих компонентов, содержание токсичных элементов, КМАФАнМ, БГКП, патогенные микроорганизмы, дрожжи и плесени.</w:t>
      </w:r>
    </w:p>
    <w:p w:rsidR="00E76460" w:rsidRDefault="00E76460" w:rsidP="00794128">
      <w:pPr>
        <w:spacing w:after="0" w:line="360" w:lineRule="auto"/>
        <w:ind w:firstLine="708"/>
        <w:jc w:val="both"/>
        <w:rPr>
          <w:rFonts w:ascii="Times New Roman" w:hAnsi="Times New Roman"/>
          <w:sz w:val="28"/>
          <w:szCs w:val="28"/>
          <w:lang w:val="en-US"/>
        </w:rPr>
      </w:pPr>
    </w:p>
    <w:p w:rsidR="00E76460" w:rsidRDefault="00E76460" w:rsidP="00794128">
      <w:pPr>
        <w:spacing w:after="0" w:line="360" w:lineRule="auto"/>
        <w:ind w:firstLine="708"/>
        <w:jc w:val="both"/>
        <w:rPr>
          <w:rFonts w:ascii="Times New Roman" w:hAnsi="Times New Roman"/>
          <w:sz w:val="28"/>
          <w:szCs w:val="28"/>
          <w:lang w:val="en-US"/>
        </w:rPr>
      </w:pPr>
    </w:p>
    <w:p w:rsidR="00E76460" w:rsidRDefault="00E76460" w:rsidP="00794128">
      <w:pPr>
        <w:spacing w:after="0" w:line="360" w:lineRule="auto"/>
        <w:ind w:firstLine="708"/>
        <w:jc w:val="both"/>
        <w:rPr>
          <w:rFonts w:ascii="Times New Roman" w:hAnsi="Times New Roman"/>
          <w:sz w:val="28"/>
          <w:szCs w:val="28"/>
          <w:lang w:val="en-US"/>
        </w:rPr>
      </w:pPr>
    </w:p>
    <w:p w:rsidR="00E76460" w:rsidRDefault="00E76460" w:rsidP="00794128">
      <w:pPr>
        <w:spacing w:after="0" w:line="360" w:lineRule="auto"/>
        <w:ind w:firstLine="708"/>
        <w:jc w:val="both"/>
        <w:rPr>
          <w:rFonts w:ascii="Times New Roman" w:hAnsi="Times New Roman"/>
          <w:sz w:val="28"/>
          <w:szCs w:val="28"/>
          <w:lang w:val="en-US"/>
        </w:rPr>
      </w:pPr>
    </w:p>
    <w:p w:rsidR="00E76460" w:rsidRPr="00800FE2" w:rsidRDefault="00E76460" w:rsidP="00800FE2">
      <w:pPr>
        <w:pStyle w:val="1"/>
        <w:numPr>
          <w:ilvl w:val="1"/>
          <w:numId w:val="1"/>
        </w:numPr>
        <w:spacing w:after="0" w:line="360" w:lineRule="auto"/>
        <w:ind w:left="0" w:firstLine="705"/>
        <w:jc w:val="both"/>
        <w:rPr>
          <w:rFonts w:ascii="Times New Roman" w:hAnsi="Times New Roman"/>
          <w:b/>
          <w:sz w:val="28"/>
          <w:szCs w:val="28"/>
        </w:rPr>
      </w:pPr>
      <w:r w:rsidRPr="00800FE2">
        <w:rPr>
          <w:rFonts w:ascii="Times New Roman" w:hAnsi="Times New Roman"/>
          <w:b/>
          <w:sz w:val="28"/>
          <w:szCs w:val="28"/>
        </w:rPr>
        <w:t>Экспериментальный раздел по товароведению и экспертизе безалкогольных энергетических напитков</w:t>
      </w:r>
    </w:p>
    <w:p w:rsidR="00E76460" w:rsidRDefault="00E76460" w:rsidP="00800FE2">
      <w:pPr>
        <w:pStyle w:val="1"/>
        <w:numPr>
          <w:ilvl w:val="2"/>
          <w:numId w:val="1"/>
        </w:numPr>
        <w:spacing w:after="0" w:line="360" w:lineRule="auto"/>
        <w:ind w:left="0" w:firstLine="709"/>
        <w:jc w:val="both"/>
        <w:rPr>
          <w:rFonts w:ascii="Times New Roman" w:hAnsi="Times New Roman"/>
          <w:b/>
          <w:sz w:val="28"/>
          <w:szCs w:val="28"/>
        </w:rPr>
      </w:pPr>
      <w:r>
        <w:rPr>
          <w:rFonts w:ascii="Times New Roman" w:hAnsi="Times New Roman"/>
          <w:b/>
          <w:sz w:val="28"/>
          <w:szCs w:val="28"/>
        </w:rPr>
        <w:t>Цель эксперимента</w:t>
      </w:r>
    </w:p>
    <w:p w:rsidR="00E76460" w:rsidRPr="009353A8" w:rsidRDefault="00E76460" w:rsidP="00800FE2">
      <w:pPr>
        <w:pStyle w:val="1"/>
        <w:spacing w:after="0" w:line="360" w:lineRule="auto"/>
        <w:ind w:left="0" w:firstLine="709"/>
        <w:jc w:val="both"/>
        <w:rPr>
          <w:rFonts w:ascii="Times New Roman" w:hAnsi="Times New Roman"/>
          <w:sz w:val="28"/>
          <w:szCs w:val="28"/>
        </w:rPr>
      </w:pPr>
      <w:r w:rsidRPr="009353A8">
        <w:rPr>
          <w:rFonts w:ascii="Times New Roman" w:hAnsi="Times New Roman"/>
          <w:sz w:val="28"/>
          <w:szCs w:val="28"/>
        </w:rPr>
        <w:t>В последние несколько лет на российском рынке энергетических напитков наблюдается стабильный рост: с каждым годом объем рынка растет в среднем на 30-40%. Они утоляют жажду, освежают, бодрят и в целом улучшают тонус организма. Потребительская ценность безалкогольных энергетических напитков обусловлена наличием в них тонизирующих компонентов, чаще всего кофеина (в некоторых случаях вместо кофеина в составе заявляются экстракты гуараны, чая или мате, содержащие кофеин, или же кофеин под другими названиями: матеин, теин) и других стимуляторов: теобромина и теофиллина (алкалоиды какао), а также нередко витаминов, как легкоусваиваемого источника энергии — углеводов (глюкоза, сахароза), адаптогенов и т. д. В последнее время добавляется таурин.</w:t>
      </w:r>
    </w:p>
    <w:p w:rsidR="00E76460" w:rsidRPr="009353A8" w:rsidRDefault="00E76460" w:rsidP="00800FE2">
      <w:pPr>
        <w:pStyle w:val="1"/>
        <w:spacing w:after="0" w:line="360" w:lineRule="auto"/>
        <w:ind w:left="0" w:firstLine="709"/>
        <w:jc w:val="both"/>
        <w:rPr>
          <w:rFonts w:ascii="Times New Roman" w:hAnsi="Times New Roman"/>
          <w:sz w:val="28"/>
          <w:szCs w:val="28"/>
        </w:rPr>
      </w:pPr>
      <w:r w:rsidRPr="009353A8">
        <w:rPr>
          <w:rFonts w:ascii="Times New Roman" w:hAnsi="Times New Roman"/>
          <w:sz w:val="28"/>
          <w:szCs w:val="28"/>
        </w:rPr>
        <w:t xml:space="preserve">В последнее время на рынке </w:t>
      </w:r>
      <w:r>
        <w:rPr>
          <w:rFonts w:ascii="Times New Roman" w:hAnsi="Times New Roman"/>
          <w:sz w:val="28"/>
          <w:szCs w:val="28"/>
        </w:rPr>
        <w:t>возрос ассортимент и объем реализации энергетических напитков</w:t>
      </w:r>
      <w:r w:rsidRPr="009353A8">
        <w:rPr>
          <w:rFonts w:ascii="Times New Roman" w:hAnsi="Times New Roman"/>
          <w:sz w:val="28"/>
          <w:szCs w:val="28"/>
        </w:rPr>
        <w:t xml:space="preserve"> на искусственной основе. Они представлены такими брендами как «</w:t>
      </w:r>
      <w:r w:rsidRPr="009353A8">
        <w:rPr>
          <w:rFonts w:ascii="Times New Roman" w:hAnsi="Times New Roman"/>
          <w:sz w:val="28"/>
          <w:szCs w:val="28"/>
          <w:lang w:val="en-US"/>
        </w:rPr>
        <w:t>Adrenaline</w:t>
      </w:r>
      <w:r w:rsidRPr="009353A8">
        <w:rPr>
          <w:rFonts w:ascii="Times New Roman" w:hAnsi="Times New Roman"/>
          <w:sz w:val="28"/>
          <w:szCs w:val="28"/>
        </w:rPr>
        <w:t xml:space="preserve"> </w:t>
      </w:r>
      <w:r w:rsidRPr="009353A8">
        <w:rPr>
          <w:rFonts w:ascii="Times New Roman" w:hAnsi="Times New Roman"/>
          <w:sz w:val="28"/>
          <w:szCs w:val="28"/>
          <w:lang w:val="en-US"/>
        </w:rPr>
        <w:t>Rush</w:t>
      </w:r>
      <w:r w:rsidRPr="009353A8">
        <w:rPr>
          <w:rFonts w:ascii="Times New Roman" w:hAnsi="Times New Roman"/>
          <w:sz w:val="28"/>
          <w:szCs w:val="28"/>
        </w:rPr>
        <w:t>», «</w:t>
      </w:r>
      <w:r w:rsidRPr="009353A8">
        <w:rPr>
          <w:rFonts w:ascii="Times New Roman" w:hAnsi="Times New Roman"/>
          <w:sz w:val="28"/>
          <w:szCs w:val="28"/>
          <w:lang w:val="en-US"/>
        </w:rPr>
        <w:t>Burn</w:t>
      </w:r>
      <w:r w:rsidRPr="009353A8">
        <w:rPr>
          <w:rFonts w:ascii="Times New Roman" w:hAnsi="Times New Roman"/>
          <w:sz w:val="28"/>
          <w:szCs w:val="28"/>
        </w:rPr>
        <w:t>», «</w:t>
      </w:r>
      <w:r w:rsidRPr="009353A8">
        <w:rPr>
          <w:rFonts w:ascii="Times New Roman" w:hAnsi="Times New Roman"/>
          <w:sz w:val="28"/>
          <w:szCs w:val="28"/>
          <w:lang w:val="en-US"/>
        </w:rPr>
        <w:t>Red</w:t>
      </w:r>
      <w:r w:rsidRPr="009353A8">
        <w:rPr>
          <w:rFonts w:ascii="Times New Roman" w:hAnsi="Times New Roman"/>
          <w:sz w:val="28"/>
          <w:szCs w:val="28"/>
        </w:rPr>
        <w:t xml:space="preserve"> </w:t>
      </w:r>
      <w:r w:rsidRPr="009353A8">
        <w:rPr>
          <w:rFonts w:ascii="Times New Roman" w:hAnsi="Times New Roman"/>
          <w:sz w:val="28"/>
          <w:szCs w:val="28"/>
          <w:lang w:val="en-US"/>
        </w:rPr>
        <w:t>Bull</w:t>
      </w:r>
      <w:r w:rsidRPr="009353A8">
        <w:rPr>
          <w:rFonts w:ascii="Times New Roman" w:hAnsi="Times New Roman"/>
          <w:sz w:val="28"/>
          <w:szCs w:val="28"/>
        </w:rPr>
        <w:t>» и т.д. В связи с этим представлялось интересным провести экспертизу наиболее известных безалкогольных энергетических напитков разных производителей.</w:t>
      </w:r>
    </w:p>
    <w:p w:rsidR="00E76460" w:rsidRPr="009353A8" w:rsidRDefault="00E76460" w:rsidP="00800FE2">
      <w:pPr>
        <w:spacing w:after="0" w:line="360" w:lineRule="auto"/>
        <w:ind w:firstLine="709"/>
        <w:rPr>
          <w:rFonts w:ascii="Times New Roman" w:hAnsi="Times New Roman"/>
          <w:b/>
          <w:sz w:val="28"/>
          <w:szCs w:val="28"/>
        </w:rPr>
      </w:pPr>
      <w:r>
        <w:rPr>
          <w:rFonts w:ascii="Times New Roman" w:hAnsi="Times New Roman"/>
          <w:b/>
          <w:sz w:val="28"/>
          <w:szCs w:val="28"/>
        </w:rPr>
        <w:t xml:space="preserve">1.2.2 </w:t>
      </w:r>
      <w:r w:rsidRPr="009353A8">
        <w:rPr>
          <w:rFonts w:ascii="Times New Roman" w:hAnsi="Times New Roman"/>
          <w:b/>
          <w:sz w:val="28"/>
          <w:szCs w:val="28"/>
        </w:rPr>
        <w:t>Объекты исследования</w:t>
      </w:r>
    </w:p>
    <w:p w:rsidR="00E76460" w:rsidRPr="009353A8" w:rsidRDefault="00E76460" w:rsidP="00800FE2">
      <w:pPr>
        <w:pStyle w:val="a7"/>
        <w:spacing w:line="360" w:lineRule="auto"/>
        <w:ind w:firstLine="708"/>
        <w:rPr>
          <w:szCs w:val="28"/>
        </w:rPr>
      </w:pPr>
      <w:r w:rsidRPr="009353A8">
        <w:rPr>
          <w:szCs w:val="28"/>
        </w:rPr>
        <w:t>Объектами исследования явля</w:t>
      </w:r>
      <w:r>
        <w:rPr>
          <w:szCs w:val="28"/>
        </w:rPr>
        <w:t>лись</w:t>
      </w:r>
      <w:r w:rsidRPr="009353A8">
        <w:rPr>
          <w:szCs w:val="28"/>
        </w:rPr>
        <w:t xml:space="preserve"> безалкогольные </w:t>
      </w:r>
      <w:r>
        <w:rPr>
          <w:szCs w:val="28"/>
        </w:rPr>
        <w:t xml:space="preserve">энергетические </w:t>
      </w:r>
      <w:r w:rsidRPr="009353A8">
        <w:rPr>
          <w:szCs w:val="28"/>
        </w:rPr>
        <w:t>напитки разных производите</w:t>
      </w:r>
      <w:r>
        <w:rPr>
          <w:szCs w:val="28"/>
        </w:rPr>
        <w:t>лей</w:t>
      </w:r>
      <w:r w:rsidRPr="009353A8">
        <w:rPr>
          <w:szCs w:val="28"/>
        </w:rPr>
        <w:t xml:space="preserve">, которые были приобретены в </w:t>
      </w:r>
      <w:r>
        <w:rPr>
          <w:szCs w:val="28"/>
        </w:rPr>
        <w:t>ООО «О'кей»</w:t>
      </w:r>
      <w:r w:rsidRPr="009353A8">
        <w:rPr>
          <w:szCs w:val="28"/>
        </w:rPr>
        <w:t>.</w:t>
      </w:r>
    </w:p>
    <w:p w:rsidR="00E76460" w:rsidRPr="009353A8" w:rsidRDefault="00E76460" w:rsidP="00800FE2">
      <w:pPr>
        <w:pStyle w:val="a7"/>
        <w:spacing w:line="360" w:lineRule="auto"/>
        <w:rPr>
          <w:szCs w:val="28"/>
        </w:rPr>
      </w:pPr>
      <w:r w:rsidRPr="009353A8">
        <w:rPr>
          <w:szCs w:val="28"/>
        </w:rPr>
        <w:t xml:space="preserve">Образец 1. </w:t>
      </w:r>
      <w:r>
        <w:rPr>
          <w:szCs w:val="28"/>
        </w:rPr>
        <w:t>Напиток безалкогольный сильно газированный тонизирующий (энергетический) «</w:t>
      </w:r>
      <w:r>
        <w:rPr>
          <w:szCs w:val="28"/>
          <w:lang w:val="en-US"/>
        </w:rPr>
        <w:t>Adrenaline</w:t>
      </w:r>
      <w:r w:rsidRPr="009353A8">
        <w:rPr>
          <w:szCs w:val="28"/>
        </w:rPr>
        <w:t xml:space="preserve"> </w:t>
      </w:r>
      <w:r>
        <w:rPr>
          <w:szCs w:val="28"/>
          <w:lang w:val="en-US"/>
        </w:rPr>
        <w:t>Rush</w:t>
      </w:r>
      <w:r>
        <w:rPr>
          <w:szCs w:val="28"/>
        </w:rPr>
        <w:t>», 0,25 л, металлическая банка.</w:t>
      </w:r>
    </w:p>
    <w:p w:rsidR="00E76460" w:rsidRPr="009353A8" w:rsidRDefault="00E76460" w:rsidP="00800FE2">
      <w:pPr>
        <w:pStyle w:val="a7"/>
        <w:spacing w:line="360" w:lineRule="auto"/>
        <w:rPr>
          <w:szCs w:val="28"/>
        </w:rPr>
      </w:pPr>
      <w:r w:rsidRPr="009353A8">
        <w:rPr>
          <w:szCs w:val="28"/>
        </w:rPr>
        <w:t xml:space="preserve">Изготовитель: </w:t>
      </w:r>
      <w:r>
        <w:rPr>
          <w:szCs w:val="28"/>
        </w:rPr>
        <w:t>ООО «Мегапак», Московская обл., Ленинский район, г. Видное.</w:t>
      </w:r>
    </w:p>
    <w:p w:rsidR="00E76460" w:rsidRPr="009353A8" w:rsidRDefault="00E76460" w:rsidP="00800FE2">
      <w:pPr>
        <w:pStyle w:val="a7"/>
        <w:spacing w:line="360" w:lineRule="auto"/>
        <w:rPr>
          <w:szCs w:val="28"/>
        </w:rPr>
      </w:pPr>
      <w:r w:rsidRPr="009353A8">
        <w:rPr>
          <w:szCs w:val="28"/>
        </w:rPr>
        <w:t>Состав: очищенная питьевая вода, сахар, двуокись углерода, регуляторы кислотности (лимонная кислота, цитрат натрия, фосфат калия), таурин, D-рибоза, L-карнитин, натуральный кофеин, витамин С, инозит, экстракт</w:t>
      </w:r>
      <w:r>
        <w:rPr>
          <w:szCs w:val="28"/>
        </w:rPr>
        <w:t xml:space="preserve"> </w:t>
      </w:r>
      <w:r w:rsidRPr="009353A8">
        <w:rPr>
          <w:szCs w:val="28"/>
        </w:rPr>
        <w:t xml:space="preserve">гуараны, экстракт женьшеня, витамин В6, витамин В12, краситель (бета-каротин), мальтодекстрин, натуральный ароматизатор </w:t>
      </w:r>
      <w:r>
        <w:rPr>
          <w:szCs w:val="28"/>
        </w:rPr>
        <w:t>«</w:t>
      </w:r>
      <w:r w:rsidRPr="009353A8">
        <w:rPr>
          <w:szCs w:val="28"/>
        </w:rPr>
        <w:t>Adrenaline Rush</w:t>
      </w:r>
      <w:r>
        <w:rPr>
          <w:szCs w:val="28"/>
        </w:rPr>
        <w:t>».</w:t>
      </w:r>
    </w:p>
    <w:p w:rsidR="00E76460" w:rsidRPr="009353A8" w:rsidRDefault="00E76460" w:rsidP="00800FE2">
      <w:pPr>
        <w:pStyle w:val="a7"/>
        <w:spacing w:line="360" w:lineRule="auto"/>
        <w:rPr>
          <w:szCs w:val="28"/>
        </w:rPr>
      </w:pPr>
      <w:r w:rsidRPr="009353A8">
        <w:rPr>
          <w:szCs w:val="28"/>
        </w:rPr>
        <w:t xml:space="preserve">Энергетическая ценность: </w:t>
      </w:r>
      <w:r>
        <w:rPr>
          <w:szCs w:val="28"/>
        </w:rPr>
        <w:t>52 ккал/100 мл</w:t>
      </w:r>
      <w:r w:rsidRPr="009353A8">
        <w:rPr>
          <w:szCs w:val="28"/>
        </w:rPr>
        <w:t xml:space="preserve">. </w:t>
      </w:r>
      <w:r w:rsidRPr="000D74D1">
        <w:rPr>
          <w:szCs w:val="28"/>
        </w:rPr>
        <w:t>Ароматизированный. Пастеризованный. Не содержит искусственных ароматизаторов, искусственных красителей и консервантов. Не рекомендуется лицам до 18 лет, старшего и пожилого возраста, больным гипертонической болезнью, с нарушением сердечной деятельности, повышенной нервной возбудимостью, выраженным атеросклерозом, лицам страдающим бессонницей, беременным и кормящим женщинам</w:t>
      </w:r>
      <w:r>
        <w:rPr>
          <w:szCs w:val="28"/>
        </w:rPr>
        <w:t>.</w:t>
      </w:r>
    </w:p>
    <w:p w:rsidR="00E76460" w:rsidRDefault="00E76460" w:rsidP="00800FE2">
      <w:pPr>
        <w:pStyle w:val="a7"/>
        <w:spacing w:line="360" w:lineRule="auto"/>
        <w:rPr>
          <w:szCs w:val="28"/>
        </w:rPr>
      </w:pPr>
      <w:r w:rsidRPr="009353A8">
        <w:rPr>
          <w:szCs w:val="28"/>
        </w:rPr>
        <w:t>Хранить при температуре 0-18</w:t>
      </w:r>
      <w:r w:rsidRPr="009353A8">
        <w:rPr>
          <w:szCs w:val="28"/>
          <w:vertAlign w:val="superscript"/>
        </w:rPr>
        <w:t>0</w:t>
      </w:r>
      <w:r w:rsidRPr="009353A8">
        <w:rPr>
          <w:szCs w:val="28"/>
        </w:rPr>
        <w:t xml:space="preserve">С. Срок годности </w:t>
      </w:r>
      <w:r>
        <w:rPr>
          <w:szCs w:val="28"/>
        </w:rPr>
        <w:t>18</w:t>
      </w:r>
      <w:r w:rsidRPr="009353A8">
        <w:rPr>
          <w:szCs w:val="28"/>
        </w:rPr>
        <w:t xml:space="preserve"> месяцев. </w:t>
      </w:r>
    </w:p>
    <w:p w:rsidR="00E76460" w:rsidRDefault="00E76460" w:rsidP="00800FE2">
      <w:pPr>
        <w:pStyle w:val="a7"/>
        <w:spacing w:line="360" w:lineRule="auto"/>
        <w:rPr>
          <w:szCs w:val="28"/>
        </w:rPr>
      </w:pPr>
      <w:r w:rsidRPr="000D74D1">
        <w:rPr>
          <w:szCs w:val="28"/>
        </w:rPr>
        <w:t>ТУ 9185-001-17998155</w:t>
      </w:r>
      <w:r>
        <w:rPr>
          <w:szCs w:val="28"/>
        </w:rPr>
        <w:t>.</w:t>
      </w:r>
    </w:p>
    <w:p w:rsidR="00E76460" w:rsidRDefault="00E76460" w:rsidP="00800FE2">
      <w:pPr>
        <w:pStyle w:val="a7"/>
        <w:spacing w:line="360" w:lineRule="auto"/>
        <w:rPr>
          <w:szCs w:val="28"/>
        </w:rPr>
      </w:pPr>
      <w:r w:rsidRPr="009353A8">
        <w:rPr>
          <w:szCs w:val="28"/>
        </w:rPr>
        <w:t>Образец 2.</w:t>
      </w:r>
      <w:r>
        <w:rPr>
          <w:szCs w:val="28"/>
        </w:rPr>
        <w:t xml:space="preserve"> Безалкогольный сильно газированный специальный (энергетический) напиток</w:t>
      </w:r>
      <w:r w:rsidRPr="000D74D1">
        <w:rPr>
          <w:szCs w:val="28"/>
        </w:rPr>
        <w:t xml:space="preserve"> </w:t>
      </w:r>
      <w:r>
        <w:rPr>
          <w:szCs w:val="28"/>
        </w:rPr>
        <w:t>«</w:t>
      </w:r>
      <w:r>
        <w:rPr>
          <w:szCs w:val="28"/>
          <w:lang w:val="en-US"/>
        </w:rPr>
        <w:t>Burn</w:t>
      </w:r>
      <w:r>
        <w:rPr>
          <w:szCs w:val="28"/>
        </w:rPr>
        <w:t>»</w:t>
      </w:r>
      <w:r w:rsidRPr="000D74D1">
        <w:rPr>
          <w:szCs w:val="28"/>
        </w:rPr>
        <w:t>, 0,25</w:t>
      </w:r>
      <w:r>
        <w:rPr>
          <w:szCs w:val="28"/>
        </w:rPr>
        <w:t>л, металлическая банка.</w:t>
      </w:r>
    </w:p>
    <w:p w:rsidR="00E76460" w:rsidRPr="009353A8" w:rsidRDefault="00E76460" w:rsidP="00800FE2">
      <w:pPr>
        <w:pStyle w:val="a7"/>
        <w:spacing w:line="360" w:lineRule="auto"/>
        <w:rPr>
          <w:szCs w:val="28"/>
        </w:rPr>
      </w:pPr>
      <w:r w:rsidRPr="009353A8">
        <w:rPr>
          <w:szCs w:val="28"/>
        </w:rPr>
        <w:t xml:space="preserve">Изготовитель: </w:t>
      </w:r>
      <w:r>
        <w:rPr>
          <w:szCs w:val="28"/>
        </w:rPr>
        <w:t xml:space="preserve">ООО «Кока-кола ЭйчБиСи Евразия», </w:t>
      </w:r>
      <w:r w:rsidRPr="000D74D1">
        <w:rPr>
          <w:szCs w:val="28"/>
        </w:rPr>
        <w:t xml:space="preserve">Волгоградская обл., г. Воложский, ул. Пушкина, </w:t>
      </w:r>
      <w:r>
        <w:rPr>
          <w:szCs w:val="28"/>
        </w:rPr>
        <w:t xml:space="preserve">д. </w:t>
      </w:r>
      <w:r w:rsidRPr="000D74D1">
        <w:rPr>
          <w:szCs w:val="28"/>
        </w:rPr>
        <w:t>87</w:t>
      </w:r>
      <w:r>
        <w:rPr>
          <w:szCs w:val="28"/>
        </w:rPr>
        <w:t>.</w:t>
      </w:r>
    </w:p>
    <w:p w:rsidR="00E76460" w:rsidRDefault="00E76460" w:rsidP="00800FE2">
      <w:pPr>
        <w:pStyle w:val="a7"/>
        <w:spacing w:line="360" w:lineRule="auto"/>
        <w:rPr>
          <w:szCs w:val="28"/>
        </w:rPr>
      </w:pPr>
      <w:r w:rsidRPr="009353A8">
        <w:rPr>
          <w:szCs w:val="28"/>
        </w:rPr>
        <w:t xml:space="preserve">Состав: </w:t>
      </w:r>
      <w:r>
        <w:rPr>
          <w:szCs w:val="28"/>
        </w:rPr>
        <w:t>в</w:t>
      </w:r>
      <w:r w:rsidRPr="000D74D1">
        <w:rPr>
          <w:szCs w:val="28"/>
        </w:rPr>
        <w:t>ода, сахар, регуляторы кислотности (лимонная кислота, цитрат натрия), диоксид углерода, таурин, глюкуронолактон, натуральные и идентичные натуральным ароматизаторы, красители (карамель и красный очаровательны</w:t>
      </w:r>
      <w:r>
        <w:rPr>
          <w:szCs w:val="28"/>
        </w:rPr>
        <w:t>й АС), кофеин (не более 350мг/л</w:t>
      </w:r>
      <w:r w:rsidRPr="000D74D1">
        <w:rPr>
          <w:szCs w:val="28"/>
        </w:rPr>
        <w:t>), консервант сорбат калия, инозитол, теобромин, витамины (В3 - 5,8 мг/л, В5 - 1,1 мг/л, В6 - 0,6 мг/л, В12 - 0,28 мг/л), экстракт гуараны, антиоксидант, аскорбиновая кислота.</w:t>
      </w:r>
    </w:p>
    <w:p w:rsidR="00E76460" w:rsidRPr="009353A8" w:rsidRDefault="00E76460" w:rsidP="00800FE2">
      <w:pPr>
        <w:pStyle w:val="a7"/>
        <w:spacing w:line="360" w:lineRule="auto"/>
        <w:rPr>
          <w:szCs w:val="28"/>
        </w:rPr>
      </w:pPr>
      <w:r>
        <w:rPr>
          <w:szCs w:val="28"/>
        </w:rPr>
        <w:t>Энергетическая ценность: 61 ккал/100 мл</w:t>
      </w:r>
      <w:r w:rsidRPr="009353A8">
        <w:rPr>
          <w:szCs w:val="28"/>
        </w:rPr>
        <w:t>.</w:t>
      </w:r>
      <w:r>
        <w:rPr>
          <w:szCs w:val="28"/>
        </w:rPr>
        <w:t xml:space="preserve"> </w:t>
      </w:r>
      <w:r w:rsidRPr="000D74D1">
        <w:rPr>
          <w:szCs w:val="28"/>
        </w:rPr>
        <w:t>Не содержит искусственных ароматизаторов, искусственных красителей и консервантов. Не рекомендуется лицам до 18 лет, старшего и пожилого возраста, больным гипертонической болезнью, с нарушением сердечной деятельности, повышенной нервной возбудимостью, выраженным атеросклерозом, лицам страдающим бессонницей, беременным и кормящим женщинам</w:t>
      </w:r>
      <w:r>
        <w:rPr>
          <w:szCs w:val="28"/>
        </w:rPr>
        <w:t>.</w:t>
      </w:r>
    </w:p>
    <w:p w:rsidR="00E76460" w:rsidRDefault="00E76460" w:rsidP="00800FE2">
      <w:pPr>
        <w:pStyle w:val="a7"/>
        <w:spacing w:line="360" w:lineRule="auto"/>
        <w:rPr>
          <w:szCs w:val="28"/>
        </w:rPr>
      </w:pPr>
      <w:r w:rsidRPr="009353A8">
        <w:rPr>
          <w:szCs w:val="28"/>
        </w:rPr>
        <w:t>Хранить при температуре 0-18</w:t>
      </w:r>
      <w:r w:rsidRPr="009353A8">
        <w:rPr>
          <w:szCs w:val="28"/>
          <w:vertAlign w:val="superscript"/>
        </w:rPr>
        <w:t>0</w:t>
      </w:r>
      <w:r w:rsidRPr="009353A8">
        <w:rPr>
          <w:szCs w:val="28"/>
        </w:rPr>
        <w:t xml:space="preserve">С. Срок годности  </w:t>
      </w:r>
      <w:r>
        <w:rPr>
          <w:szCs w:val="28"/>
        </w:rPr>
        <w:t>18</w:t>
      </w:r>
      <w:r w:rsidRPr="009353A8">
        <w:rPr>
          <w:szCs w:val="28"/>
        </w:rPr>
        <w:t xml:space="preserve"> месяцев. </w:t>
      </w:r>
    </w:p>
    <w:p w:rsidR="00E76460" w:rsidRPr="009353A8" w:rsidRDefault="00E76460" w:rsidP="00800FE2">
      <w:pPr>
        <w:pStyle w:val="a7"/>
        <w:spacing w:line="360" w:lineRule="auto"/>
        <w:rPr>
          <w:szCs w:val="28"/>
        </w:rPr>
      </w:pPr>
      <w:r>
        <w:rPr>
          <w:szCs w:val="28"/>
        </w:rPr>
        <w:t>ТУ 9185-020-40227765-05.</w:t>
      </w:r>
    </w:p>
    <w:p w:rsidR="00E76460" w:rsidRDefault="00E76460" w:rsidP="00800FE2">
      <w:pPr>
        <w:pStyle w:val="a7"/>
        <w:spacing w:line="360" w:lineRule="auto"/>
        <w:rPr>
          <w:szCs w:val="28"/>
        </w:rPr>
      </w:pPr>
      <w:r w:rsidRPr="009353A8">
        <w:rPr>
          <w:szCs w:val="28"/>
        </w:rPr>
        <w:t xml:space="preserve">Образец 3. </w:t>
      </w:r>
      <w:r>
        <w:rPr>
          <w:szCs w:val="28"/>
        </w:rPr>
        <w:t>Безалкогольный тонизирующий (энергетический) газированный напиток «R</w:t>
      </w:r>
      <w:r>
        <w:rPr>
          <w:szCs w:val="28"/>
          <w:lang w:val="en-US"/>
        </w:rPr>
        <w:t>ed</w:t>
      </w:r>
      <w:r w:rsidRPr="00CE50AD">
        <w:rPr>
          <w:szCs w:val="28"/>
        </w:rPr>
        <w:t xml:space="preserve"> </w:t>
      </w:r>
      <w:r>
        <w:rPr>
          <w:szCs w:val="28"/>
          <w:lang w:val="en-US"/>
        </w:rPr>
        <w:t>Bull</w:t>
      </w:r>
      <w:r>
        <w:rPr>
          <w:szCs w:val="28"/>
        </w:rPr>
        <w:t xml:space="preserve"> E</w:t>
      </w:r>
      <w:r>
        <w:rPr>
          <w:szCs w:val="28"/>
          <w:lang w:val="en-US"/>
        </w:rPr>
        <w:t>nergy</w:t>
      </w:r>
      <w:r>
        <w:rPr>
          <w:szCs w:val="28"/>
        </w:rPr>
        <w:t>», 0,355 л, металлическая банка.</w:t>
      </w:r>
    </w:p>
    <w:p w:rsidR="00E76460" w:rsidRPr="009353A8" w:rsidRDefault="00E76460" w:rsidP="00800FE2">
      <w:pPr>
        <w:pStyle w:val="a7"/>
        <w:spacing w:line="360" w:lineRule="auto"/>
        <w:rPr>
          <w:szCs w:val="28"/>
        </w:rPr>
      </w:pPr>
      <w:r w:rsidRPr="009353A8">
        <w:rPr>
          <w:szCs w:val="28"/>
        </w:rPr>
        <w:t xml:space="preserve">Изготовитель: </w:t>
      </w:r>
      <w:r>
        <w:rPr>
          <w:szCs w:val="28"/>
        </w:rPr>
        <w:t>«</w:t>
      </w:r>
      <w:r w:rsidRPr="00CE50AD">
        <w:rPr>
          <w:szCs w:val="28"/>
        </w:rPr>
        <w:t>Red Bull GmbH</w:t>
      </w:r>
      <w:r>
        <w:rPr>
          <w:szCs w:val="28"/>
        </w:rPr>
        <w:t>»</w:t>
      </w:r>
      <w:r w:rsidRPr="00CE50AD">
        <w:rPr>
          <w:szCs w:val="28"/>
        </w:rPr>
        <w:t xml:space="preserve">; Представительство: ООО </w:t>
      </w:r>
      <w:r>
        <w:rPr>
          <w:szCs w:val="28"/>
        </w:rPr>
        <w:t xml:space="preserve">«Ред Булл (Рус)». </w:t>
      </w:r>
      <w:r w:rsidRPr="00CE50AD">
        <w:rPr>
          <w:szCs w:val="28"/>
        </w:rPr>
        <w:t>Австрия; Представительство: Россия, 109004, г.</w:t>
      </w:r>
      <w:r>
        <w:rPr>
          <w:szCs w:val="28"/>
        </w:rPr>
        <w:t xml:space="preserve"> </w:t>
      </w:r>
      <w:r w:rsidRPr="00CE50AD">
        <w:rPr>
          <w:szCs w:val="28"/>
        </w:rPr>
        <w:t>Москва, ул.</w:t>
      </w:r>
      <w:r>
        <w:rPr>
          <w:szCs w:val="28"/>
        </w:rPr>
        <w:t xml:space="preserve"> </w:t>
      </w:r>
      <w:r w:rsidRPr="00CE50AD">
        <w:rPr>
          <w:szCs w:val="28"/>
        </w:rPr>
        <w:t>Станиславского, д.21</w:t>
      </w:r>
      <w:r>
        <w:rPr>
          <w:szCs w:val="28"/>
        </w:rPr>
        <w:t>.</w:t>
      </w:r>
    </w:p>
    <w:p w:rsidR="00E76460" w:rsidRDefault="00E76460" w:rsidP="00800FE2">
      <w:pPr>
        <w:pStyle w:val="a7"/>
        <w:spacing w:line="360" w:lineRule="auto"/>
        <w:rPr>
          <w:szCs w:val="28"/>
        </w:rPr>
      </w:pPr>
      <w:r w:rsidRPr="009353A8">
        <w:rPr>
          <w:szCs w:val="28"/>
        </w:rPr>
        <w:t xml:space="preserve">Состав: </w:t>
      </w:r>
      <w:r>
        <w:rPr>
          <w:szCs w:val="28"/>
        </w:rPr>
        <w:t>в</w:t>
      </w:r>
      <w:r w:rsidRPr="00CE50AD">
        <w:rPr>
          <w:szCs w:val="28"/>
        </w:rPr>
        <w:t>ода, сахароза, глюкоза, регулятор кислотности</w:t>
      </w:r>
      <w:r>
        <w:rPr>
          <w:szCs w:val="28"/>
        </w:rPr>
        <w:t xml:space="preserve"> </w:t>
      </w:r>
      <w:r w:rsidRPr="00CE50AD">
        <w:rPr>
          <w:szCs w:val="28"/>
        </w:rPr>
        <w:t>-</w:t>
      </w:r>
      <w:r>
        <w:rPr>
          <w:szCs w:val="28"/>
        </w:rPr>
        <w:t xml:space="preserve"> </w:t>
      </w:r>
      <w:r w:rsidRPr="00CE50AD">
        <w:rPr>
          <w:szCs w:val="28"/>
        </w:rPr>
        <w:t>лимоннокислый натрий, углекислый газ, таурин, кофеин (0,03%), инозитол, витамины (В3, В5, В6, В12), ароматизаторы (натуральные и искусственные), красители (сахарный колер, рибофлавин)</w:t>
      </w:r>
      <w:r>
        <w:rPr>
          <w:szCs w:val="28"/>
        </w:rPr>
        <w:t>.</w:t>
      </w:r>
    </w:p>
    <w:p w:rsidR="00E76460" w:rsidRPr="009353A8" w:rsidRDefault="00E76460" w:rsidP="00800FE2">
      <w:pPr>
        <w:pStyle w:val="a7"/>
        <w:spacing w:line="360" w:lineRule="auto"/>
        <w:rPr>
          <w:szCs w:val="28"/>
        </w:rPr>
      </w:pPr>
      <w:r>
        <w:rPr>
          <w:szCs w:val="28"/>
        </w:rPr>
        <w:t>Энергетическая ценность: 45 ккал/100 мл</w:t>
      </w:r>
      <w:r w:rsidRPr="009353A8">
        <w:rPr>
          <w:szCs w:val="28"/>
        </w:rPr>
        <w:t>.</w:t>
      </w:r>
      <w:r>
        <w:rPr>
          <w:szCs w:val="28"/>
        </w:rPr>
        <w:t xml:space="preserve"> </w:t>
      </w:r>
      <w:r w:rsidRPr="000D74D1">
        <w:rPr>
          <w:szCs w:val="28"/>
        </w:rPr>
        <w:t>Не содержит искусственных ароматизаторов, искусственных красителей и консервантов. Не рекомендуется лицам до 18 лет, старшего и пожилого возраста, больным гипертонической болезнью, с нарушением сердечной деятельности, повышенной нервной возбудимостью, выраженным атеросклерозом, лицам страдающим бессонницей, беременным и кормящим женщинам</w:t>
      </w:r>
      <w:r>
        <w:rPr>
          <w:szCs w:val="28"/>
        </w:rPr>
        <w:t>.</w:t>
      </w:r>
    </w:p>
    <w:p w:rsidR="00E76460" w:rsidRDefault="00E76460" w:rsidP="00800FE2">
      <w:pPr>
        <w:pStyle w:val="a7"/>
        <w:spacing w:line="360" w:lineRule="auto"/>
        <w:rPr>
          <w:szCs w:val="28"/>
        </w:rPr>
      </w:pPr>
      <w:r w:rsidRPr="009353A8">
        <w:rPr>
          <w:szCs w:val="28"/>
        </w:rPr>
        <w:t>Хранить при температуре 0-18</w:t>
      </w:r>
      <w:r w:rsidRPr="009353A8">
        <w:rPr>
          <w:szCs w:val="28"/>
          <w:vertAlign w:val="superscript"/>
        </w:rPr>
        <w:t>0</w:t>
      </w:r>
      <w:r>
        <w:rPr>
          <w:szCs w:val="28"/>
        </w:rPr>
        <w:t>С. Срок годности 12 месяцев.</w:t>
      </w:r>
    </w:p>
    <w:p w:rsidR="00E76460" w:rsidRPr="009353A8" w:rsidRDefault="00E76460" w:rsidP="00800FE2">
      <w:pPr>
        <w:pStyle w:val="a7"/>
        <w:spacing w:line="360" w:lineRule="auto"/>
        <w:rPr>
          <w:szCs w:val="28"/>
        </w:rPr>
      </w:pPr>
      <w:r>
        <w:rPr>
          <w:szCs w:val="28"/>
        </w:rPr>
        <w:t>НД не указан.</w:t>
      </w:r>
    </w:p>
    <w:p w:rsidR="00E76460" w:rsidRDefault="00E76460" w:rsidP="00800FE2">
      <w:pPr>
        <w:pStyle w:val="a7"/>
        <w:spacing w:line="360" w:lineRule="auto"/>
        <w:rPr>
          <w:szCs w:val="28"/>
        </w:rPr>
      </w:pPr>
      <w:r w:rsidRPr="009353A8">
        <w:rPr>
          <w:szCs w:val="28"/>
        </w:rPr>
        <w:t xml:space="preserve">Образец 4. </w:t>
      </w:r>
      <w:r>
        <w:rPr>
          <w:szCs w:val="28"/>
        </w:rPr>
        <w:t>Безалкогольный тонизирующий (энергетический) слабогазированный напиток</w:t>
      </w:r>
      <w:r w:rsidRPr="009353A8">
        <w:rPr>
          <w:szCs w:val="28"/>
        </w:rPr>
        <w:t xml:space="preserve"> «</w:t>
      </w:r>
      <w:r>
        <w:rPr>
          <w:szCs w:val="28"/>
          <w:lang w:val="en-US"/>
        </w:rPr>
        <w:t>Bullit</w:t>
      </w:r>
      <w:r w:rsidRPr="002F00C2">
        <w:rPr>
          <w:szCs w:val="28"/>
        </w:rPr>
        <w:t xml:space="preserve"> </w:t>
      </w:r>
      <w:r>
        <w:rPr>
          <w:szCs w:val="28"/>
          <w:lang w:val="en-US"/>
        </w:rPr>
        <w:t>Energy</w:t>
      </w:r>
      <w:r w:rsidRPr="002F00C2">
        <w:rPr>
          <w:szCs w:val="28"/>
        </w:rPr>
        <w:t xml:space="preserve"> </w:t>
      </w:r>
      <w:r>
        <w:rPr>
          <w:szCs w:val="28"/>
          <w:lang w:val="en-US"/>
        </w:rPr>
        <w:t>Drink</w:t>
      </w:r>
      <w:r w:rsidRPr="009353A8">
        <w:rPr>
          <w:szCs w:val="28"/>
        </w:rPr>
        <w:t>»</w:t>
      </w:r>
      <w:r>
        <w:rPr>
          <w:szCs w:val="28"/>
        </w:rPr>
        <w:t>, 0,25 л, металлическая банка.</w:t>
      </w:r>
      <w:r w:rsidRPr="009353A8">
        <w:rPr>
          <w:szCs w:val="28"/>
        </w:rPr>
        <w:t xml:space="preserve">  </w:t>
      </w:r>
    </w:p>
    <w:p w:rsidR="00E76460" w:rsidRPr="002F00C2" w:rsidRDefault="00E76460" w:rsidP="00800FE2">
      <w:pPr>
        <w:pStyle w:val="a7"/>
        <w:spacing w:line="360" w:lineRule="auto"/>
        <w:rPr>
          <w:szCs w:val="28"/>
        </w:rPr>
      </w:pPr>
      <w:r w:rsidRPr="009353A8">
        <w:rPr>
          <w:szCs w:val="28"/>
        </w:rPr>
        <w:t xml:space="preserve">Производитель: </w:t>
      </w:r>
      <w:r>
        <w:rPr>
          <w:szCs w:val="28"/>
        </w:rPr>
        <w:t>«</w:t>
      </w:r>
      <w:r>
        <w:rPr>
          <w:szCs w:val="28"/>
          <w:lang w:val="en-US"/>
        </w:rPr>
        <w:t>BULLIT</w:t>
      </w:r>
      <w:r w:rsidRPr="002F00C2">
        <w:rPr>
          <w:szCs w:val="28"/>
        </w:rPr>
        <w:t xml:space="preserve"> </w:t>
      </w:r>
      <w:r>
        <w:rPr>
          <w:szCs w:val="28"/>
          <w:lang w:val="en-US"/>
        </w:rPr>
        <w:t>GMBH</w:t>
      </w:r>
      <w:r>
        <w:rPr>
          <w:szCs w:val="28"/>
        </w:rPr>
        <w:t>»</w:t>
      </w:r>
      <w:r w:rsidRPr="002F00C2">
        <w:rPr>
          <w:szCs w:val="28"/>
        </w:rPr>
        <w:t xml:space="preserve">, </w:t>
      </w:r>
      <w:r>
        <w:rPr>
          <w:szCs w:val="28"/>
          <w:lang w:val="en-US"/>
        </w:rPr>
        <w:t>A</w:t>
      </w:r>
      <w:r w:rsidRPr="002F00C2">
        <w:rPr>
          <w:szCs w:val="28"/>
        </w:rPr>
        <w:t xml:space="preserve">-5303 </w:t>
      </w:r>
      <w:r>
        <w:rPr>
          <w:szCs w:val="28"/>
          <w:lang w:val="en-US"/>
        </w:rPr>
        <w:t>THALGAU</w:t>
      </w:r>
      <w:r w:rsidRPr="002F00C2">
        <w:rPr>
          <w:szCs w:val="28"/>
        </w:rPr>
        <w:t xml:space="preserve">, </w:t>
      </w:r>
      <w:r>
        <w:rPr>
          <w:szCs w:val="28"/>
        </w:rPr>
        <w:t xml:space="preserve">Австрия; Представительство: ООО «ГК СНС», Россия, 127287, Москва, Петровско-разумовский проезд, д.29, стр.5. </w:t>
      </w:r>
    </w:p>
    <w:p w:rsidR="00E76460" w:rsidRPr="009353A8" w:rsidRDefault="00E76460" w:rsidP="00800FE2">
      <w:pPr>
        <w:pStyle w:val="a7"/>
        <w:spacing w:line="360" w:lineRule="auto"/>
        <w:rPr>
          <w:szCs w:val="28"/>
        </w:rPr>
      </w:pPr>
      <w:r w:rsidRPr="009353A8">
        <w:rPr>
          <w:szCs w:val="28"/>
        </w:rPr>
        <w:t xml:space="preserve">Состав: </w:t>
      </w:r>
      <w:r>
        <w:rPr>
          <w:szCs w:val="28"/>
        </w:rPr>
        <w:t>вода, сахароза, глюкоза, подкислитель (лимонная кислота), углекислый газ, регулятор кислотности (лимоннокислый натрий), таурин, кофеин, глюкуронолактон, инозитол, витамины (В3, В5, В6, В12), ароматизаторы (натуральные и искусственные), красители (сахарный колер), рибофлавин.</w:t>
      </w:r>
    </w:p>
    <w:p w:rsidR="00E76460" w:rsidRPr="009353A8" w:rsidRDefault="00E76460" w:rsidP="00800FE2">
      <w:pPr>
        <w:pStyle w:val="a7"/>
        <w:spacing w:line="360" w:lineRule="auto"/>
        <w:rPr>
          <w:szCs w:val="28"/>
        </w:rPr>
      </w:pPr>
      <w:r>
        <w:rPr>
          <w:szCs w:val="28"/>
        </w:rPr>
        <w:t>Энергетическая ценность: 48 ккал/100 мл</w:t>
      </w:r>
      <w:r w:rsidRPr="009353A8">
        <w:rPr>
          <w:szCs w:val="28"/>
        </w:rPr>
        <w:t>.</w:t>
      </w:r>
      <w:r w:rsidRPr="000D74D1">
        <w:rPr>
          <w:szCs w:val="28"/>
        </w:rPr>
        <w:t xml:space="preserve"> Не рекомендуется лицам до 18 лет, старшего и пожилого возраста, больным гипертонической болезнью, с нарушением сердечной деятельности, повышенной нервной возбудимостью, выраженным атеросклерозом, лицам страдающим бессонницей, беременным и кормящим женщинам</w:t>
      </w:r>
      <w:r>
        <w:rPr>
          <w:szCs w:val="28"/>
        </w:rPr>
        <w:t>.</w:t>
      </w:r>
    </w:p>
    <w:p w:rsidR="00E76460" w:rsidRDefault="00E76460" w:rsidP="00800FE2">
      <w:pPr>
        <w:pStyle w:val="a7"/>
        <w:spacing w:line="360" w:lineRule="auto"/>
        <w:rPr>
          <w:szCs w:val="28"/>
        </w:rPr>
      </w:pPr>
      <w:r>
        <w:rPr>
          <w:szCs w:val="28"/>
        </w:rPr>
        <w:t>Хранить при температуре 0-25</w:t>
      </w:r>
      <w:r w:rsidRPr="009353A8">
        <w:rPr>
          <w:szCs w:val="28"/>
          <w:vertAlign w:val="superscript"/>
        </w:rPr>
        <w:t>0</w:t>
      </w:r>
      <w:r w:rsidRPr="009353A8">
        <w:rPr>
          <w:szCs w:val="28"/>
        </w:rPr>
        <w:t xml:space="preserve">С. </w:t>
      </w:r>
      <w:r>
        <w:rPr>
          <w:szCs w:val="28"/>
        </w:rPr>
        <w:t>Срок годности 18 месяцев.</w:t>
      </w:r>
    </w:p>
    <w:p w:rsidR="00E76460" w:rsidRDefault="00E76460" w:rsidP="00800FE2">
      <w:pPr>
        <w:pStyle w:val="a7"/>
        <w:spacing w:line="360" w:lineRule="auto"/>
        <w:rPr>
          <w:szCs w:val="28"/>
        </w:rPr>
      </w:pPr>
      <w:r>
        <w:rPr>
          <w:szCs w:val="28"/>
        </w:rPr>
        <w:t>НД не указан.</w:t>
      </w:r>
    </w:p>
    <w:p w:rsidR="00E76460" w:rsidRDefault="00E76460" w:rsidP="00800FE2">
      <w:pPr>
        <w:pStyle w:val="a7"/>
        <w:spacing w:line="360" w:lineRule="auto"/>
        <w:rPr>
          <w:szCs w:val="28"/>
        </w:rPr>
      </w:pPr>
      <w:r>
        <w:rPr>
          <w:szCs w:val="28"/>
        </w:rPr>
        <w:t>Образец 5. Напиток</w:t>
      </w:r>
      <w:r w:rsidRPr="00021F18">
        <w:rPr>
          <w:szCs w:val="28"/>
        </w:rPr>
        <w:t xml:space="preserve"> </w:t>
      </w:r>
      <w:r>
        <w:rPr>
          <w:szCs w:val="28"/>
        </w:rPr>
        <w:t>безалкогольный</w:t>
      </w:r>
      <w:r w:rsidRPr="00021F18">
        <w:rPr>
          <w:szCs w:val="28"/>
        </w:rPr>
        <w:t xml:space="preserve"> </w:t>
      </w:r>
      <w:r>
        <w:rPr>
          <w:szCs w:val="28"/>
        </w:rPr>
        <w:t>тонизирующий энергетический газированный «</w:t>
      </w:r>
      <w:r w:rsidRPr="00021F18">
        <w:rPr>
          <w:szCs w:val="28"/>
        </w:rPr>
        <w:t xml:space="preserve">М-1 </w:t>
      </w:r>
      <w:r>
        <w:rPr>
          <w:szCs w:val="28"/>
        </w:rPr>
        <w:t>формула», 0,25 л, металлическая банка.</w:t>
      </w:r>
    </w:p>
    <w:p w:rsidR="00E76460" w:rsidRDefault="00E76460" w:rsidP="00800FE2">
      <w:pPr>
        <w:pStyle w:val="a7"/>
        <w:spacing w:line="360" w:lineRule="auto"/>
        <w:rPr>
          <w:szCs w:val="28"/>
        </w:rPr>
      </w:pPr>
      <w:r w:rsidRPr="009353A8">
        <w:rPr>
          <w:szCs w:val="28"/>
        </w:rPr>
        <w:t xml:space="preserve">Производитель: </w:t>
      </w:r>
      <w:r>
        <w:rPr>
          <w:szCs w:val="28"/>
        </w:rPr>
        <w:t xml:space="preserve">«DIS B.V.» , </w:t>
      </w:r>
      <w:r w:rsidRPr="00021F18">
        <w:rPr>
          <w:szCs w:val="28"/>
        </w:rPr>
        <w:t>P.O. Box 1</w:t>
      </w:r>
      <w:r>
        <w:rPr>
          <w:szCs w:val="28"/>
        </w:rPr>
        <w:t>10, 6130 AC Sittard, Netherlands</w:t>
      </w:r>
      <w:r w:rsidRPr="00021F18">
        <w:rPr>
          <w:szCs w:val="28"/>
        </w:rPr>
        <w:t>,</w:t>
      </w:r>
      <w:r>
        <w:rPr>
          <w:szCs w:val="28"/>
        </w:rPr>
        <w:t xml:space="preserve"> </w:t>
      </w:r>
      <w:r w:rsidRPr="00021F18">
        <w:rPr>
          <w:szCs w:val="28"/>
        </w:rPr>
        <w:t>Нидерланды</w:t>
      </w:r>
      <w:r>
        <w:rPr>
          <w:szCs w:val="28"/>
        </w:rPr>
        <w:t>.</w:t>
      </w:r>
      <w:r w:rsidRPr="009158BA">
        <w:t xml:space="preserve"> </w:t>
      </w:r>
      <w:r w:rsidRPr="009158BA">
        <w:rPr>
          <w:szCs w:val="28"/>
        </w:rPr>
        <w:t xml:space="preserve">Представительство в России: ООО «Энерджи Лайн», Россия, 191015, г. Санкт-Петербург, </w:t>
      </w:r>
      <w:r>
        <w:rPr>
          <w:szCs w:val="28"/>
        </w:rPr>
        <w:t>ул. Кавалергардская, 21, лит. А.</w:t>
      </w:r>
    </w:p>
    <w:p w:rsidR="00E76460" w:rsidRPr="009353A8" w:rsidRDefault="00E76460" w:rsidP="00800FE2">
      <w:pPr>
        <w:pStyle w:val="a7"/>
        <w:spacing w:line="360" w:lineRule="auto"/>
        <w:rPr>
          <w:szCs w:val="28"/>
        </w:rPr>
      </w:pPr>
      <w:r w:rsidRPr="009353A8">
        <w:rPr>
          <w:szCs w:val="28"/>
        </w:rPr>
        <w:t xml:space="preserve">Состав: </w:t>
      </w:r>
      <w:r w:rsidRPr="009158BA">
        <w:rPr>
          <w:szCs w:val="28"/>
        </w:rPr>
        <w:t>вода, сахар, лимонная кислота, таурин, цитрат натрия, глюкуронолактон, натуральные и идентичные натуральным ароматизаторы, концентрат сока черной моркови, ароматизатор: натуральный кофеин, полученный из зерен натурального кофе, инозит, краситель карамельный колер, витаминная смесь (аскорбиновая кислота, ниацин, пантотеновая кислота, витамин В6, витамин В2, витамин B12).</w:t>
      </w:r>
    </w:p>
    <w:p w:rsidR="00E76460" w:rsidRPr="009353A8" w:rsidRDefault="00E76460" w:rsidP="00800FE2">
      <w:pPr>
        <w:pStyle w:val="a7"/>
        <w:spacing w:line="360" w:lineRule="auto"/>
        <w:rPr>
          <w:szCs w:val="28"/>
        </w:rPr>
      </w:pPr>
      <w:r>
        <w:rPr>
          <w:szCs w:val="28"/>
        </w:rPr>
        <w:t>Энергетическая ценность: 54 ккал/100 мл</w:t>
      </w:r>
      <w:r w:rsidRPr="009353A8">
        <w:rPr>
          <w:szCs w:val="28"/>
        </w:rPr>
        <w:t>.</w:t>
      </w:r>
      <w:r>
        <w:rPr>
          <w:szCs w:val="28"/>
        </w:rPr>
        <w:t xml:space="preserve"> </w:t>
      </w:r>
      <w:r w:rsidRPr="009158BA">
        <w:rPr>
          <w:szCs w:val="28"/>
        </w:rPr>
        <w:t>Содержит натуральный кофеин и витамины группы B. Употреблять не более одной банки в день. Не рекомендуется употреблять детям в возрасте</w:t>
      </w:r>
      <w:r>
        <w:rPr>
          <w:szCs w:val="28"/>
        </w:rPr>
        <w:t xml:space="preserve"> </w:t>
      </w:r>
      <w:r w:rsidRPr="009158BA">
        <w:rPr>
          <w:szCs w:val="28"/>
        </w:rPr>
        <w:t>до 18 лет, беременным и корящим  женщинам, лицам пожилого возраста, лицам, страдающим повышенной нервной возбудимостью, бессонницей, нарушениями сердечной деятельности, гипертонической болезнью и лицам, чувствительным к кофеину.</w:t>
      </w:r>
    </w:p>
    <w:p w:rsidR="00E76460" w:rsidRDefault="00E76460" w:rsidP="00800FE2">
      <w:pPr>
        <w:pStyle w:val="a7"/>
        <w:spacing w:line="360" w:lineRule="auto"/>
        <w:rPr>
          <w:szCs w:val="28"/>
        </w:rPr>
      </w:pPr>
      <w:r w:rsidRPr="009353A8">
        <w:rPr>
          <w:szCs w:val="28"/>
        </w:rPr>
        <w:t>Хранить при температуре 0-18</w:t>
      </w:r>
      <w:r w:rsidRPr="009353A8">
        <w:rPr>
          <w:szCs w:val="28"/>
          <w:vertAlign w:val="superscript"/>
        </w:rPr>
        <w:t>0</w:t>
      </w:r>
      <w:r w:rsidRPr="009353A8">
        <w:rPr>
          <w:szCs w:val="28"/>
        </w:rPr>
        <w:t xml:space="preserve">С. </w:t>
      </w:r>
      <w:r>
        <w:rPr>
          <w:szCs w:val="28"/>
        </w:rPr>
        <w:t>Срок годности 12 месяцев.</w:t>
      </w:r>
    </w:p>
    <w:p w:rsidR="00E76460" w:rsidRDefault="00E76460" w:rsidP="00800FE2">
      <w:pPr>
        <w:pStyle w:val="a7"/>
        <w:spacing w:line="360" w:lineRule="auto"/>
        <w:rPr>
          <w:szCs w:val="28"/>
        </w:rPr>
      </w:pPr>
      <w:r>
        <w:rPr>
          <w:szCs w:val="28"/>
        </w:rPr>
        <w:t>НД не указан.</w:t>
      </w:r>
    </w:p>
    <w:p w:rsidR="00E76460" w:rsidRDefault="00E76460" w:rsidP="00800FE2">
      <w:pPr>
        <w:pStyle w:val="a7"/>
        <w:spacing w:line="360" w:lineRule="auto"/>
        <w:rPr>
          <w:b/>
          <w:szCs w:val="28"/>
        </w:rPr>
      </w:pPr>
      <w:r>
        <w:rPr>
          <w:b/>
          <w:szCs w:val="28"/>
        </w:rPr>
        <w:t xml:space="preserve">1.2.3 </w:t>
      </w:r>
      <w:r w:rsidRPr="00B95700">
        <w:rPr>
          <w:b/>
          <w:szCs w:val="28"/>
        </w:rPr>
        <w:t>Методы исследования</w:t>
      </w:r>
    </w:p>
    <w:p w:rsidR="00E76460" w:rsidRPr="00B95700"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 xml:space="preserve">Образцы безалкогольных </w:t>
      </w:r>
      <w:r>
        <w:rPr>
          <w:rFonts w:ascii="Times New Roman" w:hAnsi="Times New Roman"/>
          <w:sz w:val="28"/>
          <w:szCs w:val="28"/>
        </w:rPr>
        <w:t>энергетических</w:t>
      </w:r>
      <w:r w:rsidRPr="00B95700">
        <w:rPr>
          <w:rFonts w:ascii="Times New Roman" w:hAnsi="Times New Roman"/>
          <w:sz w:val="28"/>
          <w:szCs w:val="28"/>
        </w:rPr>
        <w:t xml:space="preserve"> напитков исследовались по органолептическим, физико-химическим показателям и показателям безопасности.</w:t>
      </w:r>
    </w:p>
    <w:p w:rsidR="00E76460" w:rsidRPr="00B95700"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 xml:space="preserve">Полнота налива определялась по ГОСТ 6687.5-86. Допустимые отклонения полноты налива для одной </w:t>
      </w:r>
      <w:r>
        <w:rPr>
          <w:rFonts w:ascii="Times New Roman" w:hAnsi="Times New Roman"/>
          <w:sz w:val="28"/>
          <w:szCs w:val="28"/>
        </w:rPr>
        <w:t>банки</w:t>
      </w:r>
      <w:r w:rsidRPr="00B95700">
        <w:rPr>
          <w:rFonts w:ascii="Times New Roman" w:hAnsi="Times New Roman"/>
          <w:sz w:val="28"/>
          <w:szCs w:val="28"/>
        </w:rPr>
        <w:t xml:space="preserve"> не </w:t>
      </w:r>
      <w:r>
        <w:rPr>
          <w:rFonts w:ascii="Times New Roman" w:hAnsi="Times New Roman"/>
          <w:sz w:val="28"/>
          <w:szCs w:val="28"/>
        </w:rPr>
        <w:t>превышали</w:t>
      </w:r>
      <w:r w:rsidRPr="00B95700">
        <w:rPr>
          <w:rFonts w:ascii="Times New Roman" w:hAnsi="Times New Roman"/>
          <w:sz w:val="28"/>
          <w:szCs w:val="28"/>
        </w:rPr>
        <w:t xml:space="preserve"> </w:t>
      </w:r>
      <w:r w:rsidRPr="00B95700">
        <w:rPr>
          <w:rFonts w:ascii="Times New Roman" w:hAnsi="Times New Roman"/>
          <w:sz w:val="28"/>
          <w:szCs w:val="28"/>
          <w:vertAlign w:val="superscript"/>
        </w:rPr>
        <w:t xml:space="preserve">  </w:t>
      </w:r>
      <w:r w:rsidRPr="00B95700">
        <w:rPr>
          <w:rFonts w:ascii="Times New Roman" w:hAnsi="Times New Roman"/>
          <w:sz w:val="28"/>
          <w:szCs w:val="28"/>
        </w:rPr>
        <w:t>± 3 %.</w:t>
      </w:r>
    </w:p>
    <w:p w:rsidR="00E76460" w:rsidRPr="0070377F"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 xml:space="preserve">Органолептическая оценка безалкогольных </w:t>
      </w:r>
      <w:r>
        <w:rPr>
          <w:rFonts w:ascii="Times New Roman" w:hAnsi="Times New Roman"/>
          <w:sz w:val="28"/>
          <w:szCs w:val="28"/>
        </w:rPr>
        <w:t>энергетических</w:t>
      </w:r>
      <w:r w:rsidRPr="00B95700">
        <w:rPr>
          <w:rFonts w:ascii="Times New Roman" w:hAnsi="Times New Roman"/>
          <w:sz w:val="28"/>
          <w:szCs w:val="28"/>
        </w:rPr>
        <w:t xml:space="preserve"> напитков    проводилась  по  описательному методу, которая с целью повышения объективности дополняла</w:t>
      </w:r>
      <w:r>
        <w:rPr>
          <w:rFonts w:ascii="Times New Roman" w:hAnsi="Times New Roman"/>
          <w:sz w:val="28"/>
          <w:szCs w:val="28"/>
        </w:rPr>
        <w:t>сь 25-балльной  шкалой (таблица 11).</w:t>
      </w:r>
    </w:p>
    <w:p w:rsidR="00E76460" w:rsidRPr="00EB6A0E" w:rsidRDefault="00E76460" w:rsidP="00800FE2">
      <w:pPr>
        <w:pStyle w:val="a7"/>
        <w:spacing w:line="360" w:lineRule="auto"/>
        <w:ind w:firstLine="0"/>
        <w:jc w:val="left"/>
        <w:rPr>
          <w:szCs w:val="28"/>
        </w:rPr>
      </w:pPr>
      <w:r>
        <w:rPr>
          <w:szCs w:val="28"/>
        </w:rPr>
        <w:t xml:space="preserve">Таблица 11 - </w:t>
      </w:r>
      <w:r w:rsidRPr="00EB6A0E">
        <w:rPr>
          <w:szCs w:val="28"/>
        </w:rPr>
        <w:t xml:space="preserve"> </w:t>
      </w:r>
      <w:r>
        <w:rPr>
          <w:szCs w:val="28"/>
        </w:rPr>
        <w:t xml:space="preserve">25 - </w:t>
      </w:r>
      <w:r w:rsidRPr="00EB6A0E">
        <w:rPr>
          <w:szCs w:val="28"/>
        </w:rPr>
        <w:t>балльная шкала для органолептической оценки безалкогольных 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1856"/>
        <w:gridCol w:w="2073"/>
        <w:gridCol w:w="2246"/>
        <w:gridCol w:w="2091"/>
      </w:tblGrid>
      <w:tr w:rsidR="00E76460" w:rsidRPr="00DB613D" w:rsidTr="00800FE2">
        <w:tc>
          <w:tcPr>
            <w:tcW w:w="1588" w:type="dxa"/>
            <w:vMerge w:val="restart"/>
          </w:tcPr>
          <w:p w:rsidR="00E76460" w:rsidRPr="00800FE2" w:rsidRDefault="00E76460" w:rsidP="00800FE2">
            <w:pPr>
              <w:pStyle w:val="a7"/>
              <w:ind w:firstLine="0"/>
              <w:jc w:val="center"/>
              <w:rPr>
                <w:sz w:val="24"/>
                <w:szCs w:val="24"/>
              </w:rPr>
            </w:pPr>
            <w:r w:rsidRPr="00800FE2">
              <w:rPr>
                <w:sz w:val="24"/>
                <w:szCs w:val="24"/>
              </w:rPr>
              <w:t>Показатели качества</w:t>
            </w:r>
          </w:p>
        </w:tc>
        <w:tc>
          <w:tcPr>
            <w:tcW w:w="8266" w:type="dxa"/>
            <w:gridSpan w:val="4"/>
          </w:tcPr>
          <w:p w:rsidR="00E76460" w:rsidRPr="00800FE2" w:rsidRDefault="00E76460" w:rsidP="00800FE2">
            <w:pPr>
              <w:pStyle w:val="a7"/>
              <w:ind w:firstLine="0"/>
              <w:jc w:val="center"/>
              <w:rPr>
                <w:sz w:val="24"/>
                <w:szCs w:val="24"/>
              </w:rPr>
            </w:pPr>
            <w:r w:rsidRPr="00800FE2">
              <w:rPr>
                <w:sz w:val="24"/>
                <w:szCs w:val="24"/>
              </w:rPr>
              <w:t>Оценка, баллы</w:t>
            </w:r>
          </w:p>
        </w:tc>
      </w:tr>
      <w:tr w:rsidR="00E76460" w:rsidRPr="00DB613D" w:rsidTr="00800FE2">
        <w:trPr>
          <w:trHeight w:val="589"/>
        </w:trPr>
        <w:tc>
          <w:tcPr>
            <w:tcW w:w="1588" w:type="dxa"/>
            <w:vMerge/>
          </w:tcPr>
          <w:p w:rsidR="00E76460" w:rsidRPr="00800FE2" w:rsidRDefault="00E76460" w:rsidP="00800FE2">
            <w:pPr>
              <w:pStyle w:val="a7"/>
              <w:ind w:firstLine="0"/>
              <w:jc w:val="center"/>
              <w:rPr>
                <w:sz w:val="24"/>
                <w:szCs w:val="24"/>
              </w:rPr>
            </w:pPr>
          </w:p>
        </w:tc>
        <w:tc>
          <w:tcPr>
            <w:tcW w:w="1856" w:type="dxa"/>
          </w:tcPr>
          <w:p w:rsidR="00E76460" w:rsidRPr="00800FE2" w:rsidRDefault="00E76460" w:rsidP="00800FE2">
            <w:pPr>
              <w:pStyle w:val="a7"/>
              <w:ind w:firstLine="0"/>
              <w:jc w:val="center"/>
              <w:rPr>
                <w:sz w:val="24"/>
                <w:szCs w:val="24"/>
              </w:rPr>
            </w:pPr>
            <w:r w:rsidRPr="00800FE2">
              <w:rPr>
                <w:sz w:val="24"/>
                <w:szCs w:val="24"/>
              </w:rPr>
              <w:t>отлично</w:t>
            </w:r>
          </w:p>
        </w:tc>
        <w:tc>
          <w:tcPr>
            <w:tcW w:w="2073" w:type="dxa"/>
          </w:tcPr>
          <w:p w:rsidR="00E76460" w:rsidRPr="00800FE2" w:rsidRDefault="00E76460" w:rsidP="00800FE2">
            <w:pPr>
              <w:pStyle w:val="a7"/>
              <w:ind w:firstLine="0"/>
              <w:jc w:val="center"/>
              <w:rPr>
                <w:sz w:val="24"/>
                <w:szCs w:val="24"/>
              </w:rPr>
            </w:pPr>
            <w:r w:rsidRPr="00800FE2">
              <w:rPr>
                <w:sz w:val="24"/>
                <w:szCs w:val="24"/>
              </w:rPr>
              <w:t>хорошо</w:t>
            </w:r>
          </w:p>
        </w:tc>
        <w:tc>
          <w:tcPr>
            <w:tcW w:w="2246" w:type="dxa"/>
          </w:tcPr>
          <w:p w:rsidR="00E76460" w:rsidRPr="00800FE2" w:rsidRDefault="00E76460" w:rsidP="00800FE2">
            <w:pPr>
              <w:pStyle w:val="a7"/>
              <w:ind w:firstLine="0"/>
              <w:jc w:val="center"/>
              <w:rPr>
                <w:sz w:val="24"/>
                <w:szCs w:val="24"/>
              </w:rPr>
            </w:pPr>
            <w:r w:rsidRPr="00800FE2">
              <w:rPr>
                <w:sz w:val="24"/>
                <w:szCs w:val="24"/>
              </w:rPr>
              <w:t>удовлетворительно</w:t>
            </w:r>
          </w:p>
        </w:tc>
        <w:tc>
          <w:tcPr>
            <w:tcW w:w="2091" w:type="dxa"/>
          </w:tcPr>
          <w:p w:rsidR="00E76460" w:rsidRPr="00800FE2" w:rsidRDefault="00E76460" w:rsidP="00800FE2">
            <w:pPr>
              <w:pStyle w:val="a7"/>
              <w:ind w:firstLine="0"/>
              <w:jc w:val="center"/>
              <w:rPr>
                <w:sz w:val="24"/>
                <w:szCs w:val="24"/>
              </w:rPr>
            </w:pPr>
            <w:r w:rsidRPr="00800FE2">
              <w:rPr>
                <w:sz w:val="24"/>
                <w:szCs w:val="24"/>
              </w:rPr>
              <w:t>неудовлетвори-тельно</w:t>
            </w:r>
          </w:p>
        </w:tc>
      </w:tr>
      <w:tr w:rsidR="00E76460" w:rsidRPr="00DB613D" w:rsidTr="00800FE2">
        <w:tc>
          <w:tcPr>
            <w:tcW w:w="1588" w:type="dxa"/>
          </w:tcPr>
          <w:p w:rsidR="00E76460" w:rsidRPr="00800FE2" w:rsidRDefault="00E76460" w:rsidP="00800FE2">
            <w:pPr>
              <w:pStyle w:val="a7"/>
              <w:ind w:firstLine="0"/>
              <w:jc w:val="left"/>
              <w:rPr>
                <w:sz w:val="24"/>
                <w:szCs w:val="24"/>
              </w:rPr>
            </w:pPr>
            <w:r w:rsidRPr="00800FE2">
              <w:rPr>
                <w:sz w:val="24"/>
                <w:szCs w:val="24"/>
              </w:rPr>
              <w:t>Внешний вид и цвет</w:t>
            </w:r>
          </w:p>
        </w:tc>
        <w:tc>
          <w:tcPr>
            <w:tcW w:w="1856" w:type="dxa"/>
          </w:tcPr>
          <w:p w:rsidR="00E76460" w:rsidRPr="00800FE2" w:rsidRDefault="00E76460" w:rsidP="00800FE2">
            <w:pPr>
              <w:pStyle w:val="a7"/>
              <w:ind w:firstLine="0"/>
              <w:jc w:val="left"/>
              <w:rPr>
                <w:sz w:val="24"/>
                <w:szCs w:val="24"/>
              </w:rPr>
            </w:pPr>
            <w:r w:rsidRPr="00800FE2">
              <w:rPr>
                <w:sz w:val="24"/>
                <w:szCs w:val="24"/>
              </w:rPr>
              <w:t>7</w:t>
            </w:r>
          </w:p>
          <w:p w:rsidR="00E76460" w:rsidRPr="00800FE2" w:rsidRDefault="00E76460" w:rsidP="00800FE2">
            <w:pPr>
              <w:pStyle w:val="a7"/>
              <w:ind w:firstLine="0"/>
              <w:jc w:val="left"/>
              <w:rPr>
                <w:sz w:val="24"/>
                <w:szCs w:val="24"/>
              </w:rPr>
            </w:pPr>
            <w:r w:rsidRPr="00800FE2">
              <w:rPr>
                <w:sz w:val="24"/>
                <w:szCs w:val="24"/>
              </w:rPr>
              <w:t>Цвет соответствует наименованию, характерный для напитка; внешний вид: для прозрачных – прозрачный с блеском, для замутненных – непрозрачная жидкость</w:t>
            </w:r>
          </w:p>
        </w:tc>
        <w:tc>
          <w:tcPr>
            <w:tcW w:w="2073" w:type="dxa"/>
          </w:tcPr>
          <w:p w:rsidR="00E76460" w:rsidRPr="00800FE2" w:rsidRDefault="00E76460" w:rsidP="00800FE2">
            <w:pPr>
              <w:pStyle w:val="a7"/>
              <w:ind w:firstLine="0"/>
              <w:jc w:val="left"/>
              <w:rPr>
                <w:sz w:val="24"/>
                <w:szCs w:val="24"/>
              </w:rPr>
            </w:pPr>
            <w:r w:rsidRPr="00800FE2">
              <w:rPr>
                <w:sz w:val="24"/>
                <w:szCs w:val="24"/>
              </w:rPr>
              <w:t>5</w:t>
            </w:r>
          </w:p>
          <w:p w:rsidR="00E76460" w:rsidRPr="00800FE2" w:rsidRDefault="00E76460" w:rsidP="00800FE2">
            <w:pPr>
              <w:pStyle w:val="a7"/>
              <w:ind w:firstLine="0"/>
              <w:jc w:val="left"/>
              <w:rPr>
                <w:sz w:val="24"/>
                <w:szCs w:val="24"/>
              </w:rPr>
            </w:pPr>
            <w:r w:rsidRPr="00800FE2">
              <w:rPr>
                <w:sz w:val="24"/>
                <w:szCs w:val="24"/>
              </w:rPr>
              <w:t>То же, но прозрачность без блеска, а для замутненных – некоторая неоднородность</w:t>
            </w:r>
          </w:p>
        </w:tc>
        <w:tc>
          <w:tcPr>
            <w:tcW w:w="2246" w:type="dxa"/>
          </w:tcPr>
          <w:p w:rsidR="00E76460" w:rsidRPr="00800FE2" w:rsidRDefault="00E76460" w:rsidP="00800FE2">
            <w:pPr>
              <w:pStyle w:val="a7"/>
              <w:ind w:firstLine="0"/>
              <w:jc w:val="left"/>
              <w:rPr>
                <w:sz w:val="24"/>
                <w:szCs w:val="24"/>
              </w:rPr>
            </w:pPr>
            <w:r w:rsidRPr="00800FE2">
              <w:rPr>
                <w:sz w:val="24"/>
                <w:szCs w:val="24"/>
              </w:rPr>
              <w:t>4</w:t>
            </w:r>
          </w:p>
          <w:p w:rsidR="00E76460" w:rsidRPr="00800FE2" w:rsidRDefault="00E76460" w:rsidP="00800FE2">
            <w:pPr>
              <w:pStyle w:val="a7"/>
              <w:ind w:firstLine="0"/>
              <w:jc w:val="left"/>
              <w:rPr>
                <w:sz w:val="24"/>
                <w:szCs w:val="24"/>
              </w:rPr>
            </w:pPr>
            <w:r w:rsidRPr="00800FE2">
              <w:rPr>
                <w:sz w:val="24"/>
                <w:szCs w:val="24"/>
              </w:rPr>
              <w:t>Внешний вид соответствует данному напитку; для прозрачных – слабая опалесценция; для непрозрачных - расслоение</w:t>
            </w:r>
          </w:p>
        </w:tc>
        <w:tc>
          <w:tcPr>
            <w:tcW w:w="2091" w:type="dxa"/>
          </w:tcPr>
          <w:p w:rsidR="00E76460" w:rsidRPr="00800FE2" w:rsidRDefault="00E76460" w:rsidP="00800FE2">
            <w:pPr>
              <w:pStyle w:val="a7"/>
              <w:ind w:firstLine="0"/>
              <w:jc w:val="left"/>
              <w:rPr>
                <w:sz w:val="24"/>
                <w:szCs w:val="24"/>
              </w:rPr>
            </w:pPr>
            <w:r w:rsidRPr="00800FE2">
              <w:rPr>
                <w:sz w:val="24"/>
                <w:szCs w:val="24"/>
              </w:rPr>
              <w:t>1</w:t>
            </w:r>
          </w:p>
          <w:p w:rsidR="00E76460" w:rsidRPr="00800FE2" w:rsidRDefault="00E76460" w:rsidP="00800FE2">
            <w:pPr>
              <w:pStyle w:val="a7"/>
              <w:ind w:firstLine="0"/>
              <w:jc w:val="left"/>
              <w:rPr>
                <w:sz w:val="24"/>
                <w:szCs w:val="24"/>
              </w:rPr>
            </w:pPr>
            <w:r w:rsidRPr="00800FE2">
              <w:rPr>
                <w:sz w:val="24"/>
                <w:szCs w:val="24"/>
              </w:rPr>
              <w:t>Для прозрачных сильная опалесценция; для непрозрачных – наличие осадка; напиток снимается с дегустации</w:t>
            </w:r>
          </w:p>
        </w:tc>
      </w:tr>
      <w:tr w:rsidR="00E76460" w:rsidRPr="00DB613D" w:rsidTr="00800FE2">
        <w:tc>
          <w:tcPr>
            <w:tcW w:w="1588" w:type="dxa"/>
          </w:tcPr>
          <w:p w:rsidR="00E76460" w:rsidRPr="00800FE2" w:rsidRDefault="00E76460" w:rsidP="00800FE2">
            <w:pPr>
              <w:pStyle w:val="a7"/>
              <w:ind w:firstLine="0"/>
              <w:jc w:val="left"/>
              <w:rPr>
                <w:sz w:val="24"/>
                <w:szCs w:val="24"/>
              </w:rPr>
            </w:pPr>
            <w:r w:rsidRPr="00800FE2">
              <w:rPr>
                <w:sz w:val="24"/>
                <w:szCs w:val="24"/>
              </w:rPr>
              <w:t>Вкус и аромат</w:t>
            </w:r>
          </w:p>
        </w:tc>
        <w:tc>
          <w:tcPr>
            <w:tcW w:w="1856" w:type="dxa"/>
          </w:tcPr>
          <w:p w:rsidR="00E76460" w:rsidRPr="00800FE2" w:rsidRDefault="00E76460" w:rsidP="00800FE2">
            <w:pPr>
              <w:pStyle w:val="a7"/>
              <w:ind w:firstLine="0"/>
              <w:jc w:val="left"/>
              <w:rPr>
                <w:sz w:val="24"/>
                <w:szCs w:val="24"/>
              </w:rPr>
            </w:pPr>
            <w:r w:rsidRPr="00800FE2">
              <w:rPr>
                <w:sz w:val="24"/>
                <w:szCs w:val="24"/>
              </w:rPr>
              <w:t>12</w:t>
            </w:r>
          </w:p>
          <w:p w:rsidR="00E76460" w:rsidRPr="00800FE2" w:rsidRDefault="00E76460" w:rsidP="00800FE2">
            <w:pPr>
              <w:pStyle w:val="a7"/>
              <w:ind w:firstLine="0"/>
              <w:jc w:val="left"/>
              <w:rPr>
                <w:sz w:val="24"/>
                <w:szCs w:val="24"/>
              </w:rPr>
            </w:pPr>
            <w:r w:rsidRPr="00800FE2">
              <w:rPr>
                <w:sz w:val="24"/>
                <w:szCs w:val="24"/>
              </w:rPr>
              <w:t>Полный, ярко выраженный, свойственный напитку</w:t>
            </w:r>
          </w:p>
        </w:tc>
        <w:tc>
          <w:tcPr>
            <w:tcW w:w="2073" w:type="dxa"/>
          </w:tcPr>
          <w:p w:rsidR="00E76460" w:rsidRPr="00800FE2" w:rsidRDefault="00E76460" w:rsidP="00800FE2">
            <w:pPr>
              <w:pStyle w:val="a7"/>
              <w:ind w:firstLine="0"/>
              <w:jc w:val="left"/>
              <w:rPr>
                <w:sz w:val="24"/>
                <w:szCs w:val="24"/>
              </w:rPr>
            </w:pPr>
            <w:r w:rsidRPr="00800FE2">
              <w:rPr>
                <w:sz w:val="24"/>
                <w:szCs w:val="24"/>
              </w:rPr>
              <w:t>10</w:t>
            </w:r>
          </w:p>
          <w:p w:rsidR="00E76460" w:rsidRPr="00800FE2" w:rsidRDefault="00E76460" w:rsidP="00800FE2">
            <w:pPr>
              <w:pStyle w:val="a7"/>
              <w:ind w:firstLine="0"/>
              <w:jc w:val="left"/>
              <w:rPr>
                <w:sz w:val="24"/>
                <w:szCs w:val="24"/>
              </w:rPr>
            </w:pPr>
            <w:r w:rsidRPr="00800FE2">
              <w:rPr>
                <w:sz w:val="24"/>
                <w:szCs w:val="24"/>
              </w:rPr>
              <w:t>Хороший вкус и аромат, свойственный напитку</w:t>
            </w:r>
          </w:p>
        </w:tc>
        <w:tc>
          <w:tcPr>
            <w:tcW w:w="2246" w:type="dxa"/>
          </w:tcPr>
          <w:p w:rsidR="00E76460" w:rsidRPr="00800FE2" w:rsidRDefault="00E76460" w:rsidP="00800FE2">
            <w:pPr>
              <w:pStyle w:val="a7"/>
              <w:ind w:firstLine="0"/>
              <w:jc w:val="left"/>
              <w:rPr>
                <w:sz w:val="24"/>
                <w:szCs w:val="24"/>
              </w:rPr>
            </w:pPr>
            <w:r w:rsidRPr="00800FE2">
              <w:rPr>
                <w:sz w:val="24"/>
                <w:szCs w:val="24"/>
              </w:rPr>
              <w:t>8</w:t>
            </w:r>
          </w:p>
          <w:p w:rsidR="00E76460" w:rsidRPr="00800FE2" w:rsidRDefault="00E76460" w:rsidP="00800FE2">
            <w:pPr>
              <w:pStyle w:val="a7"/>
              <w:ind w:firstLine="0"/>
              <w:jc w:val="left"/>
              <w:rPr>
                <w:sz w:val="24"/>
                <w:szCs w:val="24"/>
              </w:rPr>
            </w:pPr>
            <w:r w:rsidRPr="00800FE2">
              <w:rPr>
                <w:sz w:val="24"/>
                <w:szCs w:val="24"/>
              </w:rPr>
              <w:t>Неполный вкус, слабый аромат (свойственные напитку)</w:t>
            </w:r>
          </w:p>
        </w:tc>
        <w:tc>
          <w:tcPr>
            <w:tcW w:w="2091" w:type="dxa"/>
          </w:tcPr>
          <w:p w:rsidR="00E76460" w:rsidRPr="00800FE2" w:rsidRDefault="00E76460" w:rsidP="00800FE2">
            <w:pPr>
              <w:pStyle w:val="a7"/>
              <w:ind w:firstLine="0"/>
              <w:jc w:val="left"/>
              <w:rPr>
                <w:sz w:val="24"/>
                <w:szCs w:val="24"/>
              </w:rPr>
            </w:pPr>
            <w:r w:rsidRPr="00800FE2">
              <w:rPr>
                <w:sz w:val="24"/>
                <w:szCs w:val="24"/>
              </w:rPr>
              <w:t>6</w:t>
            </w:r>
          </w:p>
          <w:p w:rsidR="00E76460" w:rsidRPr="00800FE2" w:rsidRDefault="00E76460" w:rsidP="00800FE2">
            <w:pPr>
              <w:pStyle w:val="a7"/>
              <w:ind w:firstLine="0"/>
              <w:jc w:val="left"/>
              <w:rPr>
                <w:sz w:val="24"/>
                <w:szCs w:val="24"/>
              </w:rPr>
            </w:pPr>
            <w:r w:rsidRPr="00800FE2">
              <w:rPr>
                <w:sz w:val="24"/>
                <w:szCs w:val="24"/>
              </w:rPr>
              <w:t>Плохо выраженный вкус с посторонними тонами, несвойственный аромат</w:t>
            </w:r>
          </w:p>
        </w:tc>
      </w:tr>
      <w:tr w:rsidR="00E76460" w:rsidRPr="00DB613D" w:rsidTr="00800FE2">
        <w:tc>
          <w:tcPr>
            <w:tcW w:w="1588" w:type="dxa"/>
          </w:tcPr>
          <w:p w:rsidR="00E76460" w:rsidRPr="00800FE2" w:rsidRDefault="00E76460" w:rsidP="00800FE2">
            <w:pPr>
              <w:pStyle w:val="a7"/>
              <w:ind w:firstLine="0"/>
              <w:jc w:val="left"/>
              <w:rPr>
                <w:sz w:val="24"/>
                <w:szCs w:val="24"/>
              </w:rPr>
            </w:pPr>
            <w:r w:rsidRPr="00800FE2">
              <w:rPr>
                <w:sz w:val="24"/>
                <w:szCs w:val="24"/>
              </w:rPr>
              <w:t>Насыщенность двуокисью углерода</w:t>
            </w:r>
          </w:p>
        </w:tc>
        <w:tc>
          <w:tcPr>
            <w:tcW w:w="1856" w:type="dxa"/>
          </w:tcPr>
          <w:p w:rsidR="00E76460" w:rsidRPr="00800FE2" w:rsidRDefault="00E76460" w:rsidP="00800FE2">
            <w:pPr>
              <w:pStyle w:val="a7"/>
              <w:ind w:firstLine="0"/>
              <w:jc w:val="left"/>
              <w:rPr>
                <w:sz w:val="24"/>
                <w:szCs w:val="24"/>
              </w:rPr>
            </w:pPr>
            <w:r w:rsidRPr="00800FE2">
              <w:rPr>
                <w:sz w:val="24"/>
                <w:szCs w:val="24"/>
              </w:rPr>
              <w:t>6</w:t>
            </w:r>
          </w:p>
          <w:p w:rsidR="00E76460" w:rsidRPr="00800FE2" w:rsidRDefault="00E76460" w:rsidP="00800FE2">
            <w:pPr>
              <w:pStyle w:val="a7"/>
              <w:ind w:firstLine="0"/>
              <w:jc w:val="left"/>
              <w:rPr>
                <w:sz w:val="24"/>
                <w:szCs w:val="24"/>
              </w:rPr>
            </w:pPr>
            <w:r w:rsidRPr="00800FE2">
              <w:rPr>
                <w:sz w:val="24"/>
                <w:szCs w:val="24"/>
              </w:rPr>
              <w:t>Обильное и продолжительное выделение пузырьков СО</w:t>
            </w:r>
            <w:r w:rsidRPr="00800FE2">
              <w:rPr>
                <w:sz w:val="24"/>
                <w:szCs w:val="24"/>
                <w:vertAlign w:val="subscript"/>
              </w:rPr>
              <w:t>2</w:t>
            </w:r>
            <w:r w:rsidRPr="00800FE2">
              <w:rPr>
                <w:sz w:val="24"/>
                <w:szCs w:val="24"/>
              </w:rPr>
              <w:t>, ощущение на языке легкого покалывания</w:t>
            </w:r>
          </w:p>
        </w:tc>
        <w:tc>
          <w:tcPr>
            <w:tcW w:w="2073" w:type="dxa"/>
          </w:tcPr>
          <w:p w:rsidR="00E76460" w:rsidRPr="00800FE2" w:rsidRDefault="00E76460" w:rsidP="00800FE2">
            <w:pPr>
              <w:pStyle w:val="a7"/>
              <w:ind w:firstLine="0"/>
              <w:jc w:val="left"/>
              <w:rPr>
                <w:sz w:val="24"/>
                <w:szCs w:val="24"/>
              </w:rPr>
            </w:pPr>
            <w:r w:rsidRPr="00800FE2">
              <w:rPr>
                <w:sz w:val="24"/>
                <w:szCs w:val="24"/>
              </w:rPr>
              <w:t>5</w:t>
            </w:r>
          </w:p>
          <w:p w:rsidR="00E76460" w:rsidRPr="00800FE2" w:rsidRDefault="00E76460" w:rsidP="00800FE2">
            <w:pPr>
              <w:pStyle w:val="a7"/>
              <w:ind w:firstLine="0"/>
              <w:jc w:val="left"/>
              <w:rPr>
                <w:sz w:val="24"/>
                <w:szCs w:val="24"/>
              </w:rPr>
            </w:pPr>
            <w:r w:rsidRPr="00800FE2">
              <w:rPr>
                <w:sz w:val="24"/>
                <w:szCs w:val="24"/>
              </w:rPr>
              <w:t>Обильное, но непродолжительное выделение пузырьков СО</w:t>
            </w:r>
            <w:r w:rsidRPr="00800FE2">
              <w:rPr>
                <w:sz w:val="24"/>
                <w:szCs w:val="24"/>
                <w:vertAlign w:val="subscript"/>
              </w:rPr>
              <w:t>2</w:t>
            </w:r>
            <w:r w:rsidRPr="00800FE2">
              <w:rPr>
                <w:sz w:val="24"/>
                <w:szCs w:val="24"/>
              </w:rPr>
              <w:t>, слабое покалывание на языке, пенообразование</w:t>
            </w:r>
          </w:p>
        </w:tc>
        <w:tc>
          <w:tcPr>
            <w:tcW w:w="2246" w:type="dxa"/>
          </w:tcPr>
          <w:p w:rsidR="00E76460" w:rsidRPr="00800FE2" w:rsidRDefault="00E76460" w:rsidP="00800FE2">
            <w:pPr>
              <w:pStyle w:val="a7"/>
              <w:ind w:firstLine="0"/>
              <w:jc w:val="left"/>
              <w:rPr>
                <w:sz w:val="24"/>
                <w:szCs w:val="24"/>
              </w:rPr>
            </w:pPr>
            <w:r w:rsidRPr="00800FE2">
              <w:rPr>
                <w:sz w:val="24"/>
                <w:szCs w:val="24"/>
              </w:rPr>
              <w:t>4</w:t>
            </w:r>
          </w:p>
          <w:p w:rsidR="00E76460" w:rsidRPr="00800FE2" w:rsidRDefault="00E76460" w:rsidP="00800FE2">
            <w:pPr>
              <w:pStyle w:val="a7"/>
              <w:ind w:firstLine="0"/>
              <w:jc w:val="left"/>
              <w:rPr>
                <w:sz w:val="24"/>
                <w:szCs w:val="24"/>
              </w:rPr>
            </w:pPr>
            <w:r w:rsidRPr="00800FE2">
              <w:rPr>
                <w:sz w:val="24"/>
                <w:szCs w:val="24"/>
              </w:rPr>
              <w:t>Непродолжительное выделение пузырьков, слабый вкус СО</w:t>
            </w:r>
            <w:r w:rsidRPr="00800FE2">
              <w:rPr>
                <w:sz w:val="24"/>
                <w:szCs w:val="24"/>
                <w:vertAlign w:val="subscript"/>
              </w:rPr>
              <w:t>2</w:t>
            </w:r>
          </w:p>
        </w:tc>
        <w:tc>
          <w:tcPr>
            <w:tcW w:w="2091" w:type="dxa"/>
          </w:tcPr>
          <w:p w:rsidR="00E76460" w:rsidRPr="00800FE2" w:rsidRDefault="00E76460" w:rsidP="00800FE2">
            <w:pPr>
              <w:pStyle w:val="a7"/>
              <w:ind w:firstLine="0"/>
              <w:jc w:val="left"/>
              <w:rPr>
                <w:sz w:val="24"/>
                <w:szCs w:val="24"/>
              </w:rPr>
            </w:pPr>
            <w:r w:rsidRPr="00800FE2">
              <w:rPr>
                <w:sz w:val="24"/>
                <w:szCs w:val="24"/>
              </w:rPr>
              <w:t>2</w:t>
            </w:r>
          </w:p>
          <w:p w:rsidR="00E76460" w:rsidRPr="00800FE2" w:rsidRDefault="00E76460" w:rsidP="00800FE2">
            <w:pPr>
              <w:pStyle w:val="a7"/>
              <w:ind w:firstLine="0"/>
              <w:jc w:val="left"/>
              <w:rPr>
                <w:sz w:val="24"/>
                <w:szCs w:val="24"/>
              </w:rPr>
            </w:pPr>
            <w:r w:rsidRPr="00800FE2">
              <w:rPr>
                <w:sz w:val="24"/>
                <w:szCs w:val="24"/>
              </w:rPr>
              <w:t>Очень слабое выделение пузырьков газа, не ощущается покалывания на языке</w:t>
            </w:r>
          </w:p>
        </w:tc>
      </w:tr>
      <w:tr w:rsidR="00E76460" w:rsidRPr="00DB613D" w:rsidTr="00800FE2">
        <w:tc>
          <w:tcPr>
            <w:tcW w:w="1588" w:type="dxa"/>
          </w:tcPr>
          <w:p w:rsidR="00E76460" w:rsidRPr="00800FE2" w:rsidRDefault="00E76460" w:rsidP="00800FE2">
            <w:pPr>
              <w:pStyle w:val="a7"/>
              <w:ind w:firstLine="0"/>
              <w:jc w:val="left"/>
              <w:rPr>
                <w:sz w:val="24"/>
                <w:szCs w:val="24"/>
              </w:rPr>
            </w:pPr>
            <w:r w:rsidRPr="00800FE2">
              <w:rPr>
                <w:sz w:val="24"/>
                <w:szCs w:val="24"/>
              </w:rPr>
              <w:t>Общий балл</w:t>
            </w:r>
          </w:p>
        </w:tc>
        <w:tc>
          <w:tcPr>
            <w:tcW w:w="1856" w:type="dxa"/>
          </w:tcPr>
          <w:p w:rsidR="00E76460" w:rsidRPr="00800FE2" w:rsidRDefault="00E76460" w:rsidP="00800FE2">
            <w:pPr>
              <w:pStyle w:val="a7"/>
              <w:ind w:firstLine="0"/>
              <w:jc w:val="left"/>
              <w:rPr>
                <w:sz w:val="24"/>
                <w:szCs w:val="24"/>
              </w:rPr>
            </w:pPr>
            <w:r w:rsidRPr="00800FE2">
              <w:rPr>
                <w:sz w:val="24"/>
                <w:szCs w:val="24"/>
              </w:rPr>
              <w:t>23-25</w:t>
            </w:r>
          </w:p>
        </w:tc>
        <w:tc>
          <w:tcPr>
            <w:tcW w:w="2073" w:type="dxa"/>
          </w:tcPr>
          <w:p w:rsidR="00E76460" w:rsidRPr="00800FE2" w:rsidRDefault="00E76460" w:rsidP="00800FE2">
            <w:pPr>
              <w:pStyle w:val="a7"/>
              <w:ind w:firstLine="0"/>
              <w:jc w:val="left"/>
              <w:rPr>
                <w:sz w:val="24"/>
                <w:szCs w:val="24"/>
              </w:rPr>
            </w:pPr>
            <w:r w:rsidRPr="00800FE2">
              <w:rPr>
                <w:sz w:val="24"/>
                <w:szCs w:val="24"/>
              </w:rPr>
              <w:t>19-22</w:t>
            </w:r>
          </w:p>
        </w:tc>
        <w:tc>
          <w:tcPr>
            <w:tcW w:w="2246" w:type="dxa"/>
          </w:tcPr>
          <w:p w:rsidR="00E76460" w:rsidRPr="00800FE2" w:rsidRDefault="00E76460" w:rsidP="00800FE2">
            <w:pPr>
              <w:pStyle w:val="a7"/>
              <w:ind w:firstLine="0"/>
              <w:jc w:val="left"/>
              <w:rPr>
                <w:sz w:val="24"/>
                <w:szCs w:val="24"/>
              </w:rPr>
            </w:pPr>
            <w:r w:rsidRPr="00800FE2">
              <w:rPr>
                <w:sz w:val="24"/>
                <w:szCs w:val="24"/>
              </w:rPr>
              <w:t>15-18</w:t>
            </w:r>
          </w:p>
        </w:tc>
        <w:tc>
          <w:tcPr>
            <w:tcW w:w="2091" w:type="dxa"/>
          </w:tcPr>
          <w:p w:rsidR="00E76460" w:rsidRPr="00800FE2" w:rsidRDefault="00E76460" w:rsidP="00800FE2">
            <w:pPr>
              <w:pStyle w:val="a7"/>
              <w:ind w:firstLine="0"/>
              <w:jc w:val="left"/>
              <w:rPr>
                <w:sz w:val="24"/>
                <w:szCs w:val="24"/>
              </w:rPr>
            </w:pPr>
            <w:r w:rsidRPr="00800FE2">
              <w:rPr>
                <w:sz w:val="24"/>
                <w:szCs w:val="24"/>
              </w:rPr>
              <w:t>14 и ниже</w:t>
            </w:r>
          </w:p>
        </w:tc>
      </w:tr>
    </w:tbl>
    <w:p w:rsidR="00E76460" w:rsidRPr="00B95700" w:rsidRDefault="00E76460" w:rsidP="00800FE2">
      <w:pPr>
        <w:spacing w:after="0" w:line="360" w:lineRule="auto"/>
        <w:jc w:val="both"/>
        <w:rPr>
          <w:rFonts w:ascii="Times New Roman" w:hAnsi="Times New Roman"/>
          <w:sz w:val="28"/>
          <w:szCs w:val="28"/>
        </w:rPr>
      </w:pPr>
    </w:p>
    <w:p w:rsidR="00E76460"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Физико-химические показатели качества безалкогольных газированных напитков определялись согласно ГОСТ 28188-89</w:t>
      </w:r>
      <w:r>
        <w:rPr>
          <w:rFonts w:ascii="Times New Roman" w:hAnsi="Times New Roman"/>
          <w:sz w:val="28"/>
          <w:szCs w:val="28"/>
        </w:rPr>
        <w:t xml:space="preserve"> и ГОСТ Р 52844-2007</w:t>
      </w:r>
      <w:r w:rsidRPr="00B95700">
        <w:rPr>
          <w:rFonts w:ascii="Times New Roman" w:hAnsi="Times New Roman"/>
          <w:sz w:val="28"/>
          <w:szCs w:val="28"/>
        </w:rPr>
        <w:t>.</w:t>
      </w:r>
    </w:p>
    <w:p w:rsidR="00E76460" w:rsidRPr="009D1673" w:rsidRDefault="00E76460" w:rsidP="00800FE2">
      <w:pPr>
        <w:pStyle w:val="a7"/>
        <w:spacing w:line="360" w:lineRule="auto"/>
        <w:ind w:firstLine="709"/>
        <w:rPr>
          <w:szCs w:val="28"/>
        </w:rPr>
      </w:pPr>
      <w:r w:rsidRPr="009D1673">
        <w:rPr>
          <w:szCs w:val="28"/>
        </w:rPr>
        <w:t>Определение массовой доли двуокиси углерода</w:t>
      </w:r>
      <w:r>
        <w:rPr>
          <w:szCs w:val="28"/>
        </w:rPr>
        <w:t xml:space="preserve"> проводилось по ГОСТ Р 51153-98</w:t>
      </w:r>
      <w:r w:rsidRPr="009D1673">
        <w:rPr>
          <w:szCs w:val="28"/>
        </w:rPr>
        <w:t xml:space="preserve"> </w:t>
      </w:r>
      <w:r>
        <w:rPr>
          <w:szCs w:val="28"/>
        </w:rPr>
        <w:t>«</w:t>
      </w:r>
      <w:r w:rsidRPr="009D1673">
        <w:rPr>
          <w:szCs w:val="28"/>
        </w:rPr>
        <w:t>Напитки безалкогольные газированные и напитки из хлебного сырья. Метод определения двуокиси углерода</w:t>
      </w:r>
      <w:r>
        <w:rPr>
          <w:szCs w:val="28"/>
        </w:rPr>
        <w:t>»</w:t>
      </w:r>
      <w:r w:rsidRPr="009D1673">
        <w:rPr>
          <w:szCs w:val="28"/>
        </w:rPr>
        <w:t>.</w:t>
      </w:r>
    </w:p>
    <w:p w:rsidR="00E76460" w:rsidRPr="009D1673" w:rsidRDefault="00E76460" w:rsidP="00800FE2">
      <w:pPr>
        <w:spacing w:after="0" w:line="360" w:lineRule="auto"/>
        <w:ind w:firstLine="709"/>
        <w:jc w:val="both"/>
        <w:rPr>
          <w:rFonts w:ascii="Times New Roman" w:hAnsi="Times New Roman"/>
          <w:sz w:val="28"/>
          <w:szCs w:val="28"/>
        </w:rPr>
      </w:pPr>
      <w:r w:rsidRPr="009D1673">
        <w:rPr>
          <w:rFonts w:ascii="Times New Roman" w:hAnsi="Times New Roman"/>
          <w:sz w:val="28"/>
          <w:szCs w:val="28"/>
        </w:rPr>
        <w:t>Метод основан на измерении давления в газовом пространстве над напитком в металлической банке и расчете массовой доли двуокиси углерода в зависимости от измеренного давления и температуры напитка</w:t>
      </w:r>
      <w:r>
        <w:rPr>
          <w:rFonts w:ascii="Times New Roman" w:hAnsi="Times New Roman"/>
          <w:sz w:val="28"/>
          <w:szCs w:val="28"/>
        </w:rPr>
        <w:t xml:space="preserve">. </w:t>
      </w:r>
    </w:p>
    <w:p w:rsidR="00E76460" w:rsidRPr="00B95700"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Кислотность определялась по ГОСТ 6687.4-86 «Напитки безалкогольные, квасы и сиропы. Метод определения кислотности».</w:t>
      </w:r>
    </w:p>
    <w:p w:rsidR="00E76460" w:rsidRPr="00B95700"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Метод основан на титровании раствором щелочи всех веществ кислого характера после полного освобождения напитка от двуокиси углерода. Кислотность выражают в кубических сантиметрах раствора гидроокиси натрия концентрацией 1</w:t>
      </w:r>
      <w:r>
        <w:rPr>
          <w:rFonts w:ascii="Times New Roman" w:hAnsi="Times New Roman"/>
          <w:sz w:val="28"/>
          <w:szCs w:val="28"/>
        </w:rPr>
        <w:t xml:space="preserve"> </w:t>
      </w:r>
      <w:r w:rsidRPr="00B95700">
        <w:rPr>
          <w:rFonts w:ascii="Times New Roman" w:hAnsi="Times New Roman"/>
          <w:sz w:val="28"/>
          <w:szCs w:val="28"/>
        </w:rPr>
        <w:t>моль/дм</w:t>
      </w:r>
      <w:r w:rsidRPr="00B95700">
        <w:rPr>
          <w:rFonts w:ascii="Times New Roman" w:hAnsi="Times New Roman"/>
          <w:b/>
          <w:sz w:val="28"/>
          <w:szCs w:val="28"/>
          <w:vertAlign w:val="superscript"/>
        </w:rPr>
        <w:t xml:space="preserve"> 3</w:t>
      </w:r>
      <w:r w:rsidRPr="00B95700">
        <w:rPr>
          <w:rFonts w:ascii="Times New Roman" w:hAnsi="Times New Roman"/>
          <w:sz w:val="28"/>
          <w:szCs w:val="28"/>
        </w:rPr>
        <w:t>, израсходованного на титрование 100 см</w:t>
      </w:r>
      <w:r w:rsidRPr="00B95700">
        <w:rPr>
          <w:rFonts w:ascii="Times New Roman" w:hAnsi="Times New Roman"/>
          <w:b/>
          <w:sz w:val="28"/>
          <w:szCs w:val="28"/>
          <w:vertAlign w:val="superscript"/>
        </w:rPr>
        <w:t>3</w:t>
      </w:r>
      <w:r w:rsidRPr="00B95700">
        <w:rPr>
          <w:rFonts w:ascii="Times New Roman" w:hAnsi="Times New Roman"/>
          <w:sz w:val="28"/>
          <w:szCs w:val="28"/>
        </w:rPr>
        <w:t xml:space="preserve"> напитка, кваса или сиропа.</w:t>
      </w:r>
      <w:r w:rsidRPr="00B95700">
        <w:rPr>
          <w:rFonts w:ascii="Times New Roman" w:hAnsi="Times New Roman"/>
          <w:sz w:val="28"/>
          <w:szCs w:val="28"/>
        </w:rPr>
        <w:tab/>
      </w:r>
    </w:p>
    <w:p w:rsidR="00E76460" w:rsidRPr="00B95700" w:rsidRDefault="00E76460" w:rsidP="00800FE2">
      <w:pPr>
        <w:pStyle w:val="20"/>
        <w:spacing w:after="0" w:line="360" w:lineRule="auto"/>
        <w:ind w:firstLine="709"/>
        <w:jc w:val="both"/>
        <w:rPr>
          <w:rFonts w:ascii="Times New Roman" w:hAnsi="Times New Roman"/>
          <w:sz w:val="28"/>
          <w:szCs w:val="28"/>
        </w:rPr>
      </w:pPr>
      <w:r w:rsidRPr="00B95700">
        <w:rPr>
          <w:rFonts w:ascii="Times New Roman" w:hAnsi="Times New Roman"/>
          <w:sz w:val="28"/>
          <w:szCs w:val="28"/>
        </w:rPr>
        <w:t xml:space="preserve">За окончательный результат испытания </w:t>
      </w:r>
      <w:r>
        <w:rPr>
          <w:rFonts w:ascii="Times New Roman" w:hAnsi="Times New Roman"/>
          <w:sz w:val="28"/>
          <w:szCs w:val="28"/>
        </w:rPr>
        <w:t xml:space="preserve">было </w:t>
      </w:r>
      <w:r w:rsidRPr="00B95700">
        <w:rPr>
          <w:rFonts w:ascii="Times New Roman" w:hAnsi="Times New Roman"/>
          <w:sz w:val="28"/>
          <w:szCs w:val="28"/>
        </w:rPr>
        <w:t>прин</w:t>
      </w:r>
      <w:r>
        <w:rPr>
          <w:rFonts w:ascii="Times New Roman" w:hAnsi="Times New Roman"/>
          <w:sz w:val="28"/>
          <w:szCs w:val="28"/>
        </w:rPr>
        <w:t xml:space="preserve">ято </w:t>
      </w:r>
      <w:r w:rsidRPr="00B95700">
        <w:rPr>
          <w:rFonts w:ascii="Times New Roman" w:hAnsi="Times New Roman"/>
          <w:sz w:val="28"/>
          <w:szCs w:val="28"/>
        </w:rPr>
        <w:t>среднее арифметическое результатов двух параллель</w:t>
      </w:r>
      <w:r>
        <w:rPr>
          <w:rFonts w:ascii="Times New Roman" w:hAnsi="Times New Roman"/>
          <w:sz w:val="28"/>
          <w:szCs w:val="28"/>
        </w:rPr>
        <w:t>ных определений, д</w:t>
      </w:r>
      <w:r w:rsidRPr="00B95700">
        <w:rPr>
          <w:rFonts w:ascii="Times New Roman" w:hAnsi="Times New Roman"/>
          <w:sz w:val="28"/>
          <w:szCs w:val="28"/>
        </w:rPr>
        <w:t>опускаемые расхождения между которыми по абсолютной величине не превыша</w:t>
      </w:r>
      <w:r>
        <w:rPr>
          <w:rFonts w:ascii="Times New Roman" w:hAnsi="Times New Roman"/>
          <w:sz w:val="28"/>
          <w:szCs w:val="28"/>
        </w:rPr>
        <w:t>ли</w:t>
      </w:r>
      <w:r w:rsidRPr="00B95700">
        <w:rPr>
          <w:rFonts w:ascii="Times New Roman" w:hAnsi="Times New Roman"/>
          <w:sz w:val="28"/>
          <w:szCs w:val="28"/>
        </w:rPr>
        <w:t xml:space="preserve"> 0,05 см</w:t>
      </w:r>
      <w:r w:rsidRPr="00B95700">
        <w:rPr>
          <w:rFonts w:ascii="Times New Roman" w:hAnsi="Times New Roman"/>
          <w:b/>
          <w:sz w:val="28"/>
          <w:szCs w:val="28"/>
          <w:vertAlign w:val="superscript"/>
        </w:rPr>
        <w:t>3</w:t>
      </w:r>
      <w:r w:rsidRPr="00B95700">
        <w:rPr>
          <w:rFonts w:ascii="Times New Roman" w:hAnsi="Times New Roman"/>
          <w:sz w:val="28"/>
          <w:szCs w:val="28"/>
        </w:rPr>
        <w:t xml:space="preserve"> в одной лаборатории.</w:t>
      </w:r>
      <w:r>
        <w:rPr>
          <w:rFonts w:ascii="Times New Roman" w:hAnsi="Times New Roman"/>
          <w:sz w:val="28"/>
          <w:szCs w:val="28"/>
        </w:rPr>
        <w:t xml:space="preserve"> Допустимые отклонения кислотности не превышали ± 0,3</w:t>
      </w:r>
      <w:r w:rsidRPr="00B95700">
        <w:rPr>
          <w:rFonts w:ascii="Times New Roman" w:hAnsi="Times New Roman"/>
          <w:sz w:val="28"/>
          <w:szCs w:val="28"/>
        </w:rPr>
        <w:t xml:space="preserve"> %</w:t>
      </w:r>
    </w:p>
    <w:p w:rsidR="00E76460"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Определение сухих веществ проводилось по ГОСТ 6687.2-90 «Продукция безалкогольной промышленности. Методы определения сухих веществ» рефрактометрическим</w:t>
      </w:r>
      <w:r>
        <w:rPr>
          <w:rFonts w:ascii="Times New Roman" w:hAnsi="Times New Roman"/>
          <w:sz w:val="28"/>
          <w:szCs w:val="28"/>
        </w:rPr>
        <w:t xml:space="preserve"> и ареометрическим </w:t>
      </w:r>
      <w:r w:rsidRPr="00B95700">
        <w:rPr>
          <w:rFonts w:ascii="Times New Roman" w:hAnsi="Times New Roman"/>
          <w:sz w:val="28"/>
          <w:szCs w:val="28"/>
        </w:rPr>
        <w:t xml:space="preserve"> методом.</w:t>
      </w:r>
    </w:p>
    <w:p w:rsidR="00E76460" w:rsidRDefault="00E76460" w:rsidP="00800FE2">
      <w:pPr>
        <w:pStyle w:val="a7"/>
        <w:spacing w:line="360" w:lineRule="auto"/>
        <w:ind w:firstLine="709"/>
        <w:rPr>
          <w:szCs w:val="28"/>
        </w:rPr>
      </w:pPr>
      <w:r w:rsidRPr="006A1454">
        <w:rPr>
          <w:szCs w:val="28"/>
        </w:rPr>
        <w:t>Ареометрический метод основан на определении массовой доли сухих веществ с помощью ареометра – сахаромера после проведения в пробе продукции полной инверсии с обязательным предварительным удалением двуокиси углерода.</w:t>
      </w:r>
    </w:p>
    <w:p w:rsidR="00E76460" w:rsidRPr="006A1454" w:rsidRDefault="00E76460" w:rsidP="00800FE2">
      <w:pPr>
        <w:pStyle w:val="a7"/>
        <w:spacing w:line="360" w:lineRule="auto"/>
        <w:ind w:firstLine="709"/>
        <w:rPr>
          <w:szCs w:val="28"/>
        </w:rPr>
      </w:pPr>
      <w:r w:rsidRPr="006A1454">
        <w:rPr>
          <w:szCs w:val="28"/>
        </w:rPr>
        <w:t>Рефрактометрический метод основан на определении массовой доли сухих веществ по шкале рефрактометра при температуре 20°С после проведения в пробе продукции полной инверсии</w:t>
      </w:r>
      <w:r>
        <w:rPr>
          <w:szCs w:val="28"/>
        </w:rPr>
        <w:t>.</w:t>
      </w:r>
    </w:p>
    <w:p w:rsidR="00E76460" w:rsidRDefault="00E76460" w:rsidP="002F51FE">
      <w:pPr>
        <w:spacing w:after="0" w:line="360" w:lineRule="auto"/>
        <w:ind w:firstLine="709"/>
        <w:jc w:val="both"/>
        <w:rPr>
          <w:rFonts w:ascii="Times New Roman" w:hAnsi="Times New Roman"/>
          <w:sz w:val="28"/>
          <w:szCs w:val="28"/>
        </w:rPr>
      </w:pPr>
      <w:r w:rsidRPr="00B95700">
        <w:rPr>
          <w:rFonts w:ascii="Times New Roman" w:hAnsi="Times New Roman"/>
          <w:sz w:val="28"/>
          <w:szCs w:val="28"/>
        </w:rPr>
        <w:t xml:space="preserve">За окончательный результат испытания </w:t>
      </w:r>
      <w:r>
        <w:rPr>
          <w:rFonts w:ascii="Times New Roman" w:hAnsi="Times New Roman"/>
          <w:sz w:val="28"/>
          <w:szCs w:val="28"/>
        </w:rPr>
        <w:t>было принято</w:t>
      </w:r>
      <w:r w:rsidRPr="00B95700">
        <w:rPr>
          <w:rFonts w:ascii="Times New Roman" w:hAnsi="Times New Roman"/>
          <w:sz w:val="28"/>
          <w:szCs w:val="28"/>
        </w:rPr>
        <w:t xml:space="preserve"> среднее арифметическое результатов двух параллельных определений.</w:t>
      </w:r>
      <w:r>
        <w:rPr>
          <w:rFonts w:ascii="Times New Roman" w:hAnsi="Times New Roman"/>
          <w:sz w:val="28"/>
          <w:szCs w:val="28"/>
        </w:rPr>
        <w:t xml:space="preserve"> </w:t>
      </w:r>
      <w:r w:rsidRPr="00B95700">
        <w:rPr>
          <w:rFonts w:ascii="Times New Roman" w:hAnsi="Times New Roman"/>
          <w:sz w:val="28"/>
          <w:szCs w:val="28"/>
        </w:rPr>
        <w:t>Абсолютное допускаемое расхождение между результатами двух параллельных определений при доверительной вероятности Р=0,95 не пре</w:t>
      </w:r>
      <w:r>
        <w:rPr>
          <w:rFonts w:ascii="Times New Roman" w:hAnsi="Times New Roman"/>
          <w:sz w:val="28"/>
          <w:szCs w:val="28"/>
        </w:rPr>
        <w:t>вышало</w:t>
      </w:r>
      <w:r w:rsidRPr="00B95700">
        <w:rPr>
          <w:rFonts w:ascii="Times New Roman" w:hAnsi="Times New Roman"/>
          <w:sz w:val="28"/>
          <w:szCs w:val="28"/>
        </w:rPr>
        <w:t xml:space="preserve"> 0,1%.</w:t>
      </w:r>
    </w:p>
    <w:p w:rsidR="00E76460" w:rsidRPr="00B95700" w:rsidRDefault="00E76460" w:rsidP="00800F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Допускаемые отклонения массовой доли сухих веществ не превышали </w:t>
      </w:r>
      <w:r w:rsidRPr="009D1673">
        <w:rPr>
          <w:rFonts w:ascii="Times New Roman" w:hAnsi="Times New Roman"/>
          <w:sz w:val="28"/>
          <w:szCs w:val="28"/>
        </w:rPr>
        <w:t>±0,2%.</w:t>
      </w:r>
    </w:p>
    <w:p w:rsidR="00E76460" w:rsidRDefault="00E76460" w:rsidP="00800FE2">
      <w:pPr>
        <w:pStyle w:val="20"/>
        <w:spacing w:after="0" w:line="360" w:lineRule="auto"/>
        <w:ind w:firstLine="709"/>
        <w:jc w:val="both"/>
        <w:rPr>
          <w:rFonts w:ascii="Times New Roman" w:hAnsi="Times New Roman"/>
          <w:sz w:val="28"/>
          <w:szCs w:val="28"/>
        </w:rPr>
      </w:pPr>
      <w:r w:rsidRPr="00B95700">
        <w:rPr>
          <w:rFonts w:ascii="Times New Roman" w:hAnsi="Times New Roman"/>
          <w:sz w:val="28"/>
          <w:szCs w:val="28"/>
        </w:rPr>
        <w:t>Определение активной кислотности проводилось на рН-метр-милли-вольтметр</w:t>
      </w:r>
      <w:r>
        <w:rPr>
          <w:rFonts w:ascii="Times New Roman" w:hAnsi="Times New Roman"/>
          <w:sz w:val="28"/>
          <w:szCs w:val="28"/>
        </w:rPr>
        <w:t>е</w:t>
      </w:r>
      <w:r w:rsidRPr="00B95700">
        <w:rPr>
          <w:rFonts w:ascii="Times New Roman" w:hAnsi="Times New Roman"/>
          <w:sz w:val="28"/>
          <w:szCs w:val="28"/>
        </w:rPr>
        <w:t xml:space="preserve">.  Погрешность измерения </w:t>
      </w:r>
      <w:r>
        <w:rPr>
          <w:rFonts w:ascii="Times New Roman" w:hAnsi="Times New Roman"/>
          <w:sz w:val="28"/>
          <w:szCs w:val="28"/>
        </w:rPr>
        <w:t xml:space="preserve">находилась в пределах </w:t>
      </w:r>
      <w:r w:rsidRPr="00B95700">
        <w:rPr>
          <w:rFonts w:ascii="Times New Roman" w:hAnsi="Times New Roman"/>
          <w:sz w:val="28"/>
          <w:szCs w:val="28"/>
        </w:rPr>
        <w:t>± 0,04 рН при 20</w:t>
      </w:r>
      <w:r w:rsidRPr="00B95700">
        <w:rPr>
          <w:rFonts w:ascii="Times New Roman" w:hAnsi="Times New Roman"/>
          <w:sz w:val="28"/>
          <w:szCs w:val="28"/>
          <w:vertAlign w:val="superscript"/>
        </w:rPr>
        <w:t>0</w:t>
      </w:r>
      <w:r w:rsidRPr="00B95700">
        <w:rPr>
          <w:rFonts w:ascii="Times New Roman" w:hAnsi="Times New Roman"/>
          <w:sz w:val="28"/>
          <w:szCs w:val="28"/>
        </w:rPr>
        <w:t>С.</w:t>
      </w:r>
    </w:p>
    <w:p w:rsidR="00E76460" w:rsidRDefault="00E76460" w:rsidP="00800FE2">
      <w:pPr>
        <w:pStyle w:val="20"/>
        <w:spacing w:after="0" w:line="360" w:lineRule="auto"/>
        <w:ind w:firstLine="709"/>
        <w:jc w:val="both"/>
        <w:rPr>
          <w:rFonts w:ascii="Times New Roman" w:hAnsi="Times New Roman"/>
          <w:sz w:val="28"/>
          <w:szCs w:val="28"/>
        </w:rPr>
      </w:pPr>
      <w:r>
        <w:rPr>
          <w:rFonts w:ascii="Times New Roman" w:hAnsi="Times New Roman"/>
          <w:sz w:val="28"/>
          <w:szCs w:val="28"/>
        </w:rPr>
        <w:t>Определение содержания витамина С проводилось двумя методами по ГОСТ 24566-89 «Продукты переработки плодов и овощей. Методы определения витамина С».</w:t>
      </w:r>
    </w:p>
    <w:p w:rsidR="00E76460" w:rsidRDefault="00E76460" w:rsidP="00800FE2">
      <w:pPr>
        <w:pStyle w:val="20"/>
        <w:spacing w:after="0" w:line="360" w:lineRule="auto"/>
        <w:ind w:firstLine="709"/>
        <w:jc w:val="both"/>
        <w:rPr>
          <w:rFonts w:ascii="Times New Roman" w:hAnsi="Times New Roman"/>
          <w:sz w:val="28"/>
          <w:szCs w:val="28"/>
        </w:rPr>
      </w:pPr>
      <w:r>
        <w:rPr>
          <w:rFonts w:ascii="Times New Roman" w:hAnsi="Times New Roman"/>
          <w:sz w:val="28"/>
          <w:szCs w:val="28"/>
        </w:rPr>
        <w:t>Титриметрический метод основан на экстрагировании витамина С раствором кислоты (соляной, метафосфорной или смесью уксусной и метафорфорной) с последующим титрованием визуально или потенциометрически раствором 2,6 – дихлорфенолиндофенолята натрия до установления светло-розовой окраски. Расхождение между двумя параллельными определениями не превышало 3% от среднего арифметического значения при доверительной вероятности Р=0,95.</w:t>
      </w:r>
    </w:p>
    <w:p w:rsidR="00E76460" w:rsidRDefault="00E76460" w:rsidP="00800FE2">
      <w:pPr>
        <w:pStyle w:val="20"/>
        <w:spacing w:after="0" w:line="360" w:lineRule="auto"/>
        <w:ind w:firstLine="709"/>
        <w:jc w:val="both"/>
        <w:rPr>
          <w:rFonts w:ascii="Times New Roman" w:hAnsi="Times New Roman"/>
          <w:sz w:val="28"/>
          <w:szCs w:val="28"/>
        </w:rPr>
      </w:pPr>
      <w:r>
        <w:rPr>
          <w:rFonts w:ascii="Times New Roman" w:hAnsi="Times New Roman"/>
          <w:sz w:val="28"/>
          <w:szCs w:val="28"/>
        </w:rPr>
        <w:t>Фотоколориметрический метод основан на экстрагировании витамина С метафосфорной кислотой или смесью уксусной и метафорфорной кислот, восстановлении 2,6 – дихлорфенолиндофенолята натрия аскорбиновой кислотой с последующей экстракцией органическим растворителем (амилацетатом, бутилацетатом или ксилолом) избытка 2,6 – дихлорфенолиндофенолята натрия и фотометрировании органического экстракта при длине волны 500 нм. Расхождение между двумя параллельными определениями не превышало 3% от среднего арифметического значения при доверительной вероятности Р=0,95.</w:t>
      </w:r>
    </w:p>
    <w:p w:rsidR="00E76460" w:rsidRDefault="00E76460" w:rsidP="00800FE2">
      <w:pPr>
        <w:pStyle w:val="20"/>
        <w:spacing w:after="0" w:line="360" w:lineRule="auto"/>
        <w:ind w:firstLine="709"/>
        <w:jc w:val="both"/>
        <w:rPr>
          <w:rFonts w:ascii="Times New Roman" w:hAnsi="Times New Roman"/>
          <w:sz w:val="28"/>
          <w:szCs w:val="28"/>
        </w:rPr>
      </w:pPr>
      <w:r>
        <w:rPr>
          <w:rFonts w:ascii="Times New Roman" w:hAnsi="Times New Roman"/>
          <w:sz w:val="28"/>
          <w:szCs w:val="28"/>
        </w:rPr>
        <w:t xml:space="preserve">Исследование напитков на соответствие заявленных на этикетках компонентов реальному содержанию банок проводилось на приборе ИК-Фурье-спектрометре методом инфракрасной спектроскопии (ИКС). </w:t>
      </w:r>
    </w:p>
    <w:p w:rsidR="00E76460" w:rsidRDefault="00E76460" w:rsidP="00800FE2">
      <w:pPr>
        <w:pStyle w:val="20"/>
        <w:spacing w:after="0" w:line="360" w:lineRule="auto"/>
        <w:ind w:firstLine="709"/>
        <w:jc w:val="both"/>
        <w:rPr>
          <w:rFonts w:ascii="Times New Roman" w:hAnsi="Times New Roman"/>
          <w:sz w:val="28"/>
          <w:szCs w:val="28"/>
        </w:rPr>
      </w:pPr>
      <w:r>
        <w:rPr>
          <w:rFonts w:ascii="Times New Roman" w:hAnsi="Times New Roman"/>
          <w:sz w:val="28"/>
          <w:szCs w:val="28"/>
        </w:rPr>
        <w:t>ИКС – метод анализа химических соединений, при котором поглощается энергия в пределах инфракрасного излучения (тепловое излучение). Различные молекулы, содержащие одну и ту же атомную группировку, дают в ИК-спектре полосы поглощения в области одной и той же характеристической частоты.</w:t>
      </w:r>
    </w:p>
    <w:p w:rsidR="00E76460" w:rsidRDefault="00E76460" w:rsidP="00800FE2">
      <w:pPr>
        <w:pStyle w:val="20"/>
        <w:spacing w:after="0" w:line="360" w:lineRule="auto"/>
        <w:ind w:firstLine="709"/>
        <w:jc w:val="both"/>
        <w:rPr>
          <w:rFonts w:ascii="Times New Roman" w:hAnsi="Times New Roman"/>
          <w:sz w:val="28"/>
          <w:szCs w:val="28"/>
        </w:rPr>
      </w:pPr>
      <w:r>
        <w:rPr>
          <w:rFonts w:ascii="Times New Roman" w:hAnsi="Times New Roman"/>
          <w:sz w:val="28"/>
          <w:szCs w:val="28"/>
        </w:rPr>
        <w:t>ИК-Фурье-спектрометр позволяет получать информацию о спектральном составе ИК-излучения и, следовательно, об оптических свойствах исследуемых образцов.</w:t>
      </w:r>
    </w:p>
    <w:p w:rsidR="00E76460" w:rsidRDefault="00E76460" w:rsidP="00800FE2">
      <w:pPr>
        <w:pStyle w:val="20"/>
        <w:spacing w:after="0" w:line="360" w:lineRule="auto"/>
        <w:ind w:firstLine="709"/>
        <w:jc w:val="both"/>
        <w:rPr>
          <w:rFonts w:ascii="Times New Roman" w:hAnsi="Times New Roman"/>
          <w:sz w:val="28"/>
          <w:szCs w:val="28"/>
        </w:rPr>
      </w:pPr>
      <w:r>
        <w:rPr>
          <w:rFonts w:ascii="Times New Roman" w:hAnsi="Times New Roman"/>
          <w:sz w:val="28"/>
          <w:szCs w:val="28"/>
        </w:rPr>
        <w:t>Абсолютная погрешность пропускания на приборе находилась в пределах ±0,5%.</w:t>
      </w:r>
    </w:p>
    <w:p w:rsidR="00E76460" w:rsidRPr="001E7A50" w:rsidRDefault="00E76460" w:rsidP="00800FE2">
      <w:pPr>
        <w:pStyle w:val="20"/>
        <w:spacing w:after="0" w:line="360" w:lineRule="auto"/>
        <w:jc w:val="both"/>
        <w:rPr>
          <w:rFonts w:ascii="Times New Roman" w:hAnsi="Times New Roman"/>
          <w:sz w:val="28"/>
          <w:szCs w:val="28"/>
        </w:rPr>
      </w:pPr>
      <w:r>
        <w:rPr>
          <w:rFonts w:ascii="Times New Roman" w:hAnsi="Times New Roman"/>
          <w:sz w:val="28"/>
          <w:szCs w:val="28"/>
        </w:rPr>
        <w:tab/>
        <w:t xml:space="preserve">Определение цветовых характеристик проводилось согласно резолюции Международной организации винограда и вина (МОВВ) от 2006 г. Принцип метода состоит в измерении спектральных коэффициентов пропускания напитка в диапазоне длин волн от 380 до 780 нм с шагом в 5 нм при стандартном источнике </w:t>
      </w:r>
      <w:r>
        <w:rPr>
          <w:rFonts w:ascii="Times New Roman" w:hAnsi="Times New Roman"/>
          <w:sz w:val="28"/>
          <w:szCs w:val="28"/>
          <w:lang w:val="en-US"/>
        </w:rPr>
        <w:t>D</w:t>
      </w:r>
      <w:r>
        <w:rPr>
          <w:rFonts w:ascii="Times New Roman" w:hAnsi="Times New Roman"/>
          <w:sz w:val="28"/>
          <w:szCs w:val="28"/>
        </w:rPr>
        <w:t xml:space="preserve">65 с последующим расчетом координат цвета </w:t>
      </w:r>
      <w:r>
        <w:rPr>
          <w:rFonts w:ascii="Times New Roman" w:hAnsi="Times New Roman"/>
          <w:sz w:val="28"/>
          <w:szCs w:val="28"/>
          <w:lang w:val="en-US"/>
        </w:rPr>
        <w:t>XYZ</w:t>
      </w:r>
      <w:r>
        <w:rPr>
          <w:rFonts w:ascii="Times New Roman" w:hAnsi="Times New Roman"/>
          <w:sz w:val="28"/>
          <w:szCs w:val="28"/>
        </w:rPr>
        <w:t xml:space="preserve"> с учетом функций сложения и относительных спектральных определений для данного источника (табличные значения).</w:t>
      </w:r>
    </w:p>
    <w:p w:rsidR="00E76460" w:rsidRPr="00B95700" w:rsidRDefault="00E76460" w:rsidP="00800FE2">
      <w:pPr>
        <w:spacing w:after="0" w:line="360" w:lineRule="auto"/>
        <w:ind w:firstLine="709"/>
        <w:jc w:val="both"/>
        <w:rPr>
          <w:rFonts w:ascii="Times New Roman" w:hAnsi="Times New Roman"/>
          <w:sz w:val="28"/>
          <w:szCs w:val="28"/>
        </w:rPr>
      </w:pPr>
      <w:r w:rsidRPr="00B95700">
        <w:rPr>
          <w:rFonts w:ascii="Times New Roman" w:hAnsi="Times New Roman"/>
          <w:sz w:val="28"/>
          <w:szCs w:val="28"/>
        </w:rPr>
        <w:t>Работа выполнялась на базе учебных лабораторий кафедры ЭПТ  СПбТЭИ.</w:t>
      </w:r>
    </w:p>
    <w:p w:rsidR="00E76460" w:rsidRPr="00B95700" w:rsidRDefault="00E76460" w:rsidP="00800FE2">
      <w:pPr>
        <w:spacing w:after="0" w:line="360" w:lineRule="auto"/>
        <w:ind w:firstLine="709"/>
        <w:rPr>
          <w:rFonts w:ascii="Times New Roman" w:hAnsi="Times New Roman"/>
          <w:b/>
          <w:sz w:val="28"/>
          <w:szCs w:val="28"/>
        </w:rPr>
      </w:pPr>
      <w:r>
        <w:rPr>
          <w:rFonts w:ascii="Times New Roman" w:hAnsi="Times New Roman"/>
          <w:b/>
          <w:sz w:val="28"/>
          <w:szCs w:val="28"/>
        </w:rPr>
        <w:t xml:space="preserve">1.2.4 </w:t>
      </w:r>
      <w:r w:rsidRPr="00B95700">
        <w:rPr>
          <w:rFonts w:ascii="Times New Roman" w:hAnsi="Times New Roman"/>
          <w:b/>
          <w:sz w:val="28"/>
          <w:szCs w:val="28"/>
        </w:rPr>
        <w:t>Результаты эксперимента и обсуждение полученных данных</w:t>
      </w:r>
    </w:p>
    <w:p w:rsidR="00E76460" w:rsidRPr="009353A8" w:rsidRDefault="00E76460" w:rsidP="00800FE2">
      <w:pPr>
        <w:spacing w:after="0" w:line="360" w:lineRule="auto"/>
        <w:jc w:val="both"/>
        <w:rPr>
          <w:rFonts w:ascii="Times New Roman" w:hAnsi="Times New Roman"/>
          <w:sz w:val="28"/>
          <w:szCs w:val="28"/>
        </w:rPr>
      </w:pPr>
      <w:r w:rsidRPr="009353A8">
        <w:rPr>
          <w:rFonts w:ascii="Times New Roman" w:hAnsi="Times New Roman"/>
          <w:sz w:val="28"/>
          <w:szCs w:val="28"/>
        </w:rPr>
        <w:tab/>
        <w:t>Упаковка способствует сохранению качества товара, облегчает погрузо-разгрузочные операции, транспортирование, реализацию и использование товара, предоставляет покупателю информацию о товаре.</w:t>
      </w:r>
    </w:p>
    <w:p w:rsidR="00E76460" w:rsidRPr="009353A8" w:rsidRDefault="00E76460" w:rsidP="00800FE2">
      <w:pPr>
        <w:spacing w:after="0" w:line="360" w:lineRule="auto"/>
        <w:jc w:val="both"/>
        <w:rPr>
          <w:rFonts w:ascii="Times New Roman" w:hAnsi="Times New Roman"/>
          <w:sz w:val="28"/>
          <w:szCs w:val="28"/>
        </w:rPr>
      </w:pPr>
      <w:r>
        <w:rPr>
          <w:rFonts w:ascii="Times New Roman" w:hAnsi="Times New Roman"/>
          <w:sz w:val="28"/>
          <w:szCs w:val="28"/>
        </w:rPr>
        <w:tab/>
        <w:t>Достоинства</w:t>
      </w:r>
      <w:r w:rsidRPr="009353A8">
        <w:rPr>
          <w:rFonts w:ascii="Times New Roman" w:hAnsi="Times New Roman"/>
          <w:sz w:val="28"/>
          <w:szCs w:val="28"/>
        </w:rPr>
        <w:t xml:space="preserve"> металлических банок –</w:t>
      </w:r>
      <w:r>
        <w:rPr>
          <w:rFonts w:ascii="Times New Roman" w:hAnsi="Times New Roman"/>
          <w:sz w:val="28"/>
          <w:szCs w:val="28"/>
        </w:rPr>
        <w:t xml:space="preserve"> их легкость, полная защита от света. Они не бьются, быстрее охлаждаются в холодильнике (чем стеклянные и ПЭТ – бутылки), их легче и экономичнее перевозить и хранить, удобно открывать. Недостатками является дороговизна и то, что «повторно закрыть банку не получится».</w:t>
      </w:r>
    </w:p>
    <w:p w:rsidR="00E76460" w:rsidRDefault="00E76460" w:rsidP="00800FE2">
      <w:pPr>
        <w:spacing w:after="0" w:line="360" w:lineRule="auto"/>
        <w:jc w:val="both"/>
        <w:rPr>
          <w:rFonts w:ascii="Times New Roman" w:hAnsi="Times New Roman"/>
          <w:sz w:val="28"/>
          <w:szCs w:val="28"/>
        </w:rPr>
      </w:pPr>
      <w:r w:rsidRPr="009353A8">
        <w:rPr>
          <w:rFonts w:ascii="Times New Roman" w:hAnsi="Times New Roman"/>
          <w:sz w:val="28"/>
          <w:szCs w:val="28"/>
        </w:rPr>
        <w:tab/>
        <w:t xml:space="preserve">В таблице </w:t>
      </w:r>
      <w:r>
        <w:rPr>
          <w:rFonts w:ascii="Times New Roman" w:hAnsi="Times New Roman"/>
          <w:sz w:val="28"/>
          <w:szCs w:val="28"/>
        </w:rPr>
        <w:t xml:space="preserve">12 </w:t>
      </w:r>
      <w:r w:rsidRPr="009353A8">
        <w:rPr>
          <w:rFonts w:ascii="Times New Roman" w:hAnsi="Times New Roman"/>
          <w:sz w:val="28"/>
          <w:szCs w:val="28"/>
        </w:rPr>
        <w:t>приведены результаты оценки упаковки и маркировки исследуемых безалкогольных энергетических напитков.</w:t>
      </w:r>
    </w:p>
    <w:p w:rsidR="00E76460" w:rsidRPr="009353A8" w:rsidRDefault="00E76460" w:rsidP="00800FE2">
      <w:pPr>
        <w:spacing w:line="360" w:lineRule="auto"/>
        <w:rPr>
          <w:rFonts w:ascii="Times New Roman" w:hAnsi="Times New Roman"/>
          <w:sz w:val="28"/>
          <w:szCs w:val="28"/>
        </w:rPr>
      </w:pPr>
      <w:r w:rsidRPr="009353A8">
        <w:rPr>
          <w:rFonts w:ascii="Times New Roman" w:hAnsi="Times New Roman"/>
          <w:sz w:val="28"/>
          <w:szCs w:val="28"/>
        </w:rPr>
        <w:t>Таблица</w:t>
      </w:r>
      <w:r>
        <w:rPr>
          <w:rFonts w:ascii="Times New Roman" w:hAnsi="Times New Roman"/>
          <w:sz w:val="28"/>
          <w:szCs w:val="28"/>
        </w:rPr>
        <w:t xml:space="preserve"> 12</w:t>
      </w:r>
      <w:r w:rsidRPr="009353A8">
        <w:rPr>
          <w:rFonts w:ascii="Times New Roman" w:hAnsi="Times New Roman"/>
          <w:sz w:val="28"/>
          <w:szCs w:val="28"/>
        </w:rPr>
        <w:t xml:space="preserve"> – Оценка упаковки и маркировки</w:t>
      </w:r>
      <w:r>
        <w:rPr>
          <w:rFonts w:ascii="Times New Roman" w:hAnsi="Times New Roman"/>
          <w:sz w:val="28"/>
          <w:szCs w:val="28"/>
        </w:rPr>
        <w:t xml:space="preserve"> энергетических напитков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2"/>
        <w:gridCol w:w="4951"/>
        <w:gridCol w:w="849"/>
        <w:gridCol w:w="711"/>
        <w:gridCol w:w="759"/>
        <w:gridCol w:w="664"/>
        <w:gridCol w:w="808"/>
      </w:tblGrid>
      <w:tr w:rsidR="00E76460" w:rsidRPr="00DB613D" w:rsidTr="00193BBC">
        <w:tc>
          <w:tcPr>
            <w:tcW w:w="564" w:type="pct"/>
            <w:vMerge w:val="restart"/>
          </w:tcPr>
          <w:p w:rsidR="00E76460" w:rsidRPr="00193BBC" w:rsidRDefault="00E76460" w:rsidP="00800FE2">
            <w:pPr>
              <w:spacing w:after="0" w:line="240" w:lineRule="auto"/>
              <w:jc w:val="both"/>
              <w:rPr>
                <w:rFonts w:ascii="Times New Roman" w:hAnsi="Times New Roman"/>
                <w:sz w:val="24"/>
                <w:szCs w:val="24"/>
              </w:rPr>
            </w:pPr>
          </w:p>
        </w:tc>
        <w:tc>
          <w:tcPr>
            <w:tcW w:w="2512" w:type="pct"/>
            <w:vMerge w:val="restar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Требования технического регламента</w:t>
            </w:r>
          </w:p>
        </w:tc>
        <w:tc>
          <w:tcPr>
            <w:tcW w:w="1924" w:type="pct"/>
            <w:gridSpan w:val="5"/>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Образец</w:t>
            </w:r>
          </w:p>
        </w:tc>
      </w:tr>
      <w:tr w:rsidR="00E76460" w:rsidRPr="00DB613D" w:rsidTr="00193BBC">
        <w:tc>
          <w:tcPr>
            <w:tcW w:w="564" w:type="pct"/>
            <w:vMerge/>
          </w:tcPr>
          <w:p w:rsidR="00E76460" w:rsidRPr="00193BBC" w:rsidRDefault="00E76460" w:rsidP="00800FE2">
            <w:pPr>
              <w:spacing w:after="0" w:line="240" w:lineRule="auto"/>
              <w:jc w:val="both"/>
              <w:rPr>
                <w:rFonts w:ascii="Times New Roman" w:hAnsi="Times New Roman"/>
                <w:sz w:val="24"/>
                <w:szCs w:val="24"/>
              </w:rPr>
            </w:pPr>
          </w:p>
        </w:tc>
        <w:tc>
          <w:tcPr>
            <w:tcW w:w="2512" w:type="pct"/>
            <w:vMerge/>
          </w:tcPr>
          <w:p w:rsidR="00E76460" w:rsidRPr="00193BBC" w:rsidRDefault="00E76460" w:rsidP="00800FE2">
            <w:pPr>
              <w:spacing w:after="0" w:line="240" w:lineRule="auto"/>
              <w:jc w:val="both"/>
              <w:rPr>
                <w:rFonts w:ascii="Times New Roman" w:hAnsi="Times New Roman"/>
                <w:sz w:val="24"/>
                <w:szCs w:val="24"/>
              </w:rPr>
            </w:pPr>
          </w:p>
        </w:tc>
        <w:tc>
          <w:tcPr>
            <w:tcW w:w="431" w:type="pct"/>
          </w:tcPr>
          <w:p w:rsidR="00E76460" w:rsidRPr="00193BBC"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361" w:type="pct"/>
          </w:tcPr>
          <w:p w:rsidR="00E76460" w:rsidRPr="00193BBC"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385" w:type="pct"/>
          </w:tcPr>
          <w:p w:rsidR="00E76460" w:rsidRPr="00193BBC"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337" w:type="pct"/>
          </w:tcPr>
          <w:p w:rsidR="00E76460" w:rsidRPr="00193BBC"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Bullit</w:t>
            </w:r>
          </w:p>
        </w:tc>
        <w:tc>
          <w:tcPr>
            <w:tcW w:w="410" w:type="pct"/>
          </w:tcPr>
          <w:p w:rsidR="00E76460" w:rsidRPr="00193BBC" w:rsidRDefault="00E76460" w:rsidP="00800FE2">
            <w:pPr>
              <w:spacing w:after="0" w:line="240" w:lineRule="auto"/>
              <w:jc w:val="center"/>
              <w:rPr>
                <w:rFonts w:ascii="Times New Roman" w:hAnsi="Times New Roman"/>
                <w:sz w:val="24"/>
                <w:szCs w:val="24"/>
              </w:rPr>
            </w:pPr>
            <w:r>
              <w:rPr>
                <w:rFonts w:ascii="Times New Roman" w:hAnsi="Times New Roman"/>
                <w:sz w:val="24"/>
                <w:szCs w:val="24"/>
                <w:lang w:val="en-US"/>
              </w:rPr>
              <w:t xml:space="preserve">M-1 </w:t>
            </w:r>
            <w:r>
              <w:rPr>
                <w:rFonts w:ascii="Times New Roman" w:hAnsi="Times New Roman"/>
                <w:sz w:val="24"/>
                <w:szCs w:val="24"/>
              </w:rPr>
              <w:t>формула</w:t>
            </w:r>
          </w:p>
        </w:tc>
      </w:tr>
      <w:tr w:rsidR="00E76460" w:rsidRPr="00DB613D" w:rsidTr="00193BBC">
        <w:tc>
          <w:tcPr>
            <w:tcW w:w="564" w:type="pct"/>
            <w:vMerge w:val="restart"/>
          </w:tcPr>
          <w:p w:rsidR="00E76460" w:rsidRPr="00193BBC" w:rsidRDefault="00E76460" w:rsidP="00800FE2">
            <w:pPr>
              <w:spacing w:after="0" w:line="240" w:lineRule="auto"/>
              <w:jc w:val="both"/>
              <w:rPr>
                <w:rFonts w:ascii="Times New Roman" w:hAnsi="Times New Roman"/>
                <w:sz w:val="24"/>
                <w:szCs w:val="24"/>
              </w:rPr>
            </w:pPr>
            <w:r w:rsidRPr="00193BBC">
              <w:rPr>
                <w:rFonts w:ascii="Times New Roman" w:hAnsi="Times New Roman"/>
                <w:sz w:val="24"/>
                <w:szCs w:val="24"/>
              </w:rPr>
              <w:t>1.Упаковка</w:t>
            </w:r>
          </w:p>
        </w:tc>
        <w:tc>
          <w:tcPr>
            <w:tcW w:w="2512" w:type="pct"/>
          </w:tcPr>
          <w:p w:rsidR="00E76460" w:rsidRPr="00193BBC" w:rsidRDefault="00E76460" w:rsidP="00800FE2">
            <w:pPr>
              <w:spacing w:after="0" w:line="240" w:lineRule="auto"/>
              <w:jc w:val="both"/>
              <w:rPr>
                <w:rFonts w:ascii="Times New Roman" w:hAnsi="Times New Roman"/>
                <w:sz w:val="24"/>
                <w:szCs w:val="24"/>
              </w:rPr>
            </w:pPr>
            <w:r w:rsidRPr="00193BBC">
              <w:rPr>
                <w:rFonts w:ascii="Times New Roman" w:hAnsi="Times New Roman"/>
                <w:sz w:val="24"/>
                <w:szCs w:val="24"/>
              </w:rPr>
              <w:t>Внешний вид банки</w:t>
            </w:r>
          </w:p>
        </w:tc>
        <w:tc>
          <w:tcPr>
            <w:tcW w:w="43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800FE2">
            <w:pPr>
              <w:spacing w:after="0" w:line="240" w:lineRule="auto"/>
              <w:jc w:val="both"/>
              <w:rPr>
                <w:rFonts w:ascii="Times New Roman" w:hAnsi="Times New Roman"/>
                <w:sz w:val="24"/>
                <w:szCs w:val="24"/>
              </w:rPr>
            </w:pPr>
          </w:p>
        </w:tc>
        <w:tc>
          <w:tcPr>
            <w:tcW w:w="2512" w:type="pct"/>
          </w:tcPr>
          <w:p w:rsidR="00E76460" w:rsidRPr="00193BBC" w:rsidRDefault="00E76460" w:rsidP="00800FE2">
            <w:pPr>
              <w:spacing w:after="0" w:line="240" w:lineRule="auto"/>
              <w:jc w:val="both"/>
              <w:rPr>
                <w:rFonts w:ascii="Times New Roman" w:hAnsi="Times New Roman"/>
                <w:sz w:val="24"/>
                <w:szCs w:val="24"/>
              </w:rPr>
            </w:pPr>
            <w:r w:rsidRPr="00193BBC">
              <w:rPr>
                <w:rFonts w:ascii="Times New Roman" w:hAnsi="Times New Roman"/>
                <w:sz w:val="24"/>
                <w:szCs w:val="24"/>
              </w:rPr>
              <w:t>Наличие этикетки</w:t>
            </w:r>
          </w:p>
        </w:tc>
        <w:tc>
          <w:tcPr>
            <w:tcW w:w="43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val="restart"/>
          </w:tcPr>
          <w:p w:rsidR="00E76460" w:rsidRPr="00193BBC" w:rsidRDefault="00E76460" w:rsidP="00800FE2">
            <w:pPr>
              <w:spacing w:after="0" w:line="240" w:lineRule="auto"/>
              <w:jc w:val="both"/>
              <w:rPr>
                <w:rFonts w:ascii="Times New Roman" w:hAnsi="Times New Roman"/>
                <w:sz w:val="24"/>
                <w:szCs w:val="24"/>
              </w:rPr>
            </w:pPr>
            <w:r w:rsidRPr="00193BBC">
              <w:rPr>
                <w:rFonts w:ascii="Times New Roman" w:hAnsi="Times New Roman"/>
                <w:sz w:val="24"/>
                <w:szCs w:val="24"/>
              </w:rPr>
              <w:t>2.Маркировка</w:t>
            </w:r>
          </w:p>
        </w:tc>
        <w:tc>
          <w:tcPr>
            <w:tcW w:w="2512" w:type="pct"/>
          </w:tcPr>
          <w:p w:rsidR="00E76460" w:rsidRPr="00193BBC" w:rsidRDefault="00E76460" w:rsidP="00800FE2">
            <w:pPr>
              <w:spacing w:after="0" w:line="240" w:lineRule="auto"/>
              <w:jc w:val="both"/>
              <w:rPr>
                <w:rFonts w:ascii="Times New Roman" w:hAnsi="Times New Roman"/>
                <w:sz w:val="24"/>
                <w:szCs w:val="24"/>
              </w:rPr>
            </w:pPr>
            <w:r w:rsidRPr="00193BBC">
              <w:rPr>
                <w:rFonts w:ascii="Times New Roman" w:hAnsi="Times New Roman"/>
                <w:sz w:val="24"/>
                <w:szCs w:val="24"/>
              </w:rPr>
              <w:t>Наименование безалкогольной продукции</w:t>
            </w:r>
          </w:p>
        </w:tc>
        <w:tc>
          <w:tcPr>
            <w:tcW w:w="43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800FE2">
            <w:pPr>
              <w:spacing w:after="0" w:line="240" w:lineRule="auto"/>
              <w:jc w:val="both"/>
              <w:rPr>
                <w:rFonts w:ascii="Times New Roman" w:hAnsi="Times New Roman"/>
                <w:sz w:val="24"/>
                <w:szCs w:val="24"/>
              </w:rPr>
            </w:pPr>
          </w:p>
        </w:tc>
        <w:tc>
          <w:tcPr>
            <w:tcW w:w="2512" w:type="pct"/>
          </w:tcPr>
          <w:p w:rsidR="00E76460" w:rsidRPr="00193BBC" w:rsidRDefault="00E76460" w:rsidP="00800FE2">
            <w:pPr>
              <w:spacing w:after="0" w:line="240" w:lineRule="auto"/>
              <w:rPr>
                <w:rFonts w:ascii="Times New Roman" w:hAnsi="Times New Roman"/>
                <w:sz w:val="24"/>
                <w:szCs w:val="24"/>
              </w:rPr>
            </w:pPr>
            <w:r w:rsidRPr="00193BBC">
              <w:rPr>
                <w:rFonts w:ascii="Times New Roman" w:hAnsi="Times New Roman"/>
                <w:sz w:val="24"/>
                <w:szCs w:val="24"/>
              </w:rPr>
              <w:t>Тип напитка (газированный, негазированный)</w:t>
            </w:r>
          </w:p>
        </w:tc>
        <w:tc>
          <w:tcPr>
            <w:tcW w:w="43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800FE2">
            <w:pPr>
              <w:spacing w:after="0" w:line="240" w:lineRule="auto"/>
              <w:jc w:val="both"/>
              <w:rPr>
                <w:rFonts w:ascii="Times New Roman" w:hAnsi="Times New Roman"/>
                <w:sz w:val="24"/>
                <w:szCs w:val="24"/>
              </w:rPr>
            </w:pPr>
          </w:p>
        </w:tc>
        <w:tc>
          <w:tcPr>
            <w:tcW w:w="2512" w:type="pct"/>
          </w:tcPr>
          <w:p w:rsidR="00E76460" w:rsidRPr="00193BBC" w:rsidRDefault="00E76460" w:rsidP="00800FE2">
            <w:pPr>
              <w:spacing w:after="0" w:line="240" w:lineRule="auto"/>
              <w:rPr>
                <w:rFonts w:ascii="Times New Roman" w:hAnsi="Times New Roman"/>
                <w:sz w:val="24"/>
                <w:szCs w:val="24"/>
              </w:rPr>
            </w:pPr>
            <w:r w:rsidRPr="00193BBC">
              <w:rPr>
                <w:rFonts w:ascii="Times New Roman" w:hAnsi="Times New Roman"/>
                <w:sz w:val="24"/>
                <w:szCs w:val="24"/>
              </w:rPr>
              <w:t>Наименование и местонахождение изготовителя</w:t>
            </w:r>
          </w:p>
        </w:tc>
        <w:tc>
          <w:tcPr>
            <w:tcW w:w="43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800FE2">
            <w:pPr>
              <w:spacing w:after="0" w:line="240" w:lineRule="auto"/>
              <w:jc w:val="both"/>
              <w:rPr>
                <w:rFonts w:ascii="Times New Roman" w:hAnsi="Times New Roman"/>
                <w:sz w:val="24"/>
                <w:szCs w:val="24"/>
              </w:rPr>
            </w:pPr>
          </w:p>
        </w:tc>
        <w:tc>
          <w:tcPr>
            <w:tcW w:w="2512" w:type="pct"/>
          </w:tcPr>
          <w:p w:rsidR="00E76460" w:rsidRPr="00193BBC" w:rsidRDefault="00E76460" w:rsidP="00800FE2">
            <w:pPr>
              <w:spacing w:after="0" w:line="240" w:lineRule="auto"/>
              <w:rPr>
                <w:rFonts w:ascii="Times New Roman" w:hAnsi="Times New Roman"/>
                <w:sz w:val="24"/>
                <w:szCs w:val="24"/>
              </w:rPr>
            </w:pPr>
            <w:r w:rsidRPr="00193BBC">
              <w:rPr>
                <w:rFonts w:ascii="Times New Roman" w:hAnsi="Times New Roman"/>
                <w:sz w:val="24"/>
                <w:szCs w:val="24"/>
              </w:rPr>
              <w:t>Дата окончания гарантийного срока хранения</w:t>
            </w:r>
          </w:p>
        </w:tc>
        <w:tc>
          <w:tcPr>
            <w:tcW w:w="43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800FE2">
            <w:pPr>
              <w:spacing w:after="0" w:line="240" w:lineRule="auto"/>
              <w:jc w:val="both"/>
              <w:rPr>
                <w:rFonts w:ascii="Times New Roman" w:hAnsi="Times New Roman"/>
                <w:sz w:val="24"/>
                <w:szCs w:val="24"/>
              </w:rPr>
            </w:pPr>
          </w:p>
        </w:tc>
        <w:tc>
          <w:tcPr>
            <w:tcW w:w="2512" w:type="pct"/>
          </w:tcPr>
          <w:p w:rsidR="00E76460" w:rsidRPr="00193BBC" w:rsidRDefault="00E76460" w:rsidP="00715B8E">
            <w:pPr>
              <w:spacing w:after="0" w:line="240" w:lineRule="auto"/>
              <w:rPr>
                <w:rFonts w:ascii="Times New Roman" w:hAnsi="Times New Roman"/>
                <w:sz w:val="24"/>
                <w:szCs w:val="24"/>
              </w:rPr>
            </w:pPr>
            <w:r w:rsidRPr="00193BBC">
              <w:rPr>
                <w:rFonts w:ascii="Times New Roman" w:hAnsi="Times New Roman"/>
                <w:sz w:val="24"/>
                <w:szCs w:val="24"/>
              </w:rPr>
              <w:t>Наименование и местонахождение организации, уполномоченной на принятие</w:t>
            </w:r>
            <w:r>
              <w:rPr>
                <w:rFonts w:ascii="Times New Roman" w:hAnsi="Times New Roman"/>
                <w:sz w:val="24"/>
                <w:szCs w:val="24"/>
              </w:rPr>
              <w:t xml:space="preserve"> претензий на территории РФ (</w:t>
            </w:r>
            <w:r w:rsidRPr="00193BBC">
              <w:rPr>
                <w:rFonts w:ascii="Times New Roman" w:hAnsi="Times New Roman"/>
                <w:sz w:val="24"/>
                <w:szCs w:val="24"/>
              </w:rPr>
              <w:t>импортн</w:t>
            </w:r>
            <w:r>
              <w:rPr>
                <w:rFonts w:ascii="Times New Roman" w:hAnsi="Times New Roman"/>
                <w:sz w:val="24"/>
                <w:szCs w:val="24"/>
              </w:rPr>
              <w:t>ая</w:t>
            </w:r>
            <w:r w:rsidRPr="00193BBC">
              <w:rPr>
                <w:rFonts w:ascii="Times New Roman" w:hAnsi="Times New Roman"/>
                <w:sz w:val="24"/>
                <w:szCs w:val="24"/>
              </w:rPr>
              <w:t xml:space="preserve"> продукци</w:t>
            </w:r>
            <w:r>
              <w:rPr>
                <w:rFonts w:ascii="Times New Roman" w:hAnsi="Times New Roman"/>
                <w:sz w:val="24"/>
                <w:szCs w:val="24"/>
              </w:rPr>
              <w:t>я</w:t>
            </w:r>
            <w:r w:rsidRPr="00193BBC">
              <w:rPr>
                <w:rFonts w:ascii="Times New Roman" w:hAnsi="Times New Roman"/>
                <w:sz w:val="24"/>
                <w:szCs w:val="24"/>
              </w:rPr>
              <w:t>)</w:t>
            </w:r>
          </w:p>
        </w:tc>
        <w:tc>
          <w:tcPr>
            <w:tcW w:w="43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800FE2">
            <w:pPr>
              <w:spacing w:after="0" w:line="240" w:lineRule="auto"/>
              <w:jc w:val="center"/>
              <w:rPr>
                <w:rFonts w:ascii="Times New Roman" w:hAnsi="Times New Roman"/>
                <w:sz w:val="24"/>
                <w:szCs w:val="24"/>
              </w:rPr>
            </w:pPr>
            <w:r w:rsidRPr="00193BBC">
              <w:rPr>
                <w:rFonts w:ascii="Times New Roman" w:hAnsi="Times New Roman"/>
                <w:sz w:val="24"/>
                <w:szCs w:val="24"/>
              </w:rPr>
              <w:t>+</w:t>
            </w:r>
          </w:p>
        </w:tc>
      </w:tr>
    </w:tbl>
    <w:p w:rsidR="00E76460" w:rsidRDefault="00E76460" w:rsidP="00715B8E">
      <w:pPr>
        <w:pStyle w:val="a7"/>
        <w:spacing w:line="360" w:lineRule="auto"/>
        <w:ind w:firstLine="0"/>
      </w:pPr>
      <w:r>
        <w:t>Продолжение таблицы 12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2"/>
        <w:gridCol w:w="4951"/>
        <w:gridCol w:w="849"/>
        <w:gridCol w:w="711"/>
        <w:gridCol w:w="759"/>
        <w:gridCol w:w="664"/>
        <w:gridCol w:w="808"/>
      </w:tblGrid>
      <w:tr w:rsidR="00E76460" w:rsidRPr="00DB613D" w:rsidTr="00715B8E">
        <w:tc>
          <w:tcPr>
            <w:tcW w:w="564" w:type="pct"/>
            <w:vMerge w:val="restart"/>
            <w:tcBorders>
              <w:top w:val="single" w:sz="4" w:space="0" w:color="auto"/>
            </w:tcBorders>
          </w:tcPr>
          <w:p w:rsidR="00E76460" w:rsidRPr="00193BBC" w:rsidRDefault="00E76460" w:rsidP="00193BBC">
            <w:pPr>
              <w:spacing w:after="0" w:line="240" w:lineRule="auto"/>
              <w:jc w:val="both"/>
              <w:rPr>
                <w:rFonts w:ascii="Times New Roman" w:hAnsi="Times New Roman"/>
                <w:sz w:val="24"/>
                <w:szCs w:val="24"/>
              </w:rPr>
            </w:pPr>
          </w:p>
        </w:tc>
        <w:tc>
          <w:tcPr>
            <w:tcW w:w="2512" w:type="pct"/>
            <w:vMerge w:val="restar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Требования технического регламента</w:t>
            </w:r>
          </w:p>
        </w:tc>
        <w:tc>
          <w:tcPr>
            <w:tcW w:w="1924" w:type="pct"/>
            <w:gridSpan w:val="5"/>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Образец</w:t>
            </w:r>
          </w:p>
        </w:tc>
      </w:tr>
      <w:tr w:rsidR="00E76460" w:rsidRPr="00DB613D" w:rsidTr="00715B8E">
        <w:tc>
          <w:tcPr>
            <w:tcW w:w="564" w:type="pct"/>
            <w:vMerge/>
            <w:tcBorders>
              <w:bottom w:val="single" w:sz="4" w:space="0" w:color="auto"/>
            </w:tcBorders>
          </w:tcPr>
          <w:p w:rsidR="00E76460" w:rsidRPr="00193BBC" w:rsidRDefault="00E76460" w:rsidP="00193BBC">
            <w:pPr>
              <w:spacing w:after="0" w:line="240" w:lineRule="auto"/>
              <w:jc w:val="both"/>
              <w:rPr>
                <w:rFonts w:ascii="Times New Roman" w:hAnsi="Times New Roman"/>
                <w:sz w:val="24"/>
                <w:szCs w:val="24"/>
              </w:rPr>
            </w:pPr>
          </w:p>
        </w:tc>
        <w:tc>
          <w:tcPr>
            <w:tcW w:w="2512" w:type="pct"/>
            <w:vMerge/>
          </w:tcPr>
          <w:p w:rsidR="00E76460" w:rsidRPr="00193BBC" w:rsidRDefault="00E76460" w:rsidP="00193BBC">
            <w:pPr>
              <w:spacing w:after="0" w:line="240" w:lineRule="auto"/>
              <w:jc w:val="both"/>
              <w:rPr>
                <w:rFonts w:ascii="Times New Roman" w:hAnsi="Times New Roman"/>
                <w:sz w:val="24"/>
                <w:szCs w:val="24"/>
              </w:rPr>
            </w:pPr>
          </w:p>
        </w:tc>
        <w:tc>
          <w:tcPr>
            <w:tcW w:w="431" w:type="pct"/>
          </w:tcPr>
          <w:p w:rsidR="00E76460" w:rsidRPr="00193BBC" w:rsidRDefault="00E76460" w:rsidP="00193BBC">
            <w:pPr>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361" w:type="pct"/>
          </w:tcPr>
          <w:p w:rsidR="00E76460" w:rsidRPr="00193BBC" w:rsidRDefault="00E76460" w:rsidP="00193BBC">
            <w:pPr>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385" w:type="pct"/>
          </w:tcPr>
          <w:p w:rsidR="00E76460" w:rsidRPr="00193BBC" w:rsidRDefault="00E76460" w:rsidP="00193BBC">
            <w:pPr>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337" w:type="pct"/>
          </w:tcPr>
          <w:p w:rsidR="00E76460" w:rsidRPr="00193BBC" w:rsidRDefault="00E76460" w:rsidP="00193BBC">
            <w:pPr>
              <w:spacing w:after="0" w:line="240" w:lineRule="auto"/>
              <w:jc w:val="center"/>
              <w:rPr>
                <w:rFonts w:ascii="Times New Roman" w:hAnsi="Times New Roman"/>
                <w:sz w:val="24"/>
                <w:szCs w:val="24"/>
                <w:lang w:val="en-US"/>
              </w:rPr>
            </w:pPr>
            <w:r>
              <w:rPr>
                <w:rFonts w:ascii="Times New Roman" w:hAnsi="Times New Roman"/>
                <w:sz w:val="24"/>
                <w:szCs w:val="24"/>
                <w:lang w:val="en-US"/>
              </w:rPr>
              <w:t>Bullit</w:t>
            </w:r>
          </w:p>
        </w:tc>
        <w:tc>
          <w:tcPr>
            <w:tcW w:w="410" w:type="pct"/>
          </w:tcPr>
          <w:p w:rsidR="00E76460" w:rsidRPr="00193BBC" w:rsidRDefault="00E76460" w:rsidP="00193BBC">
            <w:pPr>
              <w:spacing w:after="0" w:line="240" w:lineRule="auto"/>
              <w:jc w:val="center"/>
              <w:rPr>
                <w:rFonts w:ascii="Times New Roman" w:hAnsi="Times New Roman"/>
                <w:sz w:val="24"/>
                <w:szCs w:val="24"/>
              </w:rPr>
            </w:pPr>
            <w:r>
              <w:rPr>
                <w:rFonts w:ascii="Times New Roman" w:hAnsi="Times New Roman"/>
                <w:sz w:val="24"/>
                <w:szCs w:val="24"/>
                <w:lang w:val="en-US"/>
              </w:rPr>
              <w:t xml:space="preserve">M-1 </w:t>
            </w:r>
            <w:r>
              <w:rPr>
                <w:rFonts w:ascii="Times New Roman" w:hAnsi="Times New Roman"/>
                <w:sz w:val="24"/>
                <w:szCs w:val="24"/>
              </w:rPr>
              <w:t>формула</w:t>
            </w:r>
          </w:p>
        </w:tc>
      </w:tr>
      <w:tr w:rsidR="00E76460" w:rsidRPr="00DB613D" w:rsidTr="00715B8E">
        <w:tc>
          <w:tcPr>
            <w:tcW w:w="564" w:type="pct"/>
            <w:vMerge w:val="restart"/>
            <w:tcBorders>
              <w:top w:val="single" w:sz="4" w:space="0" w:color="auto"/>
            </w:tcBorders>
          </w:tcPr>
          <w:p w:rsidR="00E76460" w:rsidRPr="00193BBC" w:rsidRDefault="00E76460" w:rsidP="00193BBC">
            <w:pPr>
              <w:spacing w:after="0" w:line="240" w:lineRule="auto"/>
              <w:jc w:val="both"/>
              <w:rPr>
                <w:rFonts w:ascii="Times New Roman" w:hAnsi="Times New Roman"/>
                <w:sz w:val="24"/>
                <w:szCs w:val="24"/>
              </w:rPr>
            </w:pPr>
            <w:r>
              <w:rPr>
                <w:rFonts w:ascii="Times New Roman" w:hAnsi="Times New Roman"/>
                <w:sz w:val="24"/>
                <w:szCs w:val="24"/>
              </w:rPr>
              <w:t>2.Маркировка</w:t>
            </w:r>
          </w:p>
        </w:tc>
        <w:tc>
          <w:tcPr>
            <w:tcW w:w="2512" w:type="pct"/>
          </w:tcPr>
          <w:p w:rsidR="00E76460" w:rsidRPr="00193BBC" w:rsidRDefault="00E76460" w:rsidP="00193BBC">
            <w:pPr>
              <w:spacing w:after="0" w:line="240" w:lineRule="auto"/>
              <w:rPr>
                <w:rFonts w:ascii="Times New Roman" w:hAnsi="Times New Roman"/>
                <w:sz w:val="24"/>
                <w:szCs w:val="24"/>
              </w:rPr>
            </w:pPr>
            <w:r w:rsidRPr="00193BBC">
              <w:rPr>
                <w:rFonts w:ascii="Times New Roman" w:hAnsi="Times New Roman"/>
                <w:sz w:val="24"/>
                <w:szCs w:val="24"/>
              </w:rPr>
              <w:t>Количество безалкогольной продукции (в массовых или объемных единицах)</w:t>
            </w:r>
          </w:p>
        </w:tc>
        <w:tc>
          <w:tcPr>
            <w:tcW w:w="43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193BBC">
            <w:pPr>
              <w:spacing w:after="0" w:line="240" w:lineRule="auto"/>
              <w:jc w:val="both"/>
              <w:rPr>
                <w:rFonts w:ascii="Times New Roman" w:hAnsi="Times New Roman"/>
                <w:sz w:val="24"/>
                <w:szCs w:val="24"/>
              </w:rPr>
            </w:pPr>
          </w:p>
        </w:tc>
        <w:tc>
          <w:tcPr>
            <w:tcW w:w="2512" w:type="pct"/>
          </w:tcPr>
          <w:p w:rsidR="00E76460" w:rsidRPr="00193BBC" w:rsidRDefault="00E76460" w:rsidP="00193BBC">
            <w:pPr>
              <w:spacing w:after="0" w:line="240" w:lineRule="auto"/>
              <w:rPr>
                <w:rFonts w:ascii="Times New Roman" w:hAnsi="Times New Roman"/>
                <w:sz w:val="24"/>
                <w:szCs w:val="24"/>
              </w:rPr>
            </w:pPr>
            <w:r w:rsidRPr="00193BBC">
              <w:rPr>
                <w:rFonts w:ascii="Times New Roman" w:hAnsi="Times New Roman"/>
                <w:sz w:val="24"/>
                <w:szCs w:val="24"/>
              </w:rPr>
              <w:t>Дата изготовления и срок годности одновременно или дата окончания срока годности</w:t>
            </w:r>
          </w:p>
        </w:tc>
        <w:tc>
          <w:tcPr>
            <w:tcW w:w="43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193BBC">
            <w:pPr>
              <w:spacing w:after="0" w:line="240" w:lineRule="auto"/>
              <w:jc w:val="both"/>
              <w:rPr>
                <w:rFonts w:ascii="Times New Roman" w:hAnsi="Times New Roman"/>
                <w:sz w:val="24"/>
                <w:szCs w:val="24"/>
              </w:rPr>
            </w:pPr>
          </w:p>
        </w:tc>
        <w:tc>
          <w:tcPr>
            <w:tcW w:w="2512" w:type="pct"/>
          </w:tcPr>
          <w:p w:rsidR="00E76460" w:rsidRPr="00193BBC" w:rsidRDefault="00E76460" w:rsidP="00193BBC">
            <w:pPr>
              <w:spacing w:after="0" w:line="240" w:lineRule="auto"/>
              <w:rPr>
                <w:rFonts w:ascii="Times New Roman" w:hAnsi="Times New Roman"/>
                <w:sz w:val="24"/>
                <w:szCs w:val="24"/>
              </w:rPr>
            </w:pPr>
            <w:r w:rsidRPr="00193BBC">
              <w:rPr>
                <w:rFonts w:ascii="Times New Roman" w:hAnsi="Times New Roman"/>
                <w:sz w:val="24"/>
                <w:szCs w:val="24"/>
              </w:rPr>
              <w:t>Условия хранения, если они установлены изготовителем</w:t>
            </w:r>
          </w:p>
        </w:tc>
        <w:tc>
          <w:tcPr>
            <w:tcW w:w="43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193BBC">
            <w:pPr>
              <w:spacing w:after="0" w:line="240" w:lineRule="auto"/>
              <w:jc w:val="both"/>
              <w:rPr>
                <w:rFonts w:ascii="Times New Roman" w:hAnsi="Times New Roman"/>
                <w:sz w:val="24"/>
                <w:szCs w:val="24"/>
              </w:rPr>
            </w:pPr>
          </w:p>
        </w:tc>
        <w:tc>
          <w:tcPr>
            <w:tcW w:w="2512" w:type="pct"/>
          </w:tcPr>
          <w:p w:rsidR="00E76460" w:rsidRPr="00193BBC" w:rsidRDefault="00E76460" w:rsidP="00193BBC">
            <w:pPr>
              <w:spacing w:after="0" w:line="240" w:lineRule="auto"/>
              <w:jc w:val="both"/>
              <w:rPr>
                <w:rFonts w:ascii="Times New Roman" w:hAnsi="Times New Roman"/>
                <w:sz w:val="24"/>
                <w:szCs w:val="24"/>
              </w:rPr>
            </w:pPr>
            <w:r w:rsidRPr="00193BBC">
              <w:rPr>
                <w:rFonts w:ascii="Times New Roman" w:hAnsi="Times New Roman"/>
                <w:sz w:val="24"/>
                <w:szCs w:val="24"/>
              </w:rPr>
              <w:t>Состав продукта</w:t>
            </w:r>
          </w:p>
        </w:tc>
        <w:tc>
          <w:tcPr>
            <w:tcW w:w="43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193BBC">
            <w:pPr>
              <w:spacing w:after="0" w:line="240" w:lineRule="auto"/>
              <w:jc w:val="both"/>
              <w:rPr>
                <w:rFonts w:ascii="Times New Roman" w:hAnsi="Times New Roman"/>
                <w:sz w:val="24"/>
                <w:szCs w:val="24"/>
              </w:rPr>
            </w:pPr>
          </w:p>
        </w:tc>
        <w:tc>
          <w:tcPr>
            <w:tcW w:w="2512" w:type="pct"/>
          </w:tcPr>
          <w:p w:rsidR="00E76460" w:rsidRPr="00193BBC" w:rsidRDefault="00E76460" w:rsidP="00193BBC">
            <w:pPr>
              <w:spacing w:after="0" w:line="240" w:lineRule="auto"/>
              <w:rPr>
                <w:rFonts w:ascii="Times New Roman" w:hAnsi="Times New Roman"/>
                <w:sz w:val="24"/>
                <w:szCs w:val="24"/>
              </w:rPr>
            </w:pPr>
            <w:r w:rsidRPr="00193BBC">
              <w:rPr>
                <w:rFonts w:ascii="Times New Roman" w:hAnsi="Times New Roman"/>
                <w:sz w:val="24"/>
                <w:szCs w:val="24"/>
              </w:rPr>
              <w:t>Пищевая ценность (из расчета на 100 мл напитка, готового к употреблению)</w:t>
            </w:r>
          </w:p>
        </w:tc>
        <w:tc>
          <w:tcPr>
            <w:tcW w:w="43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r>
      <w:tr w:rsidR="00E76460" w:rsidRPr="00DB613D" w:rsidTr="00193BBC">
        <w:tc>
          <w:tcPr>
            <w:tcW w:w="564" w:type="pct"/>
            <w:vMerge/>
          </w:tcPr>
          <w:p w:rsidR="00E76460" w:rsidRPr="00193BBC" w:rsidRDefault="00E76460" w:rsidP="00193BBC">
            <w:pPr>
              <w:spacing w:after="0" w:line="240" w:lineRule="auto"/>
              <w:jc w:val="both"/>
              <w:rPr>
                <w:rFonts w:ascii="Times New Roman" w:hAnsi="Times New Roman"/>
                <w:sz w:val="24"/>
                <w:szCs w:val="24"/>
              </w:rPr>
            </w:pPr>
          </w:p>
        </w:tc>
        <w:tc>
          <w:tcPr>
            <w:tcW w:w="2512" w:type="pct"/>
          </w:tcPr>
          <w:p w:rsidR="00E76460" w:rsidRPr="00193BBC" w:rsidRDefault="00E76460" w:rsidP="00193BBC">
            <w:pPr>
              <w:spacing w:after="0" w:line="240" w:lineRule="auto"/>
              <w:rPr>
                <w:rFonts w:ascii="Times New Roman" w:hAnsi="Times New Roman"/>
                <w:sz w:val="24"/>
                <w:szCs w:val="24"/>
              </w:rPr>
            </w:pPr>
            <w:r w:rsidRPr="00193BBC">
              <w:rPr>
                <w:rFonts w:ascii="Times New Roman" w:hAnsi="Times New Roman"/>
                <w:sz w:val="24"/>
                <w:szCs w:val="24"/>
              </w:rPr>
              <w:t>Фраза «Не рекомендуется лицам до 18 лет, старшего и пожилого возраста, больным гипертонической болезнью, с нарушением сердечной деятельности, повышенной нервной возбудимостью, выраженным атеросклерозом, лицам, страдающим бессонницей, беременным и кормящим женщинам»</w:t>
            </w:r>
          </w:p>
        </w:tc>
        <w:tc>
          <w:tcPr>
            <w:tcW w:w="43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61"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85"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337"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c>
          <w:tcPr>
            <w:tcW w:w="410" w:type="pct"/>
            <w:vAlign w:val="center"/>
          </w:tcPr>
          <w:p w:rsidR="00E76460" w:rsidRPr="00193BBC" w:rsidRDefault="00E76460" w:rsidP="00193BBC">
            <w:pPr>
              <w:spacing w:after="0" w:line="240" w:lineRule="auto"/>
              <w:jc w:val="center"/>
              <w:rPr>
                <w:rFonts w:ascii="Times New Roman" w:hAnsi="Times New Roman"/>
                <w:sz w:val="24"/>
                <w:szCs w:val="24"/>
              </w:rPr>
            </w:pPr>
            <w:r w:rsidRPr="00193BBC">
              <w:rPr>
                <w:rFonts w:ascii="Times New Roman" w:hAnsi="Times New Roman"/>
                <w:sz w:val="24"/>
                <w:szCs w:val="24"/>
              </w:rPr>
              <w:t>+</w:t>
            </w:r>
          </w:p>
        </w:tc>
      </w:tr>
    </w:tbl>
    <w:p w:rsidR="00E76460" w:rsidRDefault="00E76460" w:rsidP="00800FE2">
      <w:pPr>
        <w:pStyle w:val="a7"/>
        <w:spacing w:line="360" w:lineRule="auto"/>
      </w:pPr>
    </w:p>
    <w:p w:rsidR="00E76460" w:rsidRDefault="00E76460" w:rsidP="00800FE2">
      <w:pPr>
        <w:pStyle w:val="a7"/>
        <w:spacing w:line="360" w:lineRule="auto"/>
      </w:pPr>
      <w:r>
        <w:t>Из таблицы 12 видно, что использованная тара и качество упаковки соответствуют требованиям ТР «Требования к безалкогольной продукции, природным минеральным и столовым водам, процессам их производства, хранения, перевозки», маркировка исследуемых образцов содержит всю необходимую информацию, предусмотренную техническим регламентом.</w:t>
      </w:r>
    </w:p>
    <w:p w:rsidR="00E76460" w:rsidRDefault="00E76460" w:rsidP="00800FE2">
      <w:pPr>
        <w:pStyle w:val="a7"/>
        <w:spacing w:line="360" w:lineRule="auto"/>
      </w:pPr>
      <w:r>
        <w:t>Полнота налива определялась для выявления нарушений технологического режима производства и количественной фальсификации.</w:t>
      </w:r>
    </w:p>
    <w:p w:rsidR="00E76460" w:rsidRDefault="00E76460" w:rsidP="00800FE2">
      <w:pPr>
        <w:pStyle w:val="a7"/>
        <w:spacing w:line="360" w:lineRule="auto"/>
      </w:pPr>
      <w:r>
        <w:t xml:space="preserve"> В таблице 13 приведены результаты полноты налива.</w:t>
      </w:r>
    </w:p>
    <w:p w:rsidR="00E76460" w:rsidRPr="00181317" w:rsidRDefault="00E76460" w:rsidP="00800FE2">
      <w:pPr>
        <w:pStyle w:val="5"/>
      </w:pPr>
      <w:r>
        <w:t>Таблица 13 -  Результаты проверки полноты налива образцов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3"/>
        <w:gridCol w:w="1346"/>
        <w:gridCol w:w="1346"/>
        <w:gridCol w:w="1346"/>
        <w:gridCol w:w="1346"/>
        <w:gridCol w:w="1347"/>
        <w:gridCol w:w="1347"/>
      </w:tblGrid>
      <w:tr w:rsidR="00E76460" w:rsidRPr="00DB613D" w:rsidTr="00800FE2">
        <w:tc>
          <w:tcPr>
            <w:tcW w:w="1493" w:type="dxa"/>
            <w:vMerge w:val="restart"/>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Показатель</w:t>
            </w:r>
          </w:p>
        </w:tc>
        <w:tc>
          <w:tcPr>
            <w:tcW w:w="1346" w:type="dxa"/>
            <w:vMerge w:val="restart"/>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4"/>
                <w:szCs w:val="24"/>
              </w:rPr>
              <w:t>Норма по ГОСТ</w:t>
            </w:r>
          </w:p>
        </w:tc>
        <w:tc>
          <w:tcPr>
            <w:tcW w:w="6732" w:type="dxa"/>
            <w:gridSpan w:val="5"/>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3"/>
                <w:szCs w:val="23"/>
              </w:rPr>
              <w:t>Образцы</w:t>
            </w:r>
          </w:p>
        </w:tc>
      </w:tr>
      <w:tr w:rsidR="00E76460" w:rsidRPr="00DB613D" w:rsidTr="00800FE2">
        <w:tc>
          <w:tcPr>
            <w:tcW w:w="1493" w:type="dxa"/>
            <w:vMerge/>
          </w:tcPr>
          <w:p w:rsidR="00E76460" w:rsidRPr="009E323C" w:rsidRDefault="00E76460" w:rsidP="00800FE2">
            <w:pPr>
              <w:spacing w:after="0" w:line="240" w:lineRule="auto"/>
              <w:jc w:val="both"/>
              <w:rPr>
                <w:rFonts w:ascii="Times New Roman" w:hAnsi="Times New Roman"/>
                <w:sz w:val="24"/>
                <w:szCs w:val="24"/>
              </w:rPr>
            </w:pPr>
          </w:p>
        </w:tc>
        <w:tc>
          <w:tcPr>
            <w:tcW w:w="1346" w:type="dxa"/>
            <w:vMerge/>
          </w:tcPr>
          <w:p w:rsidR="00E76460" w:rsidRPr="009E323C" w:rsidRDefault="00E76460" w:rsidP="00800FE2">
            <w:pPr>
              <w:spacing w:after="0" w:line="240" w:lineRule="auto"/>
              <w:jc w:val="both"/>
              <w:rPr>
                <w:rFonts w:ascii="Times New Roman" w:hAnsi="Times New Roman"/>
                <w:sz w:val="24"/>
                <w:szCs w:val="24"/>
              </w:rPr>
            </w:pP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Pr>
                <w:rFonts w:ascii="Times New Roman" w:hAnsi="Times New Roman"/>
                <w:sz w:val="24"/>
                <w:szCs w:val="24"/>
                <w:lang w:val="en-US"/>
              </w:rPr>
              <w:t>Adrenaline Rush</w:t>
            </w:r>
          </w:p>
        </w:tc>
        <w:tc>
          <w:tcPr>
            <w:tcW w:w="1346" w:type="dxa"/>
            <w:vAlign w:val="center"/>
          </w:tcPr>
          <w:p w:rsidR="00E76460" w:rsidRPr="00715B8E"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1346" w:type="dxa"/>
            <w:vAlign w:val="center"/>
          </w:tcPr>
          <w:p w:rsidR="00E76460" w:rsidRPr="00715B8E"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1347" w:type="dxa"/>
            <w:vAlign w:val="center"/>
          </w:tcPr>
          <w:p w:rsidR="00E76460" w:rsidRPr="00715B8E"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Bullit</w:t>
            </w:r>
          </w:p>
        </w:tc>
        <w:tc>
          <w:tcPr>
            <w:tcW w:w="1347" w:type="dxa"/>
            <w:vAlign w:val="center"/>
          </w:tcPr>
          <w:p w:rsidR="00E76460" w:rsidRPr="00715B8E"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rPr>
              <w:t>М-1 формула</w:t>
            </w:r>
          </w:p>
        </w:tc>
      </w:tr>
      <w:tr w:rsidR="00E76460" w:rsidRPr="00DB613D" w:rsidTr="00800FE2">
        <w:tc>
          <w:tcPr>
            <w:tcW w:w="1493" w:type="dxa"/>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3"/>
                <w:szCs w:val="23"/>
              </w:rPr>
              <w:t>Объем, указанный на этикетке, мл</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250</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250</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355</w:t>
            </w:r>
          </w:p>
        </w:tc>
        <w:tc>
          <w:tcPr>
            <w:tcW w:w="1347"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250</w:t>
            </w:r>
          </w:p>
        </w:tc>
        <w:tc>
          <w:tcPr>
            <w:tcW w:w="1347"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250</w:t>
            </w:r>
          </w:p>
        </w:tc>
      </w:tr>
      <w:tr w:rsidR="00E76460" w:rsidRPr="00DB613D" w:rsidTr="00800FE2">
        <w:tc>
          <w:tcPr>
            <w:tcW w:w="1493" w:type="dxa"/>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3"/>
                <w:szCs w:val="23"/>
              </w:rPr>
              <w:t>Полнота налива, мл</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250</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245</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350</w:t>
            </w:r>
          </w:p>
        </w:tc>
        <w:tc>
          <w:tcPr>
            <w:tcW w:w="1347"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254</w:t>
            </w:r>
          </w:p>
        </w:tc>
        <w:tc>
          <w:tcPr>
            <w:tcW w:w="1347"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250</w:t>
            </w:r>
          </w:p>
        </w:tc>
      </w:tr>
      <w:tr w:rsidR="00E76460" w:rsidRPr="00DB613D" w:rsidTr="00800FE2">
        <w:tc>
          <w:tcPr>
            <w:tcW w:w="1493" w:type="dxa"/>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3"/>
                <w:szCs w:val="23"/>
              </w:rPr>
              <w:t>Фактические отклонения полноты налива,     %</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±3</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0</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-1,4</w:t>
            </w:r>
          </w:p>
        </w:tc>
        <w:tc>
          <w:tcPr>
            <w:tcW w:w="1346"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-1,4</w:t>
            </w:r>
          </w:p>
        </w:tc>
        <w:tc>
          <w:tcPr>
            <w:tcW w:w="1347"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+1,6</w:t>
            </w:r>
          </w:p>
        </w:tc>
        <w:tc>
          <w:tcPr>
            <w:tcW w:w="1347"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0</w:t>
            </w:r>
          </w:p>
        </w:tc>
      </w:tr>
    </w:tbl>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Согласно данным  таблицы </w:t>
      </w:r>
      <w:r>
        <w:rPr>
          <w:rFonts w:ascii="Times New Roman" w:hAnsi="Times New Roman"/>
          <w:sz w:val="28"/>
          <w:szCs w:val="28"/>
        </w:rPr>
        <w:t>13</w:t>
      </w:r>
      <w:r w:rsidRPr="001E5A75">
        <w:rPr>
          <w:rFonts w:ascii="Times New Roman" w:hAnsi="Times New Roman"/>
          <w:sz w:val="28"/>
          <w:szCs w:val="28"/>
        </w:rPr>
        <w:t xml:space="preserve"> </w:t>
      </w:r>
      <w:r>
        <w:rPr>
          <w:rFonts w:ascii="Times New Roman" w:hAnsi="Times New Roman"/>
          <w:sz w:val="28"/>
          <w:szCs w:val="28"/>
        </w:rPr>
        <w:t xml:space="preserve">отклонения по </w:t>
      </w:r>
      <w:r w:rsidRPr="001E5A75">
        <w:rPr>
          <w:rFonts w:ascii="Times New Roman" w:hAnsi="Times New Roman"/>
          <w:sz w:val="28"/>
          <w:szCs w:val="28"/>
        </w:rPr>
        <w:t>полнот</w:t>
      </w:r>
      <w:r>
        <w:rPr>
          <w:rFonts w:ascii="Times New Roman" w:hAnsi="Times New Roman"/>
          <w:sz w:val="28"/>
          <w:szCs w:val="28"/>
        </w:rPr>
        <w:t>е</w:t>
      </w:r>
      <w:r w:rsidRPr="001E5A75">
        <w:rPr>
          <w:rFonts w:ascii="Times New Roman" w:hAnsi="Times New Roman"/>
          <w:sz w:val="28"/>
          <w:szCs w:val="28"/>
        </w:rPr>
        <w:t xml:space="preserve"> налива  </w:t>
      </w:r>
      <w:r>
        <w:rPr>
          <w:rFonts w:ascii="Times New Roman" w:hAnsi="Times New Roman"/>
          <w:sz w:val="28"/>
          <w:szCs w:val="28"/>
        </w:rPr>
        <w:t>всех образцов</w:t>
      </w:r>
      <w:r w:rsidRPr="001E5A75">
        <w:rPr>
          <w:rFonts w:ascii="Times New Roman" w:hAnsi="Times New Roman"/>
          <w:sz w:val="28"/>
          <w:szCs w:val="28"/>
        </w:rPr>
        <w:t xml:space="preserve"> соответству</w:t>
      </w:r>
      <w:r>
        <w:rPr>
          <w:rFonts w:ascii="Times New Roman" w:hAnsi="Times New Roman"/>
          <w:sz w:val="28"/>
          <w:szCs w:val="28"/>
        </w:rPr>
        <w:t>ют норме по ГОСТ.</w:t>
      </w:r>
      <w:r w:rsidRPr="001E5A75">
        <w:rPr>
          <w:rFonts w:ascii="Times New Roman" w:hAnsi="Times New Roman"/>
          <w:sz w:val="28"/>
          <w:szCs w:val="28"/>
        </w:rPr>
        <w:t xml:space="preserve"> </w:t>
      </w:r>
    </w:p>
    <w:p w:rsidR="00E76460" w:rsidRPr="001E5A75" w:rsidRDefault="00E76460" w:rsidP="00800FE2">
      <w:pPr>
        <w:pStyle w:val="20"/>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Органолептическими показателями безалкогольных </w:t>
      </w:r>
      <w:r>
        <w:rPr>
          <w:rFonts w:ascii="Times New Roman" w:hAnsi="Times New Roman"/>
          <w:sz w:val="28"/>
          <w:szCs w:val="28"/>
        </w:rPr>
        <w:t>энергетических</w:t>
      </w:r>
      <w:r w:rsidRPr="001E5A75">
        <w:rPr>
          <w:rFonts w:ascii="Times New Roman" w:hAnsi="Times New Roman"/>
          <w:sz w:val="28"/>
          <w:szCs w:val="28"/>
        </w:rPr>
        <w:t xml:space="preserve"> напитков являются прозрачность, цвет, внешний вид, вкус и запах, насыщенность двуокисью углерода. </w:t>
      </w:r>
    </w:p>
    <w:p w:rsidR="00E76460" w:rsidRPr="001E5A75" w:rsidRDefault="00E76460" w:rsidP="00800FE2">
      <w:pPr>
        <w:pStyle w:val="20"/>
        <w:spacing w:after="0" w:line="360" w:lineRule="auto"/>
        <w:ind w:firstLine="720"/>
        <w:jc w:val="both"/>
        <w:rPr>
          <w:rFonts w:ascii="Times New Roman" w:hAnsi="Times New Roman"/>
          <w:sz w:val="28"/>
          <w:szCs w:val="28"/>
        </w:rPr>
      </w:pPr>
      <w:r w:rsidRPr="001E5A75">
        <w:rPr>
          <w:rFonts w:ascii="Times New Roman" w:hAnsi="Times New Roman"/>
          <w:sz w:val="28"/>
          <w:szCs w:val="28"/>
        </w:rPr>
        <w:t>Результаты органолептической оценки безалкогольных газированны</w:t>
      </w:r>
      <w:r>
        <w:rPr>
          <w:rFonts w:ascii="Times New Roman" w:hAnsi="Times New Roman"/>
          <w:sz w:val="28"/>
          <w:szCs w:val="28"/>
        </w:rPr>
        <w:t>х напитков приведены в таблице 14</w:t>
      </w:r>
      <w:r w:rsidRPr="001E5A75">
        <w:rPr>
          <w:rFonts w:ascii="Times New Roman" w:hAnsi="Times New Roman"/>
          <w:sz w:val="28"/>
          <w:szCs w:val="28"/>
        </w:rPr>
        <w:t>.</w:t>
      </w:r>
    </w:p>
    <w:p w:rsidR="00E76460" w:rsidRPr="001E5A75" w:rsidRDefault="00E76460" w:rsidP="00800FE2">
      <w:pPr>
        <w:pStyle w:val="5"/>
        <w:jc w:val="both"/>
        <w:rPr>
          <w:szCs w:val="28"/>
        </w:rPr>
      </w:pPr>
      <w:r w:rsidRPr="001E5A75">
        <w:rPr>
          <w:szCs w:val="28"/>
        </w:rPr>
        <w:t xml:space="preserve">Таблица </w:t>
      </w:r>
      <w:r>
        <w:rPr>
          <w:szCs w:val="28"/>
        </w:rPr>
        <w:t>14</w:t>
      </w:r>
      <w:r w:rsidRPr="001E5A75">
        <w:rPr>
          <w:szCs w:val="28"/>
        </w:rPr>
        <w:t xml:space="preserve"> - Результаты органолептической оценки</w:t>
      </w:r>
      <w:r>
        <w:rPr>
          <w:szCs w:val="28"/>
        </w:rPr>
        <w:t xml:space="preserve"> безалкогольных энергетических напитков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1417"/>
        <w:gridCol w:w="1276"/>
        <w:gridCol w:w="1276"/>
        <w:gridCol w:w="1417"/>
        <w:gridCol w:w="1418"/>
      </w:tblGrid>
      <w:tr w:rsidR="00E76460" w:rsidRPr="00DB613D" w:rsidTr="00800FE2">
        <w:trPr>
          <w:cantSplit/>
          <w:trHeight w:val="595"/>
        </w:trPr>
        <w:tc>
          <w:tcPr>
            <w:tcW w:w="1134" w:type="dxa"/>
            <w:vMerge w:val="restart"/>
          </w:tcPr>
          <w:p w:rsidR="00E76460" w:rsidRPr="00CE327B" w:rsidRDefault="00E76460" w:rsidP="00800FE2">
            <w:pPr>
              <w:spacing w:after="0" w:line="240" w:lineRule="auto"/>
              <w:jc w:val="center"/>
              <w:rPr>
                <w:rFonts w:ascii="Times New Roman" w:hAnsi="Times New Roman"/>
                <w:sz w:val="23"/>
                <w:szCs w:val="23"/>
              </w:rPr>
            </w:pPr>
            <w:r>
              <w:rPr>
                <w:rFonts w:ascii="Times New Roman" w:hAnsi="Times New Roman"/>
                <w:sz w:val="23"/>
                <w:szCs w:val="23"/>
              </w:rPr>
              <w:t>Наименование показателя</w:t>
            </w:r>
          </w:p>
        </w:tc>
        <w:tc>
          <w:tcPr>
            <w:tcW w:w="1985" w:type="dxa"/>
            <w:vMerge w:val="restart"/>
          </w:tcPr>
          <w:p w:rsidR="00E76460" w:rsidRPr="00CE327B" w:rsidRDefault="00E76460" w:rsidP="00800FE2">
            <w:pPr>
              <w:spacing w:after="0" w:line="240" w:lineRule="auto"/>
              <w:jc w:val="center"/>
              <w:rPr>
                <w:rFonts w:ascii="Times New Roman" w:hAnsi="Times New Roman"/>
                <w:sz w:val="23"/>
                <w:szCs w:val="23"/>
              </w:rPr>
            </w:pPr>
            <w:r w:rsidRPr="00CE327B">
              <w:rPr>
                <w:rFonts w:ascii="Times New Roman" w:hAnsi="Times New Roman"/>
                <w:sz w:val="23"/>
                <w:szCs w:val="23"/>
              </w:rPr>
              <w:t>Норма</w:t>
            </w:r>
          </w:p>
        </w:tc>
        <w:tc>
          <w:tcPr>
            <w:tcW w:w="6804" w:type="dxa"/>
            <w:gridSpan w:val="5"/>
          </w:tcPr>
          <w:p w:rsidR="00E76460" w:rsidRPr="00CE327B" w:rsidRDefault="00E76460" w:rsidP="00800FE2">
            <w:pPr>
              <w:spacing w:after="0" w:line="240" w:lineRule="auto"/>
              <w:jc w:val="center"/>
              <w:rPr>
                <w:rFonts w:ascii="Times New Roman" w:hAnsi="Times New Roman"/>
                <w:sz w:val="23"/>
                <w:szCs w:val="23"/>
              </w:rPr>
            </w:pPr>
            <w:r>
              <w:rPr>
                <w:rFonts w:ascii="Times New Roman" w:hAnsi="Times New Roman"/>
                <w:sz w:val="23"/>
                <w:szCs w:val="23"/>
              </w:rPr>
              <w:t>Образцы</w:t>
            </w:r>
          </w:p>
        </w:tc>
      </w:tr>
      <w:tr w:rsidR="00E76460" w:rsidRPr="00DB613D" w:rsidTr="00800FE2">
        <w:trPr>
          <w:cantSplit/>
        </w:trPr>
        <w:tc>
          <w:tcPr>
            <w:tcW w:w="1134" w:type="dxa"/>
            <w:vMerge/>
          </w:tcPr>
          <w:p w:rsidR="00E76460" w:rsidRPr="00CE327B" w:rsidRDefault="00E76460" w:rsidP="00800FE2">
            <w:pPr>
              <w:spacing w:after="0" w:line="240" w:lineRule="auto"/>
              <w:jc w:val="both"/>
              <w:rPr>
                <w:rFonts w:ascii="Times New Roman" w:hAnsi="Times New Roman"/>
                <w:sz w:val="23"/>
                <w:szCs w:val="23"/>
              </w:rPr>
            </w:pPr>
          </w:p>
        </w:tc>
        <w:tc>
          <w:tcPr>
            <w:tcW w:w="1985" w:type="dxa"/>
            <w:vMerge/>
          </w:tcPr>
          <w:p w:rsidR="00E76460" w:rsidRPr="00CE327B" w:rsidRDefault="00E76460" w:rsidP="00800FE2">
            <w:pPr>
              <w:spacing w:after="0" w:line="240" w:lineRule="auto"/>
              <w:jc w:val="both"/>
              <w:rPr>
                <w:rFonts w:ascii="Times New Roman" w:hAnsi="Times New Roman"/>
                <w:sz w:val="23"/>
                <w:szCs w:val="23"/>
              </w:rPr>
            </w:pPr>
          </w:p>
        </w:tc>
        <w:tc>
          <w:tcPr>
            <w:tcW w:w="1417" w:type="dxa"/>
          </w:tcPr>
          <w:p w:rsidR="00E76460" w:rsidRPr="00715B8E" w:rsidRDefault="00E76460" w:rsidP="00800FE2">
            <w:pPr>
              <w:spacing w:after="0" w:line="240" w:lineRule="auto"/>
              <w:jc w:val="center"/>
              <w:rPr>
                <w:rFonts w:ascii="Times New Roman" w:hAnsi="Times New Roman"/>
                <w:sz w:val="23"/>
                <w:szCs w:val="23"/>
                <w:lang w:val="en-US"/>
              </w:rPr>
            </w:pPr>
            <w:r>
              <w:rPr>
                <w:rFonts w:ascii="Times New Roman" w:hAnsi="Times New Roman"/>
                <w:sz w:val="23"/>
                <w:szCs w:val="23"/>
                <w:lang w:val="en-US"/>
              </w:rPr>
              <w:t>Adrenaline Rush</w:t>
            </w:r>
          </w:p>
        </w:tc>
        <w:tc>
          <w:tcPr>
            <w:tcW w:w="1276" w:type="dxa"/>
          </w:tcPr>
          <w:p w:rsidR="00E76460" w:rsidRPr="00715B8E" w:rsidRDefault="00E76460" w:rsidP="00800FE2">
            <w:pPr>
              <w:spacing w:after="0" w:line="240" w:lineRule="auto"/>
              <w:jc w:val="center"/>
              <w:rPr>
                <w:rFonts w:ascii="Times New Roman" w:hAnsi="Times New Roman"/>
                <w:sz w:val="23"/>
                <w:szCs w:val="23"/>
                <w:lang w:val="en-US"/>
              </w:rPr>
            </w:pPr>
            <w:r>
              <w:rPr>
                <w:rFonts w:ascii="Times New Roman" w:hAnsi="Times New Roman"/>
                <w:sz w:val="23"/>
                <w:szCs w:val="23"/>
                <w:lang w:val="en-US"/>
              </w:rPr>
              <w:t>Burn</w:t>
            </w:r>
          </w:p>
        </w:tc>
        <w:tc>
          <w:tcPr>
            <w:tcW w:w="1276" w:type="dxa"/>
          </w:tcPr>
          <w:p w:rsidR="00E76460" w:rsidRPr="00715B8E" w:rsidRDefault="00E76460" w:rsidP="00800FE2">
            <w:pPr>
              <w:spacing w:after="0" w:line="240" w:lineRule="auto"/>
              <w:ind w:left="-250" w:firstLine="425"/>
              <w:jc w:val="center"/>
              <w:rPr>
                <w:rFonts w:ascii="Times New Roman" w:hAnsi="Times New Roman"/>
                <w:sz w:val="23"/>
                <w:szCs w:val="23"/>
                <w:lang w:val="en-US"/>
              </w:rPr>
            </w:pPr>
            <w:r>
              <w:rPr>
                <w:rFonts w:ascii="Times New Roman" w:hAnsi="Times New Roman"/>
                <w:sz w:val="23"/>
                <w:szCs w:val="23"/>
                <w:lang w:val="en-US"/>
              </w:rPr>
              <w:t>Red Bull</w:t>
            </w:r>
          </w:p>
        </w:tc>
        <w:tc>
          <w:tcPr>
            <w:tcW w:w="1417" w:type="dxa"/>
          </w:tcPr>
          <w:p w:rsidR="00E76460" w:rsidRPr="00715B8E" w:rsidRDefault="00E76460" w:rsidP="00800FE2">
            <w:pPr>
              <w:spacing w:after="0" w:line="240" w:lineRule="auto"/>
              <w:jc w:val="center"/>
              <w:rPr>
                <w:rFonts w:ascii="Times New Roman" w:hAnsi="Times New Roman"/>
                <w:sz w:val="23"/>
                <w:szCs w:val="23"/>
                <w:lang w:val="en-US"/>
              </w:rPr>
            </w:pPr>
            <w:r>
              <w:rPr>
                <w:rFonts w:ascii="Times New Roman" w:hAnsi="Times New Roman"/>
                <w:sz w:val="23"/>
                <w:szCs w:val="23"/>
                <w:lang w:val="en-US"/>
              </w:rPr>
              <w:t>Bullit</w:t>
            </w:r>
          </w:p>
        </w:tc>
        <w:tc>
          <w:tcPr>
            <w:tcW w:w="1418" w:type="dxa"/>
          </w:tcPr>
          <w:p w:rsidR="00E76460" w:rsidRPr="00715B8E" w:rsidRDefault="00E76460" w:rsidP="00800FE2">
            <w:pPr>
              <w:spacing w:after="0" w:line="240" w:lineRule="auto"/>
              <w:jc w:val="center"/>
              <w:rPr>
                <w:rFonts w:ascii="Times New Roman" w:hAnsi="Times New Roman"/>
                <w:sz w:val="23"/>
                <w:szCs w:val="23"/>
                <w:lang w:val="en-US"/>
              </w:rPr>
            </w:pPr>
            <w:r>
              <w:rPr>
                <w:rFonts w:ascii="Times New Roman" w:hAnsi="Times New Roman"/>
                <w:sz w:val="23"/>
                <w:szCs w:val="23"/>
              </w:rPr>
              <w:t>М-1 формула</w:t>
            </w:r>
          </w:p>
        </w:tc>
      </w:tr>
      <w:tr w:rsidR="00E76460" w:rsidRPr="00DB613D" w:rsidTr="00800FE2">
        <w:trPr>
          <w:cantSplit/>
        </w:trPr>
        <w:tc>
          <w:tcPr>
            <w:tcW w:w="1134" w:type="dxa"/>
          </w:tcPr>
          <w:p w:rsidR="00E76460" w:rsidRPr="00CE327B" w:rsidRDefault="00E76460" w:rsidP="00800FE2">
            <w:pPr>
              <w:spacing w:after="0" w:line="240" w:lineRule="auto"/>
              <w:rPr>
                <w:rFonts w:ascii="Times New Roman" w:hAnsi="Times New Roman"/>
                <w:sz w:val="23"/>
                <w:szCs w:val="23"/>
              </w:rPr>
            </w:pPr>
            <w:r>
              <w:rPr>
                <w:rFonts w:ascii="Times New Roman" w:hAnsi="Times New Roman"/>
                <w:sz w:val="23"/>
                <w:szCs w:val="23"/>
              </w:rPr>
              <w:t>Внешний вид и цвет</w:t>
            </w:r>
          </w:p>
        </w:tc>
        <w:tc>
          <w:tcPr>
            <w:tcW w:w="1985" w:type="dxa"/>
          </w:tcPr>
          <w:p w:rsidR="00E76460" w:rsidRPr="001D0032" w:rsidRDefault="00E76460" w:rsidP="00D130DD">
            <w:pPr>
              <w:pStyle w:val="a7"/>
              <w:ind w:firstLine="0"/>
              <w:jc w:val="left"/>
              <w:rPr>
                <w:sz w:val="23"/>
                <w:szCs w:val="23"/>
              </w:rPr>
            </w:pPr>
            <w:r w:rsidRPr="001D0032">
              <w:rPr>
                <w:sz w:val="23"/>
                <w:szCs w:val="23"/>
              </w:rPr>
              <w:t>7</w:t>
            </w:r>
          </w:p>
          <w:p w:rsidR="00E76460" w:rsidRPr="001D0032"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Цвет соответствует наименованию, характерный для напитка; внешний вид: для прозрачных – прозрачный с блеском, для замутненных – непрозрачная жидкость</w:t>
            </w:r>
          </w:p>
        </w:tc>
        <w:tc>
          <w:tcPr>
            <w:tcW w:w="1417"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7</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Цвет соответствует наименованию, непрозрачная жидкость</w:t>
            </w:r>
          </w:p>
        </w:tc>
        <w:tc>
          <w:tcPr>
            <w:tcW w:w="1276"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7</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Цвет соответствует наименованию, прозрачный с блеском</w:t>
            </w:r>
          </w:p>
        </w:tc>
        <w:tc>
          <w:tcPr>
            <w:tcW w:w="1276"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7</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Цвет соответствует наименованию, прозрачный с блеском</w:t>
            </w:r>
          </w:p>
        </w:tc>
        <w:tc>
          <w:tcPr>
            <w:tcW w:w="1417"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7</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Цвет соответствует наименованию, прозрачный с блеском</w:t>
            </w:r>
          </w:p>
        </w:tc>
        <w:tc>
          <w:tcPr>
            <w:tcW w:w="1418"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7</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Цвет соответствует наименованию, прозрачный с блеском</w:t>
            </w:r>
          </w:p>
        </w:tc>
      </w:tr>
      <w:tr w:rsidR="00E76460" w:rsidRPr="00DB613D" w:rsidTr="00800FE2">
        <w:trPr>
          <w:cantSplit/>
        </w:trPr>
        <w:tc>
          <w:tcPr>
            <w:tcW w:w="1134" w:type="dxa"/>
          </w:tcPr>
          <w:p w:rsidR="00E76460" w:rsidRPr="00CE327B" w:rsidRDefault="00E76460" w:rsidP="00800FE2">
            <w:pPr>
              <w:pStyle w:val="3"/>
              <w:spacing w:before="0" w:line="240" w:lineRule="auto"/>
              <w:rPr>
                <w:rFonts w:ascii="Times New Roman" w:hAnsi="Times New Roman"/>
                <w:b w:val="0"/>
                <w:color w:val="auto"/>
                <w:sz w:val="23"/>
                <w:szCs w:val="23"/>
              </w:rPr>
            </w:pPr>
            <w:r>
              <w:rPr>
                <w:rFonts w:ascii="Times New Roman" w:hAnsi="Times New Roman"/>
                <w:b w:val="0"/>
                <w:color w:val="auto"/>
                <w:sz w:val="23"/>
                <w:szCs w:val="23"/>
              </w:rPr>
              <w:t>Вкус и аромат</w:t>
            </w:r>
          </w:p>
        </w:tc>
        <w:tc>
          <w:tcPr>
            <w:tcW w:w="1985" w:type="dxa"/>
          </w:tcPr>
          <w:p w:rsidR="00E76460" w:rsidRPr="001D0032" w:rsidRDefault="00E76460" w:rsidP="00D130DD">
            <w:pPr>
              <w:pStyle w:val="a7"/>
              <w:ind w:firstLine="0"/>
              <w:jc w:val="left"/>
              <w:rPr>
                <w:sz w:val="23"/>
                <w:szCs w:val="23"/>
              </w:rPr>
            </w:pPr>
            <w:r w:rsidRPr="001D0032">
              <w:rPr>
                <w:sz w:val="23"/>
                <w:szCs w:val="23"/>
              </w:rPr>
              <w:t>12</w:t>
            </w:r>
          </w:p>
          <w:p w:rsidR="00E76460" w:rsidRPr="001D0032"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Полный, ярко выраженный, свойственный напитку</w:t>
            </w:r>
          </w:p>
        </w:tc>
        <w:tc>
          <w:tcPr>
            <w:tcW w:w="1417"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11,8</w:t>
            </w:r>
          </w:p>
          <w:p w:rsidR="00E76460" w:rsidRPr="00CE327B"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Полный, ярко выраженный, свойственный напитку</w:t>
            </w:r>
          </w:p>
        </w:tc>
        <w:tc>
          <w:tcPr>
            <w:tcW w:w="1276"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11,7</w:t>
            </w:r>
          </w:p>
          <w:p w:rsidR="00E76460" w:rsidRPr="00CE327B"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Полный, ярко выраженный, свойственный напитку</w:t>
            </w:r>
          </w:p>
        </w:tc>
        <w:tc>
          <w:tcPr>
            <w:tcW w:w="1276"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11,7</w:t>
            </w:r>
          </w:p>
          <w:p w:rsidR="00E76460" w:rsidRPr="00CE327B"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Полный, ярко выраженный, свойственный напитку</w:t>
            </w:r>
          </w:p>
        </w:tc>
        <w:tc>
          <w:tcPr>
            <w:tcW w:w="1417"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11,6</w:t>
            </w:r>
          </w:p>
          <w:p w:rsidR="00E76460" w:rsidRPr="00CE327B"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Полный, ярко выраженный, свойственный напитку</w:t>
            </w:r>
          </w:p>
        </w:tc>
        <w:tc>
          <w:tcPr>
            <w:tcW w:w="1418"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6,8</w:t>
            </w:r>
          </w:p>
          <w:p w:rsidR="00E76460" w:rsidRPr="00CE327B"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Полный, ярко выраженный, свойственный напитку, слегка горьковатый</w:t>
            </w:r>
          </w:p>
        </w:tc>
      </w:tr>
    </w:tbl>
    <w:p w:rsidR="00E76460" w:rsidRDefault="00E76460"/>
    <w:p w:rsidR="00E76460" w:rsidRDefault="00E76460" w:rsidP="00800FE2">
      <w:pPr>
        <w:spacing w:after="0" w:line="360" w:lineRule="auto"/>
        <w:ind w:firstLine="720"/>
        <w:jc w:val="both"/>
        <w:rPr>
          <w:rFonts w:ascii="Times New Roman" w:hAnsi="Times New Roman"/>
          <w:sz w:val="28"/>
          <w:szCs w:val="28"/>
        </w:rPr>
      </w:pPr>
    </w:p>
    <w:p w:rsidR="00E76460" w:rsidRDefault="00E76460" w:rsidP="00800FE2">
      <w:pPr>
        <w:spacing w:after="0" w:line="360" w:lineRule="auto"/>
        <w:ind w:firstLine="720"/>
        <w:jc w:val="both"/>
        <w:rPr>
          <w:rFonts w:ascii="Times New Roman" w:hAnsi="Times New Roman"/>
          <w:sz w:val="28"/>
          <w:szCs w:val="28"/>
        </w:rPr>
      </w:pPr>
    </w:p>
    <w:p w:rsidR="00E76460" w:rsidRDefault="00E76460" w:rsidP="00800FE2">
      <w:pPr>
        <w:spacing w:after="0" w:line="360" w:lineRule="auto"/>
        <w:ind w:firstLine="720"/>
        <w:jc w:val="both"/>
        <w:rPr>
          <w:rFonts w:ascii="Times New Roman" w:hAnsi="Times New Roman"/>
          <w:sz w:val="28"/>
          <w:szCs w:val="28"/>
        </w:rPr>
      </w:pPr>
    </w:p>
    <w:p w:rsidR="00E76460" w:rsidRDefault="00E76460" w:rsidP="00800FE2">
      <w:pPr>
        <w:spacing w:after="0" w:line="360" w:lineRule="auto"/>
        <w:ind w:firstLine="720"/>
        <w:jc w:val="both"/>
        <w:rPr>
          <w:rFonts w:ascii="Times New Roman" w:hAnsi="Times New Roman"/>
          <w:sz w:val="28"/>
          <w:szCs w:val="28"/>
        </w:rPr>
      </w:pPr>
    </w:p>
    <w:p w:rsidR="00E76460" w:rsidRDefault="00E76460" w:rsidP="00800FE2">
      <w:pPr>
        <w:spacing w:after="0" w:line="360" w:lineRule="auto"/>
        <w:ind w:firstLine="720"/>
        <w:jc w:val="both"/>
        <w:rPr>
          <w:rFonts w:ascii="Times New Roman" w:hAnsi="Times New Roman"/>
          <w:sz w:val="28"/>
          <w:szCs w:val="28"/>
        </w:rPr>
      </w:pPr>
    </w:p>
    <w:p w:rsidR="00E76460" w:rsidRDefault="00E76460" w:rsidP="00800FE2">
      <w:pPr>
        <w:spacing w:after="0" w:line="360" w:lineRule="auto"/>
        <w:ind w:firstLine="720"/>
        <w:jc w:val="both"/>
        <w:rPr>
          <w:rFonts w:ascii="Times New Roman" w:hAnsi="Times New Roman"/>
          <w:sz w:val="28"/>
          <w:szCs w:val="28"/>
        </w:rPr>
      </w:pPr>
    </w:p>
    <w:p w:rsidR="00E76460" w:rsidRDefault="00E76460" w:rsidP="00715B8E">
      <w:pPr>
        <w:spacing w:after="0" w:line="360" w:lineRule="auto"/>
        <w:jc w:val="both"/>
        <w:rPr>
          <w:rFonts w:ascii="Times New Roman" w:hAnsi="Times New Roman"/>
          <w:sz w:val="28"/>
          <w:szCs w:val="28"/>
        </w:rPr>
      </w:pPr>
      <w:r>
        <w:rPr>
          <w:rFonts w:ascii="Times New Roman" w:hAnsi="Times New Roman"/>
          <w:sz w:val="28"/>
          <w:szCs w:val="28"/>
        </w:rPr>
        <w:t>Продолжение таблицы 14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1417"/>
        <w:gridCol w:w="1276"/>
        <w:gridCol w:w="1276"/>
        <w:gridCol w:w="1417"/>
        <w:gridCol w:w="1418"/>
      </w:tblGrid>
      <w:tr w:rsidR="00E76460" w:rsidRPr="00DB613D" w:rsidTr="00D130DD">
        <w:trPr>
          <w:cantSplit/>
          <w:trHeight w:val="595"/>
        </w:trPr>
        <w:tc>
          <w:tcPr>
            <w:tcW w:w="1134" w:type="dxa"/>
            <w:vMerge w:val="restart"/>
          </w:tcPr>
          <w:p w:rsidR="00E76460" w:rsidRPr="00CE327B" w:rsidRDefault="00E76460" w:rsidP="00D130DD">
            <w:pPr>
              <w:spacing w:after="0" w:line="240" w:lineRule="auto"/>
              <w:jc w:val="center"/>
              <w:rPr>
                <w:rFonts w:ascii="Times New Roman" w:hAnsi="Times New Roman"/>
                <w:sz w:val="23"/>
                <w:szCs w:val="23"/>
              </w:rPr>
            </w:pPr>
            <w:r>
              <w:rPr>
                <w:rFonts w:ascii="Times New Roman" w:hAnsi="Times New Roman"/>
                <w:sz w:val="23"/>
                <w:szCs w:val="23"/>
              </w:rPr>
              <w:t>Наименование показателя</w:t>
            </w:r>
          </w:p>
        </w:tc>
        <w:tc>
          <w:tcPr>
            <w:tcW w:w="1985" w:type="dxa"/>
            <w:vMerge w:val="restart"/>
          </w:tcPr>
          <w:p w:rsidR="00E76460" w:rsidRPr="00CE327B" w:rsidRDefault="00E76460" w:rsidP="00D130DD">
            <w:pPr>
              <w:spacing w:after="0" w:line="240" w:lineRule="auto"/>
              <w:jc w:val="center"/>
              <w:rPr>
                <w:rFonts w:ascii="Times New Roman" w:hAnsi="Times New Roman"/>
                <w:sz w:val="23"/>
                <w:szCs w:val="23"/>
              </w:rPr>
            </w:pPr>
            <w:r w:rsidRPr="00CE327B">
              <w:rPr>
                <w:rFonts w:ascii="Times New Roman" w:hAnsi="Times New Roman"/>
                <w:sz w:val="23"/>
                <w:szCs w:val="23"/>
              </w:rPr>
              <w:t>Норма</w:t>
            </w:r>
          </w:p>
        </w:tc>
        <w:tc>
          <w:tcPr>
            <w:tcW w:w="6804" w:type="dxa"/>
            <w:gridSpan w:val="5"/>
          </w:tcPr>
          <w:p w:rsidR="00E76460" w:rsidRPr="00CE327B" w:rsidRDefault="00E76460" w:rsidP="00D130DD">
            <w:pPr>
              <w:spacing w:after="0" w:line="240" w:lineRule="auto"/>
              <w:jc w:val="center"/>
              <w:rPr>
                <w:rFonts w:ascii="Times New Roman" w:hAnsi="Times New Roman"/>
                <w:sz w:val="23"/>
                <w:szCs w:val="23"/>
              </w:rPr>
            </w:pPr>
            <w:r>
              <w:rPr>
                <w:rFonts w:ascii="Times New Roman" w:hAnsi="Times New Roman"/>
                <w:sz w:val="23"/>
                <w:szCs w:val="23"/>
              </w:rPr>
              <w:t>Образцы</w:t>
            </w:r>
          </w:p>
        </w:tc>
      </w:tr>
      <w:tr w:rsidR="00E76460" w:rsidRPr="00DB613D" w:rsidTr="00D130DD">
        <w:trPr>
          <w:cantSplit/>
        </w:trPr>
        <w:tc>
          <w:tcPr>
            <w:tcW w:w="1134" w:type="dxa"/>
            <w:vMerge/>
          </w:tcPr>
          <w:p w:rsidR="00E76460" w:rsidRPr="00CE327B" w:rsidRDefault="00E76460" w:rsidP="00D130DD">
            <w:pPr>
              <w:spacing w:after="0" w:line="240" w:lineRule="auto"/>
              <w:jc w:val="both"/>
              <w:rPr>
                <w:rFonts w:ascii="Times New Roman" w:hAnsi="Times New Roman"/>
                <w:sz w:val="23"/>
                <w:szCs w:val="23"/>
              </w:rPr>
            </w:pPr>
          </w:p>
        </w:tc>
        <w:tc>
          <w:tcPr>
            <w:tcW w:w="1985" w:type="dxa"/>
            <w:vMerge/>
          </w:tcPr>
          <w:p w:rsidR="00E76460" w:rsidRPr="00CE327B" w:rsidRDefault="00E76460" w:rsidP="00D130DD">
            <w:pPr>
              <w:spacing w:after="0" w:line="240" w:lineRule="auto"/>
              <w:jc w:val="both"/>
              <w:rPr>
                <w:rFonts w:ascii="Times New Roman" w:hAnsi="Times New Roman"/>
                <w:sz w:val="23"/>
                <w:szCs w:val="23"/>
              </w:rPr>
            </w:pPr>
          </w:p>
        </w:tc>
        <w:tc>
          <w:tcPr>
            <w:tcW w:w="1417" w:type="dxa"/>
          </w:tcPr>
          <w:p w:rsidR="00E76460" w:rsidRPr="00715B8E" w:rsidRDefault="00E76460" w:rsidP="00D130DD">
            <w:pPr>
              <w:spacing w:after="0" w:line="240" w:lineRule="auto"/>
              <w:jc w:val="center"/>
              <w:rPr>
                <w:rFonts w:ascii="Times New Roman" w:hAnsi="Times New Roman"/>
                <w:sz w:val="23"/>
                <w:szCs w:val="23"/>
                <w:lang w:val="en-US"/>
              </w:rPr>
            </w:pPr>
            <w:r>
              <w:rPr>
                <w:rFonts w:ascii="Times New Roman" w:hAnsi="Times New Roman"/>
                <w:sz w:val="23"/>
                <w:szCs w:val="23"/>
                <w:lang w:val="en-US"/>
              </w:rPr>
              <w:t>Adrenaline Rush</w:t>
            </w:r>
          </w:p>
        </w:tc>
        <w:tc>
          <w:tcPr>
            <w:tcW w:w="1276" w:type="dxa"/>
          </w:tcPr>
          <w:p w:rsidR="00E76460" w:rsidRPr="00715B8E" w:rsidRDefault="00E76460" w:rsidP="00D130DD">
            <w:pPr>
              <w:spacing w:after="0" w:line="240" w:lineRule="auto"/>
              <w:jc w:val="center"/>
              <w:rPr>
                <w:rFonts w:ascii="Times New Roman" w:hAnsi="Times New Roman"/>
                <w:sz w:val="23"/>
                <w:szCs w:val="23"/>
                <w:lang w:val="en-US"/>
              </w:rPr>
            </w:pPr>
            <w:r>
              <w:rPr>
                <w:rFonts w:ascii="Times New Roman" w:hAnsi="Times New Roman"/>
                <w:sz w:val="23"/>
                <w:szCs w:val="23"/>
                <w:lang w:val="en-US"/>
              </w:rPr>
              <w:t>Burn</w:t>
            </w:r>
          </w:p>
        </w:tc>
        <w:tc>
          <w:tcPr>
            <w:tcW w:w="1276" w:type="dxa"/>
          </w:tcPr>
          <w:p w:rsidR="00E76460" w:rsidRPr="00715B8E" w:rsidRDefault="00E76460" w:rsidP="00D130DD">
            <w:pPr>
              <w:spacing w:after="0" w:line="240" w:lineRule="auto"/>
              <w:ind w:left="-250" w:firstLine="425"/>
              <w:jc w:val="center"/>
              <w:rPr>
                <w:rFonts w:ascii="Times New Roman" w:hAnsi="Times New Roman"/>
                <w:sz w:val="23"/>
                <w:szCs w:val="23"/>
                <w:lang w:val="en-US"/>
              </w:rPr>
            </w:pPr>
            <w:r>
              <w:rPr>
                <w:rFonts w:ascii="Times New Roman" w:hAnsi="Times New Roman"/>
                <w:sz w:val="23"/>
                <w:szCs w:val="23"/>
                <w:lang w:val="en-US"/>
              </w:rPr>
              <w:t>Red Bull</w:t>
            </w:r>
          </w:p>
        </w:tc>
        <w:tc>
          <w:tcPr>
            <w:tcW w:w="1417" w:type="dxa"/>
          </w:tcPr>
          <w:p w:rsidR="00E76460" w:rsidRPr="00715B8E" w:rsidRDefault="00E76460" w:rsidP="00D130DD">
            <w:pPr>
              <w:spacing w:after="0" w:line="240" w:lineRule="auto"/>
              <w:jc w:val="center"/>
              <w:rPr>
                <w:rFonts w:ascii="Times New Roman" w:hAnsi="Times New Roman"/>
                <w:sz w:val="23"/>
                <w:szCs w:val="23"/>
                <w:lang w:val="en-US"/>
              </w:rPr>
            </w:pPr>
            <w:r>
              <w:rPr>
                <w:rFonts w:ascii="Times New Roman" w:hAnsi="Times New Roman"/>
                <w:sz w:val="23"/>
                <w:szCs w:val="23"/>
                <w:lang w:val="en-US"/>
              </w:rPr>
              <w:t>Bullit</w:t>
            </w:r>
          </w:p>
        </w:tc>
        <w:tc>
          <w:tcPr>
            <w:tcW w:w="1418" w:type="dxa"/>
          </w:tcPr>
          <w:p w:rsidR="00E76460" w:rsidRPr="00715B8E" w:rsidRDefault="00E76460" w:rsidP="00D130DD">
            <w:pPr>
              <w:spacing w:after="0" w:line="240" w:lineRule="auto"/>
              <w:jc w:val="center"/>
              <w:rPr>
                <w:rFonts w:ascii="Times New Roman" w:hAnsi="Times New Roman"/>
                <w:sz w:val="23"/>
                <w:szCs w:val="23"/>
                <w:lang w:val="en-US"/>
              </w:rPr>
            </w:pPr>
            <w:r>
              <w:rPr>
                <w:rFonts w:ascii="Times New Roman" w:hAnsi="Times New Roman"/>
                <w:sz w:val="23"/>
                <w:szCs w:val="23"/>
              </w:rPr>
              <w:t>М-1 формула</w:t>
            </w:r>
          </w:p>
        </w:tc>
      </w:tr>
      <w:tr w:rsidR="00E76460" w:rsidRPr="00DB613D" w:rsidTr="00D130DD">
        <w:trPr>
          <w:cantSplit/>
        </w:trPr>
        <w:tc>
          <w:tcPr>
            <w:tcW w:w="1134" w:type="dxa"/>
          </w:tcPr>
          <w:p w:rsidR="00E76460" w:rsidRPr="00CE327B" w:rsidRDefault="00E76460" w:rsidP="00715B8E">
            <w:pPr>
              <w:spacing w:after="0" w:line="240" w:lineRule="auto"/>
              <w:rPr>
                <w:rFonts w:ascii="Times New Roman" w:hAnsi="Times New Roman"/>
                <w:sz w:val="23"/>
                <w:szCs w:val="23"/>
              </w:rPr>
            </w:pPr>
            <w:r>
              <w:rPr>
                <w:rFonts w:ascii="Times New Roman" w:hAnsi="Times New Roman"/>
                <w:sz w:val="23"/>
                <w:szCs w:val="23"/>
              </w:rPr>
              <w:t xml:space="preserve">Насыщенность двуокисью углерода </w:t>
            </w:r>
          </w:p>
        </w:tc>
        <w:tc>
          <w:tcPr>
            <w:tcW w:w="1985" w:type="dxa"/>
          </w:tcPr>
          <w:p w:rsidR="00E76460" w:rsidRPr="001D0032" w:rsidRDefault="00E76460" w:rsidP="00D130DD">
            <w:pPr>
              <w:pStyle w:val="a7"/>
              <w:ind w:firstLine="0"/>
              <w:jc w:val="left"/>
              <w:rPr>
                <w:sz w:val="23"/>
                <w:szCs w:val="23"/>
              </w:rPr>
            </w:pPr>
            <w:r w:rsidRPr="001D0032">
              <w:rPr>
                <w:sz w:val="23"/>
                <w:szCs w:val="23"/>
              </w:rPr>
              <w:t>6</w:t>
            </w:r>
          </w:p>
          <w:p w:rsidR="00E76460" w:rsidRPr="001D0032"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Обильное и продолжительное выделение пузырьков СО</w:t>
            </w:r>
            <w:r w:rsidRPr="009E323C">
              <w:rPr>
                <w:rFonts w:ascii="Times New Roman" w:hAnsi="Times New Roman"/>
                <w:sz w:val="23"/>
                <w:szCs w:val="23"/>
                <w:vertAlign w:val="subscript"/>
              </w:rPr>
              <w:t>2</w:t>
            </w:r>
            <w:r w:rsidRPr="009E323C">
              <w:rPr>
                <w:rFonts w:ascii="Times New Roman" w:hAnsi="Times New Roman"/>
                <w:sz w:val="23"/>
                <w:szCs w:val="23"/>
              </w:rPr>
              <w:t>, ощущение на языке легкого покалывания</w:t>
            </w:r>
          </w:p>
        </w:tc>
        <w:tc>
          <w:tcPr>
            <w:tcW w:w="1417"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5,3</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 xml:space="preserve">Обильное, но непродолжительное выделение пузырьков </w:t>
            </w:r>
            <w:r w:rsidRPr="009E323C">
              <w:rPr>
                <w:rFonts w:ascii="Times New Roman" w:hAnsi="Times New Roman"/>
                <w:sz w:val="23"/>
                <w:szCs w:val="23"/>
              </w:rPr>
              <w:t>СО</w:t>
            </w:r>
            <w:r w:rsidRPr="009E323C">
              <w:rPr>
                <w:rFonts w:ascii="Times New Roman" w:hAnsi="Times New Roman"/>
                <w:sz w:val="23"/>
                <w:szCs w:val="23"/>
                <w:vertAlign w:val="subscript"/>
              </w:rPr>
              <w:t>2</w:t>
            </w:r>
            <w:r w:rsidRPr="009E323C">
              <w:rPr>
                <w:rFonts w:ascii="Times New Roman" w:hAnsi="Times New Roman"/>
                <w:sz w:val="23"/>
                <w:szCs w:val="23"/>
              </w:rPr>
              <w:t>, ощущение на языке слабого покалывания, пенообразование</w:t>
            </w:r>
          </w:p>
        </w:tc>
        <w:tc>
          <w:tcPr>
            <w:tcW w:w="1276"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6</w:t>
            </w:r>
          </w:p>
          <w:p w:rsidR="00E76460" w:rsidRPr="00CE327B"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Обильное и продолжительное выделение пузырьков СО</w:t>
            </w:r>
            <w:r w:rsidRPr="009E323C">
              <w:rPr>
                <w:rFonts w:ascii="Times New Roman" w:hAnsi="Times New Roman"/>
                <w:sz w:val="23"/>
                <w:szCs w:val="23"/>
                <w:vertAlign w:val="subscript"/>
              </w:rPr>
              <w:t>2</w:t>
            </w:r>
            <w:r w:rsidRPr="009E323C">
              <w:rPr>
                <w:rFonts w:ascii="Times New Roman" w:hAnsi="Times New Roman"/>
                <w:sz w:val="23"/>
                <w:szCs w:val="23"/>
              </w:rPr>
              <w:t>, ощущение на языке легкого покалывания</w:t>
            </w:r>
          </w:p>
        </w:tc>
        <w:tc>
          <w:tcPr>
            <w:tcW w:w="1276"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6</w:t>
            </w:r>
          </w:p>
          <w:p w:rsidR="00E76460" w:rsidRPr="00CE327B" w:rsidRDefault="00E76460" w:rsidP="00D130DD">
            <w:pPr>
              <w:spacing w:after="0" w:line="240" w:lineRule="auto"/>
              <w:rPr>
                <w:rFonts w:ascii="Times New Roman" w:hAnsi="Times New Roman"/>
                <w:sz w:val="23"/>
                <w:szCs w:val="23"/>
              </w:rPr>
            </w:pPr>
            <w:r w:rsidRPr="009E323C">
              <w:rPr>
                <w:rFonts w:ascii="Times New Roman" w:hAnsi="Times New Roman"/>
                <w:sz w:val="23"/>
                <w:szCs w:val="23"/>
              </w:rPr>
              <w:t>Обильное и продолжительное выделение пузырьков СО</w:t>
            </w:r>
            <w:r w:rsidRPr="009E323C">
              <w:rPr>
                <w:rFonts w:ascii="Times New Roman" w:hAnsi="Times New Roman"/>
                <w:sz w:val="23"/>
                <w:szCs w:val="23"/>
                <w:vertAlign w:val="subscript"/>
              </w:rPr>
              <w:t>2</w:t>
            </w:r>
            <w:r w:rsidRPr="009E323C">
              <w:rPr>
                <w:rFonts w:ascii="Times New Roman" w:hAnsi="Times New Roman"/>
                <w:sz w:val="23"/>
                <w:szCs w:val="23"/>
              </w:rPr>
              <w:t>, ощущение на языке легкого покалывания</w:t>
            </w:r>
          </w:p>
        </w:tc>
        <w:tc>
          <w:tcPr>
            <w:tcW w:w="1417"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5,4</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 xml:space="preserve">Обильное, но непродолжительное выделение пузырьков </w:t>
            </w:r>
            <w:r w:rsidRPr="009E323C">
              <w:rPr>
                <w:rFonts w:ascii="Times New Roman" w:hAnsi="Times New Roman"/>
                <w:sz w:val="23"/>
                <w:szCs w:val="23"/>
              </w:rPr>
              <w:t>СО</w:t>
            </w:r>
            <w:r w:rsidRPr="009E323C">
              <w:rPr>
                <w:rFonts w:ascii="Times New Roman" w:hAnsi="Times New Roman"/>
                <w:sz w:val="23"/>
                <w:szCs w:val="23"/>
                <w:vertAlign w:val="subscript"/>
              </w:rPr>
              <w:t>2</w:t>
            </w:r>
            <w:r w:rsidRPr="009E323C">
              <w:rPr>
                <w:rFonts w:ascii="Times New Roman" w:hAnsi="Times New Roman"/>
                <w:sz w:val="23"/>
                <w:szCs w:val="23"/>
              </w:rPr>
              <w:t>, ощущение на языке легкого покалывания</w:t>
            </w:r>
          </w:p>
        </w:tc>
        <w:tc>
          <w:tcPr>
            <w:tcW w:w="1418" w:type="dxa"/>
          </w:tcPr>
          <w:p w:rsidR="00E76460" w:rsidRDefault="00E76460" w:rsidP="00D130DD">
            <w:pPr>
              <w:spacing w:after="0" w:line="240" w:lineRule="auto"/>
              <w:rPr>
                <w:rFonts w:ascii="Times New Roman" w:hAnsi="Times New Roman"/>
                <w:sz w:val="23"/>
                <w:szCs w:val="23"/>
              </w:rPr>
            </w:pPr>
            <w:r>
              <w:rPr>
                <w:rFonts w:ascii="Times New Roman" w:hAnsi="Times New Roman"/>
                <w:sz w:val="23"/>
                <w:szCs w:val="23"/>
              </w:rPr>
              <w:t>5,2</w:t>
            </w:r>
          </w:p>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 xml:space="preserve">Обильное, но непродолжительное выделение пузырьков </w:t>
            </w:r>
            <w:r w:rsidRPr="009E323C">
              <w:rPr>
                <w:rFonts w:ascii="Times New Roman" w:hAnsi="Times New Roman"/>
                <w:sz w:val="23"/>
                <w:szCs w:val="23"/>
              </w:rPr>
              <w:t>СО</w:t>
            </w:r>
            <w:r w:rsidRPr="009E323C">
              <w:rPr>
                <w:rFonts w:ascii="Times New Roman" w:hAnsi="Times New Roman"/>
                <w:sz w:val="23"/>
                <w:szCs w:val="23"/>
                <w:vertAlign w:val="subscript"/>
              </w:rPr>
              <w:t>2</w:t>
            </w:r>
            <w:r w:rsidRPr="009E323C">
              <w:rPr>
                <w:rFonts w:ascii="Times New Roman" w:hAnsi="Times New Roman"/>
                <w:sz w:val="23"/>
                <w:szCs w:val="23"/>
              </w:rPr>
              <w:t>, ощущение на языке слабого покалывания</w:t>
            </w:r>
          </w:p>
        </w:tc>
      </w:tr>
      <w:tr w:rsidR="00E76460" w:rsidRPr="00DB613D" w:rsidTr="00D130DD">
        <w:trPr>
          <w:cantSplit/>
        </w:trPr>
        <w:tc>
          <w:tcPr>
            <w:tcW w:w="1134" w:type="dxa"/>
          </w:tcPr>
          <w:p w:rsidR="00E76460" w:rsidRPr="00CE327B" w:rsidRDefault="00E76460" w:rsidP="00D130DD">
            <w:pPr>
              <w:spacing w:after="0" w:line="240" w:lineRule="auto"/>
              <w:rPr>
                <w:rFonts w:ascii="Times New Roman" w:hAnsi="Times New Roman"/>
                <w:sz w:val="23"/>
                <w:szCs w:val="23"/>
              </w:rPr>
            </w:pPr>
            <w:r>
              <w:rPr>
                <w:rFonts w:ascii="Times New Roman" w:hAnsi="Times New Roman"/>
                <w:sz w:val="23"/>
                <w:szCs w:val="23"/>
              </w:rPr>
              <w:t>Общий балл</w:t>
            </w:r>
          </w:p>
        </w:tc>
        <w:tc>
          <w:tcPr>
            <w:tcW w:w="1985" w:type="dxa"/>
          </w:tcPr>
          <w:p w:rsidR="00E76460" w:rsidRPr="001D0032" w:rsidRDefault="00E76460" w:rsidP="00D130DD">
            <w:pPr>
              <w:spacing w:after="0" w:line="240" w:lineRule="auto"/>
              <w:jc w:val="center"/>
              <w:rPr>
                <w:rFonts w:ascii="Times New Roman" w:hAnsi="Times New Roman"/>
                <w:sz w:val="23"/>
                <w:szCs w:val="23"/>
              </w:rPr>
            </w:pPr>
            <w:r w:rsidRPr="009E323C">
              <w:rPr>
                <w:rFonts w:ascii="Times New Roman" w:hAnsi="Times New Roman"/>
                <w:sz w:val="23"/>
                <w:szCs w:val="23"/>
              </w:rPr>
              <w:t>23-25</w:t>
            </w:r>
          </w:p>
        </w:tc>
        <w:tc>
          <w:tcPr>
            <w:tcW w:w="1417" w:type="dxa"/>
          </w:tcPr>
          <w:p w:rsidR="00E76460" w:rsidRPr="00CE327B" w:rsidRDefault="00E76460" w:rsidP="00D130DD">
            <w:pPr>
              <w:spacing w:after="0" w:line="240" w:lineRule="auto"/>
              <w:jc w:val="center"/>
              <w:rPr>
                <w:rFonts w:ascii="Times New Roman" w:hAnsi="Times New Roman"/>
                <w:sz w:val="23"/>
                <w:szCs w:val="23"/>
              </w:rPr>
            </w:pPr>
            <w:r>
              <w:rPr>
                <w:rFonts w:ascii="Times New Roman" w:hAnsi="Times New Roman"/>
                <w:sz w:val="23"/>
                <w:szCs w:val="23"/>
              </w:rPr>
              <w:t>24,1</w:t>
            </w:r>
          </w:p>
        </w:tc>
        <w:tc>
          <w:tcPr>
            <w:tcW w:w="1276" w:type="dxa"/>
          </w:tcPr>
          <w:p w:rsidR="00E76460" w:rsidRPr="00CE327B" w:rsidRDefault="00E76460" w:rsidP="00D130DD">
            <w:pPr>
              <w:spacing w:after="0" w:line="240" w:lineRule="auto"/>
              <w:jc w:val="center"/>
              <w:rPr>
                <w:rFonts w:ascii="Times New Roman" w:hAnsi="Times New Roman"/>
                <w:sz w:val="23"/>
                <w:szCs w:val="23"/>
              </w:rPr>
            </w:pPr>
            <w:r>
              <w:rPr>
                <w:rFonts w:ascii="Times New Roman" w:hAnsi="Times New Roman"/>
                <w:sz w:val="23"/>
                <w:szCs w:val="23"/>
              </w:rPr>
              <w:t>24,7</w:t>
            </w:r>
          </w:p>
        </w:tc>
        <w:tc>
          <w:tcPr>
            <w:tcW w:w="1276" w:type="dxa"/>
          </w:tcPr>
          <w:p w:rsidR="00E76460" w:rsidRPr="00CE327B" w:rsidRDefault="00E76460" w:rsidP="00D130DD">
            <w:pPr>
              <w:spacing w:after="0" w:line="240" w:lineRule="auto"/>
              <w:jc w:val="center"/>
              <w:rPr>
                <w:rFonts w:ascii="Times New Roman" w:hAnsi="Times New Roman"/>
                <w:sz w:val="23"/>
                <w:szCs w:val="23"/>
              </w:rPr>
            </w:pPr>
            <w:r>
              <w:rPr>
                <w:rFonts w:ascii="Times New Roman" w:hAnsi="Times New Roman"/>
                <w:sz w:val="23"/>
                <w:szCs w:val="23"/>
              </w:rPr>
              <w:t>24,7</w:t>
            </w:r>
          </w:p>
        </w:tc>
        <w:tc>
          <w:tcPr>
            <w:tcW w:w="1417" w:type="dxa"/>
          </w:tcPr>
          <w:p w:rsidR="00E76460" w:rsidRPr="00CE327B" w:rsidRDefault="00E76460" w:rsidP="00D130DD">
            <w:pPr>
              <w:spacing w:after="0" w:line="240" w:lineRule="auto"/>
              <w:jc w:val="center"/>
              <w:rPr>
                <w:rFonts w:ascii="Times New Roman" w:hAnsi="Times New Roman"/>
                <w:sz w:val="23"/>
                <w:szCs w:val="23"/>
              </w:rPr>
            </w:pPr>
            <w:r>
              <w:rPr>
                <w:rFonts w:ascii="Times New Roman" w:hAnsi="Times New Roman"/>
                <w:sz w:val="23"/>
                <w:szCs w:val="23"/>
              </w:rPr>
              <w:t>24,0</w:t>
            </w:r>
          </w:p>
        </w:tc>
        <w:tc>
          <w:tcPr>
            <w:tcW w:w="1418" w:type="dxa"/>
          </w:tcPr>
          <w:p w:rsidR="00E76460" w:rsidRPr="00CE327B" w:rsidRDefault="00E76460" w:rsidP="00D130DD">
            <w:pPr>
              <w:spacing w:after="0" w:line="240" w:lineRule="auto"/>
              <w:jc w:val="center"/>
              <w:rPr>
                <w:rFonts w:ascii="Times New Roman" w:hAnsi="Times New Roman"/>
                <w:sz w:val="23"/>
                <w:szCs w:val="23"/>
              </w:rPr>
            </w:pPr>
            <w:r>
              <w:rPr>
                <w:rFonts w:ascii="Times New Roman" w:hAnsi="Times New Roman"/>
                <w:sz w:val="23"/>
                <w:szCs w:val="23"/>
              </w:rPr>
              <w:t>19,0</w:t>
            </w:r>
          </w:p>
        </w:tc>
      </w:tr>
    </w:tbl>
    <w:p w:rsidR="00E76460" w:rsidRDefault="00E76460" w:rsidP="00800FE2">
      <w:pPr>
        <w:spacing w:after="0" w:line="360" w:lineRule="auto"/>
        <w:ind w:firstLine="720"/>
        <w:jc w:val="both"/>
        <w:rPr>
          <w:rFonts w:ascii="Times New Roman" w:hAnsi="Times New Roman"/>
          <w:sz w:val="28"/>
          <w:szCs w:val="28"/>
        </w:rPr>
      </w:pPr>
    </w:p>
    <w:p w:rsidR="00E76460"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Из приведенных данных в таблице </w:t>
      </w:r>
      <w:r>
        <w:rPr>
          <w:rFonts w:ascii="Times New Roman" w:hAnsi="Times New Roman"/>
          <w:sz w:val="28"/>
          <w:szCs w:val="28"/>
        </w:rPr>
        <w:t>4</w:t>
      </w:r>
      <w:r w:rsidRPr="001E5A75">
        <w:rPr>
          <w:rFonts w:ascii="Times New Roman" w:hAnsi="Times New Roman"/>
          <w:sz w:val="28"/>
          <w:szCs w:val="28"/>
        </w:rPr>
        <w:t xml:space="preserve"> видно, что образец </w:t>
      </w:r>
      <w:r>
        <w:rPr>
          <w:rFonts w:ascii="Times New Roman" w:hAnsi="Times New Roman"/>
          <w:sz w:val="28"/>
          <w:szCs w:val="28"/>
        </w:rPr>
        <w:t>напитка «</w:t>
      </w:r>
      <w:r>
        <w:rPr>
          <w:rFonts w:ascii="Times New Roman" w:hAnsi="Times New Roman"/>
          <w:sz w:val="28"/>
          <w:szCs w:val="28"/>
          <w:lang w:val="en-US"/>
        </w:rPr>
        <w:t>Adrenaline</w:t>
      </w:r>
      <w:r w:rsidRPr="00D130DD">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w:t>
      </w:r>
      <w:r w:rsidRPr="001E5A75">
        <w:rPr>
          <w:rFonts w:ascii="Times New Roman" w:hAnsi="Times New Roman"/>
          <w:sz w:val="28"/>
          <w:szCs w:val="28"/>
        </w:rPr>
        <w:t xml:space="preserve"> оценен  </w:t>
      </w:r>
      <w:r>
        <w:rPr>
          <w:rFonts w:ascii="Times New Roman" w:hAnsi="Times New Roman"/>
          <w:sz w:val="28"/>
          <w:szCs w:val="28"/>
        </w:rPr>
        <w:t>24,1</w:t>
      </w:r>
      <w:r w:rsidRPr="001E5A75">
        <w:rPr>
          <w:rFonts w:ascii="Times New Roman" w:hAnsi="Times New Roman"/>
          <w:sz w:val="28"/>
          <w:szCs w:val="28"/>
        </w:rPr>
        <w:t xml:space="preserve"> баллами, </w:t>
      </w:r>
      <w:r>
        <w:rPr>
          <w:rFonts w:ascii="Times New Roman" w:hAnsi="Times New Roman"/>
          <w:sz w:val="28"/>
          <w:szCs w:val="28"/>
        </w:rPr>
        <w:t xml:space="preserve">оценка снижена за счет </w:t>
      </w:r>
      <w:r w:rsidRPr="001E5A75">
        <w:rPr>
          <w:rFonts w:ascii="Times New Roman" w:hAnsi="Times New Roman"/>
          <w:sz w:val="28"/>
          <w:szCs w:val="28"/>
        </w:rPr>
        <w:t>слабого</w:t>
      </w:r>
      <w:r>
        <w:rPr>
          <w:rFonts w:ascii="Times New Roman" w:hAnsi="Times New Roman"/>
          <w:sz w:val="28"/>
          <w:szCs w:val="28"/>
        </w:rPr>
        <w:t>, непродолжительного</w:t>
      </w:r>
      <w:r w:rsidRPr="001E5A75">
        <w:rPr>
          <w:rFonts w:ascii="Times New Roman" w:hAnsi="Times New Roman"/>
          <w:sz w:val="28"/>
          <w:szCs w:val="28"/>
        </w:rPr>
        <w:t xml:space="preserve"> выделения СО</w:t>
      </w:r>
      <w:r w:rsidRPr="001E5A75">
        <w:rPr>
          <w:rFonts w:ascii="Times New Roman" w:hAnsi="Times New Roman"/>
          <w:sz w:val="28"/>
          <w:szCs w:val="28"/>
          <w:vertAlign w:val="subscript"/>
        </w:rPr>
        <w:t>2</w:t>
      </w:r>
      <w:r>
        <w:rPr>
          <w:rFonts w:ascii="Times New Roman" w:hAnsi="Times New Roman"/>
          <w:sz w:val="28"/>
          <w:szCs w:val="28"/>
        </w:rPr>
        <w:t xml:space="preserve"> и небольшого пенообразования</w:t>
      </w:r>
      <w:r w:rsidRPr="001E5A75">
        <w:rPr>
          <w:rFonts w:ascii="Times New Roman" w:hAnsi="Times New Roman"/>
          <w:sz w:val="28"/>
          <w:szCs w:val="28"/>
        </w:rPr>
        <w:t>. Обра</w:t>
      </w:r>
      <w:r>
        <w:rPr>
          <w:rFonts w:ascii="Times New Roman" w:hAnsi="Times New Roman"/>
          <w:sz w:val="28"/>
          <w:szCs w:val="28"/>
        </w:rPr>
        <w:t>зцы «</w:t>
      </w:r>
      <w:r>
        <w:rPr>
          <w:rFonts w:ascii="Times New Roman" w:hAnsi="Times New Roman"/>
          <w:sz w:val="28"/>
          <w:szCs w:val="28"/>
          <w:lang w:val="en-US"/>
        </w:rPr>
        <w:t>Burn</w:t>
      </w:r>
      <w:r>
        <w:rPr>
          <w:rFonts w:ascii="Times New Roman" w:hAnsi="Times New Roman"/>
          <w:sz w:val="28"/>
          <w:szCs w:val="28"/>
        </w:rPr>
        <w:t>»  и «</w:t>
      </w:r>
      <w:r>
        <w:rPr>
          <w:rFonts w:ascii="Times New Roman" w:hAnsi="Times New Roman"/>
          <w:sz w:val="28"/>
          <w:szCs w:val="28"/>
          <w:lang w:val="en-US"/>
        </w:rPr>
        <w:t>Red</w:t>
      </w:r>
      <w:r w:rsidRPr="00D130DD">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оценены 24,7</w:t>
      </w:r>
      <w:r w:rsidRPr="001E5A75">
        <w:rPr>
          <w:rFonts w:ascii="Times New Roman" w:hAnsi="Times New Roman"/>
          <w:sz w:val="28"/>
          <w:szCs w:val="28"/>
        </w:rPr>
        <w:t xml:space="preserve"> баллам</w:t>
      </w:r>
      <w:r>
        <w:rPr>
          <w:rFonts w:ascii="Times New Roman" w:hAnsi="Times New Roman"/>
          <w:sz w:val="28"/>
          <w:szCs w:val="28"/>
        </w:rPr>
        <w:t xml:space="preserve">и, так как некоторых экспертов несколько не удовлетворил вкус напитков, хотя в целом он соответствовал наименованиям. </w:t>
      </w:r>
      <w:r w:rsidRPr="001E5A75">
        <w:rPr>
          <w:rFonts w:ascii="Times New Roman" w:hAnsi="Times New Roman"/>
          <w:sz w:val="28"/>
          <w:szCs w:val="28"/>
        </w:rPr>
        <w:t xml:space="preserve">Образец </w:t>
      </w:r>
      <w:r>
        <w:rPr>
          <w:rFonts w:ascii="Times New Roman" w:hAnsi="Times New Roman"/>
          <w:sz w:val="28"/>
          <w:szCs w:val="28"/>
        </w:rPr>
        <w:t>«</w:t>
      </w:r>
      <w:r>
        <w:rPr>
          <w:rFonts w:ascii="Times New Roman" w:hAnsi="Times New Roman"/>
          <w:sz w:val="28"/>
          <w:szCs w:val="28"/>
          <w:lang w:val="en-US"/>
        </w:rPr>
        <w:t>Bullit</w:t>
      </w:r>
      <w:r>
        <w:rPr>
          <w:rFonts w:ascii="Times New Roman" w:hAnsi="Times New Roman"/>
          <w:sz w:val="28"/>
          <w:szCs w:val="28"/>
        </w:rPr>
        <w:t>»</w:t>
      </w:r>
      <w:r w:rsidRPr="001E5A75">
        <w:rPr>
          <w:rFonts w:ascii="Times New Roman" w:hAnsi="Times New Roman"/>
          <w:sz w:val="28"/>
          <w:szCs w:val="28"/>
        </w:rPr>
        <w:t xml:space="preserve"> оце</w:t>
      </w:r>
      <w:r>
        <w:rPr>
          <w:rFonts w:ascii="Times New Roman" w:hAnsi="Times New Roman"/>
          <w:sz w:val="28"/>
          <w:szCs w:val="28"/>
        </w:rPr>
        <w:t>нен 24,0</w:t>
      </w:r>
      <w:r w:rsidRPr="001E5A75">
        <w:rPr>
          <w:rFonts w:ascii="Times New Roman" w:hAnsi="Times New Roman"/>
          <w:sz w:val="28"/>
          <w:szCs w:val="28"/>
        </w:rPr>
        <w:t xml:space="preserve"> баллами,  оценка снижена за счет непродолжительного выделения пузырьков СО</w:t>
      </w:r>
      <w:r w:rsidRPr="001E5A75">
        <w:rPr>
          <w:rFonts w:ascii="Times New Roman" w:hAnsi="Times New Roman"/>
          <w:sz w:val="28"/>
          <w:szCs w:val="28"/>
          <w:vertAlign w:val="subscript"/>
        </w:rPr>
        <w:t>2</w:t>
      </w:r>
      <w:r>
        <w:rPr>
          <w:rFonts w:ascii="Times New Roman" w:hAnsi="Times New Roman"/>
          <w:sz w:val="28"/>
          <w:szCs w:val="28"/>
        </w:rPr>
        <w:t>.</w:t>
      </w:r>
      <w:r w:rsidRPr="001E5A75">
        <w:rPr>
          <w:rFonts w:ascii="Times New Roman" w:hAnsi="Times New Roman"/>
          <w:sz w:val="28"/>
          <w:szCs w:val="28"/>
        </w:rPr>
        <w:t xml:space="preserve"> Образец </w:t>
      </w:r>
      <w:r>
        <w:rPr>
          <w:rFonts w:ascii="Times New Roman" w:hAnsi="Times New Roman"/>
          <w:sz w:val="28"/>
          <w:szCs w:val="28"/>
        </w:rPr>
        <w:t>«М-1 формула»</w:t>
      </w:r>
      <w:r w:rsidRPr="001E5A75">
        <w:rPr>
          <w:rFonts w:ascii="Times New Roman" w:hAnsi="Times New Roman"/>
          <w:sz w:val="28"/>
          <w:szCs w:val="28"/>
        </w:rPr>
        <w:t xml:space="preserve"> оце</w:t>
      </w:r>
      <w:r>
        <w:rPr>
          <w:rFonts w:ascii="Times New Roman" w:hAnsi="Times New Roman"/>
          <w:sz w:val="28"/>
          <w:szCs w:val="28"/>
        </w:rPr>
        <w:t>нен 19,0</w:t>
      </w:r>
      <w:r w:rsidRPr="001E5A75">
        <w:rPr>
          <w:rFonts w:ascii="Times New Roman" w:hAnsi="Times New Roman"/>
          <w:sz w:val="28"/>
          <w:szCs w:val="28"/>
        </w:rPr>
        <w:t xml:space="preserve"> баллами, оценка снижена за счет </w:t>
      </w:r>
      <w:r>
        <w:rPr>
          <w:rFonts w:ascii="Times New Roman" w:hAnsi="Times New Roman"/>
          <w:sz w:val="28"/>
          <w:szCs w:val="28"/>
        </w:rPr>
        <w:t xml:space="preserve">наличия посторонних привкусов и </w:t>
      </w:r>
      <w:r w:rsidRPr="001E5A75">
        <w:rPr>
          <w:rFonts w:ascii="Times New Roman" w:hAnsi="Times New Roman"/>
          <w:sz w:val="28"/>
          <w:szCs w:val="28"/>
        </w:rPr>
        <w:t>слабого</w:t>
      </w:r>
      <w:r>
        <w:rPr>
          <w:rFonts w:ascii="Times New Roman" w:hAnsi="Times New Roman"/>
          <w:sz w:val="28"/>
          <w:szCs w:val="28"/>
        </w:rPr>
        <w:t>, непродолжительного</w:t>
      </w:r>
      <w:r w:rsidRPr="001E5A75">
        <w:rPr>
          <w:rFonts w:ascii="Times New Roman" w:hAnsi="Times New Roman"/>
          <w:sz w:val="28"/>
          <w:szCs w:val="28"/>
        </w:rPr>
        <w:t xml:space="preserve"> выделения СО</w:t>
      </w:r>
      <w:r w:rsidRPr="001E5A75">
        <w:rPr>
          <w:rFonts w:ascii="Times New Roman" w:hAnsi="Times New Roman"/>
          <w:sz w:val="28"/>
          <w:szCs w:val="28"/>
          <w:vertAlign w:val="subscript"/>
        </w:rPr>
        <w:t>2</w:t>
      </w:r>
      <w:r>
        <w:rPr>
          <w:rFonts w:ascii="Times New Roman" w:hAnsi="Times New Roman"/>
          <w:sz w:val="28"/>
          <w:szCs w:val="28"/>
        </w:rPr>
        <w:t>.</w:t>
      </w:r>
    </w:p>
    <w:p w:rsidR="00E76460" w:rsidRPr="003A58E2" w:rsidRDefault="00E76460" w:rsidP="00800FE2">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образцы «</w:t>
      </w:r>
      <w:r>
        <w:rPr>
          <w:rFonts w:ascii="Times New Roman" w:hAnsi="Times New Roman"/>
          <w:sz w:val="28"/>
          <w:szCs w:val="28"/>
          <w:lang w:val="en-US"/>
        </w:rPr>
        <w:t>Adrenaline</w:t>
      </w:r>
      <w:r w:rsidRPr="00D130DD">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w:t>
      </w:r>
      <w:r w:rsidRPr="00D130DD">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Burn</w:t>
      </w:r>
      <w:r>
        <w:rPr>
          <w:rFonts w:ascii="Times New Roman" w:hAnsi="Times New Roman"/>
          <w:sz w:val="28"/>
          <w:szCs w:val="28"/>
        </w:rPr>
        <w:t>»</w:t>
      </w:r>
      <w:r w:rsidRPr="00D130DD">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Red</w:t>
      </w:r>
      <w:r w:rsidRPr="00D130DD">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и «</w:t>
      </w:r>
      <w:r>
        <w:rPr>
          <w:rFonts w:ascii="Times New Roman" w:hAnsi="Times New Roman"/>
          <w:sz w:val="28"/>
          <w:szCs w:val="28"/>
          <w:lang w:val="en-US"/>
        </w:rPr>
        <w:t>Bullit</w:t>
      </w:r>
      <w:r>
        <w:rPr>
          <w:rFonts w:ascii="Times New Roman" w:hAnsi="Times New Roman"/>
          <w:sz w:val="28"/>
          <w:szCs w:val="28"/>
        </w:rPr>
        <w:t>» соответствуют отличному, а образец «М-1 формула» – хорошему уровню качества.</w:t>
      </w:r>
    </w:p>
    <w:p w:rsidR="00E76460" w:rsidRDefault="00E76460" w:rsidP="00800FE2">
      <w:pPr>
        <w:spacing w:after="0" w:line="360" w:lineRule="auto"/>
        <w:ind w:firstLine="720"/>
        <w:jc w:val="both"/>
        <w:rPr>
          <w:rFonts w:ascii="Times New Roman" w:hAnsi="Times New Roman"/>
          <w:sz w:val="28"/>
          <w:szCs w:val="28"/>
        </w:rPr>
      </w:pPr>
      <w:r>
        <w:rPr>
          <w:rFonts w:ascii="Times New Roman" w:hAnsi="Times New Roman"/>
          <w:sz w:val="28"/>
          <w:szCs w:val="28"/>
        </w:rPr>
        <w:t>Массовая доля двуокиси углерода определялась с помощью афрометра. На этикетке производителями заявлено, что образцы «</w:t>
      </w:r>
      <w:r>
        <w:rPr>
          <w:rFonts w:ascii="Times New Roman" w:hAnsi="Times New Roman"/>
          <w:sz w:val="28"/>
          <w:szCs w:val="28"/>
          <w:lang w:val="en-US"/>
        </w:rPr>
        <w:t>Adrenaline</w:t>
      </w:r>
      <w:r w:rsidRPr="00D130DD">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 и «</w:t>
      </w:r>
      <w:r>
        <w:rPr>
          <w:rFonts w:ascii="Times New Roman" w:hAnsi="Times New Roman"/>
          <w:sz w:val="28"/>
          <w:szCs w:val="28"/>
          <w:lang w:val="en-US"/>
        </w:rPr>
        <w:t>Burn</w:t>
      </w:r>
      <w:r>
        <w:rPr>
          <w:rFonts w:ascii="Times New Roman" w:hAnsi="Times New Roman"/>
          <w:sz w:val="28"/>
          <w:szCs w:val="28"/>
        </w:rPr>
        <w:t>» относятся к сильногазированным, образцы «</w:t>
      </w:r>
      <w:r>
        <w:rPr>
          <w:rFonts w:ascii="Times New Roman" w:hAnsi="Times New Roman"/>
          <w:sz w:val="28"/>
          <w:szCs w:val="28"/>
          <w:lang w:val="en-US"/>
        </w:rPr>
        <w:t>Red</w:t>
      </w:r>
      <w:r w:rsidRPr="00D130DD">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и «М-1 формула» – к газированным, а образец «</w:t>
      </w:r>
      <w:r>
        <w:rPr>
          <w:rFonts w:ascii="Times New Roman" w:hAnsi="Times New Roman"/>
          <w:sz w:val="28"/>
          <w:szCs w:val="28"/>
          <w:lang w:val="en-US"/>
        </w:rPr>
        <w:t>Bullit</w:t>
      </w:r>
      <w:r>
        <w:rPr>
          <w:rFonts w:ascii="Times New Roman" w:hAnsi="Times New Roman"/>
          <w:sz w:val="28"/>
          <w:szCs w:val="28"/>
        </w:rPr>
        <w:t>» - слабогазированному.  В таблице 15 приведены результаты определения массовой доли двуокиси углерода.</w:t>
      </w:r>
    </w:p>
    <w:p w:rsidR="00E76460" w:rsidRPr="001E5A75" w:rsidRDefault="00E76460" w:rsidP="00800FE2">
      <w:pPr>
        <w:spacing w:after="0" w:line="360" w:lineRule="auto"/>
        <w:jc w:val="both"/>
        <w:rPr>
          <w:rFonts w:ascii="Times New Roman" w:hAnsi="Times New Roman"/>
          <w:sz w:val="28"/>
          <w:szCs w:val="28"/>
        </w:rPr>
      </w:pPr>
      <w:r>
        <w:rPr>
          <w:rFonts w:ascii="Times New Roman" w:hAnsi="Times New Roman"/>
          <w:sz w:val="28"/>
          <w:szCs w:val="28"/>
        </w:rPr>
        <w:t>Таблица 15 – Результаты определения массовой доли двуокиси углерода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6"/>
        <w:gridCol w:w="1309"/>
        <w:gridCol w:w="1309"/>
        <w:gridCol w:w="1309"/>
        <w:gridCol w:w="1309"/>
        <w:gridCol w:w="1309"/>
        <w:gridCol w:w="1310"/>
      </w:tblGrid>
      <w:tr w:rsidR="00E76460" w:rsidRPr="00DB613D" w:rsidTr="00800FE2">
        <w:tc>
          <w:tcPr>
            <w:tcW w:w="1716" w:type="dxa"/>
            <w:vMerge w:val="restart"/>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4"/>
                <w:szCs w:val="24"/>
              </w:rPr>
              <w:t>Наименование показателя качества</w:t>
            </w:r>
          </w:p>
        </w:tc>
        <w:tc>
          <w:tcPr>
            <w:tcW w:w="1309" w:type="dxa"/>
            <w:vMerge w:val="restart"/>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Норма по ГОСТ</w:t>
            </w:r>
          </w:p>
        </w:tc>
        <w:tc>
          <w:tcPr>
            <w:tcW w:w="6546" w:type="dxa"/>
            <w:gridSpan w:val="5"/>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Фактическое значение</w:t>
            </w:r>
          </w:p>
        </w:tc>
      </w:tr>
      <w:tr w:rsidR="00E76460" w:rsidRPr="00DB613D" w:rsidTr="00800FE2">
        <w:tc>
          <w:tcPr>
            <w:tcW w:w="1716" w:type="dxa"/>
            <w:vMerge/>
          </w:tcPr>
          <w:p w:rsidR="00E76460" w:rsidRPr="009E323C" w:rsidRDefault="00E76460" w:rsidP="00800FE2">
            <w:pPr>
              <w:spacing w:after="0" w:line="240" w:lineRule="auto"/>
              <w:jc w:val="both"/>
              <w:rPr>
                <w:rFonts w:ascii="Times New Roman" w:hAnsi="Times New Roman"/>
                <w:sz w:val="24"/>
                <w:szCs w:val="24"/>
              </w:rPr>
            </w:pPr>
          </w:p>
        </w:tc>
        <w:tc>
          <w:tcPr>
            <w:tcW w:w="1309" w:type="dxa"/>
            <w:vMerge/>
          </w:tcPr>
          <w:p w:rsidR="00E76460" w:rsidRPr="009E323C" w:rsidRDefault="00E76460" w:rsidP="00800FE2">
            <w:pPr>
              <w:spacing w:after="0" w:line="240" w:lineRule="auto"/>
              <w:jc w:val="both"/>
              <w:rPr>
                <w:rFonts w:ascii="Times New Roman" w:hAnsi="Times New Roman"/>
                <w:sz w:val="24"/>
                <w:szCs w:val="24"/>
              </w:rPr>
            </w:pPr>
          </w:p>
        </w:tc>
        <w:tc>
          <w:tcPr>
            <w:tcW w:w="1309"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1309"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1309"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1309"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Bullit</w:t>
            </w:r>
          </w:p>
        </w:tc>
        <w:tc>
          <w:tcPr>
            <w:tcW w:w="1310" w:type="dxa"/>
            <w:vAlign w:val="center"/>
          </w:tcPr>
          <w:p w:rsidR="00E76460" w:rsidRPr="009E323C" w:rsidRDefault="00E76460" w:rsidP="00800FE2">
            <w:pPr>
              <w:spacing w:after="0" w:line="240" w:lineRule="auto"/>
              <w:jc w:val="center"/>
              <w:rPr>
                <w:rFonts w:ascii="Times New Roman" w:hAnsi="Times New Roman"/>
                <w:sz w:val="24"/>
                <w:szCs w:val="24"/>
              </w:rPr>
            </w:pPr>
            <w:r>
              <w:rPr>
                <w:rFonts w:ascii="Times New Roman" w:hAnsi="Times New Roman"/>
                <w:sz w:val="24"/>
                <w:szCs w:val="24"/>
              </w:rPr>
              <w:t>М-1 формула</w:t>
            </w:r>
          </w:p>
        </w:tc>
      </w:tr>
      <w:tr w:rsidR="00E76460" w:rsidRPr="00DB613D" w:rsidTr="00800FE2">
        <w:tc>
          <w:tcPr>
            <w:tcW w:w="1716" w:type="dxa"/>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4"/>
                <w:szCs w:val="24"/>
              </w:rPr>
              <w:t>Массовая доля двуокиси углерода, %</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Не менее 0,2</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0,33</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0,35</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0,5</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0,37</w:t>
            </w:r>
          </w:p>
        </w:tc>
        <w:tc>
          <w:tcPr>
            <w:tcW w:w="1310"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0,42</w:t>
            </w:r>
          </w:p>
        </w:tc>
      </w:tr>
    </w:tbl>
    <w:p w:rsidR="00E76460" w:rsidRDefault="00E76460" w:rsidP="00800FE2">
      <w:pPr>
        <w:spacing w:after="0" w:line="360" w:lineRule="auto"/>
        <w:ind w:firstLine="720"/>
        <w:jc w:val="both"/>
        <w:rPr>
          <w:rFonts w:ascii="Times New Roman" w:hAnsi="Times New Roman"/>
          <w:sz w:val="28"/>
          <w:szCs w:val="28"/>
        </w:rPr>
      </w:pPr>
    </w:p>
    <w:p w:rsidR="00E76460" w:rsidRDefault="00E76460" w:rsidP="00800FE2">
      <w:pPr>
        <w:spacing w:after="0" w:line="360" w:lineRule="auto"/>
        <w:ind w:firstLine="720"/>
        <w:jc w:val="both"/>
        <w:rPr>
          <w:rFonts w:ascii="Times New Roman" w:hAnsi="Times New Roman"/>
          <w:sz w:val="28"/>
          <w:szCs w:val="28"/>
        </w:rPr>
      </w:pPr>
      <w:r>
        <w:rPr>
          <w:rFonts w:ascii="Times New Roman" w:hAnsi="Times New Roman"/>
          <w:sz w:val="28"/>
          <w:szCs w:val="28"/>
        </w:rPr>
        <w:t>Из таблицы 15 видно, что данный показатель для всех образцов соответствует норме. Следует отметить, что в ходе проведения эксперимента была выявлена информационная фальсификация, а именно, образцы «</w:t>
      </w:r>
      <w:r>
        <w:rPr>
          <w:rFonts w:ascii="Times New Roman" w:hAnsi="Times New Roman"/>
          <w:sz w:val="28"/>
          <w:szCs w:val="28"/>
          <w:lang w:val="en-US"/>
        </w:rPr>
        <w:t>Adrenaline</w:t>
      </w:r>
      <w:r w:rsidRPr="00D130DD">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 и «</w:t>
      </w:r>
      <w:r>
        <w:rPr>
          <w:rFonts w:ascii="Times New Roman" w:hAnsi="Times New Roman"/>
          <w:sz w:val="28"/>
          <w:szCs w:val="28"/>
          <w:lang w:val="en-US"/>
        </w:rPr>
        <w:t>Burn</w:t>
      </w:r>
      <w:r>
        <w:rPr>
          <w:rFonts w:ascii="Times New Roman" w:hAnsi="Times New Roman"/>
          <w:sz w:val="28"/>
          <w:szCs w:val="28"/>
        </w:rPr>
        <w:t>» следует отнести к среднегазированным, так как полученные показатели для сильногазированных напитков должны превышать 0,4%, образец «</w:t>
      </w:r>
      <w:r>
        <w:rPr>
          <w:rFonts w:ascii="Times New Roman" w:hAnsi="Times New Roman"/>
          <w:sz w:val="28"/>
          <w:szCs w:val="28"/>
          <w:lang w:val="en-US"/>
        </w:rPr>
        <w:t>Bullit</w:t>
      </w:r>
      <w:r>
        <w:rPr>
          <w:rFonts w:ascii="Times New Roman" w:hAnsi="Times New Roman"/>
          <w:sz w:val="28"/>
          <w:szCs w:val="28"/>
        </w:rPr>
        <w:t>» следует отнести также к среднегазированным напиткам, так как норматив массовой доли двуокиси углерода для слабогазированных напитков составляет 0,2-0,3%.</w:t>
      </w:r>
    </w:p>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Кислотность напитка обуславливается лимонной кислотой, вносимой по рецептуре, и другими органическими кислотами, поступающими с плодово-ягодными полуфабрикатами. Кислоты придают напиткам специфический вкус и тем самым способствуют их лучшему усвоению. </w:t>
      </w:r>
    </w:p>
    <w:p w:rsidR="00E76460" w:rsidRPr="001E5A75" w:rsidRDefault="00E76460" w:rsidP="00800FE2">
      <w:pPr>
        <w:spacing w:after="0" w:line="360" w:lineRule="auto"/>
        <w:ind w:firstLine="720"/>
        <w:jc w:val="both"/>
        <w:rPr>
          <w:rFonts w:ascii="Times New Roman" w:hAnsi="Times New Roman"/>
          <w:sz w:val="28"/>
          <w:szCs w:val="28"/>
        </w:rPr>
      </w:pPr>
      <w:r>
        <w:rPr>
          <w:rFonts w:ascii="Times New Roman" w:hAnsi="Times New Roman"/>
          <w:sz w:val="28"/>
          <w:szCs w:val="28"/>
        </w:rPr>
        <w:t>В таблице 16</w:t>
      </w:r>
      <w:r w:rsidRPr="001E5A75">
        <w:rPr>
          <w:rFonts w:ascii="Times New Roman" w:hAnsi="Times New Roman"/>
          <w:sz w:val="28"/>
          <w:szCs w:val="28"/>
        </w:rPr>
        <w:t xml:space="preserve"> приведены результаты определения титруемой кислотности  безалкогольных </w:t>
      </w:r>
      <w:r>
        <w:rPr>
          <w:rFonts w:ascii="Times New Roman" w:hAnsi="Times New Roman"/>
          <w:sz w:val="28"/>
          <w:szCs w:val="28"/>
        </w:rPr>
        <w:t>энергетических</w:t>
      </w:r>
      <w:r w:rsidRPr="001E5A75">
        <w:rPr>
          <w:rFonts w:ascii="Times New Roman" w:hAnsi="Times New Roman"/>
          <w:sz w:val="28"/>
          <w:szCs w:val="28"/>
        </w:rPr>
        <w:t xml:space="preserve"> напитков.</w:t>
      </w:r>
    </w:p>
    <w:p w:rsidR="00E76460" w:rsidRPr="00D130DD" w:rsidRDefault="00E76460" w:rsidP="00800FE2">
      <w:pPr>
        <w:spacing w:after="0" w:line="360" w:lineRule="auto"/>
        <w:jc w:val="both"/>
        <w:rPr>
          <w:rFonts w:ascii="Times New Roman" w:hAnsi="Times New Roman"/>
          <w:sz w:val="28"/>
          <w:szCs w:val="28"/>
          <w:lang w:val="en-US"/>
        </w:rPr>
      </w:pPr>
      <w:r w:rsidRPr="001E5A75">
        <w:rPr>
          <w:rFonts w:ascii="Times New Roman" w:hAnsi="Times New Roman"/>
          <w:sz w:val="28"/>
          <w:szCs w:val="28"/>
        </w:rPr>
        <w:t xml:space="preserve">Таблица </w:t>
      </w:r>
      <w:r>
        <w:rPr>
          <w:rFonts w:ascii="Times New Roman" w:hAnsi="Times New Roman"/>
          <w:sz w:val="28"/>
          <w:szCs w:val="28"/>
        </w:rPr>
        <w:t>16</w:t>
      </w:r>
      <w:r w:rsidRPr="001E5A75">
        <w:rPr>
          <w:rFonts w:ascii="Times New Roman" w:hAnsi="Times New Roman"/>
          <w:sz w:val="28"/>
          <w:szCs w:val="28"/>
        </w:rPr>
        <w:t xml:space="preserve"> – Титруемая кислотность исследуемых образцов</w:t>
      </w:r>
      <w:r>
        <w:rPr>
          <w:rFonts w:ascii="Times New Roman" w:hAnsi="Times New Roman"/>
          <w:sz w:val="28"/>
          <w:szCs w:val="28"/>
        </w:rPr>
        <w:t xml:space="preserve"> 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5"/>
        <w:gridCol w:w="1309"/>
        <w:gridCol w:w="1309"/>
        <w:gridCol w:w="1309"/>
        <w:gridCol w:w="1309"/>
        <w:gridCol w:w="1310"/>
        <w:gridCol w:w="1310"/>
      </w:tblGrid>
      <w:tr w:rsidR="00E76460" w:rsidRPr="00DB613D" w:rsidTr="00800FE2">
        <w:tc>
          <w:tcPr>
            <w:tcW w:w="1715" w:type="dxa"/>
            <w:vMerge w:val="restart"/>
            <w:vAlign w:val="center"/>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4"/>
                <w:szCs w:val="24"/>
              </w:rPr>
              <w:t>Наименование показателя качества</w:t>
            </w:r>
          </w:p>
        </w:tc>
        <w:tc>
          <w:tcPr>
            <w:tcW w:w="1309" w:type="dxa"/>
            <w:vMerge w:val="restart"/>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Норма по ГОСТ</w:t>
            </w:r>
          </w:p>
        </w:tc>
        <w:tc>
          <w:tcPr>
            <w:tcW w:w="6547" w:type="dxa"/>
            <w:gridSpan w:val="5"/>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Фактическое значение</w:t>
            </w:r>
          </w:p>
        </w:tc>
      </w:tr>
      <w:tr w:rsidR="00E76460" w:rsidRPr="00DB613D" w:rsidTr="00800FE2">
        <w:tc>
          <w:tcPr>
            <w:tcW w:w="1715" w:type="dxa"/>
            <w:vMerge/>
            <w:vAlign w:val="center"/>
          </w:tcPr>
          <w:p w:rsidR="00E76460" w:rsidRPr="009E323C" w:rsidRDefault="00E76460" w:rsidP="00800FE2">
            <w:pPr>
              <w:spacing w:after="0" w:line="240" w:lineRule="auto"/>
              <w:jc w:val="both"/>
              <w:rPr>
                <w:rFonts w:ascii="Times New Roman" w:hAnsi="Times New Roman"/>
                <w:sz w:val="24"/>
                <w:szCs w:val="24"/>
              </w:rPr>
            </w:pPr>
          </w:p>
        </w:tc>
        <w:tc>
          <w:tcPr>
            <w:tcW w:w="1309" w:type="dxa"/>
            <w:vMerge/>
            <w:vAlign w:val="center"/>
          </w:tcPr>
          <w:p w:rsidR="00E76460" w:rsidRPr="009E323C" w:rsidRDefault="00E76460" w:rsidP="00800FE2">
            <w:pPr>
              <w:spacing w:after="0" w:line="240" w:lineRule="auto"/>
              <w:jc w:val="center"/>
              <w:rPr>
                <w:rFonts w:ascii="Times New Roman" w:hAnsi="Times New Roman"/>
                <w:sz w:val="24"/>
                <w:szCs w:val="24"/>
              </w:rPr>
            </w:pPr>
          </w:p>
        </w:tc>
        <w:tc>
          <w:tcPr>
            <w:tcW w:w="1309"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1309"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1309"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1310" w:type="dxa"/>
            <w:vAlign w:val="center"/>
          </w:tcPr>
          <w:p w:rsidR="00E76460" w:rsidRPr="00D130DD" w:rsidRDefault="00E76460" w:rsidP="00800FE2">
            <w:pPr>
              <w:spacing w:after="0" w:line="240" w:lineRule="auto"/>
              <w:jc w:val="center"/>
              <w:rPr>
                <w:rFonts w:ascii="Times New Roman" w:hAnsi="Times New Roman"/>
                <w:sz w:val="24"/>
                <w:szCs w:val="24"/>
                <w:lang w:val="en-US"/>
              </w:rPr>
            </w:pPr>
            <w:r>
              <w:rPr>
                <w:rFonts w:ascii="Times New Roman" w:hAnsi="Times New Roman"/>
                <w:sz w:val="24"/>
                <w:szCs w:val="24"/>
                <w:lang w:val="en-US"/>
              </w:rPr>
              <w:t>Bullit</w:t>
            </w:r>
          </w:p>
        </w:tc>
        <w:tc>
          <w:tcPr>
            <w:tcW w:w="1310" w:type="dxa"/>
            <w:vAlign w:val="center"/>
          </w:tcPr>
          <w:p w:rsidR="00E76460" w:rsidRPr="009E323C" w:rsidRDefault="00E76460" w:rsidP="00800FE2">
            <w:pPr>
              <w:spacing w:after="0" w:line="240" w:lineRule="auto"/>
              <w:jc w:val="center"/>
              <w:rPr>
                <w:rFonts w:ascii="Times New Roman" w:hAnsi="Times New Roman"/>
                <w:sz w:val="24"/>
                <w:szCs w:val="24"/>
              </w:rPr>
            </w:pPr>
            <w:r>
              <w:rPr>
                <w:rFonts w:ascii="Times New Roman" w:hAnsi="Times New Roman"/>
                <w:sz w:val="24"/>
                <w:szCs w:val="24"/>
              </w:rPr>
              <w:t>М-1 формула</w:t>
            </w:r>
          </w:p>
        </w:tc>
      </w:tr>
      <w:tr w:rsidR="00E76460" w:rsidRPr="00DB613D" w:rsidTr="00800FE2">
        <w:tc>
          <w:tcPr>
            <w:tcW w:w="1715" w:type="dxa"/>
            <w:vAlign w:val="center"/>
          </w:tcPr>
          <w:p w:rsidR="00E76460" w:rsidRPr="009E323C" w:rsidRDefault="00E76460" w:rsidP="00800FE2">
            <w:pPr>
              <w:spacing w:after="0" w:line="240" w:lineRule="auto"/>
              <w:jc w:val="both"/>
              <w:rPr>
                <w:rFonts w:ascii="Times New Roman" w:hAnsi="Times New Roman"/>
                <w:sz w:val="24"/>
                <w:szCs w:val="24"/>
              </w:rPr>
            </w:pPr>
            <w:r w:rsidRPr="009E323C">
              <w:rPr>
                <w:rFonts w:ascii="Times New Roman" w:hAnsi="Times New Roman"/>
                <w:sz w:val="24"/>
                <w:szCs w:val="24"/>
              </w:rPr>
              <w:t>Титруемая кислотность, см</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От 1,7 до 3,5 включ.</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1,9</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2,9</w:t>
            </w:r>
          </w:p>
        </w:tc>
        <w:tc>
          <w:tcPr>
            <w:tcW w:w="1309"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2,7</w:t>
            </w:r>
          </w:p>
        </w:tc>
        <w:tc>
          <w:tcPr>
            <w:tcW w:w="1310"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2,0</w:t>
            </w:r>
          </w:p>
        </w:tc>
        <w:tc>
          <w:tcPr>
            <w:tcW w:w="1310" w:type="dxa"/>
            <w:vAlign w:val="center"/>
          </w:tcPr>
          <w:p w:rsidR="00E76460" w:rsidRPr="009E323C" w:rsidRDefault="00E76460" w:rsidP="00800FE2">
            <w:pPr>
              <w:spacing w:after="0" w:line="240" w:lineRule="auto"/>
              <w:jc w:val="center"/>
              <w:rPr>
                <w:rFonts w:ascii="Times New Roman" w:hAnsi="Times New Roman"/>
                <w:sz w:val="24"/>
                <w:szCs w:val="24"/>
              </w:rPr>
            </w:pPr>
            <w:r w:rsidRPr="009E323C">
              <w:rPr>
                <w:rFonts w:ascii="Times New Roman" w:hAnsi="Times New Roman"/>
                <w:sz w:val="24"/>
                <w:szCs w:val="24"/>
              </w:rPr>
              <w:t>3,3</w:t>
            </w:r>
          </w:p>
        </w:tc>
      </w:tr>
    </w:tbl>
    <w:p w:rsidR="00E76460" w:rsidRDefault="00E76460" w:rsidP="00800FE2">
      <w:pPr>
        <w:spacing w:after="0" w:line="360" w:lineRule="auto"/>
        <w:ind w:firstLine="720"/>
        <w:jc w:val="both"/>
        <w:rPr>
          <w:rFonts w:ascii="Times New Roman" w:hAnsi="Times New Roman"/>
          <w:sz w:val="28"/>
          <w:szCs w:val="28"/>
        </w:rPr>
      </w:pPr>
    </w:p>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Из таблицы </w:t>
      </w:r>
      <w:r>
        <w:rPr>
          <w:rFonts w:ascii="Times New Roman" w:hAnsi="Times New Roman"/>
          <w:sz w:val="28"/>
          <w:szCs w:val="28"/>
        </w:rPr>
        <w:t>16</w:t>
      </w:r>
      <w:r w:rsidRPr="001E5A75">
        <w:rPr>
          <w:rFonts w:ascii="Times New Roman" w:hAnsi="Times New Roman"/>
          <w:sz w:val="28"/>
          <w:szCs w:val="28"/>
        </w:rPr>
        <w:t xml:space="preserve"> видно, что </w:t>
      </w:r>
      <w:r>
        <w:rPr>
          <w:rFonts w:ascii="Times New Roman" w:hAnsi="Times New Roman"/>
          <w:sz w:val="28"/>
          <w:szCs w:val="28"/>
        </w:rPr>
        <w:t>все образцы соответствуют нормам. Также необходимо отметить, что образец «М-1 формула»  имеет самое высокое значение данного показателя, что свидетельствует о том, что в данном образце содержится больше всего органических кислот, что коррелирует с органолептическими показателями напитков, а именно, вкусом.</w:t>
      </w:r>
    </w:p>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Сухие вещества свидетельствуют</w:t>
      </w:r>
      <w:r>
        <w:rPr>
          <w:rFonts w:ascii="Times New Roman" w:hAnsi="Times New Roman"/>
          <w:sz w:val="28"/>
          <w:szCs w:val="28"/>
        </w:rPr>
        <w:t>, в основном,</w:t>
      </w:r>
      <w:r w:rsidRPr="001E5A75">
        <w:rPr>
          <w:rFonts w:ascii="Times New Roman" w:hAnsi="Times New Roman"/>
          <w:sz w:val="28"/>
          <w:szCs w:val="28"/>
        </w:rPr>
        <w:t xml:space="preserve"> о содержании углеводов. Они формируют полноту вкуса, обладая поверхностно-активными свойствами, сорбируют ароматизирующие соединения, сохраняя их в процессе длительного хранения. Углеводы – это связующее звено между вкусовой и ароматической гаммой, обеспечивающие создание широкого ассортимента с многообразием вкуса. </w:t>
      </w:r>
    </w:p>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По показателю относительной плотности судят о содержании сухих веществ, переходящих в напиток</w:t>
      </w:r>
      <w:r>
        <w:rPr>
          <w:rFonts w:ascii="Times New Roman" w:hAnsi="Times New Roman"/>
          <w:sz w:val="28"/>
          <w:szCs w:val="28"/>
        </w:rPr>
        <w:t xml:space="preserve"> из растительного сырья</w:t>
      </w:r>
      <w:r w:rsidRPr="001E5A75">
        <w:rPr>
          <w:rFonts w:ascii="Times New Roman" w:hAnsi="Times New Roman"/>
          <w:sz w:val="28"/>
          <w:szCs w:val="28"/>
        </w:rPr>
        <w:t>.</w:t>
      </w:r>
    </w:p>
    <w:p w:rsidR="00E76460" w:rsidRPr="001E5A75" w:rsidRDefault="00E76460" w:rsidP="00800FE2">
      <w:pPr>
        <w:spacing w:after="0" w:line="360" w:lineRule="auto"/>
        <w:jc w:val="both"/>
        <w:rPr>
          <w:rFonts w:ascii="Times New Roman" w:hAnsi="Times New Roman"/>
          <w:sz w:val="28"/>
          <w:szCs w:val="28"/>
        </w:rPr>
      </w:pPr>
      <w:r w:rsidRPr="001E5A75">
        <w:rPr>
          <w:rFonts w:ascii="Times New Roman" w:hAnsi="Times New Roman"/>
          <w:sz w:val="28"/>
          <w:szCs w:val="28"/>
        </w:rPr>
        <w:t xml:space="preserve"> </w:t>
      </w:r>
      <w:r w:rsidRPr="001E5A75">
        <w:rPr>
          <w:rFonts w:ascii="Times New Roman" w:hAnsi="Times New Roman"/>
          <w:sz w:val="28"/>
          <w:szCs w:val="28"/>
        </w:rPr>
        <w:tab/>
        <w:t>По показателю преломления судят о природе вещества, его чистоте или содержании в растворе растворенных веществ. По изменению этого показателя можно предположить качественную фальсификацию безалкогольных напитков (введение добавок, не предусмотренных рецептурой; разбавление водой; замена одного типа напитка другим).</w:t>
      </w:r>
    </w:p>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В таблице </w:t>
      </w:r>
      <w:r>
        <w:rPr>
          <w:rFonts w:ascii="Times New Roman" w:hAnsi="Times New Roman"/>
          <w:sz w:val="28"/>
          <w:szCs w:val="28"/>
        </w:rPr>
        <w:t>17</w:t>
      </w:r>
      <w:r w:rsidRPr="001E5A75">
        <w:rPr>
          <w:rFonts w:ascii="Times New Roman" w:hAnsi="Times New Roman"/>
          <w:sz w:val="28"/>
          <w:szCs w:val="28"/>
        </w:rPr>
        <w:t xml:space="preserve"> приведены результаты </w:t>
      </w:r>
      <w:r>
        <w:rPr>
          <w:rFonts w:ascii="Times New Roman" w:hAnsi="Times New Roman"/>
          <w:sz w:val="28"/>
          <w:szCs w:val="28"/>
        </w:rPr>
        <w:t>определения содержания сухих веществ, показателя преломления и относительной плотности</w:t>
      </w:r>
      <w:r w:rsidRPr="001E5A75">
        <w:rPr>
          <w:rFonts w:ascii="Times New Roman" w:hAnsi="Times New Roman"/>
          <w:sz w:val="28"/>
          <w:szCs w:val="28"/>
        </w:rPr>
        <w:t xml:space="preserve"> безалкогольных </w:t>
      </w:r>
      <w:r>
        <w:rPr>
          <w:rFonts w:ascii="Times New Roman" w:hAnsi="Times New Roman"/>
          <w:sz w:val="28"/>
          <w:szCs w:val="28"/>
        </w:rPr>
        <w:t>энергетических</w:t>
      </w:r>
      <w:r w:rsidRPr="001E5A75">
        <w:rPr>
          <w:rFonts w:ascii="Times New Roman" w:hAnsi="Times New Roman"/>
          <w:sz w:val="28"/>
          <w:szCs w:val="28"/>
        </w:rPr>
        <w:t xml:space="preserve"> напитков.</w:t>
      </w:r>
    </w:p>
    <w:p w:rsidR="00E76460" w:rsidRDefault="00E76460" w:rsidP="00800FE2">
      <w:pPr>
        <w:spacing w:after="0" w:line="360" w:lineRule="auto"/>
        <w:jc w:val="both"/>
        <w:rPr>
          <w:rFonts w:ascii="Times New Roman" w:hAnsi="Times New Roman"/>
          <w:sz w:val="28"/>
          <w:szCs w:val="28"/>
        </w:rPr>
      </w:pPr>
      <w:r w:rsidRPr="001E5A75">
        <w:rPr>
          <w:rFonts w:ascii="Times New Roman" w:hAnsi="Times New Roman"/>
          <w:sz w:val="28"/>
          <w:szCs w:val="28"/>
        </w:rPr>
        <w:t xml:space="preserve">Таблица </w:t>
      </w:r>
      <w:r>
        <w:rPr>
          <w:rFonts w:ascii="Times New Roman" w:hAnsi="Times New Roman"/>
          <w:sz w:val="28"/>
          <w:szCs w:val="28"/>
        </w:rPr>
        <w:t>17</w:t>
      </w:r>
      <w:r w:rsidRPr="001E5A75">
        <w:rPr>
          <w:rFonts w:ascii="Times New Roman" w:hAnsi="Times New Roman"/>
          <w:sz w:val="28"/>
          <w:szCs w:val="28"/>
        </w:rPr>
        <w:t xml:space="preserve"> </w:t>
      </w:r>
      <w:r>
        <w:rPr>
          <w:rFonts w:ascii="Times New Roman" w:hAnsi="Times New Roman"/>
          <w:sz w:val="28"/>
          <w:szCs w:val="28"/>
        </w:rPr>
        <w:t>– Содержание сухих веществ, показатели преломления и относительные плотности безалкогольных энергетических напитков</w:t>
      </w:r>
      <w:r w:rsidRPr="001E5A75">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6"/>
        <w:gridCol w:w="1355"/>
        <w:gridCol w:w="1365"/>
        <w:gridCol w:w="1351"/>
        <w:gridCol w:w="1351"/>
        <w:gridCol w:w="1355"/>
        <w:gridCol w:w="1361"/>
      </w:tblGrid>
      <w:tr w:rsidR="00E76460" w:rsidRPr="00DB613D" w:rsidTr="00800FE2">
        <w:tc>
          <w:tcPr>
            <w:tcW w:w="1367" w:type="dxa"/>
            <w:vMerge w:val="restar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Наименование показателя качества</w:t>
            </w:r>
          </w:p>
        </w:tc>
        <w:tc>
          <w:tcPr>
            <w:tcW w:w="1367" w:type="dxa"/>
            <w:vMerge w:val="restar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Норма по ГОСТ</w:t>
            </w:r>
          </w:p>
        </w:tc>
        <w:tc>
          <w:tcPr>
            <w:tcW w:w="6837" w:type="dxa"/>
            <w:gridSpan w:val="5"/>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Фактическое значение</w:t>
            </w:r>
          </w:p>
        </w:tc>
      </w:tr>
      <w:tr w:rsidR="00E76460" w:rsidRPr="00DB613D" w:rsidTr="00800FE2">
        <w:tc>
          <w:tcPr>
            <w:tcW w:w="1367" w:type="dxa"/>
            <w:vMerge/>
          </w:tcPr>
          <w:p w:rsidR="00E76460" w:rsidRPr="009E323C" w:rsidRDefault="00E76460" w:rsidP="00800FE2">
            <w:pPr>
              <w:pStyle w:val="20"/>
              <w:spacing w:after="0" w:line="240" w:lineRule="auto"/>
              <w:jc w:val="both"/>
              <w:rPr>
                <w:rFonts w:ascii="Times New Roman" w:hAnsi="Times New Roman"/>
                <w:sz w:val="24"/>
                <w:szCs w:val="24"/>
              </w:rPr>
            </w:pPr>
          </w:p>
        </w:tc>
        <w:tc>
          <w:tcPr>
            <w:tcW w:w="1367" w:type="dxa"/>
            <w:vMerge/>
            <w:vAlign w:val="center"/>
          </w:tcPr>
          <w:p w:rsidR="00E76460" w:rsidRPr="009E323C" w:rsidRDefault="00E76460" w:rsidP="00800FE2">
            <w:pPr>
              <w:pStyle w:val="20"/>
              <w:spacing w:after="0" w:line="240" w:lineRule="auto"/>
              <w:jc w:val="center"/>
              <w:rPr>
                <w:rFonts w:ascii="Times New Roman" w:hAnsi="Times New Roman"/>
                <w:sz w:val="24"/>
                <w:szCs w:val="24"/>
              </w:rPr>
            </w:pPr>
          </w:p>
        </w:tc>
        <w:tc>
          <w:tcPr>
            <w:tcW w:w="1367"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1367"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1367"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1368" w:type="dxa"/>
            <w:vAlign w:val="center"/>
          </w:tcPr>
          <w:p w:rsidR="00E76460" w:rsidRPr="00DF1EA2" w:rsidRDefault="00E76460" w:rsidP="00800FE2">
            <w:pPr>
              <w:pStyle w:val="20"/>
              <w:spacing w:after="0" w:line="240" w:lineRule="auto"/>
              <w:jc w:val="center"/>
              <w:rPr>
                <w:rFonts w:ascii="Times New Roman" w:hAnsi="Times New Roman"/>
                <w:sz w:val="24"/>
                <w:szCs w:val="24"/>
              </w:rPr>
            </w:pPr>
            <w:r>
              <w:rPr>
                <w:rFonts w:ascii="Times New Roman" w:hAnsi="Times New Roman"/>
                <w:sz w:val="24"/>
                <w:szCs w:val="24"/>
                <w:lang w:val="en-US"/>
              </w:rPr>
              <w:t>Bullit</w:t>
            </w:r>
          </w:p>
        </w:tc>
        <w:tc>
          <w:tcPr>
            <w:tcW w:w="1368" w:type="dxa"/>
            <w:vAlign w:val="center"/>
          </w:tcPr>
          <w:p w:rsidR="00E76460" w:rsidRPr="009E323C" w:rsidRDefault="00E76460" w:rsidP="00800FE2">
            <w:pPr>
              <w:pStyle w:val="20"/>
              <w:spacing w:after="0" w:line="240" w:lineRule="auto"/>
              <w:jc w:val="center"/>
              <w:rPr>
                <w:rFonts w:ascii="Times New Roman" w:hAnsi="Times New Roman"/>
                <w:sz w:val="24"/>
                <w:szCs w:val="24"/>
              </w:rPr>
            </w:pPr>
            <w:r>
              <w:rPr>
                <w:rFonts w:ascii="Times New Roman" w:hAnsi="Times New Roman"/>
                <w:sz w:val="24"/>
                <w:szCs w:val="24"/>
              </w:rPr>
              <w:t>М-1 формула</w:t>
            </w:r>
          </w:p>
        </w:tc>
      </w:tr>
      <w:tr w:rsidR="00E76460" w:rsidRPr="00DB613D" w:rsidTr="00800FE2">
        <w:tc>
          <w:tcPr>
            <w:tcW w:w="1367" w:type="dxa"/>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3"/>
                <w:szCs w:val="23"/>
              </w:rPr>
              <w:t>Содержание сухих веществ, %</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Не менее 10</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13,74</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16,24</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12,74</w:t>
            </w:r>
          </w:p>
        </w:tc>
        <w:tc>
          <w:tcPr>
            <w:tcW w:w="1368"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14,64</w:t>
            </w:r>
          </w:p>
        </w:tc>
        <w:tc>
          <w:tcPr>
            <w:tcW w:w="1368"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11,86</w:t>
            </w:r>
          </w:p>
        </w:tc>
      </w:tr>
      <w:tr w:rsidR="00E76460" w:rsidRPr="00DB613D" w:rsidTr="00800FE2">
        <w:tc>
          <w:tcPr>
            <w:tcW w:w="1367" w:type="dxa"/>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3"/>
                <w:szCs w:val="23"/>
              </w:rPr>
              <w:t>Показатель преломления</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1,3539</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1,358</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1,352</w:t>
            </w:r>
          </w:p>
        </w:tc>
        <w:tc>
          <w:tcPr>
            <w:tcW w:w="1368"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1,3543</w:t>
            </w:r>
          </w:p>
        </w:tc>
        <w:tc>
          <w:tcPr>
            <w:tcW w:w="1368"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1,3514</w:t>
            </w:r>
          </w:p>
        </w:tc>
      </w:tr>
      <w:tr w:rsidR="00E76460" w:rsidRPr="00DB613D" w:rsidTr="00800FE2">
        <w:tc>
          <w:tcPr>
            <w:tcW w:w="1367" w:type="dxa"/>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3"/>
                <w:szCs w:val="23"/>
              </w:rPr>
              <w:t>Относительная плотность</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1,047</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1,059</w:t>
            </w:r>
          </w:p>
        </w:tc>
        <w:tc>
          <w:tcPr>
            <w:tcW w:w="1367"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1,057</w:t>
            </w:r>
          </w:p>
        </w:tc>
        <w:tc>
          <w:tcPr>
            <w:tcW w:w="1368"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1,049</w:t>
            </w:r>
          </w:p>
        </w:tc>
        <w:tc>
          <w:tcPr>
            <w:tcW w:w="1368"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1,055</w:t>
            </w:r>
          </w:p>
        </w:tc>
      </w:tr>
    </w:tbl>
    <w:p w:rsidR="00E76460" w:rsidRDefault="00E76460" w:rsidP="00800FE2">
      <w:pPr>
        <w:pStyle w:val="20"/>
        <w:spacing w:after="0" w:line="360" w:lineRule="auto"/>
        <w:jc w:val="both"/>
        <w:rPr>
          <w:rFonts w:ascii="Times New Roman" w:hAnsi="Times New Roman"/>
          <w:sz w:val="28"/>
          <w:szCs w:val="28"/>
        </w:rPr>
      </w:pPr>
    </w:p>
    <w:p w:rsidR="00E76460" w:rsidRPr="001E5A75" w:rsidRDefault="00E76460" w:rsidP="00800FE2">
      <w:pPr>
        <w:pStyle w:val="20"/>
        <w:spacing w:after="0" w:line="360" w:lineRule="auto"/>
        <w:ind w:firstLine="708"/>
        <w:jc w:val="both"/>
        <w:rPr>
          <w:rFonts w:ascii="Times New Roman" w:hAnsi="Times New Roman"/>
          <w:sz w:val="28"/>
          <w:szCs w:val="28"/>
        </w:rPr>
      </w:pPr>
      <w:r w:rsidRPr="001E5A75">
        <w:rPr>
          <w:rFonts w:ascii="Times New Roman" w:hAnsi="Times New Roman"/>
          <w:sz w:val="28"/>
          <w:szCs w:val="28"/>
        </w:rPr>
        <w:t xml:space="preserve">Из таблицы </w:t>
      </w:r>
      <w:r>
        <w:rPr>
          <w:rFonts w:ascii="Times New Roman" w:hAnsi="Times New Roman"/>
          <w:sz w:val="28"/>
          <w:szCs w:val="28"/>
        </w:rPr>
        <w:t>17</w:t>
      </w:r>
      <w:r w:rsidRPr="001E5A75">
        <w:rPr>
          <w:rFonts w:ascii="Times New Roman" w:hAnsi="Times New Roman"/>
          <w:sz w:val="28"/>
          <w:szCs w:val="28"/>
        </w:rPr>
        <w:t xml:space="preserve"> видно, что </w:t>
      </w:r>
      <w:r>
        <w:rPr>
          <w:rFonts w:ascii="Times New Roman" w:hAnsi="Times New Roman"/>
          <w:sz w:val="28"/>
          <w:szCs w:val="28"/>
        </w:rPr>
        <w:t>во всех образцах содержание сухих веществ удовлетворяет требованиям ГОСТ. Близкие значения</w:t>
      </w:r>
      <w:r w:rsidRPr="001E5A75">
        <w:rPr>
          <w:rFonts w:ascii="Times New Roman" w:hAnsi="Times New Roman"/>
          <w:sz w:val="28"/>
          <w:szCs w:val="28"/>
        </w:rPr>
        <w:t xml:space="preserve"> содержани</w:t>
      </w:r>
      <w:r>
        <w:rPr>
          <w:rFonts w:ascii="Times New Roman" w:hAnsi="Times New Roman"/>
          <w:sz w:val="28"/>
          <w:szCs w:val="28"/>
        </w:rPr>
        <w:t>я</w:t>
      </w:r>
      <w:r w:rsidRPr="001E5A75">
        <w:rPr>
          <w:rFonts w:ascii="Times New Roman" w:hAnsi="Times New Roman"/>
          <w:sz w:val="28"/>
          <w:szCs w:val="28"/>
        </w:rPr>
        <w:t xml:space="preserve"> сухих веществ и показателя относительной плотности свидетельствует об использовании </w:t>
      </w:r>
      <w:r>
        <w:rPr>
          <w:rFonts w:ascii="Times New Roman" w:hAnsi="Times New Roman"/>
          <w:sz w:val="28"/>
          <w:szCs w:val="28"/>
        </w:rPr>
        <w:t>сходной</w:t>
      </w:r>
      <w:r w:rsidRPr="001E5A75">
        <w:rPr>
          <w:rFonts w:ascii="Times New Roman" w:hAnsi="Times New Roman"/>
          <w:sz w:val="28"/>
          <w:szCs w:val="28"/>
        </w:rPr>
        <w:t xml:space="preserve"> рецептуры, что также подтверждается значением показателя преломления. </w:t>
      </w:r>
    </w:p>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По активной кислотности судят о концентрации свободных ионов водорода в растворе. Этот показатель применяют  для контроля биохимических процессов. </w:t>
      </w:r>
    </w:p>
    <w:p w:rsidR="00E76460" w:rsidRPr="001E5A75" w:rsidRDefault="00E76460" w:rsidP="00800FE2">
      <w:pPr>
        <w:spacing w:after="0" w:line="360" w:lineRule="auto"/>
        <w:ind w:firstLine="720"/>
        <w:jc w:val="both"/>
        <w:rPr>
          <w:rFonts w:ascii="Times New Roman" w:hAnsi="Times New Roman"/>
          <w:sz w:val="28"/>
          <w:szCs w:val="28"/>
        </w:rPr>
      </w:pPr>
      <w:r w:rsidRPr="001E5A75">
        <w:rPr>
          <w:rFonts w:ascii="Times New Roman" w:hAnsi="Times New Roman"/>
          <w:sz w:val="28"/>
          <w:szCs w:val="28"/>
        </w:rPr>
        <w:t>В таблице</w:t>
      </w:r>
      <w:r>
        <w:rPr>
          <w:rFonts w:ascii="Times New Roman" w:hAnsi="Times New Roman"/>
          <w:sz w:val="28"/>
          <w:szCs w:val="28"/>
        </w:rPr>
        <w:t xml:space="preserve"> 18</w:t>
      </w:r>
      <w:r w:rsidRPr="001E5A75">
        <w:rPr>
          <w:rFonts w:ascii="Times New Roman" w:hAnsi="Times New Roman"/>
          <w:sz w:val="28"/>
          <w:szCs w:val="28"/>
        </w:rPr>
        <w:t xml:space="preserve"> приведены результаты определения активной кислотности      безалкогольных газированных напитков.</w:t>
      </w:r>
    </w:p>
    <w:p w:rsidR="00E76460" w:rsidRPr="001E5A75" w:rsidRDefault="00E76460" w:rsidP="00800FE2">
      <w:pPr>
        <w:spacing w:after="0" w:line="360" w:lineRule="auto"/>
        <w:jc w:val="both"/>
        <w:rPr>
          <w:rFonts w:ascii="Times New Roman" w:hAnsi="Times New Roman"/>
          <w:sz w:val="28"/>
          <w:szCs w:val="28"/>
        </w:rPr>
      </w:pPr>
      <w:r w:rsidRPr="001E5A75">
        <w:rPr>
          <w:rFonts w:ascii="Times New Roman" w:hAnsi="Times New Roman"/>
          <w:sz w:val="28"/>
          <w:szCs w:val="28"/>
        </w:rPr>
        <w:t xml:space="preserve">Таблица </w:t>
      </w:r>
      <w:r>
        <w:rPr>
          <w:rFonts w:ascii="Times New Roman" w:hAnsi="Times New Roman"/>
          <w:sz w:val="28"/>
          <w:szCs w:val="28"/>
        </w:rPr>
        <w:t>18</w:t>
      </w:r>
      <w:r w:rsidRPr="001E5A75">
        <w:rPr>
          <w:rFonts w:ascii="Times New Roman" w:hAnsi="Times New Roman"/>
          <w:sz w:val="28"/>
          <w:szCs w:val="28"/>
        </w:rPr>
        <w:t xml:space="preserve"> – Активная кислотность исследуемых образцов</w:t>
      </w:r>
      <w:r>
        <w:rPr>
          <w:rFonts w:ascii="Times New Roman" w:hAnsi="Times New Roman"/>
          <w:sz w:val="28"/>
          <w:szCs w:val="28"/>
        </w:rPr>
        <w:t xml:space="preserve"> безалкогольных энергетических напитков</w:t>
      </w:r>
      <w:r w:rsidRPr="001E5A75">
        <w:rPr>
          <w:rFonts w:ascii="Times New Roman" w:hAnsi="Times New Roman"/>
          <w:sz w:val="28"/>
          <w:szCs w:val="28"/>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6"/>
        <w:gridCol w:w="1310"/>
        <w:gridCol w:w="1309"/>
        <w:gridCol w:w="1309"/>
        <w:gridCol w:w="1309"/>
        <w:gridCol w:w="1309"/>
        <w:gridCol w:w="1309"/>
      </w:tblGrid>
      <w:tr w:rsidR="00E76460" w:rsidRPr="00DB613D" w:rsidTr="00800FE2">
        <w:tc>
          <w:tcPr>
            <w:tcW w:w="1716" w:type="dxa"/>
            <w:vMerge w:val="restar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Наименование показателя качества</w:t>
            </w:r>
          </w:p>
        </w:tc>
        <w:tc>
          <w:tcPr>
            <w:tcW w:w="1310" w:type="dxa"/>
            <w:vMerge w:val="restar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Норма по ГОСТ</w:t>
            </w:r>
          </w:p>
        </w:tc>
        <w:tc>
          <w:tcPr>
            <w:tcW w:w="6545" w:type="dxa"/>
            <w:gridSpan w:val="5"/>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3"/>
                <w:szCs w:val="23"/>
              </w:rPr>
              <w:t>Фактическое значение</w:t>
            </w:r>
          </w:p>
        </w:tc>
      </w:tr>
      <w:tr w:rsidR="00E76460" w:rsidRPr="00DB613D" w:rsidTr="00800FE2">
        <w:tc>
          <w:tcPr>
            <w:tcW w:w="1716" w:type="dxa"/>
            <w:vMerge/>
          </w:tcPr>
          <w:p w:rsidR="00E76460" w:rsidRPr="009E323C" w:rsidRDefault="00E76460" w:rsidP="00800FE2">
            <w:pPr>
              <w:pStyle w:val="20"/>
              <w:spacing w:after="0" w:line="240" w:lineRule="auto"/>
              <w:jc w:val="both"/>
              <w:rPr>
                <w:rFonts w:ascii="Times New Roman" w:hAnsi="Times New Roman"/>
                <w:sz w:val="24"/>
                <w:szCs w:val="24"/>
              </w:rPr>
            </w:pPr>
          </w:p>
        </w:tc>
        <w:tc>
          <w:tcPr>
            <w:tcW w:w="1310" w:type="dxa"/>
            <w:vMerge/>
            <w:vAlign w:val="center"/>
          </w:tcPr>
          <w:p w:rsidR="00E76460" w:rsidRPr="009E323C" w:rsidRDefault="00E76460" w:rsidP="00800FE2">
            <w:pPr>
              <w:pStyle w:val="20"/>
              <w:spacing w:after="0" w:line="240" w:lineRule="auto"/>
              <w:jc w:val="center"/>
              <w:rPr>
                <w:rFonts w:ascii="Times New Roman" w:hAnsi="Times New Roman"/>
                <w:sz w:val="24"/>
                <w:szCs w:val="24"/>
              </w:rPr>
            </w:pPr>
          </w:p>
        </w:tc>
        <w:tc>
          <w:tcPr>
            <w:tcW w:w="1309"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1309"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1309"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1309"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Bullit</w:t>
            </w:r>
          </w:p>
        </w:tc>
        <w:tc>
          <w:tcPr>
            <w:tcW w:w="1309" w:type="dxa"/>
            <w:vAlign w:val="center"/>
          </w:tcPr>
          <w:p w:rsidR="00E76460" w:rsidRPr="009E323C" w:rsidRDefault="00E76460" w:rsidP="00800FE2">
            <w:pPr>
              <w:pStyle w:val="20"/>
              <w:spacing w:after="0" w:line="240" w:lineRule="auto"/>
              <w:jc w:val="center"/>
              <w:rPr>
                <w:rFonts w:ascii="Times New Roman" w:hAnsi="Times New Roman"/>
                <w:sz w:val="24"/>
                <w:szCs w:val="24"/>
              </w:rPr>
            </w:pPr>
            <w:r>
              <w:rPr>
                <w:rFonts w:ascii="Times New Roman" w:hAnsi="Times New Roman"/>
                <w:sz w:val="24"/>
                <w:szCs w:val="24"/>
              </w:rPr>
              <w:t>М-1 формула</w:t>
            </w:r>
          </w:p>
        </w:tc>
      </w:tr>
      <w:tr w:rsidR="00E76460" w:rsidRPr="00DB613D" w:rsidTr="00800FE2">
        <w:tc>
          <w:tcPr>
            <w:tcW w:w="1716" w:type="dxa"/>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Активная кислотность, ед.рН</w:t>
            </w:r>
          </w:p>
        </w:tc>
        <w:tc>
          <w:tcPr>
            <w:tcW w:w="1310"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От 2,2 до 2,5 включ.</w:t>
            </w:r>
          </w:p>
        </w:tc>
        <w:tc>
          <w:tcPr>
            <w:tcW w:w="1309"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1,35</w:t>
            </w:r>
          </w:p>
        </w:tc>
        <w:tc>
          <w:tcPr>
            <w:tcW w:w="1309"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0,72</w:t>
            </w:r>
          </w:p>
        </w:tc>
        <w:tc>
          <w:tcPr>
            <w:tcW w:w="1309"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1,33</w:t>
            </w:r>
          </w:p>
        </w:tc>
        <w:tc>
          <w:tcPr>
            <w:tcW w:w="1309"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1,82</w:t>
            </w:r>
          </w:p>
        </w:tc>
        <w:tc>
          <w:tcPr>
            <w:tcW w:w="1309"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1,05</w:t>
            </w:r>
          </w:p>
        </w:tc>
      </w:tr>
    </w:tbl>
    <w:p w:rsidR="00E76460" w:rsidRDefault="00E76460" w:rsidP="00800FE2">
      <w:pPr>
        <w:pStyle w:val="20"/>
        <w:spacing w:after="0" w:line="360" w:lineRule="auto"/>
        <w:ind w:firstLine="720"/>
        <w:jc w:val="both"/>
        <w:rPr>
          <w:rFonts w:ascii="Times New Roman" w:hAnsi="Times New Roman"/>
          <w:sz w:val="28"/>
          <w:szCs w:val="28"/>
        </w:rPr>
      </w:pPr>
    </w:p>
    <w:p w:rsidR="00E76460" w:rsidRDefault="00E76460" w:rsidP="00800FE2">
      <w:pPr>
        <w:pStyle w:val="20"/>
        <w:spacing w:after="0" w:line="360" w:lineRule="auto"/>
        <w:ind w:firstLine="720"/>
        <w:jc w:val="both"/>
        <w:rPr>
          <w:rFonts w:ascii="Times New Roman" w:hAnsi="Times New Roman"/>
          <w:sz w:val="28"/>
          <w:szCs w:val="28"/>
        </w:rPr>
      </w:pPr>
      <w:r w:rsidRPr="001E5A75">
        <w:rPr>
          <w:rFonts w:ascii="Times New Roman" w:hAnsi="Times New Roman"/>
          <w:sz w:val="28"/>
          <w:szCs w:val="28"/>
        </w:rPr>
        <w:t xml:space="preserve">По показателю рН все образцы </w:t>
      </w:r>
      <w:r>
        <w:rPr>
          <w:rFonts w:ascii="Times New Roman" w:hAnsi="Times New Roman"/>
          <w:sz w:val="28"/>
          <w:szCs w:val="28"/>
        </w:rPr>
        <w:t xml:space="preserve">ниже установленных норм и </w:t>
      </w:r>
      <w:r w:rsidRPr="001E5A75">
        <w:rPr>
          <w:rFonts w:ascii="Times New Roman" w:hAnsi="Times New Roman"/>
          <w:sz w:val="28"/>
          <w:szCs w:val="28"/>
        </w:rPr>
        <w:t>имеют кислую среду, что в первую очередь обуславливается наличием в их составе органических ки</w:t>
      </w:r>
      <w:r>
        <w:rPr>
          <w:rFonts w:ascii="Times New Roman" w:hAnsi="Times New Roman"/>
          <w:sz w:val="28"/>
          <w:szCs w:val="28"/>
        </w:rPr>
        <w:t>слот и препятствует развитию микрофлоры.</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Образцы энергетических напитков «</w:t>
      </w:r>
      <w:r>
        <w:rPr>
          <w:rFonts w:ascii="Times New Roman" w:hAnsi="Times New Roman"/>
          <w:sz w:val="28"/>
          <w:szCs w:val="28"/>
          <w:lang w:val="en-US"/>
        </w:rPr>
        <w:t>Adrenaline</w:t>
      </w:r>
      <w:r w:rsidRPr="00DF1EA2">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w:t>
      </w:r>
      <w:r w:rsidRPr="00DF1EA2">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Burn</w:t>
      </w:r>
      <w:r>
        <w:rPr>
          <w:rFonts w:ascii="Times New Roman" w:hAnsi="Times New Roman"/>
          <w:sz w:val="28"/>
          <w:szCs w:val="28"/>
        </w:rPr>
        <w:t>» и «М-1 формула» содержат в рецептуре аскорбиновую кислоту. Аскорбиновая кислота</w:t>
      </w:r>
      <w:r w:rsidRPr="003425DE">
        <w:rPr>
          <w:rFonts w:ascii="Times New Roman" w:hAnsi="Times New Roman"/>
          <w:sz w:val="28"/>
          <w:szCs w:val="28"/>
        </w:rPr>
        <w:t xml:space="preserve"> (витамин C) — органическое соединение, родственное глюкозе, является одним из основных питательных веществ в человеческом рационе, которое необходимо для нормального функционирования соединительной и костной ткани. Выполняет биологические функции восстановителя и кофермента некоторых метаболических процессов, рассматривается в качестве антиоксиданта.</w:t>
      </w:r>
    </w:p>
    <w:p w:rsidR="00E76460" w:rsidRDefault="00E76460" w:rsidP="00DF1EA2">
      <w:pPr>
        <w:spacing w:after="0" w:line="360" w:lineRule="auto"/>
        <w:ind w:firstLine="720"/>
        <w:jc w:val="both"/>
        <w:rPr>
          <w:rFonts w:ascii="Times New Roman" w:hAnsi="Times New Roman"/>
          <w:sz w:val="28"/>
          <w:szCs w:val="28"/>
        </w:rPr>
      </w:pPr>
      <w:r w:rsidRPr="001E5A75">
        <w:rPr>
          <w:rFonts w:ascii="Times New Roman" w:hAnsi="Times New Roman"/>
          <w:sz w:val="28"/>
          <w:szCs w:val="28"/>
        </w:rPr>
        <w:t>В таблице</w:t>
      </w:r>
      <w:r>
        <w:rPr>
          <w:rFonts w:ascii="Times New Roman" w:hAnsi="Times New Roman"/>
          <w:sz w:val="28"/>
          <w:szCs w:val="28"/>
        </w:rPr>
        <w:t xml:space="preserve"> 19</w:t>
      </w:r>
      <w:r w:rsidRPr="001E5A75">
        <w:rPr>
          <w:rFonts w:ascii="Times New Roman" w:hAnsi="Times New Roman"/>
          <w:sz w:val="28"/>
          <w:szCs w:val="28"/>
        </w:rPr>
        <w:t xml:space="preserve"> приведены результаты определения </w:t>
      </w:r>
      <w:r>
        <w:rPr>
          <w:rFonts w:ascii="Times New Roman" w:hAnsi="Times New Roman"/>
          <w:sz w:val="28"/>
          <w:szCs w:val="28"/>
        </w:rPr>
        <w:t>содержания витамина С в</w:t>
      </w:r>
      <w:r w:rsidRPr="001E5A75">
        <w:rPr>
          <w:rFonts w:ascii="Times New Roman" w:hAnsi="Times New Roman"/>
          <w:sz w:val="28"/>
          <w:szCs w:val="28"/>
        </w:rPr>
        <w:t xml:space="preserve"> безалкогольных </w:t>
      </w:r>
      <w:r>
        <w:rPr>
          <w:rFonts w:ascii="Times New Roman" w:hAnsi="Times New Roman"/>
          <w:sz w:val="28"/>
          <w:szCs w:val="28"/>
        </w:rPr>
        <w:t>энергетических</w:t>
      </w:r>
      <w:r w:rsidRPr="001E5A75">
        <w:rPr>
          <w:rFonts w:ascii="Times New Roman" w:hAnsi="Times New Roman"/>
          <w:sz w:val="28"/>
          <w:szCs w:val="28"/>
        </w:rPr>
        <w:t xml:space="preserve"> напитк</w:t>
      </w:r>
      <w:r>
        <w:rPr>
          <w:rFonts w:ascii="Times New Roman" w:hAnsi="Times New Roman"/>
          <w:sz w:val="28"/>
          <w:szCs w:val="28"/>
        </w:rPr>
        <w:t>ах</w:t>
      </w:r>
      <w:r w:rsidRPr="001E5A75">
        <w:rPr>
          <w:rFonts w:ascii="Times New Roman" w:hAnsi="Times New Roman"/>
          <w:sz w:val="28"/>
          <w:szCs w:val="28"/>
        </w:rPr>
        <w:t>.</w:t>
      </w:r>
    </w:p>
    <w:p w:rsidR="00E76460" w:rsidRDefault="00E76460" w:rsidP="00DF1EA2">
      <w:pPr>
        <w:pStyle w:val="20"/>
        <w:spacing w:after="0" w:line="360" w:lineRule="auto"/>
        <w:ind w:firstLine="720"/>
        <w:jc w:val="both"/>
        <w:rPr>
          <w:rFonts w:ascii="Times New Roman" w:hAnsi="Times New Roman"/>
          <w:sz w:val="28"/>
          <w:szCs w:val="28"/>
        </w:rPr>
      </w:pPr>
      <w:r>
        <w:rPr>
          <w:rFonts w:ascii="Times New Roman" w:hAnsi="Times New Roman"/>
          <w:sz w:val="28"/>
          <w:szCs w:val="28"/>
        </w:rPr>
        <w:t>Из таблицы 19 видно, что по показателю содержания витамина С все образцы безалкогольных энергетических напитков соответствуют ГОСТ. Необходимо отметить, что изготовители образцов «</w:t>
      </w:r>
      <w:r>
        <w:rPr>
          <w:rFonts w:ascii="Times New Roman" w:hAnsi="Times New Roman"/>
          <w:sz w:val="28"/>
          <w:szCs w:val="28"/>
          <w:lang w:val="en-US"/>
        </w:rPr>
        <w:t>Red</w:t>
      </w:r>
      <w:r w:rsidRPr="00DF1EA2">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и «</w:t>
      </w:r>
      <w:r>
        <w:rPr>
          <w:rFonts w:ascii="Times New Roman" w:hAnsi="Times New Roman"/>
          <w:sz w:val="28"/>
          <w:szCs w:val="28"/>
          <w:lang w:val="en-US"/>
        </w:rPr>
        <w:t>Bullit</w:t>
      </w:r>
      <w:r>
        <w:rPr>
          <w:rFonts w:ascii="Times New Roman" w:hAnsi="Times New Roman"/>
          <w:sz w:val="28"/>
          <w:szCs w:val="28"/>
        </w:rPr>
        <w:t>» не заявляют о наличии витамина С в напитках.</w:t>
      </w:r>
    </w:p>
    <w:p w:rsidR="00E76460" w:rsidRPr="001E5A75" w:rsidRDefault="00E76460" w:rsidP="00800FE2">
      <w:pPr>
        <w:spacing w:after="0" w:line="360" w:lineRule="auto"/>
        <w:jc w:val="both"/>
        <w:rPr>
          <w:rFonts w:ascii="Times New Roman" w:hAnsi="Times New Roman"/>
          <w:sz w:val="28"/>
          <w:szCs w:val="28"/>
        </w:rPr>
      </w:pPr>
      <w:r>
        <w:rPr>
          <w:rFonts w:ascii="Times New Roman" w:hAnsi="Times New Roman"/>
          <w:sz w:val="28"/>
          <w:szCs w:val="28"/>
        </w:rPr>
        <w:t>Таблица 19 – Содержание витамина С в исследуемых образцах энергетических напитков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1"/>
        <w:gridCol w:w="975"/>
        <w:gridCol w:w="1283"/>
        <w:gridCol w:w="880"/>
        <w:gridCol w:w="851"/>
        <w:gridCol w:w="914"/>
        <w:gridCol w:w="1110"/>
      </w:tblGrid>
      <w:tr w:rsidR="00E76460" w:rsidRPr="00DB613D" w:rsidTr="00800FE2">
        <w:tc>
          <w:tcPr>
            <w:tcW w:w="3203" w:type="dxa"/>
            <w:vMerge w:val="restart"/>
            <w:vAlign w:val="center"/>
          </w:tcPr>
          <w:p w:rsidR="00E76460" w:rsidRPr="009E323C" w:rsidRDefault="00E76460" w:rsidP="00800FE2">
            <w:pPr>
              <w:pStyle w:val="20"/>
              <w:spacing w:after="0" w:line="240" w:lineRule="auto"/>
              <w:rPr>
                <w:rFonts w:ascii="Times New Roman" w:hAnsi="Times New Roman"/>
                <w:sz w:val="24"/>
                <w:szCs w:val="24"/>
              </w:rPr>
            </w:pPr>
            <w:r w:rsidRPr="009E323C">
              <w:rPr>
                <w:rFonts w:ascii="Times New Roman" w:hAnsi="Times New Roman"/>
                <w:sz w:val="24"/>
                <w:szCs w:val="24"/>
              </w:rPr>
              <w:t>Наименование показателя качества</w:t>
            </w:r>
          </w:p>
        </w:tc>
        <w:tc>
          <w:tcPr>
            <w:tcW w:w="1061" w:type="dxa"/>
            <w:vMerge w:val="restar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Норма по ГОСТ</w:t>
            </w:r>
          </w:p>
        </w:tc>
        <w:tc>
          <w:tcPr>
            <w:tcW w:w="5307" w:type="dxa"/>
            <w:gridSpan w:val="5"/>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Фактическое значение</w:t>
            </w:r>
          </w:p>
        </w:tc>
      </w:tr>
      <w:tr w:rsidR="00E76460" w:rsidRPr="00DB613D" w:rsidTr="00800FE2">
        <w:tc>
          <w:tcPr>
            <w:tcW w:w="3203" w:type="dxa"/>
            <w:vMerge/>
            <w:vAlign w:val="center"/>
          </w:tcPr>
          <w:p w:rsidR="00E76460" w:rsidRPr="009E323C" w:rsidRDefault="00E76460" w:rsidP="00800FE2">
            <w:pPr>
              <w:pStyle w:val="20"/>
              <w:spacing w:after="0" w:line="240" w:lineRule="auto"/>
              <w:jc w:val="center"/>
              <w:rPr>
                <w:rFonts w:ascii="Times New Roman" w:hAnsi="Times New Roman"/>
                <w:sz w:val="24"/>
                <w:szCs w:val="24"/>
              </w:rPr>
            </w:pPr>
          </w:p>
        </w:tc>
        <w:tc>
          <w:tcPr>
            <w:tcW w:w="1061" w:type="dxa"/>
            <w:vMerge/>
            <w:vAlign w:val="center"/>
          </w:tcPr>
          <w:p w:rsidR="00E76460" w:rsidRPr="009E323C" w:rsidRDefault="00E76460" w:rsidP="00800FE2">
            <w:pPr>
              <w:pStyle w:val="20"/>
              <w:spacing w:after="0" w:line="240" w:lineRule="auto"/>
              <w:jc w:val="center"/>
              <w:rPr>
                <w:rFonts w:ascii="Times New Roman" w:hAnsi="Times New Roman"/>
                <w:sz w:val="24"/>
                <w:szCs w:val="24"/>
              </w:rPr>
            </w:pPr>
          </w:p>
        </w:tc>
        <w:tc>
          <w:tcPr>
            <w:tcW w:w="1061"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1061"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1061" w:type="dxa"/>
            <w:vAlign w:val="center"/>
          </w:tcPr>
          <w:p w:rsidR="00E76460" w:rsidRPr="00DF1EA2"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1062" w:type="dxa"/>
            <w:vAlign w:val="center"/>
          </w:tcPr>
          <w:p w:rsidR="00E76460" w:rsidRPr="00DF1EA2" w:rsidRDefault="00E76460" w:rsidP="00800FE2">
            <w:pPr>
              <w:pStyle w:val="20"/>
              <w:spacing w:after="0" w:line="240" w:lineRule="auto"/>
              <w:jc w:val="center"/>
              <w:rPr>
                <w:rFonts w:ascii="Times New Roman" w:hAnsi="Times New Roman"/>
                <w:sz w:val="24"/>
                <w:szCs w:val="24"/>
              </w:rPr>
            </w:pPr>
            <w:r>
              <w:rPr>
                <w:rFonts w:ascii="Times New Roman" w:hAnsi="Times New Roman"/>
                <w:sz w:val="24"/>
                <w:szCs w:val="24"/>
                <w:lang w:val="en-US"/>
              </w:rPr>
              <w:t>Bullit</w:t>
            </w:r>
          </w:p>
        </w:tc>
        <w:tc>
          <w:tcPr>
            <w:tcW w:w="1062" w:type="dxa"/>
            <w:vAlign w:val="center"/>
          </w:tcPr>
          <w:p w:rsidR="00E76460" w:rsidRPr="009E323C" w:rsidRDefault="00E76460" w:rsidP="00800FE2">
            <w:pPr>
              <w:pStyle w:val="20"/>
              <w:spacing w:after="0" w:line="240" w:lineRule="auto"/>
              <w:jc w:val="center"/>
              <w:rPr>
                <w:rFonts w:ascii="Times New Roman" w:hAnsi="Times New Roman"/>
                <w:sz w:val="24"/>
                <w:szCs w:val="24"/>
              </w:rPr>
            </w:pPr>
            <w:r>
              <w:rPr>
                <w:rFonts w:ascii="Times New Roman" w:hAnsi="Times New Roman"/>
                <w:sz w:val="24"/>
                <w:szCs w:val="24"/>
              </w:rPr>
              <w:t>М-1 формула</w:t>
            </w:r>
          </w:p>
        </w:tc>
      </w:tr>
      <w:tr w:rsidR="00E76460" w:rsidRPr="00DB613D" w:rsidTr="00800FE2">
        <w:tc>
          <w:tcPr>
            <w:tcW w:w="3203" w:type="dxa"/>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Содержание витамина С, %:</w:t>
            </w:r>
          </w:p>
          <w:p w:rsidR="00E76460" w:rsidRPr="009E323C" w:rsidRDefault="00E76460" w:rsidP="00800FE2">
            <w:pPr>
              <w:pStyle w:val="20"/>
              <w:numPr>
                <w:ilvl w:val="0"/>
                <w:numId w:val="18"/>
              </w:numPr>
              <w:spacing w:after="0" w:line="240" w:lineRule="auto"/>
              <w:jc w:val="both"/>
              <w:rPr>
                <w:rFonts w:ascii="Times New Roman" w:hAnsi="Times New Roman"/>
                <w:sz w:val="24"/>
                <w:szCs w:val="24"/>
              </w:rPr>
            </w:pPr>
            <w:r w:rsidRPr="009E323C">
              <w:rPr>
                <w:rFonts w:ascii="Times New Roman" w:hAnsi="Times New Roman"/>
                <w:sz w:val="24"/>
                <w:szCs w:val="24"/>
              </w:rPr>
              <w:t>титриметрический метод</w:t>
            </w:r>
          </w:p>
          <w:p w:rsidR="00E76460" w:rsidRPr="009E323C" w:rsidRDefault="00E76460" w:rsidP="00800FE2">
            <w:pPr>
              <w:pStyle w:val="20"/>
              <w:numPr>
                <w:ilvl w:val="0"/>
                <w:numId w:val="18"/>
              </w:numPr>
              <w:spacing w:after="0" w:line="240" w:lineRule="auto"/>
              <w:jc w:val="both"/>
              <w:rPr>
                <w:rFonts w:ascii="Times New Roman" w:hAnsi="Times New Roman"/>
                <w:sz w:val="24"/>
                <w:szCs w:val="24"/>
              </w:rPr>
            </w:pPr>
            <w:r w:rsidRPr="009E323C">
              <w:rPr>
                <w:rFonts w:ascii="Times New Roman" w:hAnsi="Times New Roman"/>
                <w:sz w:val="24"/>
                <w:szCs w:val="24"/>
              </w:rPr>
              <w:t>фото</w:t>
            </w:r>
            <w:r>
              <w:rPr>
                <w:rFonts w:ascii="Times New Roman" w:hAnsi="Times New Roman"/>
                <w:sz w:val="24"/>
                <w:szCs w:val="24"/>
              </w:rPr>
              <w:t>колори</w:t>
            </w:r>
            <w:r w:rsidRPr="009E323C">
              <w:rPr>
                <w:rFonts w:ascii="Times New Roman" w:hAnsi="Times New Roman"/>
                <w:sz w:val="24"/>
                <w:szCs w:val="24"/>
              </w:rPr>
              <w:t>метрический метод</w:t>
            </w:r>
          </w:p>
        </w:tc>
        <w:tc>
          <w:tcPr>
            <w:tcW w:w="1061" w:type="dxa"/>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Не менее 0,02</w:t>
            </w:r>
          </w:p>
        </w:tc>
        <w:tc>
          <w:tcPr>
            <w:tcW w:w="1061" w:type="dxa"/>
          </w:tcPr>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0,41</w:t>
            </w:r>
          </w:p>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0,43</w:t>
            </w:r>
          </w:p>
        </w:tc>
        <w:tc>
          <w:tcPr>
            <w:tcW w:w="1061" w:type="dxa"/>
          </w:tcPr>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1,12</w:t>
            </w:r>
          </w:p>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1,08</w:t>
            </w:r>
          </w:p>
        </w:tc>
        <w:tc>
          <w:tcPr>
            <w:tcW w:w="1061" w:type="dxa"/>
          </w:tcPr>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0,24</w:t>
            </w:r>
          </w:p>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0,29</w:t>
            </w:r>
          </w:p>
        </w:tc>
        <w:tc>
          <w:tcPr>
            <w:tcW w:w="1062" w:type="dxa"/>
          </w:tcPr>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0,25</w:t>
            </w:r>
          </w:p>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0,22</w:t>
            </w:r>
          </w:p>
        </w:tc>
        <w:tc>
          <w:tcPr>
            <w:tcW w:w="1062" w:type="dxa"/>
          </w:tcPr>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0,45</w:t>
            </w:r>
          </w:p>
          <w:p w:rsidR="00E76460" w:rsidRPr="009E323C" w:rsidRDefault="00E76460" w:rsidP="00800FE2">
            <w:pPr>
              <w:pStyle w:val="20"/>
              <w:spacing w:after="0" w:line="240" w:lineRule="auto"/>
              <w:jc w:val="center"/>
              <w:rPr>
                <w:rFonts w:ascii="Times New Roman" w:hAnsi="Times New Roman"/>
                <w:sz w:val="24"/>
                <w:szCs w:val="24"/>
              </w:rPr>
            </w:pPr>
          </w:p>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0,47</w:t>
            </w:r>
          </w:p>
        </w:tc>
      </w:tr>
    </w:tbl>
    <w:p w:rsidR="00E76460" w:rsidRDefault="00E76460" w:rsidP="00800FE2">
      <w:pPr>
        <w:pStyle w:val="20"/>
        <w:spacing w:after="0" w:line="360" w:lineRule="auto"/>
        <w:ind w:firstLine="720"/>
        <w:jc w:val="both"/>
        <w:rPr>
          <w:rFonts w:ascii="Times New Roman" w:hAnsi="Times New Roman"/>
          <w:sz w:val="28"/>
          <w:szCs w:val="28"/>
        </w:rPr>
      </w:pP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Результаты исследования напитков на соответствие заявленных на этикетках компонентов реальному содержанию банок приведены в таблице 20.</w:t>
      </w:r>
    </w:p>
    <w:p w:rsidR="00E76460" w:rsidRDefault="00E76460" w:rsidP="00800FE2">
      <w:pPr>
        <w:pStyle w:val="20"/>
        <w:spacing w:after="0" w:line="360" w:lineRule="auto"/>
        <w:jc w:val="both"/>
        <w:rPr>
          <w:rFonts w:ascii="Times New Roman" w:hAnsi="Times New Roman"/>
          <w:sz w:val="28"/>
          <w:szCs w:val="28"/>
        </w:rPr>
      </w:pPr>
      <w:r>
        <w:rPr>
          <w:rFonts w:ascii="Times New Roman" w:hAnsi="Times New Roman"/>
          <w:sz w:val="28"/>
          <w:szCs w:val="28"/>
        </w:rPr>
        <w:t>Таблица 20 – Результаты исследования безалкогольных энергетических напитков на соответствие заявленных на этикетках компонентов реальному содержанию банок</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1701"/>
        <w:gridCol w:w="1843"/>
        <w:gridCol w:w="1275"/>
        <w:gridCol w:w="1276"/>
        <w:gridCol w:w="1276"/>
        <w:gridCol w:w="1417"/>
      </w:tblGrid>
      <w:tr w:rsidR="00E76460" w:rsidRPr="00DB613D" w:rsidTr="0061525F">
        <w:tc>
          <w:tcPr>
            <w:tcW w:w="1135" w:type="dxa"/>
            <w:vMerge w:val="restart"/>
          </w:tcPr>
          <w:p w:rsidR="00E76460" w:rsidRPr="0061525F" w:rsidRDefault="00E76460" w:rsidP="00800FE2">
            <w:pPr>
              <w:pStyle w:val="20"/>
              <w:spacing w:after="0" w:line="240" w:lineRule="auto"/>
              <w:jc w:val="both"/>
              <w:rPr>
                <w:rFonts w:ascii="Times New Roman" w:hAnsi="Times New Roman"/>
                <w:sz w:val="24"/>
                <w:szCs w:val="24"/>
              </w:rPr>
            </w:pPr>
            <w:r w:rsidRPr="0061525F">
              <w:rPr>
                <w:rFonts w:ascii="Times New Roman" w:hAnsi="Times New Roman"/>
                <w:sz w:val="24"/>
                <w:szCs w:val="24"/>
              </w:rPr>
              <w:t>Наименование компонента</w:t>
            </w:r>
          </w:p>
        </w:tc>
        <w:tc>
          <w:tcPr>
            <w:tcW w:w="1701" w:type="dxa"/>
            <w:vMerge w:val="restart"/>
          </w:tcPr>
          <w:p w:rsidR="00E76460" w:rsidRPr="0061525F" w:rsidRDefault="00E76460" w:rsidP="00800FE2">
            <w:pPr>
              <w:pStyle w:val="20"/>
              <w:spacing w:after="0" w:line="240" w:lineRule="auto"/>
              <w:jc w:val="both"/>
              <w:rPr>
                <w:rFonts w:ascii="Times New Roman" w:hAnsi="Times New Roman"/>
                <w:sz w:val="24"/>
                <w:szCs w:val="24"/>
              </w:rPr>
            </w:pPr>
            <w:r w:rsidRPr="0061525F">
              <w:rPr>
                <w:rFonts w:ascii="Times New Roman" w:hAnsi="Times New Roman"/>
                <w:sz w:val="24"/>
                <w:szCs w:val="24"/>
              </w:rPr>
              <w:t xml:space="preserve">Волновые числа, </w:t>
            </w:r>
          </w:p>
          <w:p w:rsidR="00E76460" w:rsidRPr="0061525F" w:rsidRDefault="00E76460" w:rsidP="00800FE2">
            <w:pPr>
              <w:pStyle w:val="20"/>
              <w:spacing w:after="0" w:line="240" w:lineRule="auto"/>
              <w:jc w:val="both"/>
              <w:rPr>
                <w:rFonts w:ascii="Times New Roman" w:hAnsi="Times New Roman"/>
                <w:sz w:val="24"/>
                <w:szCs w:val="24"/>
              </w:rPr>
            </w:pPr>
            <w:r w:rsidRPr="0061525F">
              <w:rPr>
                <w:rFonts w:ascii="Times New Roman" w:hAnsi="Times New Roman"/>
                <w:sz w:val="24"/>
                <w:szCs w:val="24"/>
              </w:rPr>
              <w:t>см</w:t>
            </w:r>
            <w:r w:rsidRPr="0061525F">
              <w:rPr>
                <w:rFonts w:ascii="Times New Roman" w:hAnsi="Times New Roman"/>
                <w:sz w:val="24"/>
                <w:szCs w:val="24"/>
                <w:vertAlign w:val="superscript"/>
              </w:rPr>
              <w:t>-1</w:t>
            </w:r>
          </w:p>
        </w:tc>
        <w:tc>
          <w:tcPr>
            <w:tcW w:w="7087" w:type="dxa"/>
            <w:gridSpan w:val="5"/>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Волновые числа (см</w:t>
            </w:r>
            <w:r w:rsidRPr="0061525F">
              <w:rPr>
                <w:rFonts w:ascii="Times New Roman" w:hAnsi="Times New Roman"/>
                <w:sz w:val="24"/>
                <w:szCs w:val="24"/>
                <w:vertAlign w:val="superscript"/>
              </w:rPr>
              <w:t>-1</w:t>
            </w:r>
            <w:r w:rsidRPr="0061525F">
              <w:rPr>
                <w:rFonts w:ascii="Times New Roman" w:hAnsi="Times New Roman"/>
                <w:sz w:val="24"/>
                <w:szCs w:val="24"/>
              </w:rPr>
              <w:t>) и присутствие компонента в образцах</w:t>
            </w:r>
          </w:p>
        </w:tc>
      </w:tr>
      <w:tr w:rsidR="00E76460" w:rsidRPr="00DB613D" w:rsidTr="0061525F">
        <w:tc>
          <w:tcPr>
            <w:tcW w:w="1135" w:type="dxa"/>
            <w:vMerge/>
          </w:tcPr>
          <w:p w:rsidR="00E76460" w:rsidRPr="0061525F" w:rsidRDefault="00E76460" w:rsidP="00800FE2">
            <w:pPr>
              <w:pStyle w:val="20"/>
              <w:spacing w:after="0" w:line="240" w:lineRule="auto"/>
              <w:jc w:val="both"/>
              <w:rPr>
                <w:rFonts w:ascii="Times New Roman" w:hAnsi="Times New Roman"/>
                <w:sz w:val="24"/>
                <w:szCs w:val="24"/>
              </w:rPr>
            </w:pPr>
          </w:p>
        </w:tc>
        <w:tc>
          <w:tcPr>
            <w:tcW w:w="1701" w:type="dxa"/>
            <w:vMerge/>
          </w:tcPr>
          <w:p w:rsidR="00E76460" w:rsidRPr="0061525F" w:rsidRDefault="00E76460" w:rsidP="00800FE2">
            <w:pPr>
              <w:pStyle w:val="20"/>
              <w:spacing w:after="0" w:line="240" w:lineRule="auto"/>
              <w:jc w:val="both"/>
              <w:rPr>
                <w:rFonts w:ascii="Times New Roman" w:hAnsi="Times New Roman"/>
                <w:sz w:val="24"/>
                <w:szCs w:val="24"/>
              </w:rPr>
            </w:pPr>
          </w:p>
        </w:tc>
        <w:tc>
          <w:tcPr>
            <w:tcW w:w="1843" w:type="dxa"/>
            <w:vAlign w:val="center"/>
          </w:tcPr>
          <w:p w:rsidR="00E76460" w:rsidRPr="0061525F" w:rsidRDefault="00E76460" w:rsidP="00800FE2">
            <w:pPr>
              <w:pStyle w:val="20"/>
              <w:spacing w:after="0" w:line="240" w:lineRule="auto"/>
              <w:jc w:val="center"/>
              <w:rPr>
                <w:rFonts w:ascii="Times New Roman" w:hAnsi="Times New Roman"/>
                <w:sz w:val="24"/>
                <w:szCs w:val="24"/>
                <w:lang w:val="en-US"/>
              </w:rPr>
            </w:pPr>
            <w:r w:rsidRPr="0061525F">
              <w:rPr>
                <w:rFonts w:ascii="Times New Roman" w:hAnsi="Times New Roman"/>
                <w:sz w:val="24"/>
                <w:szCs w:val="24"/>
                <w:lang w:val="en-US"/>
              </w:rPr>
              <w:t>Adrenaline Rush</w:t>
            </w:r>
          </w:p>
        </w:tc>
        <w:tc>
          <w:tcPr>
            <w:tcW w:w="1275" w:type="dxa"/>
            <w:vAlign w:val="center"/>
          </w:tcPr>
          <w:p w:rsidR="00E76460" w:rsidRPr="0061525F" w:rsidRDefault="00E76460" w:rsidP="00800FE2">
            <w:pPr>
              <w:pStyle w:val="20"/>
              <w:spacing w:after="0" w:line="240" w:lineRule="auto"/>
              <w:jc w:val="center"/>
              <w:rPr>
                <w:rFonts w:ascii="Times New Roman" w:hAnsi="Times New Roman"/>
                <w:sz w:val="24"/>
                <w:szCs w:val="24"/>
                <w:lang w:val="en-US"/>
              </w:rPr>
            </w:pPr>
            <w:r w:rsidRPr="0061525F">
              <w:rPr>
                <w:rFonts w:ascii="Times New Roman" w:hAnsi="Times New Roman"/>
                <w:sz w:val="24"/>
                <w:szCs w:val="24"/>
                <w:lang w:val="en-US"/>
              </w:rPr>
              <w:t>Burn</w:t>
            </w:r>
          </w:p>
        </w:tc>
        <w:tc>
          <w:tcPr>
            <w:tcW w:w="1276" w:type="dxa"/>
            <w:vAlign w:val="center"/>
          </w:tcPr>
          <w:p w:rsidR="00E76460" w:rsidRPr="0061525F" w:rsidRDefault="00E76460" w:rsidP="00800FE2">
            <w:pPr>
              <w:pStyle w:val="20"/>
              <w:spacing w:after="0" w:line="240" w:lineRule="auto"/>
              <w:jc w:val="center"/>
              <w:rPr>
                <w:rFonts w:ascii="Times New Roman" w:hAnsi="Times New Roman"/>
                <w:sz w:val="24"/>
                <w:szCs w:val="24"/>
                <w:lang w:val="en-US"/>
              </w:rPr>
            </w:pPr>
            <w:r w:rsidRPr="0061525F">
              <w:rPr>
                <w:rFonts w:ascii="Times New Roman" w:hAnsi="Times New Roman"/>
                <w:sz w:val="24"/>
                <w:szCs w:val="24"/>
                <w:lang w:val="en-US"/>
              </w:rPr>
              <w:t>Red Bull</w:t>
            </w:r>
          </w:p>
        </w:tc>
        <w:tc>
          <w:tcPr>
            <w:tcW w:w="1276"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lang w:val="en-US"/>
              </w:rPr>
              <w:t>Bullit</w:t>
            </w:r>
          </w:p>
        </w:tc>
        <w:tc>
          <w:tcPr>
            <w:tcW w:w="1417"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М-1 формула</w:t>
            </w:r>
          </w:p>
        </w:tc>
      </w:tr>
      <w:tr w:rsidR="00E76460" w:rsidRPr="00DB613D" w:rsidTr="0061525F">
        <w:tc>
          <w:tcPr>
            <w:tcW w:w="1135" w:type="dxa"/>
            <w:vMerge/>
          </w:tcPr>
          <w:p w:rsidR="00E76460" w:rsidRPr="0061525F" w:rsidRDefault="00E76460" w:rsidP="00800FE2">
            <w:pPr>
              <w:pStyle w:val="20"/>
              <w:spacing w:after="0" w:line="240" w:lineRule="auto"/>
              <w:jc w:val="both"/>
              <w:rPr>
                <w:rFonts w:ascii="Times New Roman" w:hAnsi="Times New Roman"/>
                <w:sz w:val="24"/>
                <w:szCs w:val="24"/>
              </w:rPr>
            </w:pPr>
          </w:p>
        </w:tc>
        <w:tc>
          <w:tcPr>
            <w:tcW w:w="1701" w:type="dxa"/>
            <w:vMerge/>
          </w:tcPr>
          <w:p w:rsidR="00E76460" w:rsidRPr="0061525F" w:rsidRDefault="00E76460" w:rsidP="00800FE2">
            <w:pPr>
              <w:pStyle w:val="20"/>
              <w:spacing w:after="0" w:line="240" w:lineRule="auto"/>
              <w:jc w:val="both"/>
              <w:rPr>
                <w:rFonts w:ascii="Times New Roman" w:hAnsi="Times New Roman"/>
                <w:sz w:val="24"/>
                <w:szCs w:val="24"/>
              </w:rPr>
            </w:pPr>
          </w:p>
        </w:tc>
        <w:tc>
          <w:tcPr>
            <w:tcW w:w="1843" w:type="dxa"/>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заявлено/ факт</w:t>
            </w:r>
          </w:p>
        </w:tc>
        <w:tc>
          <w:tcPr>
            <w:tcW w:w="1275" w:type="dxa"/>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заявлено/</w:t>
            </w:r>
          </w:p>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факт</w:t>
            </w:r>
          </w:p>
        </w:tc>
        <w:tc>
          <w:tcPr>
            <w:tcW w:w="1276" w:type="dxa"/>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заявлено/</w:t>
            </w:r>
          </w:p>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факт</w:t>
            </w:r>
          </w:p>
        </w:tc>
        <w:tc>
          <w:tcPr>
            <w:tcW w:w="1276" w:type="dxa"/>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заявлено/</w:t>
            </w:r>
          </w:p>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факт</w:t>
            </w:r>
          </w:p>
        </w:tc>
        <w:tc>
          <w:tcPr>
            <w:tcW w:w="1417" w:type="dxa"/>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заявлено/</w:t>
            </w:r>
          </w:p>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факт</w:t>
            </w:r>
          </w:p>
        </w:tc>
      </w:tr>
      <w:tr w:rsidR="00E76460" w:rsidRPr="00DB613D" w:rsidTr="0061525F">
        <w:tc>
          <w:tcPr>
            <w:tcW w:w="1135"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Таурин</w:t>
            </w:r>
          </w:p>
        </w:tc>
        <w:tc>
          <w:tcPr>
            <w:tcW w:w="1701" w:type="dxa"/>
            <w:vAlign w:val="center"/>
          </w:tcPr>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1150-1160,</w:t>
            </w:r>
          </w:p>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1340-1350</w:t>
            </w:r>
          </w:p>
        </w:tc>
        <w:tc>
          <w:tcPr>
            <w:tcW w:w="1843"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5"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417"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r>
      <w:tr w:rsidR="00E76460" w:rsidRPr="00DB613D" w:rsidTr="0061525F">
        <w:tc>
          <w:tcPr>
            <w:tcW w:w="1135"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Аскорбиновая кислота</w:t>
            </w:r>
          </w:p>
        </w:tc>
        <w:tc>
          <w:tcPr>
            <w:tcW w:w="1701" w:type="dxa"/>
            <w:vAlign w:val="center"/>
          </w:tcPr>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1610-1630, 1720-1750</w:t>
            </w:r>
          </w:p>
        </w:tc>
        <w:tc>
          <w:tcPr>
            <w:tcW w:w="1843"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5"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417"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r>
      <w:tr w:rsidR="00E76460" w:rsidRPr="00DB613D" w:rsidTr="0061525F">
        <w:tc>
          <w:tcPr>
            <w:tcW w:w="1135"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Карнитин</w:t>
            </w:r>
          </w:p>
        </w:tc>
        <w:tc>
          <w:tcPr>
            <w:tcW w:w="1701" w:type="dxa"/>
            <w:vAlign w:val="center"/>
          </w:tcPr>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3100-3700</w:t>
            </w:r>
          </w:p>
        </w:tc>
        <w:tc>
          <w:tcPr>
            <w:tcW w:w="1843"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5"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417"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r>
      <w:tr w:rsidR="00E76460" w:rsidRPr="00DB613D" w:rsidTr="0061525F">
        <w:tc>
          <w:tcPr>
            <w:tcW w:w="1135"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Кофеин</w:t>
            </w:r>
          </w:p>
        </w:tc>
        <w:tc>
          <w:tcPr>
            <w:tcW w:w="1701" w:type="dxa"/>
            <w:vAlign w:val="center"/>
          </w:tcPr>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748, 1685, 1695</w:t>
            </w:r>
          </w:p>
        </w:tc>
        <w:tc>
          <w:tcPr>
            <w:tcW w:w="1843"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5"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417"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r>
      <w:tr w:rsidR="00E76460" w:rsidRPr="00DB613D" w:rsidTr="0061525F">
        <w:tc>
          <w:tcPr>
            <w:tcW w:w="1135"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Пиридоксин</w:t>
            </w:r>
          </w:p>
        </w:tc>
        <w:tc>
          <w:tcPr>
            <w:tcW w:w="1701" w:type="dxa"/>
            <w:vAlign w:val="center"/>
          </w:tcPr>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1110, 1215</w:t>
            </w:r>
          </w:p>
        </w:tc>
        <w:tc>
          <w:tcPr>
            <w:tcW w:w="1843"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5"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417"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r>
      <w:tr w:rsidR="00E76460" w:rsidRPr="00DB613D" w:rsidTr="0061525F">
        <w:tc>
          <w:tcPr>
            <w:tcW w:w="1135"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Фолиевая кислота</w:t>
            </w:r>
          </w:p>
        </w:tc>
        <w:tc>
          <w:tcPr>
            <w:tcW w:w="1701" w:type="dxa"/>
            <w:vAlign w:val="center"/>
          </w:tcPr>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1500-1520, 1580-1600, 1700-1720</w:t>
            </w:r>
          </w:p>
        </w:tc>
        <w:tc>
          <w:tcPr>
            <w:tcW w:w="1843"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5"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417"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r>
      <w:tr w:rsidR="00E76460" w:rsidRPr="00DB613D" w:rsidTr="0061525F">
        <w:tc>
          <w:tcPr>
            <w:tcW w:w="1135" w:type="dxa"/>
            <w:vAlign w:val="center"/>
          </w:tcPr>
          <w:p w:rsidR="00E76460" w:rsidRPr="0061525F" w:rsidRDefault="00E76460" w:rsidP="00800FE2">
            <w:pPr>
              <w:pStyle w:val="20"/>
              <w:spacing w:after="0" w:line="240" w:lineRule="auto"/>
              <w:jc w:val="center"/>
              <w:rPr>
                <w:rFonts w:ascii="Times New Roman" w:hAnsi="Times New Roman"/>
                <w:sz w:val="24"/>
                <w:szCs w:val="24"/>
              </w:rPr>
            </w:pPr>
            <w:r w:rsidRPr="0061525F">
              <w:rPr>
                <w:rFonts w:ascii="Times New Roman" w:hAnsi="Times New Roman"/>
                <w:sz w:val="24"/>
                <w:szCs w:val="24"/>
              </w:rPr>
              <w:t>Инозит</w:t>
            </w:r>
          </w:p>
        </w:tc>
        <w:tc>
          <w:tcPr>
            <w:tcW w:w="1701" w:type="dxa"/>
            <w:vAlign w:val="center"/>
          </w:tcPr>
          <w:p w:rsidR="00E76460" w:rsidRPr="0061525F" w:rsidRDefault="00E76460" w:rsidP="0061525F">
            <w:pPr>
              <w:pStyle w:val="20"/>
              <w:spacing w:after="0" w:line="240" w:lineRule="auto"/>
              <w:rPr>
                <w:rFonts w:ascii="Times New Roman" w:hAnsi="Times New Roman"/>
                <w:sz w:val="24"/>
                <w:szCs w:val="24"/>
              </w:rPr>
            </w:pPr>
            <w:r w:rsidRPr="0061525F">
              <w:rPr>
                <w:rFonts w:ascii="Times New Roman" w:hAnsi="Times New Roman"/>
                <w:sz w:val="24"/>
                <w:szCs w:val="24"/>
              </w:rPr>
              <w:t>1450-1580</w:t>
            </w:r>
          </w:p>
        </w:tc>
        <w:tc>
          <w:tcPr>
            <w:tcW w:w="1843"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5"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276"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c>
          <w:tcPr>
            <w:tcW w:w="1417" w:type="dxa"/>
            <w:vAlign w:val="center"/>
          </w:tcPr>
          <w:p w:rsidR="00E76460" w:rsidRPr="0061525F" w:rsidRDefault="00E76460" w:rsidP="0061525F">
            <w:pPr>
              <w:pStyle w:val="20"/>
              <w:spacing w:after="0" w:line="240" w:lineRule="auto"/>
              <w:jc w:val="center"/>
              <w:rPr>
                <w:rFonts w:ascii="Times New Roman" w:hAnsi="Times New Roman"/>
                <w:sz w:val="24"/>
                <w:szCs w:val="24"/>
              </w:rPr>
            </w:pPr>
            <w:r w:rsidRPr="0061525F">
              <w:rPr>
                <w:rFonts w:ascii="Times New Roman" w:hAnsi="Times New Roman"/>
                <w:sz w:val="24"/>
                <w:szCs w:val="24"/>
              </w:rPr>
              <w:t>+/+</w:t>
            </w:r>
          </w:p>
        </w:tc>
      </w:tr>
    </w:tbl>
    <w:p w:rsidR="00E76460" w:rsidRDefault="00E76460" w:rsidP="00800FE2">
      <w:pPr>
        <w:pStyle w:val="20"/>
        <w:spacing w:after="0" w:line="360" w:lineRule="auto"/>
        <w:jc w:val="both"/>
        <w:rPr>
          <w:rFonts w:ascii="Times New Roman" w:hAnsi="Times New Roman"/>
          <w:sz w:val="28"/>
          <w:szCs w:val="28"/>
        </w:rPr>
      </w:pP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Из данных таблицы следует, что содержание компонентов только образца «</w:t>
      </w:r>
      <w:r>
        <w:rPr>
          <w:rFonts w:ascii="Times New Roman" w:hAnsi="Times New Roman"/>
          <w:sz w:val="28"/>
          <w:szCs w:val="28"/>
          <w:lang w:val="en-US"/>
        </w:rPr>
        <w:t>Adrenaline</w:t>
      </w:r>
      <w:r w:rsidRPr="0061525F">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 соответствует заявленному производителем на этикетке. В образце «</w:t>
      </w:r>
      <w:r>
        <w:rPr>
          <w:rFonts w:ascii="Times New Roman" w:hAnsi="Times New Roman"/>
          <w:sz w:val="28"/>
          <w:szCs w:val="28"/>
          <w:lang w:val="en-US"/>
        </w:rPr>
        <w:t>Burn</w:t>
      </w:r>
      <w:r>
        <w:rPr>
          <w:rFonts w:ascii="Times New Roman" w:hAnsi="Times New Roman"/>
          <w:sz w:val="28"/>
          <w:szCs w:val="28"/>
        </w:rPr>
        <w:t>» отсутствуют таурин и пиридоксин, зато присутствуют аскорбиновая кислота и карнитин, хотя на этикетке они не заявлены.</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В образце «</w:t>
      </w:r>
      <w:r>
        <w:rPr>
          <w:rFonts w:ascii="Times New Roman" w:hAnsi="Times New Roman"/>
          <w:sz w:val="28"/>
          <w:szCs w:val="28"/>
          <w:lang w:val="en-US"/>
        </w:rPr>
        <w:t>Red</w:t>
      </w:r>
      <w:r w:rsidRPr="0061525F">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присутствуют также незаявленные производителем аскорбиновая кислота и карнитин; в образце «</w:t>
      </w:r>
      <w:r>
        <w:rPr>
          <w:rFonts w:ascii="Times New Roman" w:hAnsi="Times New Roman"/>
          <w:sz w:val="28"/>
          <w:szCs w:val="28"/>
          <w:lang w:val="en-US"/>
        </w:rPr>
        <w:t>Bullit</w:t>
      </w:r>
      <w:r>
        <w:rPr>
          <w:rFonts w:ascii="Times New Roman" w:hAnsi="Times New Roman"/>
          <w:sz w:val="28"/>
          <w:szCs w:val="28"/>
        </w:rPr>
        <w:t>» отсутствуют таурин и пиридоксин, обнаружены незаявленные на этикетке аскорбиновая кислота и карнитин. В образце «М-1 формула» отсутствует пиридоксин.</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Из вышесказанного можно сделать вывод о том, что налицо информационная и качественная фальсификация образцов энергетических напитков «</w:t>
      </w:r>
      <w:r>
        <w:rPr>
          <w:rFonts w:ascii="Times New Roman" w:hAnsi="Times New Roman"/>
          <w:sz w:val="28"/>
          <w:szCs w:val="28"/>
          <w:lang w:val="en-US"/>
        </w:rPr>
        <w:t>Burn</w:t>
      </w:r>
      <w:r>
        <w:rPr>
          <w:rFonts w:ascii="Times New Roman" w:hAnsi="Times New Roman"/>
          <w:sz w:val="28"/>
          <w:szCs w:val="28"/>
        </w:rPr>
        <w:t>», «</w:t>
      </w:r>
      <w:r>
        <w:rPr>
          <w:rFonts w:ascii="Times New Roman" w:hAnsi="Times New Roman"/>
          <w:sz w:val="28"/>
          <w:szCs w:val="28"/>
          <w:lang w:val="en-US"/>
        </w:rPr>
        <w:t>Red</w:t>
      </w:r>
      <w:r w:rsidRPr="0061525F">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w:t>
      </w:r>
      <w:r>
        <w:rPr>
          <w:rFonts w:ascii="Times New Roman" w:hAnsi="Times New Roman"/>
          <w:sz w:val="28"/>
          <w:szCs w:val="28"/>
          <w:lang w:val="en-US"/>
        </w:rPr>
        <w:t>Bullit</w:t>
      </w:r>
      <w:r>
        <w:rPr>
          <w:rFonts w:ascii="Times New Roman" w:hAnsi="Times New Roman"/>
          <w:sz w:val="28"/>
          <w:szCs w:val="28"/>
        </w:rPr>
        <w:t>» и «М-1 формула». В образцах «</w:t>
      </w:r>
      <w:r>
        <w:rPr>
          <w:rFonts w:ascii="Times New Roman" w:hAnsi="Times New Roman"/>
          <w:sz w:val="28"/>
          <w:szCs w:val="28"/>
          <w:lang w:val="en-US"/>
        </w:rPr>
        <w:t>Bullit</w:t>
      </w:r>
      <w:r>
        <w:rPr>
          <w:rFonts w:ascii="Times New Roman" w:hAnsi="Times New Roman"/>
          <w:sz w:val="28"/>
          <w:szCs w:val="28"/>
        </w:rPr>
        <w:t>» и «М-1 формула» отсутствует пиридоксин, что свидетельствует о меньшем содержании витаминов в напитках, чем это заявлено. Можно предположить, что производители специально заменяют пиридоксин на аскорбиновую кислоту, которая обнаружена во всех образцах, хотя только производители «</w:t>
      </w:r>
      <w:r>
        <w:rPr>
          <w:rFonts w:ascii="Times New Roman" w:hAnsi="Times New Roman"/>
          <w:sz w:val="28"/>
          <w:szCs w:val="28"/>
          <w:lang w:val="en-US"/>
        </w:rPr>
        <w:t>Adrenaline</w:t>
      </w:r>
      <w:r w:rsidRPr="0061525F">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 и «М-1 формула» заявляют о присутствии данного компонента.</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 xml:space="preserve">Также было интересным определить цветовые характеристики образцов напитков. </w:t>
      </w:r>
    </w:p>
    <w:p w:rsidR="00E76460" w:rsidRDefault="00E76460" w:rsidP="00800FE2">
      <w:pPr>
        <w:pStyle w:val="20"/>
        <w:spacing w:after="0" w:line="360" w:lineRule="auto"/>
        <w:jc w:val="both"/>
        <w:rPr>
          <w:rFonts w:ascii="Times New Roman" w:hAnsi="Times New Roman"/>
          <w:sz w:val="28"/>
          <w:szCs w:val="28"/>
        </w:rPr>
      </w:pPr>
      <w:r>
        <w:rPr>
          <w:rFonts w:ascii="Times New Roman" w:hAnsi="Times New Roman"/>
          <w:sz w:val="28"/>
          <w:szCs w:val="28"/>
        </w:rPr>
        <w:tab/>
        <w:t xml:space="preserve">Необходимость измерения цвета в равноконтрастной системе </w:t>
      </w:r>
      <w:r>
        <w:rPr>
          <w:rFonts w:ascii="Times New Roman" w:hAnsi="Times New Roman"/>
          <w:sz w:val="28"/>
          <w:szCs w:val="28"/>
          <w:lang w:val="en-US"/>
        </w:rPr>
        <w:t>CIEL</w:t>
      </w:r>
      <w:r w:rsidRPr="00D67D11">
        <w:rPr>
          <w:rFonts w:ascii="Times New Roman" w:hAnsi="Times New Roman"/>
          <w:sz w:val="28"/>
          <w:szCs w:val="28"/>
        </w:rPr>
        <w:t>*</w:t>
      </w:r>
      <w:r>
        <w:rPr>
          <w:rFonts w:ascii="Times New Roman" w:hAnsi="Times New Roman"/>
          <w:sz w:val="28"/>
          <w:szCs w:val="28"/>
          <w:lang w:val="en-US"/>
        </w:rPr>
        <w:t>a</w:t>
      </w:r>
      <w:r w:rsidRPr="00D67D11">
        <w:rPr>
          <w:rFonts w:ascii="Times New Roman" w:hAnsi="Times New Roman"/>
          <w:sz w:val="28"/>
          <w:szCs w:val="28"/>
        </w:rPr>
        <w:t>*</w:t>
      </w:r>
      <w:r>
        <w:rPr>
          <w:rFonts w:ascii="Times New Roman" w:hAnsi="Times New Roman"/>
          <w:sz w:val="28"/>
          <w:szCs w:val="28"/>
          <w:lang w:val="en-US"/>
        </w:rPr>
        <w:t>b</w:t>
      </w:r>
      <w:r>
        <w:rPr>
          <w:rFonts w:ascii="Times New Roman" w:hAnsi="Times New Roman"/>
          <w:sz w:val="28"/>
          <w:szCs w:val="28"/>
        </w:rPr>
        <w:t xml:space="preserve"> возникает, прежде всего, в случае оценки соответствия цвета продукции эталонному образцу или стандарту. Проведение такого рода сравнения предполагает определение цветового различия в виде однозначной характеристики, суммирующей различие как по цветности, так и по светлоте, - общего цветового различия. Поскольку каждый цвет может быть представлен соответствующей точкой в трехмерном цветовом пространстве, общее цветовое различие между сравниваемыми цветами может характеризоваться расстоянием между точками, соответствующим этим цветам.</w:t>
      </w:r>
    </w:p>
    <w:p w:rsidR="00E76460" w:rsidRPr="00C5533C" w:rsidRDefault="00E76460" w:rsidP="00800FE2">
      <w:pPr>
        <w:pStyle w:val="20"/>
        <w:spacing w:after="0" w:line="360" w:lineRule="auto"/>
        <w:jc w:val="both"/>
        <w:rPr>
          <w:rFonts w:ascii="Times New Roman" w:hAnsi="Times New Roman"/>
          <w:sz w:val="28"/>
          <w:szCs w:val="28"/>
        </w:rPr>
      </w:pPr>
      <w:r>
        <w:rPr>
          <w:rFonts w:ascii="Times New Roman" w:hAnsi="Times New Roman"/>
          <w:sz w:val="28"/>
          <w:szCs w:val="28"/>
        </w:rPr>
        <w:tab/>
        <w:t>Цвет напитка в равноконтрастной системе определяется тремя колориметрическими (хроматическими) координатами – светлотой (</w:t>
      </w:r>
      <w:r>
        <w:rPr>
          <w:rFonts w:ascii="Times New Roman" w:hAnsi="Times New Roman"/>
          <w:sz w:val="28"/>
          <w:szCs w:val="28"/>
          <w:lang w:val="en-US"/>
        </w:rPr>
        <w:t>L</w:t>
      </w:r>
      <w:r>
        <w:rPr>
          <w:rFonts w:ascii="Times New Roman" w:hAnsi="Times New Roman"/>
          <w:sz w:val="28"/>
          <w:szCs w:val="28"/>
        </w:rPr>
        <w:t xml:space="preserve">*) (при </w:t>
      </w:r>
      <w:r>
        <w:rPr>
          <w:rFonts w:ascii="Times New Roman" w:hAnsi="Times New Roman"/>
          <w:sz w:val="28"/>
          <w:szCs w:val="28"/>
          <w:lang w:val="en-US"/>
        </w:rPr>
        <w:t>L</w:t>
      </w:r>
      <w:r>
        <w:rPr>
          <w:rFonts w:ascii="Times New Roman" w:hAnsi="Times New Roman"/>
          <w:sz w:val="28"/>
          <w:szCs w:val="28"/>
        </w:rPr>
        <w:t xml:space="preserve">*=0 черный цвет, при </w:t>
      </w:r>
      <w:r>
        <w:rPr>
          <w:rFonts w:ascii="Times New Roman" w:hAnsi="Times New Roman"/>
          <w:sz w:val="28"/>
          <w:szCs w:val="28"/>
          <w:lang w:val="en-US"/>
        </w:rPr>
        <w:t>L</w:t>
      </w:r>
      <w:r>
        <w:rPr>
          <w:rFonts w:ascii="Times New Roman" w:hAnsi="Times New Roman"/>
          <w:sz w:val="28"/>
          <w:szCs w:val="28"/>
        </w:rPr>
        <w:t>*=100 бесцветный), координатой красного/зеленого цвета (а*) (при а*</w:t>
      </w:r>
      <w:r>
        <w:rPr>
          <w:rFonts w:ascii="Times New Roman" w:hAnsi="Times New Roman"/>
          <w:sz w:val="28"/>
          <w:szCs w:val="28"/>
        </w:rPr>
        <w:sym w:font="Symbol" w:char="F03E"/>
      </w:r>
      <w:r>
        <w:rPr>
          <w:rFonts w:ascii="Times New Roman" w:hAnsi="Times New Roman"/>
          <w:sz w:val="28"/>
          <w:szCs w:val="28"/>
        </w:rPr>
        <w:t>0 цвет воспринимается красным, при а*</w:t>
      </w:r>
      <w:r>
        <w:rPr>
          <w:rFonts w:ascii="Times New Roman" w:hAnsi="Times New Roman"/>
          <w:sz w:val="28"/>
          <w:szCs w:val="28"/>
        </w:rPr>
        <w:sym w:font="Symbol" w:char="F03C"/>
      </w:r>
      <w:r>
        <w:rPr>
          <w:rFonts w:ascii="Times New Roman" w:hAnsi="Times New Roman"/>
          <w:sz w:val="28"/>
          <w:szCs w:val="28"/>
        </w:rPr>
        <w:t>0 зеленым), координатой синего/желтого цвета (</w:t>
      </w:r>
      <w:r>
        <w:rPr>
          <w:rFonts w:ascii="Times New Roman" w:hAnsi="Times New Roman"/>
          <w:sz w:val="28"/>
          <w:szCs w:val="28"/>
          <w:lang w:val="en-US"/>
        </w:rPr>
        <w:t>b</w:t>
      </w:r>
      <w:r>
        <w:rPr>
          <w:rFonts w:ascii="Times New Roman" w:hAnsi="Times New Roman"/>
          <w:sz w:val="28"/>
          <w:szCs w:val="28"/>
        </w:rPr>
        <w:t xml:space="preserve">*) (при </w:t>
      </w:r>
      <w:r>
        <w:rPr>
          <w:rFonts w:ascii="Times New Roman" w:hAnsi="Times New Roman"/>
          <w:sz w:val="28"/>
          <w:szCs w:val="28"/>
          <w:lang w:val="en-US"/>
        </w:rPr>
        <w:t>b</w:t>
      </w:r>
      <w:r>
        <w:rPr>
          <w:rFonts w:ascii="Times New Roman" w:hAnsi="Times New Roman"/>
          <w:sz w:val="28"/>
          <w:szCs w:val="28"/>
        </w:rPr>
        <w:t>*</w:t>
      </w:r>
      <w:r>
        <w:rPr>
          <w:rFonts w:ascii="Times New Roman" w:hAnsi="Times New Roman"/>
          <w:sz w:val="28"/>
          <w:szCs w:val="28"/>
        </w:rPr>
        <w:sym w:font="Symbol" w:char="F03E"/>
      </w:r>
      <w:r>
        <w:rPr>
          <w:rFonts w:ascii="Times New Roman" w:hAnsi="Times New Roman"/>
          <w:sz w:val="28"/>
          <w:szCs w:val="28"/>
        </w:rPr>
        <w:t xml:space="preserve">0 цвет воспринимается желтым, при </w:t>
      </w:r>
      <w:r>
        <w:rPr>
          <w:rFonts w:ascii="Times New Roman" w:hAnsi="Times New Roman"/>
          <w:sz w:val="28"/>
          <w:szCs w:val="28"/>
          <w:lang w:val="en-US"/>
        </w:rPr>
        <w:t>b</w:t>
      </w:r>
      <w:r>
        <w:rPr>
          <w:rFonts w:ascii="Times New Roman" w:hAnsi="Times New Roman"/>
          <w:sz w:val="28"/>
          <w:szCs w:val="28"/>
        </w:rPr>
        <w:t>*</w:t>
      </w:r>
      <w:r>
        <w:rPr>
          <w:rFonts w:ascii="Times New Roman" w:hAnsi="Times New Roman"/>
          <w:sz w:val="28"/>
          <w:szCs w:val="28"/>
        </w:rPr>
        <w:sym w:font="Symbol" w:char="F03C"/>
      </w:r>
      <w:r>
        <w:rPr>
          <w:rFonts w:ascii="Times New Roman" w:hAnsi="Times New Roman"/>
          <w:sz w:val="28"/>
          <w:szCs w:val="28"/>
        </w:rPr>
        <w:t>0 синим) и рассчитанными на их основе производными характеристиками – насыщенностью (</w:t>
      </w:r>
      <w:r>
        <w:rPr>
          <w:rFonts w:ascii="Times New Roman" w:hAnsi="Times New Roman"/>
          <w:sz w:val="28"/>
          <w:szCs w:val="28"/>
          <w:lang w:val="en-US"/>
        </w:rPr>
        <w:t>S</w:t>
      </w:r>
      <w:r>
        <w:rPr>
          <w:rFonts w:ascii="Times New Roman" w:hAnsi="Times New Roman"/>
          <w:sz w:val="28"/>
          <w:szCs w:val="28"/>
        </w:rPr>
        <w:t>*) и цветовым тоном (Н*).</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Результаты исследования приведены в таблице 21.</w:t>
      </w:r>
    </w:p>
    <w:p w:rsidR="00E76460" w:rsidRDefault="00E76460" w:rsidP="00800FE2">
      <w:pPr>
        <w:pStyle w:val="20"/>
        <w:spacing w:after="0" w:line="360" w:lineRule="auto"/>
        <w:jc w:val="both"/>
        <w:rPr>
          <w:rFonts w:ascii="Times New Roman" w:hAnsi="Times New Roman"/>
          <w:sz w:val="28"/>
          <w:szCs w:val="28"/>
        </w:rPr>
      </w:pPr>
      <w:r>
        <w:rPr>
          <w:rFonts w:ascii="Times New Roman" w:hAnsi="Times New Roman"/>
          <w:sz w:val="28"/>
          <w:szCs w:val="28"/>
        </w:rPr>
        <w:t>Таблица 21 – Цветовые характеристики образцов энергетических напитков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1586"/>
        <w:gridCol w:w="1283"/>
        <w:gridCol w:w="1200"/>
        <w:gridCol w:w="1200"/>
        <w:gridCol w:w="1204"/>
        <w:gridCol w:w="1203"/>
      </w:tblGrid>
      <w:tr w:rsidR="00E76460" w:rsidRPr="00DB613D" w:rsidTr="00800FE2">
        <w:tc>
          <w:tcPr>
            <w:tcW w:w="1921" w:type="pct"/>
            <w:gridSpan w:val="2"/>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Цветовые характеристики</w:t>
            </w:r>
          </w:p>
        </w:tc>
        <w:tc>
          <w:tcPr>
            <w:tcW w:w="3079" w:type="pct"/>
            <w:gridSpan w:val="5"/>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Образцы</w:t>
            </w:r>
          </w:p>
        </w:tc>
      </w:tr>
      <w:tr w:rsidR="00E76460" w:rsidRPr="00DB613D" w:rsidTr="00800FE2">
        <w:tc>
          <w:tcPr>
            <w:tcW w:w="1111" w:type="pc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Наименование</w:t>
            </w:r>
          </w:p>
        </w:tc>
        <w:tc>
          <w:tcPr>
            <w:tcW w:w="811" w:type="pc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Обозначение</w:t>
            </w:r>
          </w:p>
        </w:tc>
        <w:tc>
          <w:tcPr>
            <w:tcW w:w="615" w:type="pct"/>
            <w:vAlign w:val="center"/>
          </w:tcPr>
          <w:p w:rsidR="00E76460" w:rsidRPr="003E536B"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Adrenaline Rush</w:t>
            </w:r>
          </w:p>
        </w:tc>
        <w:tc>
          <w:tcPr>
            <w:tcW w:w="615" w:type="pct"/>
            <w:vAlign w:val="center"/>
          </w:tcPr>
          <w:p w:rsidR="00E76460" w:rsidRPr="003E536B"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Burn</w:t>
            </w:r>
          </w:p>
        </w:tc>
        <w:tc>
          <w:tcPr>
            <w:tcW w:w="615" w:type="pct"/>
            <w:vAlign w:val="center"/>
          </w:tcPr>
          <w:p w:rsidR="00E76460" w:rsidRPr="003E536B"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Red Bull</w:t>
            </w:r>
          </w:p>
        </w:tc>
        <w:tc>
          <w:tcPr>
            <w:tcW w:w="617" w:type="pct"/>
            <w:vAlign w:val="center"/>
          </w:tcPr>
          <w:p w:rsidR="00E76460" w:rsidRPr="003E536B" w:rsidRDefault="00E76460" w:rsidP="00800FE2">
            <w:pPr>
              <w:pStyle w:val="20"/>
              <w:spacing w:after="0" w:line="240" w:lineRule="auto"/>
              <w:jc w:val="center"/>
              <w:rPr>
                <w:rFonts w:ascii="Times New Roman" w:hAnsi="Times New Roman"/>
                <w:sz w:val="24"/>
                <w:szCs w:val="24"/>
                <w:lang w:val="en-US"/>
              </w:rPr>
            </w:pPr>
            <w:r>
              <w:rPr>
                <w:rFonts w:ascii="Times New Roman" w:hAnsi="Times New Roman"/>
                <w:sz w:val="24"/>
                <w:szCs w:val="24"/>
                <w:lang w:val="en-US"/>
              </w:rPr>
              <w:t>Bullit</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Pr>
                <w:rFonts w:ascii="Times New Roman" w:hAnsi="Times New Roman"/>
                <w:sz w:val="24"/>
                <w:szCs w:val="24"/>
              </w:rPr>
              <w:t>М-1 формула</w:t>
            </w:r>
          </w:p>
        </w:tc>
      </w:tr>
      <w:tr w:rsidR="00E76460" w:rsidRPr="00DB613D" w:rsidTr="00800FE2">
        <w:tc>
          <w:tcPr>
            <w:tcW w:w="1111" w:type="pct"/>
            <w:vMerge w:val="restart"/>
            <w:vAlign w:val="center"/>
          </w:tcPr>
          <w:p w:rsidR="00E76460" w:rsidRPr="009E323C" w:rsidRDefault="00E76460" w:rsidP="00800FE2">
            <w:pPr>
              <w:pStyle w:val="20"/>
              <w:spacing w:after="0" w:line="240" w:lineRule="auto"/>
              <w:rPr>
                <w:rFonts w:ascii="Times New Roman" w:hAnsi="Times New Roman"/>
                <w:sz w:val="24"/>
                <w:szCs w:val="24"/>
              </w:rPr>
            </w:pPr>
            <w:r w:rsidRPr="009E323C">
              <w:rPr>
                <w:rFonts w:ascii="Times New Roman" w:hAnsi="Times New Roman"/>
                <w:sz w:val="24"/>
                <w:szCs w:val="24"/>
              </w:rPr>
              <w:t>Координаты цвета</w:t>
            </w: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x</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8</w:t>
            </w:r>
            <w:r w:rsidRPr="009E323C">
              <w:rPr>
                <w:rFonts w:ascii="Times New Roman" w:hAnsi="Times New Roman"/>
                <w:sz w:val="24"/>
                <w:szCs w:val="24"/>
              </w:rPr>
              <w:t>,</w:t>
            </w:r>
            <w:r w:rsidRPr="009E323C">
              <w:rPr>
                <w:rFonts w:ascii="Times New Roman" w:hAnsi="Times New Roman"/>
                <w:sz w:val="24"/>
                <w:szCs w:val="24"/>
                <w:lang w:val="en-US"/>
              </w:rPr>
              <w:t>255</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2,791</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7,163</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6,17</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2,695</w:t>
            </w:r>
          </w:p>
        </w:tc>
      </w:tr>
      <w:tr w:rsidR="00E76460" w:rsidRPr="00DB613D" w:rsidTr="00800FE2">
        <w:tc>
          <w:tcPr>
            <w:tcW w:w="1111" w:type="pct"/>
            <w:vMerge/>
          </w:tcPr>
          <w:p w:rsidR="00E76460" w:rsidRPr="009E323C" w:rsidRDefault="00E76460" w:rsidP="00800FE2">
            <w:pPr>
              <w:pStyle w:val="20"/>
              <w:spacing w:after="0" w:line="240" w:lineRule="auto"/>
              <w:jc w:val="both"/>
              <w:rPr>
                <w:rFonts w:ascii="Times New Roman" w:hAnsi="Times New Roman"/>
                <w:sz w:val="24"/>
                <w:szCs w:val="24"/>
              </w:rPr>
            </w:pP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y</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8,087</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1,774</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7,334</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6,276</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1,907</w:t>
            </w:r>
          </w:p>
        </w:tc>
      </w:tr>
      <w:tr w:rsidR="00E76460" w:rsidRPr="00DB613D" w:rsidTr="00800FE2">
        <w:tc>
          <w:tcPr>
            <w:tcW w:w="1111" w:type="pct"/>
            <w:vMerge/>
          </w:tcPr>
          <w:p w:rsidR="00E76460" w:rsidRPr="009E323C" w:rsidRDefault="00E76460" w:rsidP="00800FE2">
            <w:pPr>
              <w:pStyle w:val="20"/>
              <w:spacing w:after="0" w:line="240" w:lineRule="auto"/>
              <w:jc w:val="both"/>
              <w:rPr>
                <w:rFonts w:ascii="Times New Roman" w:hAnsi="Times New Roman"/>
                <w:sz w:val="24"/>
                <w:szCs w:val="24"/>
              </w:rPr>
            </w:pP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z</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8,209</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0,002</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1,298</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0,972</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0,077</w:t>
            </w:r>
          </w:p>
        </w:tc>
      </w:tr>
      <w:tr w:rsidR="00E76460" w:rsidRPr="00DB613D" w:rsidTr="00800FE2">
        <w:tc>
          <w:tcPr>
            <w:tcW w:w="1111" w:type="pct"/>
            <w:vMerge w:val="restar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Координаты цветности</w:t>
            </w: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X</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0,499</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0,611</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0,453</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0,459</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0,584</w:t>
            </w:r>
          </w:p>
        </w:tc>
      </w:tr>
      <w:tr w:rsidR="00E76460" w:rsidRPr="00DB613D" w:rsidTr="00800FE2">
        <w:tc>
          <w:tcPr>
            <w:tcW w:w="1111" w:type="pct"/>
            <w:vMerge/>
          </w:tcPr>
          <w:p w:rsidR="00E76460" w:rsidRPr="009E323C" w:rsidRDefault="00E76460" w:rsidP="00800FE2">
            <w:pPr>
              <w:pStyle w:val="20"/>
              <w:spacing w:after="0" w:line="240" w:lineRule="auto"/>
              <w:jc w:val="both"/>
              <w:rPr>
                <w:rFonts w:ascii="Times New Roman" w:hAnsi="Times New Roman"/>
                <w:sz w:val="24"/>
                <w:szCs w:val="24"/>
              </w:rPr>
            </w:pP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y</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0,488</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0,388</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0,464</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0,467</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0,413</w:t>
            </w:r>
          </w:p>
        </w:tc>
      </w:tr>
      <w:tr w:rsidR="00E76460" w:rsidRPr="00DB613D" w:rsidTr="00800FE2">
        <w:tc>
          <w:tcPr>
            <w:tcW w:w="1111" w:type="pc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Яркость</w:t>
            </w: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Y</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8,087</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1,774</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7,334</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6,276</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1,907</w:t>
            </w:r>
          </w:p>
        </w:tc>
      </w:tr>
      <w:tr w:rsidR="00E76460" w:rsidRPr="00DB613D" w:rsidTr="00800FE2">
        <w:tc>
          <w:tcPr>
            <w:tcW w:w="1111" w:type="pct"/>
            <w:vMerge w:val="restart"/>
            <w:vAlign w:val="center"/>
          </w:tcPr>
          <w:p w:rsidR="00E76460" w:rsidRPr="009E323C" w:rsidRDefault="00E76460" w:rsidP="00800FE2">
            <w:pPr>
              <w:pStyle w:val="20"/>
              <w:spacing w:after="0" w:line="240" w:lineRule="auto"/>
              <w:rPr>
                <w:rFonts w:ascii="Times New Roman" w:hAnsi="Times New Roman"/>
                <w:sz w:val="24"/>
                <w:szCs w:val="24"/>
              </w:rPr>
            </w:pPr>
            <w:r w:rsidRPr="009E323C">
              <w:rPr>
                <w:rFonts w:ascii="Times New Roman" w:hAnsi="Times New Roman"/>
                <w:sz w:val="24"/>
                <w:szCs w:val="24"/>
              </w:rPr>
              <w:t>Равноконтрастные координаты</w:t>
            </w: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l</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34,13</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14,2</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32,55</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30,08</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14,95</w:t>
            </w:r>
          </w:p>
        </w:tc>
      </w:tr>
      <w:tr w:rsidR="00E76460" w:rsidRPr="00DB613D" w:rsidTr="00800FE2">
        <w:tc>
          <w:tcPr>
            <w:tcW w:w="1111" w:type="pct"/>
            <w:vMerge/>
          </w:tcPr>
          <w:p w:rsidR="00E76460" w:rsidRPr="009E323C" w:rsidRDefault="00E76460" w:rsidP="00800FE2">
            <w:pPr>
              <w:pStyle w:val="20"/>
              <w:spacing w:after="0" w:line="240" w:lineRule="auto"/>
              <w:jc w:val="both"/>
              <w:rPr>
                <w:rFonts w:ascii="Times New Roman" w:hAnsi="Times New Roman"/>
                <w:sz w:val="24"/>
                <w:szCs w:val="24"/>
              </w:rPr>
            </w:pP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a</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3,07</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22,54</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-0,31</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0,289</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17,4</w:t>
            </w:r>
          </w:p>
        </w:tc>
      </w:tr>
      <w:tr w:rsidR="00E76460" w:rsidRPr="00DB613D" w:rsidTr="00800FE2">
        <w:tc>
          <w:tcPr>
            <w:tcW w:w="1111" w:type="pct"/>
            <w:vMerge/>
          </w:tcPr>
          <w:p w:rsidR="00E76460" w:rsidRPr="009E323C" w:rsidRDefault="00E76460" w:rsidP="00800FE2">
            <w:pPr>
              <w:pStyle w:val="20"/>
              <w:spacing w:after="0" w:line="240" w:lineRule="auto"/>
              <w:jc w:val="both"/>
              <w:rPr>
                <w:rFonts w:ascii="Times New Roman" w:hAnsi="Times New Roman"/>
                <w:sz w:val="24"/>
                <w:szCs w:val="24"/>
              </w:rPr>
            </w:pP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b</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61,91</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45,82</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39,21</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39,07</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47,17</w:t>
            </w:r>
          </w:p>
        </w:tc>
      </w:tr>
      <w:tr w:rsidR="00E76460" w:rsidRPr="00DB613D" w:rsidTr="00800FE2">
        <w:tc>
          <w:tcPr>
            <w:tcW w:w="1111" w:type="pc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Светлота</w:t>
            </w: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L</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34,13</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14,2</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32,55</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30,08</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14,95</w:t>
            </w:r>
          </w:p>
        </w:tc>
      </w:tr>
      <w:tr w:rsidR="00E76460" w:rsidRPr="00DB613D" w:rsidTr="00800FE2">
        <w:tc>
          <w:tcPr>
            <w:tcW w:w="1111" w:type="pc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Насыщенность</w:t>
            </w: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S</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61,98</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51,87</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39,21</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39,07</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50,28</w:t>
            </w:r>
          </w:p>
        </w:tc>
      </w:tr>
      <w:tr w:rsidR="00E76460" w:rsidRPr="00DB613D" w:rsidTr="00800FE2">
        <w:tc>
          <w:tcPr>
            <w:tcW w:w="1111" w:type="pct"/>
          </w:tcPr>
          <w:p w:rsidR="00E76460" w:rsidRPr="009E323C" w:rsidRDefault="00E76460" w:rsidP="00800FE2">
            <w:pPr>
              <w:pStyle w:val="20"/>
              <w:spacing w:after="0" w:line="240" w:lineRule="auto"/>
              <w:jc w:val="both"/>
              <w:rPr>
                <w:rFonts w:ascii="Times New Roman" w:hAnsi="Times New Roman"/>
                <w:sz w:val="24"/>
                <w:szCs w:val="24"/>
              </w:rPr>
            </w:pPr>
            <w:r w:rsidRPr="009E323C">
              <w:rPr>
                <w:rFonts w:ascii="Times New Roman" w:hAnsi="Times New Roman"/>
                <w:sz w:val="24"/>
                <w:szCs w:val="24"/>
              </w:rPr>
              <w:t>Цветовой тон</w:t>
            </w:r>
          </w:p>
        </w:tc>
        <w:tc>
          <w:tcPr>
            <w:tcW w:w="811" w:type="pct"/>
            <w:vAlign w:val="center"/>
          </w:tcPr>
          <w:p w:rsidR="00E76460" w:rsidRPr="009E323C" w:rsidRDefault="00E76460" w:rsidP="00800FE2">
            <w:pPr>
              <w:pStyle w:val="20"/>
              <w:spacing w:after="0" w:line="240" w:lineRule="auto"/>
              <w:jc w:val="center"/>
              <w:rPr>
                <w:rFonts w:ascii="Times New Roman" w:hAnsi="Times New Roman"/>
                <w:sz w:val="24"/>
                <w:szCs w:val="24"/>
                <w:lang w:val="en-US"/>
              </w:rPr>
            </w:pPr>
            <w:r w:rsidRPr="009E323C">
              <w:rPr>
                <w:rFonts w:ascii="Times New Roman" w:hAnsi="Times New Roman"/>
                <w:sz w:val="24"/>
                <w:szCs w:val="24"/>
                <w:lang w:val="en-US"/>
              </w:rPr>
              <w:t>T</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1,52</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1,112</w:t>
            </w:r>
          </w:p>
        </w:tc>
        <w:tc>
          <w:tcPr>
            <w:tcW w:w="615"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-1,56</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1,562</w:t>
            </w:r>
          </w:p>
        </w:tc>
        <w:tc>
          <w:tcPr>
            <w:tcW w:w="617" w:type="pct"/>
            <w:vAlign w:val="center"/>
          </w:tcPr>
          <w:p w:rsidR="00E76460" w:rsidRPr="009E323C" w:rsidRDefault="00E76460" w:rsidP="00800FE2">
            <w:pPr>
              <w:pStyle w:val="20"/>
              <w:spacing w:after="0" w:line="240" w:lineRule="auto"/>
              <w:jc w:val="center"/>
              <w:rPr>
                <w:rFonts w:ascii="Times New Roman" w:hAnsi="Times New Roman"/>
                <w:sz w:val="24"/>
                <w:szCs w:val="24"/>
              </w:rPr>
            </w:pPr>
            <w:r w:rsidRPr="009E323C">
              <w:rPr>
                <w:rFonts w:ascii="Times New Roman" w:hAnsi="Times New Roman"/>
                <w:sz w:val="24"/>
                <w:szCs w:val="24"/>
              </w:rPr>
              <w:t>1,216</w:t>
            </w:r>
          </w:p>
        </w:tc>
      </w:tr>
    </w:tbl>
    <w:p w:rsidR="00E76460" w:rsidRPr="00EF3188" w:rsidRDefault="00E76460" w:rsidP="00800FE2">
      <w:pPr>
        <w:pStyle w:val="20"/>
        <w:spacing w:after="0" w:line="240" w:lineRule="auto"/>
        <w:jc w:val="both"/>
        <w:rPr>
          <w:rFonts w:ascii="Times New Roman" w:hAnsi="Times New Roman"/>
          <w:sz w:val="23"/>
          <w:szCs w:val="23"/>
        </w:rPr>
      </w:pP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Из данной таблицы следует: в отношении светлоты напитков самыми близкими к черному цвету воспринимаются образцы  «</w:t>
      </w:r>
      <w:r>
        <w:rPr>
          <w:rFonts w:ascii="Times New Roman" w:hAnsi="Times New Roman"/>
          <w:sz w:val="28"/>
          <w:szCs w:val="28"/>
          <w:lang w:val="en-US"/>
        </w:rPr>
        <w:t>Burn</w:t>
      </w:r>
      <w:r>
        <w:rPr>
          <w:rFonts w:ascii="Times New Roman" w:hAnsi="Times New Roman"/>
          <w:sz w:val="28"/>
          <w:szCs w:val="28"/>
        </w:rPr>
        <w:t>» и «</w:t>
      </w:r>
      <w:r>
        <w:rPr>
          <w:rFonts w:ascii="Times New Roman" w:hAnsi="Times New Roman"/>
          <w:sz w:val="28"/>
          <w:szCs w:val="28"/>
          <w:lang w:val="en-US"/>
        </w:rPr>
        <w:t>Bullit</w:t>
      </w:r>
      <w:r>
        <w:rPr>
          <w:rFonts w:ascii="Times New Roman" w:hAnsi="Times New Roman"/>
          <w:sz w:val="28"/>
          <w:szCs w:val="28"/>
        </w:rPr>
        <w:t>», остальные образцы практически в 2 раза светлее этих напитков.</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Образец «</w:t>
      </w:r>
      <w:r>
        <w:rPr>
          <w:rFonts w:ascii="Times New Roman" w:hAnsi="Times New Roman"/>
          <w:sz w:val="28"/>
          <w:szCs w:val="28"/>
          <w:lang w:val="en-US"/>
        </w:rPr>
        <w:t>Red</w:t>
      </w:r>
      <w:r w:rsidRPr="003E536B">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выделяется из остальных координатой красного/зеленого цвета. Так, данный образец воспринимается как зеленый, а остальные – как красный. Также можно отметить, что образец «</w:t>
      </w:r>
      <w:r>
        <w:rPr>
          <w:rFonts w:ascii="Times New Roman" w:hAnsi="Times New Roman"/>
          <w:sz w:val="28"/>
          <w:szCs w:val="28"/>
          <w:lang w:val="en-US"/>
        </w:rPr>
        <w:t>Bullit</w:t>
      </w:r>
      <w:r>
        <w:rPr>
          <w:rFonts w:ascii="Times New Roman" w:hAnsi="Times New Roman"/>
          <w:sz w:val="28"/>
          <w:szCs w:val="28"/>
        </w:rPr>
        <w:t>», хоть и воспринимается как красный, находится ближе остальных к границе красного/зеленого цвета.</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Что касается координаты синего/желтого, то все образцы воспринимаются как желтые. Также необходимо отметить, что образец «</w:t>
      </w:r>
      <w:r>
        <w:rPr>
          <w:rFonts w:ascii="Times New Roman" w:hAnsi="Times New Roman"/>
          <w:sz w:val="28"/>
          <w:szCs w:val="28"/>
          <w:lang w:val="en-US"/>
        </w:rPr>
        <w:t>Adrenaline</w:t>
      </w:r>
      <w:r w:rsidRPr="003E536B">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 вопринимается наиболее желтым.</w:t>
      </w:r>
    </w:p>
    <w:p w:rsidR="00E76460" w:rsidRDefault="00E76460" w:rsidP="00800FE2">
      <w:pPr>
        <w:pStyle w:val="20"/>
        <w:spacing w:after="0" w:line="360" w:lineRule="auto"/>
        <w:ind w:firstLine="720"/>
        <w:jc w:val="both"/>
        <w:rPr>
          <w:rFonts w:ascii="Times New Roman" w:hAnsi="Times New Roman"/>
          <w:sz w:val="28"/>
          <w:szCs w:val="28"/>
        </w:rPr>
      </w:pPr>
      <w:r w:rsidRPr="00D14CA3">
        <w:rPr>
          <w:rFonts w:ascii="Times New Roman" w:hAnsi="Times New Roman"/>
          <w:sz w:val="28"/>
          <w:szCs w:val="28"/>
        </w:rPr>
        <w:t>Насыщенность цвета определяется степенью его разбавленности белым.</w:t>
      </w:r>
      <w:r>
        <w:rPr>
          <w:rFonts w:ascii="Times New Roman" w:hAnsi="Times New Roman"/>
          <w:sz w:val="28"/>
          <w:szCs w:val="28"/>
        </w:rPr>
        <w:t xml:space="preserve"> Соответственно, самым чистым по цвету является образец «</w:t>
      </w:r>
      <w:r>
        <w:rPr>
          <w:rFonts w:ascii="Times New Roman" w:hAnsi="Times New Roman"/>
          <w:sz w:val="28"/>
          <w:szCs w:val="28"/>
          <w:lang w:val="en-US"/>
        </w:rPr>
        <w:t>Adrenaline</w:t>
      </w:r>
      <w:r w:rsidRPr="003E536B">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 максимально разбавленными белым цветом являются цвета образцов «</w:t>
      </w:r>
      <w:r>
        <w:rPr>
          <w:rFonts w:ascii="Times New Roman" w:hAnsi="Times New Roman"/>
          <w:sz w:val="28"/>
          <w:szCs w:val="28"/>
          <w:lang w:val="en-US"/>
        </w:rPr>
        <w:t>Red</w:t>
      </w:r>
      <w:r w:rsidRPr="003E536B">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и «</w:t>
      </w:r>
      <w:r>
        <w:rPr>
          <w:rFonts w:ascii="Times New Roman" w:hAnsi="Times New Roman"/>
          <w:sz w:val="28"/>
          <w:szCs w:val="28"/>
          <w:lang w:val="en-US"/>
        </w:rPr>
        <w:t>Bullit</w:t>
      </w:r>
      <w:r>
        <w:rPr>
          <w:rFonts w:ascii="Times New Roman" w:hAnsi="Times New Roman"/>
          <w:sz w:val="28"/>
          <w:szCs w:val="28"/>
        </w:rPr>
        <w:t>».</w:t>
      </w:r>
    </w:p>
    <w:p w:rsidR="00E76460" w:rsidRDefault="00E76460" w:rsidP="00800FE2">
      <w:pPr>
        <w:pStyle w:val="20"/>
        <w:spacing w:after="0" w:line="360" w:lineRule="auto"/>
        <w:ind w:firstLine="720"/>
        <w:jc w:val="both"/>
        <w:rPr>
          <w:rFonts w:ascii="Times New Roman" w:hAnsi="Times New Roman"/>
          <w:sz w:val="28"/>
          <w:szCs w:val="28"/>
          <w:lang w:val="en-US"/>
        </w:rPr>
      </w:pPr>
      <w:r w:rsidRPr="001607B1">
        <w:rPr>
          <w:rFonts w:ascii="Times New Roman" w:hAnsi="Times New Roman"/>
          <w:sz w:val="28"/>
          <w:szCs w:val="28"/>
        </w:rPr>
        <w:t>Под цветовым тоном понимают характерное свойство цвета, позволяющее обозначить его как красный, зеленый, синий и т. д.</w:t>
      </w:r>
      <w:r>
        <w:rPr>
          <w:rFonts w:ascii="Times New Roman" w:hAnsi="Times New Roman"/>
          <w:sz w:val="28"/>
          <w:szCs w:val="28"/>
        </w:rPr>
        <w:t xml:space="preserve"> Координата цветового тона означает угол, характеризующий цветовой тон. По данной характеристики можно сказать, что все образцы по цвету можно отнести к красному. Отличие состоит в том, что образцы «</w:t>
      </w:r>
      <w:r>
        <w:rPr>
          <w:rFonts w:ascii="Times New Roman" w:hAnsi="Times New Roman"/>
          <w:sz w:val="28"/>
          <w:szCs w:val="28"/>
          <w:lang w:val="en-US"/>
        </w:rPr>
        <w:t>Adrenaline</w:t>
      </w:r>
      <w:r w:rsidRPr="003E536B">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w:t>
      </w:r>
      <w:r w:rsidRPr="003E536B">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Burn</w:t>
      </w:r>
      <w:r>
        <w:rPr>
          <w:rFonts w:ascii="Times New Roman" w:hAnsi="Times New Roman"/>
          <w:sz w:val="28"/>
          <w:szCs w:val="28"/>
        </w:rPr>
        <w:t>», «</w:t>
      </w:r>
      <w:r>
        <w:rPr>
          <w:rFonts w:ascii="Times New Roman" w:hAnsi="Times New Roman"/>
          <w:sz w:val="28"/>
          <w:szCs w:val="28"/>
          <w:lang w:val="en-US"/>
        </w:rPr>
        <w:t>Bullit</w:t>
      </w:r>
      <w:r>
        <w:rPr>
          <w:rFonts w:ascii="Times New Roman" w:hAnsi="Times New Roman"/>
          <w:sz w:val="28"/>
          <w:szCs w:val="28"/>
        </w:rPr>
        <w:t>» и «М-1 формула» находятся ближе к желтому цвету, а образец «</w:t>
      </w:r>
      <w:r>
        <w:rPr>
          <w:rFonts w:ascii="Times New Roman" w:hAnsi="Times New Roman"/>
          <w:sz w:val="28"/>
          <w:szCs w:val="28"/>
          <w:lang w:val="en-US"/>
        </w:rPr>
        <w:t>Red</w:t>
      </w:r>
      <w:r w:rsidRPr="003E536B">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 ближе к синему цвету.</w:t>
      </w: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Абсолютные значения цветового тона энергетических напитков зависят от происхождения сырья, а многие цветовые характеристики изменяются в процессе хранения энергетических напитков. Соответственно, описанный метод может применяться для подтверждения подлинности и установления фальсификации безалкогольных энергетических напитков.</w:t>
      </w:r>
    </w:p>
    <w:p w:rsidR="00E76460" w:rsidRDefault="00E76460" w:rsidP="00800FE2">
      <w:pPr>
        <w:pStyle w:val="20"/>
        <w:spacing w:after="0" w:line="360" w:lineRule="auto"/>
        <w:ind w:firstLine="720"/>
        <w:jc w:val="both"/>
        <w:rPr>
          <w:rFonts w:ascii="Times New Roman" w:hAnsi="Times New Roman"/>
          <w:sz w:val="28"/>
          <w:szCs w:val="28"/>
        </w:rPr>
      </w:pPr>
    </w:p>
    <w:p w:rsidR="00E76460" w:rsidRDefault="00E76460" w:rsidP="00800FE2">
      <w:pPr>
        <w:pStyle w:val="20"/>
        <w:spacing w:after="0" w:line="360" w:lineRule="auto"/>
        <w:ind w:firstLine="720"/>
        <w:jc w:val="both"/>
        <w:rPr>
          <w:rFonts w:ascii="Times New Roman" w:hAnsi="Times New Roman"/>
          <w:sz w:val="28"/>
          <w:szCs w:val="28"/>
        </w:rPr>
      </w:pPr>
      <w:r>
        <w:rPr>
          <w:rFonts w:ascii="Times New Roman" w:hAnsi="Times New Roman"/>
          <w:sz w:val="28"/>
          <w:szCs w:val="28"/>
        </w:rPr>
        <w:t>На основании выполненной работы мною были сделаны следующие выводы.</w:t>
      </w:r>
    </w:p>
    <w:p w:rsidR="00E76460" w:rsidRDefault="00E76460" w:rsidP="001B314F">
      <w:pPr>
        <w:spacing w:after="0" w:line="360" w:lineRule="auto"/>
        <w:ind w:firstLine="709"/>
        <w:jc w:val="both"/>
        <w:rPr>
          <w:rFonts w:ascii="Times New Roman" w:hAnsi="Times New Roman"/>
          <w:sz w:val="28"/>
          <w:szCs w:val="28"/>
        </w:rPr>
      </w:pPr>
      <w:r>
        <w:rPr>
          <w:rFonts w:ascii="Times New Roman" w:hAnsi="Times New Roman"/>
          <w:sz w:val="28"/>
          <w:szCs w:val="28"/>
        </w:rPr>
        <w:t>Безалкогольные энергетические напитки – продукт относительно новый.</w:t>
      </w:r>
    </w:p>
    <w:p w:rsidR="00E76460" w:rsidRPr="00D66614" w:rsidRDefault="00E76460" w:rsidP="001B314F">
      <w:pPr>
        <w:spacing w:after="0" w:line="360" w:lineRule="auto"/>
        <w:ind w:firstLine="709"/>
        <w:jc w:val="both"/>
        <w:rPr>
          <w:rFonts w:ascii="Times New Roman" w:hAnsi="Times New Roman"/>
          <w:sz w:val="28"/>
          <w:szCs w:val="28"/>
        </w:rPr>
      </w:pPr>
      <w:r w:rsidRPr="00D66614">
        <w:rPr>
          <w:rFonts w:ascii="Times New Roman" w:hAnsi="Times New Roman"/>
          <w:sz w:val="28"/>
          <w:szCs w:val="28"/>
        </w:rPr>
        <w:t xml:space="preserve">Сегодня маркетологи констатируют рост </w:t>
      </w:r>
      <w:r>
        <w:rPr>
          <w:rFonts w:ascii="Times New Roman" w:hAnsi="Times New Roman"/>
          <w:sz w:val="28"/>
          <w:szCs w:val="28"/>
        </w:rPr>
        <w:t>объемов выпуска</w:t>
      </w:r>
      <w:r w:rsidRPr="00D66614">
        <w:rPr>
          <w:rFonts w:ascii="Times New Roman" w:hAnsi="Times New Roman"/>
          <w:sz w:val="28"/>
          <w:szCs w:val="28"/>
        </w:rPr>
        <w:t xml:space="preserve"> энергетических напитков</w:t>
      </w:r>
      <w:r>
        <w:rPr>
          <w:rFonts w:ascii="Times New Roman" w:hAnsi="Times New Roman"/>
          <w:sz w:val="28"/>
          <w:szCs w:val="28"/>
        </w:rPr>
        <w:t>. Как сообщают рыночные аналитики маркетинговой компании г. Москвы «Академия Сервис»,</w:t>
      </w:r>
      <w:r w:rsidRPr="00D66614">
        <w:rPr>
          <w:rFonts w:ascii="Times New Roman" w:hAnsi="Times New Roman"/>
          <w:sz w:val="28"/>
          <w:szCs w:val="28"/>
        </w:rPr>
        <w:t xml:space="preserve"> рынок энергетических напитков, включая лидера </w:t>
      </w:r>
      <w:r>
        <w:rPr>
          <w:rFonts w:ascii="Times New Roman" w:hAnsi="Times New Roman"/>
          <w:sz w:val="28"/>
          <w:szCs w:val="28"/>
        </w:rPr>
        <w:t>данного рынка «</w:t>
      </w:r>
      <w:r w:rsidRPr="00D66614">
        <w:rPr>
          <w:rFonts w:ascii="Times New Roman" w:hAnsi="Times New Roman"/>
          <w:sz w:val="28"/>
          <w:szCs w:val="28"/>
        </w:rPr>
        <w:t>Red Bull</w:t>
      </w:r>
      <w:r>
        <w:rPr>
          <w:rFonts w:ascii="Times New Roman" w:hAnsi="Times New Roman"/>
          <w:sz w:val="28"/>
          <w:szCs w:val="28"/>
        </w:rPr>
        <w:t>»</w:t>
      </w:r>
      <w:r w:rsidRPr="00D66614">
        <w:rPr>
          <w:rFonts w:ascii="Times New Roman" w:hAnsi="Times New Roman"/>
          <w:sz w:val="28"/>
          <w:szCs w:val="28"/>
        </w:rPr>
        <w:t xml:space="preserve">, будет расти до 12% в год, </w:t>
      </w:r>
      <w:r>
        <w:rPr>
          <w:rFonts w:ascii="Times New Roman" w:hAnsi="Times New Roman"/>
          <w:sz w:val="28"/>
          <w:szCs w:val="28"/>
        </w:rPr>
        <w:t>достигнув</w:t>
      </w:r>
      <w:r w:rsidRPr="00D66614">
        <w:rPr>
          <w:rFonts w:ascii="Times New Roman" w:hAnsi="Times New Roman"/>
          <w:sz w:val="28"/>
          <w:szCs w:val="28"/>
        </w:rPr>
        <w:t xml:space="preserve"> в 201</w:t>
      </w:r>
      <w:r>
        <w:rPr>
          <w:rFonts w:ascii="Times New Roman" w:hAnsi="Times New Roman"/>
          <w:sz w:val="28"/>
          <w:szCs w:val="28"/>
        </w:rPr>
        <w:t>2</w:t>
      </w:r>
      <w:r w:rsidRPr="00D66614">
        <w:rPr>
          <w:rFonts w:ascii="Times New Roman" w:hAnsi="Times New Roman"/>
          <w:sz w:val="28"/>
          <w:szCs w:val="28"/>
        </w:rPr>
        <w:t xml:space="preserve"> </w:t>
      </w:r>
      <w:r>
        <w:rPr>
          <w:rFonts w:ascii="Times New Roman" w:hAnsi="Times New Roman"/>
          <w:sz w:val="28"/>
          <w:szCs w:val="28"/>
        </w:rPr>
        <w:t xml:space="preserve">году </w:t>
      </w:r>
      <w:r w:rsidRPr="00D66614">
        <w:rPr>
          <w:rFonts w:ascii="Times New Roman" w:hAnsi="Times New Roman"/>
          <w:sz w:val="28"/>
          <w:szCs w:val="28"/>
        </w:rPr>
        <w:t>отметк</w:t>
      </w:r>
      <w:r>
        <w:rPr>
          <w:rFonts w:ascii="Times New Roman" w:hAnsi="Times New Roman"/>
          <w:sz w:val="28"/>
          <w:szCs w:val="28"/>
        </w:rPr>
        <w:t>и</w:t>
      </w:r>
      <w:r w:rsidRPr="00D66614">
        <w:rPr>
          <w:rFonts w:ascii="Times New Roman" w:hAnsi="Times New Roman"/>
          <w:sz w:val="28"/>
          <w:szCs w:val="28"/>
        </w:rPr>
        <w:t xml:space="preserve"> в $</w:t>
      </w:r>
      <w:r>
        <w:rPr>
          <w:rFonts w:ascii="Times New Roman" w:hAnsi="Times New Roman"/>
          <w:sz w:val="28"/>
          <w:szCs w:val="28"/>
        </w:rPr>
        <w:t>11</w:t>
      </w:r>
      <w:r w:rsidRPr="00D66614">
        <w:rPr>
          <w:rFonts w:ascii="Times New Roman" w:hAnsi="Times New Roman"/>
          <w:sz w:val="28"/>
          <w:szCs w:val="28"/>
        </w:rPr>
        <w:t xml:space="preserve"> млрд. </w:t>
      </w:r>
    </w:p>
    <w:p w:rsidR="00E76460" w:rsidRDefault="00E76460" w:rsidP="001B314F">
      <w:pPr>
        <w:pStyle w:val="1"/>
        <w:spacing w:after="0" w:line="360" w:lineRule="auto"/>
        <w:ind w:left="0" w:firstLine="709"/>
        <w:jc w:val="both"/>
        <w:rPr>
          <w:rFonts w:ascii="Times New Roman" w:hAnsi="Times New Roman"/>
          <w:sz w:val="28"/>
          <w:szCs w:val="28"/>
        </w:rPr>
      </w:pPr>
      <w:r w:rsidRPr="00917232">
        <w:rPr>
          <w:rFonts w:ascii="Times New Roman" w:hAnsi="Times New Roman"/>
          <w:sz w:val="28"/>
          <w:szCs w:val="28"/>
        </w:rPr>
        <w:t>Потребительская ценность безалкогольных энергетических напитков обусловлена наличием в них тонизирующих компонентов, чаще всего кофеина (в некоторых случаях вместо кофеина в составе заявляются экстракты гуараны, чая или мате, содержащие кофеин, или же кофеин под другими названиями: матеин, теин) и других стимуляторов: теобромина и теофиллина (алкалоиды какао), а также нередко витаминов, как легкоусваиваемого источника энергии — углеводов (глюкоза, сахароза), адаптогенов и т. д. В последнее время добавляется та</w:t>
      </w:r>
      <w:r>
        <w:rPr>
          <w:rFonts w:ascii="Times New Roman" w:hAnsi="Times New Roman"/>
          <w:sz w:val="28"/>
          <w:szCs w:val="28"/>
        </w:rPr>
        <w:t>урин</w:t>
      </w:r>
      <w:r w:rsidRPr="00917232">
        <w:rPr>
          <w:rFonts w:ascii="Times New Roman" w:hAnsi="Times New Roman"/>
          <w:sz w:val="28"/>
          <w:szCs w:val="28"/>
        </w:rPr>
        <w:t>.</w:t>
      </w:r>
    </w:p>
    <w:p w:rsidR="00E76460" w:rsidRDefault="00E76460" w:rsidP="001B314F">
      <w:pPr>
        <w:pStyle w:val="a7"/>
        <w:spacing w:line="360" w:lineRule="auto"/>
        <w:ind w:firstLine="709"/>
      </w:pPr>
      <w:r>
        <w:t>Использованная тара и качество упаковки исследуемых образцов энергетических напитков соответствуют требованиям ТР «Требования к безалкогольной продукции, природным минеральным и столовым водам, процессам их производства, хранения, перевозки», маркировка содержит всю необходимую информацию, предусмотренную техническим регламентом.</w:t>
      </w:r>
    </w:p>
    <w:p w:rsidR="00E76460" w:rsidRDefault="00E76460" w:rsidP="001B314F">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Отклонения по </w:t>
      </w:r>
      <w:r w:rsidRPr="001E5A75">
        <w:rPr>
          <w:rFonts w:ascii="Times New Roman" w:hAnsi="Times New Roman"/>
          <w:sz w:val="28"/>
          <w:szCs w:val="28"/>
        </w:rPr>
        <w:t>полнот</w:t>
      </w:r>
      <w:r>
        <w:rPr>
          <w:rFonts w:ascii="Times New Roman" w:hAnsi="Times New Roman"/>
          <w:sz w:val="28"/>
          <w:szCs w:val="28"/>
        </w:rPr>
        <w:t>е</w:t>
      </w:r>
      <w:r w:rsidRPr="001E5A75">
        <w:rPr>
          <w:rFonts w:ascii="Times New Roman" w:hAnsi="Times New Roman"/>
          <w:sz w:val="28"/>
          <w:szCs w:val="28"/>
        </w:rPr>
        <w:t xml:space="preserve"> налива  </w:t>
      </w:r>
      <w:r>
        <w:rPr>
          <w:rFonts w:ascii="Times New Roman" w:hAnsi="Times New Roman"/>
          <w:sz w:val="28"/>
          <w:szCs w:val="28"/>
        </w:rPr>
        <w:t>всех образцов</w:t>
      </w:r>
      <w:r w:rsidRPr="001E5A75">
        <w:rPr>
          <w:rFonts w:ascii="Times New Roman" w:hAnsi="Times New Roman"/>
          <w:sz w:val="28"/>
          <w:szCs w:val="28"/>
        </w:rPr>
        <w:t xml:space="preserve"> соответству</w:t>
      </w:r>
      <w:r>
        <w:rPr>
          <w:rFonts w:ascii="Times New Roman" w:hAnsi="Times New Roman"/>
          <w:sz w:val="28"/>
          <w:szCs w:val="28"/>
        </w:rPr>
        <w:t>ют норме.</w:t>
      </w:r>
    </w:p>
    <w:p w:rsidR="00E76460" w:rsidRDefault="00E76460" w:rsidP="001B314F">
      <w:pPr>
        <w:spacing w:after="0" w:line="360" w:lineRule="auto"/>
        <w:ind w:firstLine="709"/>
        <w:jc w:val="both"/>
        <w:rPr>
          <w:rFonts w:ascii="Times New Roman" w:hAnsi="Times New Roman"/>
          <w:sz w:val="28"/>
          <w:szCs w:val="28"/>
        </w:rPr>
      </w:pPr>
      <w:r>
        <w:rPr>
          <w:rFonts w:ascii="Times New Roman" w:hAnsi="Times New Roman"/>
          <w:sz w:val="28"/>
          <w:szCs w:val="28"/>
        </w:rPr>
        <w:t>Образцы «</w:t>
      </w:r>
      <w:r>
        <w:rPr>
          <w:rFonts w:ascii="Times New Roman" w:hAnsi="Times New Roman"/>
          <w:sz w:val="28"/>
          <w:szCs w:val="28"/>
          <w:lang w:val="en-US"/>
        </w:rPr>
        <w:t>Adrenaline</w:t>
      </w:r>
      <w:r w:rsidRPr="00D130DD">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w:t>
      </w:r>
      <w:r w:rsidRPr="00D130DD">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Burn</w:t>
      </w:r>
      <w:r>
        <w:rPr>
          <w:rFonts w:ascii="Times New Roman" w:hAnsi="Times New Roman"/>
          <w:sz w:val="28"/>
          <w:szCs w:val="28"/>
        </w:rPr>
        <w:t>»</w:t>
      </w:r>
      <w:r w:rsidRPr="00D130DD">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Red</w:t>
      </w:r>
      <w:r w:rsidRPr="00D130DD">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и «</w:t>
      </w:r>
      <w:r>
        <w:rPr>
          <w:rFonts w:ascii="Times New Roman" w:hAnsi="Times New Roman"/>
          <w:sz w:val="28"/>
          <w:szCs w:val="28"/>
          <w:lang w:val="en-US"/>
        </w:rPr>
        <w:t>Bullit</w:t>
      </w:r>
      <w:r>
        <w:rPr>
          <w:rFonts w:ascii="Times New Roman" w:hAnsi="Times New Roman"/>
          <w:sz w:val="28"/>
          <w:szCs w:val="28"/>
        </w:rPr>
        <w:t>» соответствуют отличному, а образец «М-1 формула» – хорошему уровню качества.</w:t>
      </w:r>
    </w:p>
    <w:p w:rsidR="00E76460" w:rsidRDefault="00E76460" w:rsidP="001B314F">
      <w:pPr>
        <w:spacing w:after="0" w:line="360" w:lineRule="auto"/>
        <w:ind w:firstLine="709"/>
        <w:jc w:val="both"/>
        <w:rPr>
          <w:rFonts w:ascii="Times New Roman" w:hAnsi="Times New Roman"/>
          <w:sz w:val="28"/>
          <w:szCs w:val="28"/>
        </w:rPr>
      </w:pPr>
      <w:r>
        <w:rPr>
          <w:rFonts w:ascii="Times New Roman" w:hAnsi="Times New Roman"/>
          <w:sz w:val="28"/>
          <w:szCs w:val="28"/>
        </w:rPr>
        <w:t>В ходе проведения эксперимента была выявлена информационная фальсификация, а именно, образцы «</w:t>
      </w:r>
      <w:r>
        <w:rPr>
          <w:rFonts w:ascii="Times New Roman" w:hAnsi="Times New Roman"/>
          <w:sz w:val="28"/>
          <w:szCs w:val="28"/>
          <w:lang w:val="en-US"/>
        </w:rPr>
        <w:t>Adrenaline</w:t>
      </w:r>
      <w:r w:rsidRPr="00D130DD">
        <w:rPr>
          <w:rFonts w:ascii="Times New Roman" w:hAnsi="Times New Roman"/>
          <w:sz w:val="28"/>
          <w:szCs w:val="28"/>
        </w:rPr>
        <w:t xml:space="preserve"> </w:t>
      </w:r>
      <w:r>
        <w:rPr>
          <w:rFonts w:ascii="Times New Roman" w:hAnsi="Times New Roman"/>
          <w:sz w:val="28"/>
          <w:szCs w:val="28"/>
          <w:lang w:val="en-US"/>
        </w:rPr>
        <w:t>Rush</w:t>
      </w:r>
      <w:r>
        <w:rPr>
          <w:rFonts w:ascii="Times New Roman" w:hAnsi="Times New Roman"/>
          <w:sz w:val="28"/>
          <w:szCs w:val="28"/>
        </w:rPr>
        <w:t>», «</w:t>
      </w:r>
      <w:r>
        <w:rPr>
          <w:rFonts w:ascii="Times New Roman" w:hAnsi="Times New Roman"/>
          <w:sz w:val="28"/>
          <w:szCs w:val="28"/>
          <w:lang w:val="en-US"/>
        </w:rPr>
        <w:t>Burn</w:t>
      </w:r>
      <w:r>
        <w:rPr>
          <w:rFonts w:ascii="Times New Roman" w:hAnsi="Times New Roman"/>
          <w:sz w:val="28"/>
          <w:szCs w:val="28"/>
        </w:rPr>
        <w:t>» и «</w:t>
      </w:r>
      <w:r>
        <w:rPr>
          <w:rFonts w:ascii="Times New Roman" w:hAnsi="Times New Roman"/>
          <w:sz w:val="28"/>
          <w:szCs w:val="28"/>
          <w:lang w:val="en-US"/>
        </w:rPr>
        <w:t>Bullit</w:t>
      </w:r>
      <w:r>
        <w:rPr>
          <w:rFonts w:ascii="Times New Roman" w:hAnsi="Times New Roman"/>
          <w:sz w:val="28"/>
          <w:szCs w:val="28"/>
        </w:rPr>
        <w:t>» следует отнести к среднегазированным напиткам.</w:t>
      </w:r>
    </w:p>
    <w:p w:rsidR="00E76460" w:rsidRDefault="00E76460" w:rsidP="001B314F">
      <w:pPr>
        <w:spacing w:after="0" w:line="360" w:lineRule="auto"/>
        <w:ind w:firstLine="709"/>
        <w:jc w:val="both"/>
        <w:rPr>
          <w:rFonts w:ascii="Times New Roman" w:hAnsi="Times New Roman"/>
          <w:sz w:val="28"/>
          <w:szCs w:val="28"/>
        </w:rPr>
      </w:pPr>
      <w:r>
        <w:rPr>
          <w:rFonts w:ascii="Times New Roman" w:hAnsi="Times New Roman"/>
          <w:sz w:val="28"/>
          <w:szCs w:val="28"/>
        </w:rPr>
        <w:t>По показателю кислотности все образцы соответствуют нормам. Образец «М-1 формула»  имеет самое высокое значение данного показателя, что свидетельствует о том, что в данном образце содержится больше всего органических кислот, что коррелирует с органолептическими показателями напитков, а именно, вкусом.</w:t>
      </w:r>
    </w:p>
    <w:p w:rsidR="00E76460" w:rsidRDefault="00E76460" w:rsidP="001B314F">
      <w:pPr>
        <w:pStyle w:val="20"/>
        <w:spacing w:after="0" w:line="360" w:lineRule="auto"/>
        <w:ind w:firstLine="709"/>
        <w:jc w:val="both"/>
        <w:rPr>
          <w:rFonts w:ascii="Times New Roman" w:hAnsi="Times New Roman"/>
          <w:sz w:val="28"/>
          <w:szCs w:val="28"/>
        </w:rPr>
      </w:pPr>
      <w:r>
        <w:rPr>
          <w:rFonts w:ascii="Times New Roman" w:hAnsi="Times New Roman"/>
          <w:sz w:val="28"/>
          <w:szCs w:val="28"/>
        </w:rPr>
        <w:t>Во всех образцах содержание сухих веществ удовлетворяет требованиям ГОСТ. Близкие значения</w:t>
      </w:r>
      <w:r w:rsidRPr="001E5A75">
        <w:rPr>
          <w:rFonts w:ascii="Times New Roman" w:hAnsi="Times New Roman"/>
          <w:sz w:val="28"/>
          <w:szCs w:val="28"/>
        </w:rPr>
        <w:t xml:space="preserve"> содержани</w:t>
      </w:r>
      <w:r>
        <w:rPr>
          <w:rFonts w:ascii="Times New Roman" w:hAnsi="Times New Roman"/>
          <w:sz w:val="28"/>
          <w:szCs w:val="28"/>
        </w:rPr>
        <w:t>я</w:t>
      </w:r>
      <w:r w:rsidRPr="001E5A75">
        <w:rPr>
          <w:rFonts w:ascii="Times New Roman" w:hAnsi="Times New Roman"/>
          <w:sz w:val="28"/>
          <w:szCs w:val="28"/>
        </w:rPr>
        <w:t xml:space="preserve"> сухих веществ и показателя относительной плотности свидетельствует об использовании </w:t>
      </w:r>
      <w:r>
        <w:rPr>
          <w:rFonts w:ascii="Times New Roman" w:hAnsi="Times New Roman"/>
          <w:sz w:val="28"/>
          <w:szCs w:val="28"/>
        </w:rPr>
        <w:t>сходной</w:t>
      </w:r>
      <w:r w:rsidRPr="001E5A75">
        <w:rPr>
          <w:rFonts w:ascii="Times New Roman" w:hAnsi="Times New Roman"/>
          <w:sz w:val="28"/>
          <w:szCs w:val="28"/>
        </w:rPr>
        <w:t xml:space="preserve"> рецептуры, что также подтверждается значением показателя преломления. </w:t>
      </w:r>
    </w:p>
    <w:p w:rsidR="00E76460" w:rsidRDefault="00E76460" w:rsidP="001B314F">
      <w:pPr>
        <w:pStyle w:val="20"/>
        <w:spacing w:after="0" w:line="360" w:lineRule="auto"/>
        <w:ind w:firstLine="709"/>
        <w:jc w:val="both"/>
        <w:rPr>
          <w:rFonts w:ascii="Times New Roman" w:hAnsi="Times New Roman"/>
          <w:sz w:val="28"/>
          <w:szCs w:val="28"/>
        </w:rPr>
      </w:pPr>
      <w:r w:rsidRPr="001E5A75">
        <w:rPr>
          <w:rFonts w:ascii="Times New Roman" w:hAnsi="Times New Roman"/>
          <w:sz w:val="28"/>
          <w:szCs w:val="28"/>
        </w:rPr>
        <w:t xml:space="preserve">По показателю </w:t>
      </w:r>
      <w:r>
        <w:rPr>
          <w:rFonts w:ascii="Times New Roman" w:hAnsi="Times New Roman"/>
          <w:sz w:val="28"/>
          <w:szCs w:val="28"/>
        </w:rPr>
        <w:t>активной кислотности</w:t>
      </w:r>
      <w:r w:rsidRPr="001E5A75">
        <w:rPr>
          <w:rFonts w:ascii="Times New Roman" w:hAnsi="Times New Roman"/>
          <w:sz w:val="28"/>
          <w:szCs w:val="28"/>
        </w:rPr>
        <w:t xml:space="preserve"> все образцы </w:t>
      </w:r>
      <w:r>
        <w:rPr>
          <w:rFonts w:ascii="Times New Roman" w:hAnsi="Times New Roman"/>
          <w:sz w:val="28"/>
          <w:szCs w:val="28"/>
        </w:rPr>
        <w:t xml:space="preserve">ниже установленных норм и </w:t>
      </w:r>
      <w:r w:rsidRPr="001E5A75">
        <w:rPr>
          <w:rFonts w:ascii="Times New Roman" w:hAnsi="Times New Roman"/>
          <w:sz w:val="28"/>
          <w:szCs w:val="28"/>
        </w:rPr>
        <w:t>имеют кислую среду, что в первую очередь обуславливается наличием в их составе органических ки</w:t>
      </w:r>
      <w:r>
        <w:rPr>
          <w:rFonts w:ascii="Times New Roman" w:hAnsi="Times New Roman"/>
          <w:sz w:val="28"/>
          <w:szCs w:val="28"/>
        </w:rPr>
        <w:t>слот и препятствует развитию микрофлоры.</w:t>
      </w:r>
    </w:p>
    <w:p w:rsidR="00E76460" w:rsidRDefault="00E76460" w:rsidP="001B314F">
      <w:pPr>
        <w:pStyle w:val="20"/>
        <w:spacing w:after="0" w:line="360" w:lineRule="auto"/>
        <w:ind w:firstLine="709"/>
        <w:jc w:val="both"/>
        <w:rPr>
          <w:rFonts w:ascii="Times New Roman" w:hAnsi="Times New Roman"/>
          <w:sz w:val="28"/>
          <w:szCs w:val="28"/>
        </w:rPr>
      </w:pPr>
      <w:r>
        <w:rPr>
          <w:rFonts w:ascii="Times New Roman" w:hAnsi="Times New Roman"/>
          <w:sz w:val="28"/>
          <w:szCs w:val="28"/>
        </w:rPr>
        <w:t>По показателю содержания витамина С все образцы безалкогольных энергетических напитков соответствуют ГОСТ. Изготовители образцов «</w:t>
      </w:r>
      <w:r>
        <w:rPr>
          <w:rFonts w:ascii="Times New Roman" w:hAnsi="Times New Roman"/>
          <w:sz w:val="28"/>
          <w:szCs w:val="28"/>
          <w:lang w:val="en-US"/>
        </w:rPr>
        <w:t>Red</w:t>
      </w:r>
      <w:r w:rsidRPr="00DF1EA2">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и «</w:t>
      </w:r>
      <w:r>
        <w:rPr>
          <w:rFonts w:ascii="Times New Roman" w:hAnsi="Times New Roman"/>
          <w:sz w:val="28"/>
          <w:szCs w:val="28"/>
          <w:lang w:val="en-US"/>
        </w:rPr>
        <w:t>Bullit</w:t>
      </w:r>
      <w:r>
        <w:rPr>
          <w:rFonts w:ascii="Times New Roman" w:hAnsi="Times New Roman"/>
          <w:sz w:val="28"/>
          <w:szCs w:val="28"/>
        </w:rPr>
        <w:t>» не заявляют о наличии витамина С в напитках.</w:t>
      </w:r>
    </w:p>
    <w:p w:rsidR="00E76460" w:rsidRDefault="00E76460" w:rsidP="001B314F">
      <w:pPr>
        <w:pStyle w:val="20"/>
        <w:spacing w:after="0" w:line="360" w:lineRule="auto"/>
        <w:ind w:firstLine="709"/>
        <w:jc w:val="both"/>
        <w:rPr>
          <w:rFonts w:ascii="Times New Roman" w:hAnsi="Times New Roman"/>
          <w:sz w:val="28"/>
          <w:szCs w:val="28"/>
        </w:rPr>
      </w:pPr>
      <w:r>
        <w:rPr>
          <w:rFonts w:ascii="Times New Roman" w:hAnsi="Times New Roman"/>
          <w:sz w:val="28"/>
          <w:szCs w:val="28"/>
        </w:rPr>
        <w:t>При исследования безалкогольных энергетических напитков на соответствие заявленных на этикетках компонентов реальному содержанию банок была выявлена информационная и качественная фальсификация образцов энергетических напитков «</w:t>
      </w:r>
      <w:r>
        <w:rPr>
          <w:rFonts w:ascii="Times New Roman" w:hAnsi="Times New Roman"/>
          <w:sz w:val="28"/>
          <w:szCs w:val="28"/>
          <w:lang w:val="en-US"/>
        </w:rPr>
        <w:t>Burn</w:t>
      </w:r>
      <w:r>
        <w:rPr>
          <w:rFonts w:ascii="Times New Roman" w:hAnsi="Times New Roman"/>
          <w:sz w:val="28"/>
          <w:szCs w:val="28"/>
        </w:rPr>
        <w:t>», «</w:t>
      </w:r>
      <w:r>
        <w:rPr>
          <w:rFonts w:ascii="Times New Roman" w:hAnsi="Times New Roman"/>
          <w:sz w:val="28"/>
          <w:szCs w:val="28"/>
          <w:lang w:val="en-US"/>
        </w:rPr>
        <w:t>Red</w:t>
      </w:r>
      <w:r w:rsidRPr="0061525F">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w:t>
      </w:r>
      <w:r>
        <w:rPr>
          <w:rFonts w:ascii="Times New Roman" w:hAnsi="Times New Roman"/>
          <w:sz w:val="28"/>
          <w:szCs w:val="28"/>
          <w:lang w:val="en-US"/>
        </w:rPr>
        <w:t>Bullit</w:t>
      </w:r>
      <w:r>
        <w:rPr>
          <w:rFonts w:ascii="Times New Roman" w:hAnsi="Times New Roman"/>
          <w:sz w:val="28"/>
          <w:szCs w:val="28"/>
        </w:rPr>
        <w:t xml:space="preserve">» и «М-1 формула». </w:t>
      </w:r>
    </w:p>
    <w:p w:rsidR="00E76460" w:rsidRDefault="00E76460" w:rsidP="001B314F">
      <w:pPr>
        <w:pStyle w:val="20"/>
        <w:spacing w:after="0" w:line="360" w:lineRule="auto"/>
        <w:ind w:firstLine="709"/>
        <w:jc w:val="both"/>
        <w:rPr>
          <w:rFonts w:ascii="Times New Roman" w:hAnsi="Times New Roman"/>
          <w:sz w:val="28"/>
          <w:szCs w:val="28"/>
        </w:rPr>
      </w:pPr>
      <w:r>
        <w:rPr>
          <w:rFonts w:ascii="Times New Roman" w:hAnsi="Times New Roman"/>
          <w:sz w:val="28"/>
          <w:szCs w:val="28"/>
        </w:rPr>
        <w:t>Абсолютные значения цветового тона энергетических напитков зависят от происхождения сырья, а многие цветовые характеристики изменяются в процессе хранения энергетических напитков. Соответственно, описанный метод может применяться для подтверждения подлинности и установления фальсификации безалкогольных энергетических напитков.</w:t>
      </w:r>
    </w:p>
    <w:p w:rsidR="00E76460" w:rsidRPr="00CF37A2" w:rsidRDefault="00E76460" w:rsidP="001B314F">
      <w:pPr>
        <w:pStyle w:val="20"/>
        <w:spacing w:after="0" w:line="360" w:lineRule="auto"/>
        <w:ind w:firstLine="709"/>
        <w:jc w:val="both"/>
        <w:rPr>
          <w:rFonts w:ascii="Times New Roman" w:hAnsi="Times New Roman"/>
          <w:sz w:val="28"/>
          <w:szCs w:val="28"/>
        </w:rPr>
      </w:pPr>
      <w:r>
        <w:rPr>
          <w:rFonts w:ascii="Times New Roman" w:hAnsi="Times New Roman"/>
          <w:sz w:val="28"/>
          <w:szCs w:val="28"/>
        </w:rPr>
        <w:t>В целом можно сказать, что все образцы не соответствуют требованиям ГОСТ по показателю активной кислотности, и в ходе исследования выявлена информационная фальсификация всех образцов энергетических напитков и качественная фальсификация – образцов «</w:t>
      </w:r>
      <w:r>
        <w:rPr>
          <w:rFonts w:ascii="Times New Roman" w:hAnsi="Times New Roman"/>
          <w:sz w:val="28"/>
          <w:szCs w:val="28"/>
          <w:lang w:val="en-US"/>
        </w:rPr>
        <w:t>Burn</w:t>
      </w:r>
      <w:r>
        <w:rPr>
          <w:rFonts w:ascii="Times New Roman" w:hAnsi="Times New Roman"/>
          <w:sz w:val="28"/>
          <w:szCs w:val="28"/>
        </w:rPr>
        <w:t>»</w:t>
      </w:r>
      <w:r w:rsidRPr="00CF37A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Red</w:t>
      </w:r>
      <w:r w:rsidRPr="00CF37A2">
        <w:rPr>
          <w:rFonts w:ascii="Times New Roman" w:hAnsi="Times New Roman"/>
          <w:sz w:val="28"/>
          <w:szCs w:val="28"/>
        </w:rPr>
        <w:t xml:space="preserve"> </w:t>
      </w:r>
      <w:r>
        <w:rPr>
          <w:rFonts w:ascii="Times New Roman" w:hAnsi="Times New Roman"/>
          <w:sz w:val="28"/>
          <w:szCs w:val="28"/>
          <w:lang w:val="en-US"/>
        </w:rPr>
        <w:t>Bull</w:t>
      </w:r>
      <w:r>
        <w:rPr>
          <w:rFonts w:ascii="Times New Roman" w:hAnsi="Times New Roman"/>
          <w:sz w:val="28"/>
          <w:szCs w:val="28"/>
        </w:rPr>
        <w:t>» и «М-1 формула».</w:t>
      </w:r>
    </w:p>
    <w:p w:rsidR="00E76460" w:rsidRPr="003E536B" w:rsidRDefault="00E76460" w:rsidP="00800FE2">
      <w:pPr>
        <w:pStyle w:val="20"/>
        <w:spacing w:after="0" w:line="360" w:lineRule="auto"/>
        <w:ind w:firstLine="720"/>
        <w:jc w:val="both"/>
        <w:rPr>
          <w:rFonts w:ascii="Times New Roman" w:hAnsi="Times New Roman"/>
          <w:sz w:val="28"/>
          <w:szCs w:val="28"/>
        </w:rPr>
      </w:pPr>
    </w:p>
    <w:p w:rsidR="00E76460" w:rsidRPr="00800FE2" w:rsidRDefault="00E76460" w:rsidP="00800FE2">
      <w:pPr>
        <w:spacing w:after="0" w:line="360" w:lineRule="auto"/>
        <w:ind w:firstLine="709"/>
        <w:jc w:val="both"/>
        <w:rPr>
          <w:rFonts w:ascii="Times New Roman" w:hAnsi="Times New Roman"/>
          <w:sz w:val="28"/>
          <w:szCs w:val="28"/>
        </w:rPr>
      </w:pPr>
    </w:p>
    <w:p w:rsidR="00E76460" w:rsidRPr="00AF7A8B" w:rsidRDefault="00E76460" w:rsidP="00AF7A8B">
      <w:pPr>
        <w:pStyle w:val="a7"/>
        <w:spacing w:line="360" w:lineRule="auto"/>
        <w:ind w:firstLine="709"/>
        <w:rPr>
          <w:szCs w:val="28"/>
        </w:rPr>
      </w:pPr>
    </w:p>
    <w:p w:rsidR="00E76460" w:rsidRPr="00AF7A8B" w:rsidRDefault="00E76460" w:rsidP="00FE5C12">
      <w:pPr>
        <w:pStyle w:val="a7"/>
        <w:spacing w:line="360" w:lineRule="auto"/>
        <w:rPr>
          <w:szCs w:val="28"/>
        </w:rPr>
      </w:pPr>
      <w:r w:rsidRPr="00AF7A8B">
        <w:rPr>
          <w:szCs w:val="28"/>
        </w:rPr>
        <w:t xml:space="preserve">     </w:t>
      </w:r>
    </w:p>
    <w:p w:rsidR="00E76460" w:rsidRPr="00A33C55" w:rsidRDefault="00E76460" w:rsidP="00A33C55">
      <w:pPr>
        <w:pStyle w:val="a7"/>
        <w:spacing w:line="360" w:lineRule="auto"/>
        <w:ind w:firstLine="1080"/>
        <w:rPr>
          <w:szCs w:val="28"/>
        </w:rPr>
      </w:pPr>
    </w:p>
    <w:p w:rsidR="00E76460" w:rsidRPr="00A33C55" w:rsidRDefault="00E76460" w:rsidP="00A33C55">
      <w:pPr>
        <w:pStyle w:val="a7"/>
        <w:spacing w:line="360" w:lineRule="auto"/>
        <w:ind w:firstLine="709"/>
        <w:rPr>
          <w:szCs w:val="28"/>
        </w:rPr>
      </w:pPr>
    </w:p>
    <w:p w:rsidR="00E76460" w:rsidRPr="00032969" w:rsidRDefault="00E76460" w:rsidP="00032969">
      <w:pPr>
        <w:spacing w:after="0" w:line="360" w:lineRule="auto"/>
        <w:ind w:firstLine="708"/>
        <w:jc w:val="both"/>
        <w:rPr>
          <w:rFonts w:ascii="Times New Roman" w:hAnsi="Times New Roman"/>
          <w:sz w:val="28"/>
          <w:szCs w:val="28"/>
        </w:rPr>
      </w:pPr>
    </w:p>
    <w:p w:rsidR="00E76460" w:rsidRPr="00032969" w:rsidRDefault="00E76460" w:rsidP="00AA335B">
      <w:pPr>
        <w:pStyle w:val="a7"/>
        <w:spacing w:line="360" w:lineRule="auto"/>
        <w:rPr>
          <w:b/>
          <w:szCs w:val="28"/>
        </w:rPr>
      </w:pPr>
    </w:p>
    <w:p w:rsidR="00E76460" w:rsidRPr="00C04696" w:rsidRDefault="00E76460" w:rsidP="00C04696">
      <w:pPr>
        <w:pStyle w:val="1"/>
        <w:spacing w:line="360" w:lineRule="auto"/>
        <w:ind w:left="0" w:firstLine="709"/>
        <w:jc w:val="both"/>
        <w:rPr>
          <w:rFonts w:ascii="Times New Roman" w:hAnsi="Times New Roman"/>
          <w:sz w:val="28"/>
          <w:szCs w:val="28"/>
        </w:rPr>
      </w:pPr>
    </w:p>
    <w:p w:rsidR="00E76460" w:rsidRPr="00C04696" w:rsidRDefault="00E76460" w:rsidP="00C04696">
      <w:pPr>
        <w:spacing w:line="360" w:lineRule="auto"/>
        <w:jc w:val="both"/>
        <w:rPr>
          <w:rFonts w:ascii="Times New Roman" w:hAnsi="Times New Roman"/>
          <w:b/>
          <w:sz w:val="28"/>
          <w:szCs w:val="28"/>
        </w:rPr>
      </w:pPr>
    </w:p>
    <w:p w:rsidR="00E76460" w:rsidRPr="00917232" w:rsidRDefault="00E76460" w:rsidP="00917232">
      <w:pPr>
        <w:pStyle w:val="1"/>
        <w:spacing w:line="360" w:lineRule="auto"/>
        <w:ind w:left="0" w:firstLine="709"/>
        <w:jc w:val="both"/>
        <w:rPr>
          <w:rFonts w:ascii="Times New Roman" w:hAnsi="Times New Roman"/>
          <w:sz w:val="28"/>
          <w:szCs w:val="28"/>
        </w:rPr>
      </w:pPr>
    </w:p>
    <w:p w:rsidR="00E76460" w:rsidRPr="00917232" w:rsidRDefault="00E76460" w:rsidP="00917232">
      <w:pPr>
        <w:spacing w:after="0" w:line="360" w:lineRule="auto"/>
        <w:jc w:val="both"/>
        <w:rPr>
          <w:rFonts w:ascii="Times New Roman" w:hAnsi="Times New Roman"/>
          <w:sz w:val="28"/>
          <w:szCs w:val="28"/>
        </w:rPr>
      </w:pPr>
      <w:bookmarkStart w:id="0" w:name="_GoBack"/>
      <w:bookmarkEnd w:id="0"/>
    </w:p>
    <w:sectPr w:rsidR="00E76460" w:rsidRPr="00917232" w:rsidSect="00970461">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460" w:rsidRDefault="00E76460" w:rsidP="00970461">
      <w:pPr>
        <w:spacing w:after="0" w:line="240" w:lineRule="auto"/>
      </w:pPr>
      <w:r>
        <w:separator/>
      </w:r>
    </w:p>
  </w:endnote>
  <w:endnote w:type="continuationSeparator" w:id="0">
    <w:p w:rsidR="00E76460" w:rsidRDefault="00E76460" w:rsidP="0097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60" w:rsidRDefault="00E76460">
    <w:pPr>
      <w:pStyle w:val="a5"/>
      <w:jc w:val="center"/>
    </w:pPr>
    <w:r w:rsidRPr="00970461">
      <w:rPr>
        <w:rFonts w:ascii="Times New Roman" w:hAnsi="Times New Roman"/>
        <w:sz w:val="28"/>
        <w:szCs w:val="28"/>
      </w:rPr>
      <w:fldChar w:fldCharType="begin"/>
    </w:r>
    <w:r w:rsidRPr="00970461">
      <w:rPr>
        <w:rFonts w:ascii="Times New Roman" w:hAnsi="Times New Roman"/>
        <w:sz w:val="28"/>
        <w:szCs w:val="28"/>
      </w:rPr>
      <w:instrText xml:space="preserve"> PAGE   \* MERGEFORMAT </w:instrText>
    </w:r>
    <w:r w:rsidRPr="00970461">
      <w:rPr>
        <w:rFonts w:ascii="Times New Roman" w:hAnsi="Times New Roman"/>
        <w:sz w:val="28"/>
        <w:szCs w:val="28"/>
      </w:rPr>
      <w:fldChar w:fldCharType="separate"/>
    </w:r>
    <w:r w:rsidR="00B37966">
      <w:rPr>
        <w:rFonts w:ascii="Times New Roman" w:hAnsi="Times New Roman"/>
        <w:noProof/>
        <w:sz w:val="28"/>
        <w:szCs w:val="28"/>
      </w:rPr>
      <w:t>1</w:t>
    </w:r>
    <w:r w:rsidRPr="00970461">
      <w:rPr>
        <w:rFonts w:ascii="Times New Roman" w:hAnsi="Times New Roman"/>
        <w:sz w:val="28"/>
        <w:szCs w:val="28"/>
      </w:rPr>
      <w:fldChar w:fldCharType="end"/>
    </w:r>
  </w:p>
  <w:p w:rsidR="00E76460" w:rsidRDefault="00E764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460" w:rsidRDefault="00E76460" w:rsidP="00970461">
      <w:pPr>
        <w:spacing w:after="0" w:line="240" w:lineRule="auto"/>
      </w:pPr>
      <w:r>
        <w:separator/>
      </w:r>
    </w:p>
  </w:footnote>
  <w:footnote w:type="continuationSeparator" w:id="0">
    <w:p w:rsidR="00E76460" w:rsidRDefault="00E76460" w:rsidP="00970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6B1"/>
    <w:multiLevelType w:val="multilevel"/>
    <w:tmpl w:val="77F21C7E"/>
    <w:lvl w:ilvl="0">
      <w:start w:val="1"/>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2"/>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
    <w:nsid w:val="104F4F93"/>
    <w:multiLevelType w:val="hybridMultilevel"/>
    <w:tmpl w:val="7FF0B8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18F5CEF"/>
    <w:multiLevelType w:val="hybridMultilevel"/>
    <w:tmpl w:val="636A31D8"/>
    <w:lvl w:ilvl="0" w:tplc="B7D261DC">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CD395C"/>
    <w:multiLevelType w:val="multilevel"/>
    <w:tmpl w:val="CE7275A6"/>
    <w:lvl w:ilvl="0">
      <w:start w:val="1"/>
      <w:numFmt w:val="decimal"/>
      <w:lvlText w:val="%1."/>
      <w:lvlJc w:val="left"/>
      <w:pPr>
        <w:ind w:left="1068" w:hanging="360"/>
      </w:pPr>
      <w:rPr>
        <w:rFonts w:cs="Times New Roman" w:hint="default"/>
      </w:rPr>
    </w:lvl>
    <w:lvl w:ilvl="1">
      <w:start w:val="1"/>
      <w:numFmt w:val="decimal"/>
      <w:pStyle w:val="2"/>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
    <w:nsid w:val="1CDD7337"/>
    <w:multiLevelType w:val="hybridMultilevel"/>
    <w:tmpl w:val="DFC879AC"/>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6B5FF1"/>
    <w:multiLevelType w:val="hybridMultilevel"/>
    <w:tmpl w:val="C1B61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8980E3E"/>
    <w:multiLevelType w:val="multilevel"/>
    <w:tmpl w:val="2C80AB26"/>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7">
    <w:nsid w:val="2CC11B2E"/>
    <w:multiLevelType w:val="hybridMultilevel"/>
    <w:tmpl w:val="9CD4F86E"/>
    <w:lvl w:ilvl="0" w:tplc="AF34EC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CC368DE"/>
    <w:multiLevelType w:val="hybridMultilevel"/>
    <w:tmpl w:val="C584D74A"/>
    <w:lvl w:ilvl="0" w:tplc="7CBCD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345161"/>
    <w:multiLevelType w:val="hybridMultilevel"/>
    <w:tmpl w:val="718A2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854311"/>
    <w:multiLevelType w:val="hybridMultilevel"/>
    <w:tmpl w:val="6476A342"/>
    <w:lvl w:ilvl="0" w:tplc="7CBCD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285E06"/>
    <w:multiLevelType w:val="hybridMultilevel"/>
    <w:tmpl w:val="37E81736"/>
    <w:lvl w:ilvl="0" w:tplc="032CF11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98D2071"/>
    <w:multiLevelType w:val="hybridMultilevel"/>
    <w:tmpl w:val="1F6AA856"/>
    <w:lvl w:ilvl="0" w:tplc="ADF86F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B240218"/>
    <w:multiLevelType w:val="hybridMultilevel"/>
    <w:tmpl w:val="078CFE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A2A82"/>
    <w:multiLevelType w:val="hybridMultilevel"/>
    <w:tmpl w:val="46689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A72345"/>
    <w:multiLevelType w:val="hybridMultilevel"/>
    <w:tmpl w:val="D18CA074"/>
    <w:lvl w:ilvl="0" w:tplc="C60A25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E543B9D"/>
    <w:multiLevelType w:val="hybridMultilevel"/>
    <w:tmpl w:val="1038A1A8"/>
    <w:lvl w:ilvl="0" w:tplc="C60A25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E9A3796"/>
    <w:multiLevelType w:val="hybridMultilevel"/>
    <w:tmpl w:val="D54A22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5"/>
  </w:num>
  <w:num w:numId="6">
    <w:abstractNumId w:val="0"/>
  </w:num>
  <w:num w:numId="7">
    <w:abstractNumId w:val="2"/>
  </w:num>
  <w:num w:numId="8">
    <w:abstractNumId w:val="1"/>
  </w:num>
  <w:num w:numId="9">
    <w:abstractNumId w:val="13"/>
  </w:num>
  <w:num w:numId="10">
    <w:abstractNumId w:val="12"/>
  </w:num>
  <w:num w:numId="11">
    <w:abstractNumId w:val="11"/>
  </w:num>
  <w:num w:numId="12">
    <w:abstractNumId w:val="7"/>
  </w:num>
  <w:num w:numId="13">
    <w:abstractNumId w:val="17"/>
  </w:num>
  <w:num w:numId="14">
    <w:abstractNumId w:val="15"/>
  </w:num>
  <w:num w:numId="15">
    <w:abstractNumId w:val="16"/>
  </w:num>
  <w:num w:numId="16">
    <w:abstractNumId w:val="1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461"/>
    <w:rsid w:val="00021F18"/>
    <w:rsid w:val="00032969"/>
    <w:rsid w:val="000A1D76"/>
    <w:rsid w:val="000D74D1"/>
    <w:rsid w:val="001607B1"/>
    <w:rsid w:val="00181317"/>
    <w:rsid w:val="00193BBC"/>
    <w:rsid w:val="001A5684"/>
    <w:rsid w:val="001B314F"/>
    <w:rsid w:val="001D0032"/>
    <w:rsid w:val="001E5A75"/>
    <w:rsid w:val="001E7A50"/>
    <w:rsid w:val="002F00C2"/>
    <w:rsid w:val="002F51FE"/>
    <w:rsid w:val="003425DE"/>
    <w:rsid w:val="003A58E2"/>
    <w:rsid w:val="003E536B"/>
    <w:rsid w:val="004B2309"/>
    <w:rsid w:val="005A264C"/>
    <w:rsid w:val="005C142F"/>
    <w:rsid w:val="0061041E"/>
    <w:rsid w:val="0061525F"/>
    <w:rsid w:val="00640167"/>
    <w:rsid w:val="006A1454"/>
    <w:rsid w:val="0070377F"/>
    <w:rsid w:val="00715B8E"/>
    <w:rsid w:val="007320DE"/>
    <w:rsid w:val="00794128"/>
    <w:rsid w:val="007A5EE7"/>
    <w:rsid w:val="007C59DB"/>
    <w:rsid w:val="00800FE2"/>
    <w:rsid w:val="008A70AE"/>
    <w:rsid w:val="009158BA"/>
    <w:rsid w:val="00917232"/>
    <w:rsid w:val="009353A8"/>
    <w:rsid w:val="00970461"/>
    <w:rsid w:val="00972B89"/>
    <w:rsid w:val="009D1673"/>
    <w:rsid w:val="009E323C"/>
    <w:rsid w:val="00A2016B"/>
    <w:rsid w:val="00A33C55"/>
    <w:rsid w:val="00A56D59"/>
    <w:rsid w:val="00AA1F2F"/>
    <w:rsid w:val="00AA335B"/>
    <w:rsid w:val="00AD6A73"/>
    <w:rsid w:val="00AF7A8B"/>
    <w:rsid w:val="00B050EA"/>
    <w:rsid w:val="00B37966"/>
    <w:rsid w:val="00B95700"/>
    <w:rsid w:val="00BF6CEE"/>
    <w:rsid w:val="00C04696"/>
    <w:rsid w:val="00C5533C"/>
    <w:rsid w:val="00C70E9F"/>
    <w:rsid w:val="00CE327B"/>
    <w:rsid w:val="00CE50AD"/>
    <w:rsid w:val="00CF37A2"/>
    <w:rsid w:val="00D130DD"/>
    <w:rsid w:val="00D14CA3"/>
    <w:rsid w:val="00D203E6"/>
    <w:rsid w:val="00D66614"/>
    <w:rsid w:val="00D67D11"/>
    <w:rsid w:val="00DB613D"/>
    <w:rsid w:val="00DF1EA2"/>
    <w:rsid w:val="00E76460"/>
    <w:rsid w:val="00E86CE2"/>
    <w:rsid w:val="00E916F7"/>
    <w:rsid w:val="00EA2406"/>
    <w:rsid w:val="00EB3826"/>
    <w:rsid w:val="00EB6A0E"/>
    <w:rsid w:val="00EF3188"/>
    <w:rsid w:val="00FE5C12"/>
    <w:rsid w:val="00FF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2F32A5-5AA8-400D-910F-EA26AE2F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A73"/>
    <w:pPr>
      <w:spacing w:after="200" w:line="276" w:lineRule="auto"/>
    </w:pPr>
    <w:rPr>
      <w:rFonts w:eastAsia="Times New Roman"/>
      <w:sz w:val="22"/>
      <w:szCs w:val="22"/>
      <w:lang w:eastAsia="en-US"/>
    </w:rPr>
  </w:style>
  <w:style w:type="paragraph" w:styleId="3">
    <w:name w:val="heading 3"/>
    <w:basedOn w:val="a"/>
    <w:next w:val="a"/>
    <w:link w:val="30"/>
    <w:qFormat/>
    <w:rsid w:val="00800FE2"/>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800FE2"/>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800FE2"/>
    <w:pPr>
      <w:keepNext/>
      <w:spacing w:after="0" w:line="360" w:lineRule="auto"/>
      <w:outlineLvl w:val="4"/>
    </w:pPr>
    <w:rPr>
      <w:rFonts w:ascii="Times New Roman" w:eastAsia="Calibri" w:hAnsi="Times New Roman"/>
      <w:sz w:val="28"/>
      <w:szCs w:val="20"/>
      <w:lang w:eastAsia="ru-RU"/>
    </w:rPr>
  </w:style>
  <w:style w:type="paragraph" w:styleId="9">
    <w:name w:val="heading 9"/>
    <w:basedOn w:val="a"/>
    <w:next w:val="a"/>
    <w:link w:val="90"/>
    <w:qFormat/>
    <w:rsid w:val="00800FE2"/>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sid w:val="00800FE2"/>
    <w:rPr>
      <w:rFonts w:ascii="Cambria" w:hAnsi="Cambria" w:cs="Times New Roman"/>
      <w:b/>
      <w:bCs/>
      <w:color w:val="4F81BD"/>
    </w:rPr>
  </w:style>
  <w:style w:type="character" w:customStyle="1" w:styleId="50">
    <w:name w:val="Заголовок 5 Знак"/>
    <w:basedOn w:val="a0"/>
    <w:link w:val="5"/>
    <w:locked/>
    <w:rsid w:val="00800FE2"/>
    <w:rPr>
      <w:rFonts w:ascii="Times New Roman" w:hAnsi="Times New Roman" w:cs="Times New Roman"/>
      <w:sz w:val="20"/>
      <w:szCs w:val="20"/>
      <w:lang w:val="x-none" w:eastAsia="ru-RU"/>
    </w:rPr>
  </w:style>
  <w:style w:type="paragraph" w:styleId="a3">
    <w:name w:val="header"/>
    <w:basedOn w:val="a"/>
    <w:link w:val="a4"/>
    <w:semiHidden/>
    <w:rsid w:val="00970461"/>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970461"/>
    <w:rPr>
      <w:rFonts w:cs="Times New Roman"/>
    </w:rPr>
  </w:style>
  <w:style w:type="paragraph" w:styleId="a5">
    <w:name w:val="footer"/>
    <w:basedOn w:val="a"/>
    <w:link w:val="a6"/>
    <w:rsid w:val="00970461"/>
    <w:pPr>
      <w:tabs>
        <w:tab w:val="center" w:pos="4677"/>
        <w:tab w:val="right" w:pos="9355"/>
      </w:tabs>
      <w:spacing w:after="0" w:line="240" w:lineRule="auto"/>
    </w:pPr>
  </w:style>
  <w:style w:type="character" w:customStyle="1" w:styleId="a6">
    <w:name w:val="Нижній колонтитул Знак"/>
    <w:basedOn w:val="a0"/>
    <w:link w:val="a5"/>
    <w:locked/>
    <w:rsid w:val="00970461"/>
    <w:rPr>
      <w:rFonts w:cs="Times New Roman"/>
    </w:rPr>
  </w:style>
  <w:style w:type="paragraph" w:customStyle="1" w:styleId="1">
    <w:name w:val="Абзац списку1"/>
    <w:basedOn w:val="a"/>
    <w:rsid w:val="00917232"/>
    <w:pPr>
      <w:ind w:left="720"/>
      <w:contextualSpacing/>
    </w:pPr>
  </w:style>
  <w:style w:type="paragraph" w:customStyle="1" w:styleId="2">
    <w:name w:val="Стиль2"/>
    <w:basedOn w:val="1"/>
    <w:rsid w:val="00917232"/>
    <w:pPr>
      <w:numPr>
        <w:ilvl w:val="1"/>
        <w:numId w:val="2"/>
      </w:numPr>
      <w:spacing w:line="360" w:lineRule="auto"/>
      <w:jc w:val="center"/>
    </w:pPr>
    <w:rPr>
      <w:rFonts w:ascii="Arial" w:hAnsi="Arial" w:cs="Arial"/>
    </w:rPr>
  </w:style>
  <w:style w:type="paragraph" w:styleId="a7">
    <w:name w:val="Body Text Indent"/>
    <w:basedOn w:val="a"/>
    <w:link w:val="a8"/>
    <w:rsid w:val="00C04696"/>
    <w:pPr>
      <w:spacing w:after="0" w:line="240" w:lineRule="auto"/>
      <w:ind w:firstLine="720"/>
      <w:jc w:val="both"/>
    </w:pPr>
    <w:rPr>
      <w:rFonts w:ascii="Times New Roman" w:eastAsia="Calibri" w:hAnsi="Times New Roman"/>
      <w:sz w:val="28"/>
      <w:szCs w:val="20"/>
      <w:lang w:eastAsia="ru-RU"/>
    </w:rPr>
  </w:style>
  <w:style w:type="character" w:customStyle="1" w:styleId="a8">
    <w:name w:val="Основний текст з відступом Знак"/>
    <w:basedOn w:val="a0"/>
    <w:link w:val="a7"/>
    <w:locked/>
    <w:rsid w:val="00C04696"/>
    <w:rPr>
      <w:rFonts w:ascii="Times New Roman" w:hAnsi="Times New Roman" w:cs="Times New Roman"/>
      <w:sz w:val="20"/>
      <w:szCs w:val="20"/>
      <w:lang w:val="x-none" w:eastAsia="ru-RU"/>
    </w:rPr>
  </w:style>
  <w:style w:type="paragraph" w:styleId="20">
    <w:name w:val="Body Text 2"/>
    <w:basedOn w:val="a"/>
    <w:link w:val="21"/>
    <w:rsid w:val="00640167"/>
    <w:pPr>
      <w:spacing w:after="120" w:line="480" w:lineRule="auto"/>
    </w:pPr>
  </w:style>
  <w:style w:type="character" w:customStyle="1" w:styleId="21">
    <w:name w:val="Основний текст 2 Знак"/>
    <w:basedOn w:val="a0"/>
    <w:link w:val="20"/>
    <w:locked/>
    <w:rsid w:val="00640167"/>
    <w:rPr>
      <w:rFonts w:ascii="Calibri" w:eastAsia="Times New Roman" w:hAnsi="Calibri" w:cs="Times New Roman"/>
    </w:rPr>
  </w:style>
  <w:style w:type="character" w:customStyle="1" w:styleId="40">
    <w:name w:val="Заголовок 4 Знак"/>
    <w:basedOn w:val="a0"/>
    <w:link w:val="4"/>
    <w:semiHidden/>
    <w:locked/>
    <w:rsid w:val="00800FE2"/>
    <w:rPr>
      <w:rFonts w:ascii="Cambria" w:hAnsi="Cambria" w:cs="Times New Roman"/>
      <w:b/>
      <w:bCs/>
      <w:i/>
      <w:iCs/>
      <w:color w:val="4F81BD"/>
    </w:rPr>
  </w:style>
  <w:style w:type="character" w:customStyle="1" w:styleId="90">
    <w:name w:val="Заголовок 9 Знак"/>
    <w:basedOn w:val="a0"/>
    <w:link w:val="9"/>
    <w:semiHidden/>
    <w:locked/>
    <w:rsid w:val="00800FE2"/>
    <w:rPr>
      <w:rFonts w:ascii="Cambria" w:hAnsi="Cambria" w:cs="Times New Roman"/>
      <w:i/>
      <w:iCs/>
      <w:color w:val="404040"/>
      <w:sz w:val="20"/>
      <w:szCs w:val="20"/>
    </w:rPr>
  </w:style>
  <w:style w:type="paragraph" w:customStyle="1" w:styleId="22">
    <w:name w:val="заголовок 2"/>
    <w:basedOn w:val="a"/>
    <w:next w:val="a"/>
    <w:rsid w:val="00800FE2"/>
    <w:pPr>
      <w:keepNext/>
      <w:spacing w:after="0" w:line="240" w:lineRule="auto"/>
      <w:jc w:val="center"/>
    </w:pPr>
    <w:rPr>
      <w:rFonts w:ascii="Times New Roman" w:eastAsia="Calibri" w:hAnsi="Times New Roman"/>
      <w:b/>
      <w:sz w:val="36"/>
      <w:szCs w:val="20"/>
      <w:lang w:eastAsia="ru-RU"/>
    </w:rPr>
  </w:style>
  <w:style w:type="paragraph" w:customStyle="1" w:styleId="31">
    <w:name w:val="заголовок 3"/>
    <w:basedOn w:val="a"/>
    <w:next w:val="a"/>
    <w:rsid w:val="00800FE2"/>
    <w:pPr>
      <w:keepNext/>
      <w:spacing w:after="0" w:line="360" w:lineRule="auto"/>
      <w:jc w:val="both"/>
    </w:pPr>
    <w:rPr>
      <w:rFonts w:ascii="Times New Roman" w:eastAsia="Calibri" w:hAnsi="Times New Roman"/>
      <w:b/>
      <w:sz w:val="36"/>
      <w:szCs w:val="20"/>
      <w:lang w:eastAsia="ru-RU"/>
    </w:rPr>
  </w:style>
  <w:style w:type="table" w:styleId="a9">
    <w:name w:val="Table Grid"/>
    <w:basedOn w:val="a1"/>
    <w:rsid w:val="00193BB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14538</Words>
  <Characters>82871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97215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2014-08-14T13:27:00Z</dcterms:created>
  <dcterms:modified xsi:type="dcterms:W3CDTF">2014-08-14T13:27:00Z</dcterms:modified>
</cp:coreProperties>
</file>