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E8" w:rsidRPr="000F0915" w:rsidRDefault="00031FE8" w:rsidP="007B3C62">
      <w:pPr>
        <w:suppressAutoHyphens/>
        <w:spacing w:after="0" w:line="360" w:lineRule="auto"/>
        <w:ind w:firstLine="709"/>
        <w:jc w:val="center"/>
        <w:rPr>
          <w:rFonts w:ascii="Times New Roman" w:hAnsi="Times New Roman"/>
          <w:sz w:val="28"/>
        </w:rPr>
      </w:pPr>
    </w:p>
    <w:p w:rsidR="007B3C62" w:rsidRPr="000F0915" w:rsidRDefault="007B3C62" w:rsidP="007B3C62">
      <w:pPr>
        <w:suppressAutoHyphens/>
        <w:spacing w:after="0" w:line="360" w:lineRule="auto"/>
        <w:ind w:firstLine="709"/>
        <w:jc w:val="center"/>
        <w:rPr>
          <w:rFonts w:ascii="Times New Roman" w:hAnsi="Times New Roman"/>
          <w:sz w:val="28"/>
        </w:rPr>
      </w:pPr>
    </w:p>
    <w:p w:rsidR="007B3C62" w:rsidRPr="000F0915" w:rsidRDefault="007B3C62" w:rsidP="007B3C62">
      <w:pPr>
        <w:suppressAutoHyphens/>
        <w:spacing w:after="0" w:line="360" w:lineRule="auto"/>
        <w:ind w:firstLine="709"/>
        <w:jc w:val="center"/>
        <w:rPr>
          <w:rFonts w:ascii="Times New Roman" w:hAnsi="Times New Roman"/>
          <w:sz w:val="28"/>
        </w:rPr>
      </w:pPr>
    </w:p>
    <w:p w:rsidR="007B3C62" w:rsidRPr="000F0915" w:rsidRDefault="007B3C62" w:rsidP="007B3C62">
      <w:pPr>
        <w:suppressAutoHyphens/>
        <w:spacing w:after="0" w:line="360" w:lineRule="auto"/>
        <w:ind w:firstLine="709"/>
        <w:jc w:val="center"/>
        <w:rPr>
          <w:rFonts w:ascii="Times New Roman" w:hAnsi="Times New Roman"/>
          <w:sz w:val="28"/>
        </w:rPr>
      </w:pPr>
    </w:p>
    <w:p w:rsidR="007B3C62" w:rsidRPr="000F0915" w:rsidRDefault="007B3C62" w:rsidP="007B3C62">
      <w:pPr>
        <w:suppressAutoHyphens/>
        <w:spacing w:after="0" w:line="360" w:lineRule="auto"/>
        <w:ind w:firstLine="709"/>
        <w:jc w:val="center"/>
        <w:rPr>
          <w:rFonts w:ascii="Times New Roman" w:hAnsi="Times New Roman"/>
          <w:sz w:val="28"/>
        </w:rPr>
      </w:pPr>
    </w:p>
    <w:p w:rsidR="007B3C62" w:rsidRPr="000F0915" w:rsidRDefault="007B3C62" w:rsidP="007B3C62">
      <w:pPr>
        <w:suppressAutoHyphens/>
        <w:spacing w:after="0" w:line="360" w:lineRule="auto"/>
        <w:ind w:firstLine="709"/>
        <w:jc w:val="center"/>
        <w:rPr>
          <w:rFonts w:ascii="Times New Roman" w:hAnsi="Times New Roman"/>
          <w:sz w:val="28"/>
        </w:rPr>
      </w:pPr>
    </w:p>
    <w:p w:rsidR="007B3C62" w:rsidRPr="000F0915" w:rsidRDefault="007B3C62" w:rsidP="007B3C62">
      <w:pPr>
        <w:suppressAutoHyphens/>
        <w:spacing w:after="0" w:line="360" w:lineRule="auto"/>
        <w:ind w:firstLine="709"/>
        <w:jc w:val="center"/>
        <w:rPr>
          <w:rFonts w:ascii="Times New Roman" w:hAnsi="Times New Roman"/>
          <w:sz w:val="28"/>
        </w:rPr>
      </w:pPr>
    </w:p>
    <w:p w:rsidR="007B3C62" w:rsidRPr="000F0915" w:rsidRDefault="007B3C62" w:rsidP="007B3C62">
      <w:pPr>
        <w:suppressAutoHyphens/>
        <w:spacing w:after="0" w:line="360" w:lineRule="auto"/>
        <w:ind w:firstLine="709"/>
        <w:jc w:val="center"/>
        <w:rPr>
          <w:rFonts w:ascii="Times New Roman" w:hAnsi="Times New Roman"/>
          <w:sz w:val="28"/>
        </w:rPr>
      </w:pPr>
    </w:p>
    <w:p w:rsidR="007B3C62" w:rsidRPr="000F0915" w:rsidRDefault="007B3C62" w:rsidP="007B3C62">
      <w:pPr>
        <w:suppressAutoHyphens/>
        <w:spacing w:after="0" w:line="360" w:lineRule="auto"/>
        <w:ind w:firstLine="709"/>
        <w:jc w:val="center"/>
        <w:rPr>
          <w:rFonts w:ascii="Times New Roman" w:hAnsi="Times New Roman"/>
          <w:sz w:val="28"/>
        </w:rPr>
      </w:pPr>
    </w:p>
    <w:p w:rsidR="007B3C62" w:rsidRPr="000F0915" w:rsidRDefault="007B3C62" w:rsidP="007B3C62">
      <w:pPr>
        <w:suppressAutoHyphens/>
        <w:spacing w:after="0" w:line="360" w:lineRule="auto"/>
        <w:ind w:firstLine="709"/>
        <w:jc w:val="center"/>
        <w:rPr>
          <w:rFonts w:ascii="Times New Roman" w:hAnsi="Times New Roman"/>
          <w:sz w:val="28"/>
        </w:rPr>
      </w:pPr>
    </w:p>
    <w:p w:rsidR="007B3C62" w:rsidRPr="00711DDF" w:rsidRDefault="007B3C62" w:rsidP="007B3C62">
      <w:pPr>
        <w:pStyle w:val="ac"/>
        <w:suppressAutoHyphens/>
        <w:spacing w:line="360" w:lineRule="auto"/>
        <w:ind w:firstLine="709"/>
        <w:jc w:val="center"/>
        <w:rPr>
          <w:rFonts w:ascii="Times New Roman" w:hAnsi="Times New Roman"/>
          <w:bCs/>
          <w:sz w:val="28"/>
          <w:szCs w:val="48"/>
          <w:lang w:val="en-US"/>
        </w:rPr>
      </w:pPr>
      <w:bookmarkStart w:id="0" w:name="_Toc218756992"/>
      <w:r w:rsidRPr="007B3C62">
        <w:rPr>
          <w:rStyle w:val="10"/>
          <w:b w:val="0"/>
          <w:sz w:val="28"/>
          <w:lang w:val="ru-RU"/>
        </w:rPr>
        <w:t>Реферат</w:t>
      </w:r>
      <w:bookmarkEnd w:id="0"/>
    </w:p>
    <w:p w:rsidR="007B3C62" w:rsidRPr="007B3C62" w:rsidRDefault="007B3C62" w:rsidP="007B3C62">
      <w:pPr>
        <w:pStyle w:val="ac"/>
        <w:suppressAutoHyphens/>
        <w:spacing w:line="360" w:lineRule="auto"/>
        <w:ind w:firstLine="709"/>
        <w:jc w:val="center"/>
        <w:rPr>
          <w:rFonts w:ascii="Times New Roman" w:hAnsi="Times New Roman"/>
          <w:sz w:val="28"/>
          <w:szCs w:val="28"/>
        </w:rPr>
      </w:pPr>
      <w:r w:rsidRPr="007B3C62">
        <w:rPr>
          <w:rFonts w:ascii="Times New Roman" w:hAnsi="Times New Roman"/>
          <w:sz w:val="28"/>
          <w:szCs w:val="28"/>
        </w:rPr>
        <w:t>Экспертиза проектов строительства и авторский надзор за строительством зданий и сооружений</w:t>
      </w:r>
    </w:p>
    <w:p w:rsidR="007B3C62" w:rsidRPr="007B3C62" w:rsidRDefault="007B3C62" w:rsidP="007B3C62">
      <w:pPr>
        <w:pStyle w:val="ac"/>
        <w:suppressAutoHyphens/>
        <w:spacing w:line="360" w:lineRule="auto"/>
        <w:ind w:firstLine="709"/>
        <w:jc w:val="center"/>
        <w:rPr>
          <w:rFonts w:ascii="Times New Roman" w:hAnsi="Times New Roman"/>
          <w:sz w:val="28"/>
          <w:szCs w:val="28"/>
        </w:rPr>
      </w:pPr>
    </w:p>
    <w:p w:rsidR="007B3C62" w:rsidRPr="007B3C62" w:rsidRDefault="007B3C62" w:rsidP="007B3C62">
      <w:pPr>
        <w:pStyle w:val="ac"/>
        <w:suppressAutoHyphens/>
        <w:spacing w:line="360" w:lineRule="auto"/>
        <w:ind w:firstLine="709"/>
        <w:jc w:val="center"/>
        <w:rPr>
          <w:rFonts w:ascii="Times New Roman" w:hAnsi="Times New Roman"/>
          <w:sz w:val="28"/>
          <w:szCs w:val="28"/>
        </w:rPr>
      </w:pPr>
    </w:p>
    <w:p w:rsidR="007B3C62" w:rsidRPr="007B3C62" w:rsidRDefault="007B3C62" w:rsidP="007B3C62">
      <w:pPr>
        <w:pStyle w:val="ac"/>
        <w:suppressAutoHyphens/>
        <w:spacing w:line="360" w:lineRule="auto"/>
        <w:ind w:firstLine="709"/>
        <w:jc w:val="center"/>
        <w:rPr>
          <w:rFonts w:ascii="Times New Roman" w:hAnsi="Times New Roman"/>
          <w:sz w:val="28"/>
          <w:szCs w:val="28"/>
        </w:rPr>
      </w:pPr>
    </w:p>
    <w:p w:rsidR="007B3C62" w:rsidRPr="007B3C62" w:rsidRDefault="007B3C62" w:rsidP="007B3C62">
      <w:pPr>
        <w:pStyle w:val="ac"/>
        <w:tabs>
          <w:tab w:val="left" w:pos="6990"/>
        </w:tabs>
        <w:suppressAutoHyphens/>
        <w:spacing w:line="360" w:lineRule="auto"/>
        <w:ind w:firstLine="5670"/>
        <w:rPr>
          <w:rFonts w:ascii="Times New Roman" w:hAnsi="Times New Roman"/>
          <w:sz w:val="28"/>
          <w:szCs w:val="28"/>
        </w:rPr>
      </w:pPr>
      <w:r w:rsidRPr="007B3C62">
        <w:rPr>
          <w:rFonts w:ascii="Times New Roman" w:hAnsi="Times New Roman"/>
          <w:sz w:val="28"/>
          <w:szCs w:val="28"/>
        </w:rPr>
        <w:t>Выполнила:</w:t>
      </w:r>
    </w:p>
    <w:p w:rsidR="007B3C62" w:rsidRPr="007B3C62" w:rsidRDefault="007B3C62" w:rsidP="007B3C62">
      <w:pPr>
        <w:pStyle w:val="ac"/>
        <w:tabs>
          <w:tab w:val="left" w:pos="6990"/>
        </w:tabs>
        <w:suppressAutoHyphens/>
        <w:spacing w:line="360" w:lineRule="auto"/>
        <w:ind w:firstLine="5670"/>
        <w:rPr>
          <w:rFonts w:ascii="Times New Roman" w:hAnsi="Times New Roman"/>
          <w:sz w:val="28"/>
        </w:rPr>
      </w:pPr>
      <w:r w:rsidRPr="007B3C62">
        <w:rPr>
          <w:rFonts w:ascii="Times New Roman" w:hAnsi="Times New Roman"/>
          <w:sz w:val="28"/>
        </w:rPr>
        <w:t>Студентка гр.с-06-4</w:t>
      </w:r>
    </w:p>
    <w:p w:rsidR="007B3C62" w:rsidRPr="007B3C62" w:rsidRDefault="007B3C62" w:rsidP="007B3C62">
      <w:pPr>
        <w:pStyle w:val="ac"/>
        <w:tabs>
          <w:tab w:val="left" w:pos="6990"/>
        </w:tabs>
        <w:suppressAutoHyphens/>
        <w:spacing w:line="360" w:lineRule="auto"/>
        <w:ind w:firstLine="5670"/>
        <w:rPr>
          <w:rFonts w:ascii="Times New Roman" w:hAnsi="Times New Roman"/>
          <w:sz w:val="28"/>
        </w:rPr>
      </w:pPr>
      <w:r w:rsidRPr="007B3C62">
        <w:rPr>
          <w:rFonts w:ascii="Times New Roman" w:hAnsi="Times New Roman"/>
          <w:sz w:val="28"/>
        </w:rPr>
        <w:t>Заварзина Вероника</w:t>
      </w:r>
    </w:p>
    <w:p w:rsidR="007B3C62" w:rsidRPr="007B3C62" w:rsidRDefault="007B3C62" w:rsidP="007B3C62">
      <w:pPr>
        <w:pStyle w:val="ac"/>
        <w:tabs>
          <w:tab w:val="left" w:pos="6990"/>
        </w:tabs>
        <w:suppressAutoHyphens/>
        <w:spacing w:line="360" w:lineRule="auto"/>
        <w:ind w:firstLine="5670"/>
        <w:rPr>
          <w:rFonts w:ascii="Times New Roman" w:hAnsi="Times New Roman"/>
          <w:sz w:val="28"/>
          <w:szCs w:val="28"/>
        </w:rPr>
      </w:pPr>
      <w:r w:rsidRPr="007B3C62">
        <w:rPr>
          <w:rFonts w:ascii="Times New Roman" w:hAnsi="Times New Roman"/>
          <w:sz w:val="28"/>
          <w:szCs w:val="28"/>
        </w:rPr>
        <w:t>Проверила:</w:t>
      </w:r>
    </w:p>
    <w:p w:rsidR="007B3C62" w:rsidRPr="007B3C62" w:rsidRDefault="007B3C62" w:rsidP="007B3C62">
      <w:pPr>
        <w:pStyle w:val="ac"/>
        <w:tabs>
          <w:tab w:val="left" w:pos="5880"/>
        </w:tabs>
        <w:suppressAutoHyphens/>
        <w:spacing w:line="360" w:lineRule="auto"/>
        <w:ind w:firstLine="5670"/>
        <w:rPr>
          <w:rFonts w:ascii="Times New Roman" w:hAnsi="Times New Roman"/>
          <w:sz w:val="28"/>
        </w:rPr>
      </w:pPr>
      <w:r w:rsidRPr="007B3C62">
        <w:rPr>
          <w:rFonts w:ascii="Times New Roman" w:hAnsi="Times New Roman"/>
          <w:sz w:val="28"/>
        </w:rPr>
        <w:t>доцент, к.э.н. Батоева</w:t>
      </w:r>
    </w:p>
    <w:p w:rsidR="007B3C62" w:rsidRPr="007B3C62" w:rsidRDefault="007B3C62" w:rsidP="007B3C62">
      <w:pPr>
        <w:pStyle w:val="ac"/>
        <w:tabs>
          <w:tab w:val="left" w:pos="5880"/>
        </w:tabs>
        <w:suppressAutoHyphens/>
        <w:spacing w:line="360" w:lineRule="auto"/>
        <w:ind w:firstLine="5670"/>
        <w:rPr>
          <w:rFonts w:ascii="Times New Roman" w:hAnsi="Times New Roman"/>
          <w:sz w:val="28"/>
        </w:rPr>
      </w:pPr>
      <w:r w:rsidRPr="007B3C62">
        <w:rPr>
          <w:rFonts w:ascii="Times New Roman" w:hAnsi="Times New Roman"/>
          <w:sz w:val="28"/>
        </w:rPr>
        <w:t>Элеонора Викторовна</w:t>
      </w:r>
    </w:p>
    <w:p w:rsidR="007B3C62" w:rsidRPr="007B3C62" w:rsidRDefault="007B3C62" w:rsidP="007B3C62">
      <w:pPr>
        <w:pStyle w:val="ac"/>
        <w:suppressAutoHyphens/>
        <w:spacing w:line="360" w:lineRule="auto"/>
        <w:ind w:firstLine="709"/>
        <w:jc w:val="center"/>
        <w:rPr>
          <w:rFonts w:ascii="Times New Roman" w:hAnsi="Times New Roman"/>
          <w:bCs/>
          <w:sz w:val="28"/>
        </w:rPr>
      </w:pPr>
    </w:p>
    <w:p w:rsidR="00031FE8" w:rsidRPr="007B3C62" w:rsidRDefault="00031FE8" w:rsidP="007B3C62">
      <w:pPr>
        <w:suppressAutoHyphens/>
        <w:spacing w:after="0" w:line="360" w:lineRule="auto"/>
        <w:ind w:firstLine="709"/>
        <w:jc w:val="both"/>
        <w:rPr>
          <w:rFonts w:ascii="Times New Roman" w:hAnsi="Times New Roman"/>
          <w:sz w:val="28"/>
          <w:szCs w:val="32"/>
          <w:lang w:eastAsia="ru-RU"/>
        </w:rPr>
      </w:pPr>
      <w:r w:rsidRPr="007B3C62">
        <w:rPr>
          <w:rFonts w:ascii="Times New Roman" w:hAnsi="Times New Roman"/>
          <w:sz w:val="28"/>
          <w:szCs w:val="28"/>
          <w:lang w:eastAsia="ru-RU"/>
        </w:rPr>
        <w:br w:type="page"/>
      </w:r>
      <w:r w:rsidR="0082406A" w:rsidRPr="007B3C62">
        <w:rPr>
          <w:rFonts w:ascii="Times New Roman" w:hAnsi="Times New Roman"/>
          <w:sz w:val="28"/>
          <w:szCs w:val="32"/>
          <w:lang w:eastAsia="ru-RU"/>
        </w:rPr>
        <w:t>Содержание</w:t>
      </w:r>
    </w:p>
    <w:p w:rsidR="007B3C62" w:rsidRPr="007B3C62" w:rsidRDefault="007B3C62" w:rsidP="007B3C62">
      <w:pPr>
        <w:suppressAutoHyphens/>
        <w:spacing w:after="0" w:line="360" w:lineRule="auto"/>
        <w:rPr>
          <w:rFonts w:ascii="Times New Roman" w:hAnsi="Times New Roman"/>
          <w:sz w:val="28"/>
          <w:szCs w:val="32"/>
          <w:lang w:eastAsia="ru-RU"/>
        </w:rPr>
      </w:pPr>
    </w:p>
    <w:p w:rsidR="0082406A" w:rsidRPr="007B3C62" w:rsidRDefault="007B3C62" w:rsidP="007B3C62">
      <w:pPr>
        <w:pStyle w:val="11"/>
        <w:tabs>
          <w:tab w:val="right" w:leader="dot" w:pos="9628"/>
        </w:tabs>
        <w:suppressAutoHyphens/>
        <w:spacing w:after="0" w:line="360" w:lineRule="auto"/>
        <w:rPr>
          <w:rFonts w:ascii="Times New Roman" w:hAnsi="Times New Roman"/>
          <w:noProof/>
          <w:sz w:val="28"/>
          <w:szCs w:val="28"/>
        </w:rPr>
      </w:pPr>
      <w:r w:rsidRPr="007B3C62">
        <w:rPr>
          <w:rStyle w:val="af0"/>
          <w:rFonts w:ascii="Times New Roman" w:hAnsi="Times New Roman"/>
          <w:noProof/>
          <w:color w:val="auto"/>
          <w:sz w:val="28"/>
          <w:szCs w:val="28"/>
          <w:u w:val="none"/>
        </w:rPr>
        <w:t xml:space="preserve">1. </w:t>
      </w:r>
      <w:r w:rsidR="0082406A" w:rsidRPr="007B3C62">
        <w:rPr>
          <w:rStyle w:val="af0"/>
          <w:rFonts w:ascii="Times New Roman" w:hAnsi="Times New Roman"/>
          <w:noProof/>
          <w:color w:val="auto"/>
          <w:sz w:val="28"/>
          <w:szCs w:val="28"/>
          <w:u w:val="none"/>
        </w:rPr>
        <w:t>Экспертиза проектов строительства</w:t>
      </w:r>
    </w:p>
    <w:p w:rsidR="0082406A" w:rsidRPr="007B3C62" w:rsidRDefault="007B3C62" w:rsidP="007B3C62">
      <w:pPr>
        <w:pStyle w:val="11"/>
        <w:tabs>
          <w:tab w:val="right" w:leader="dot" w:pos="9628"/>
        </w:tabs>
        <w:suppressAutoHyphens/>
        <w:spacing w:after="0" w:line="360" w:lineRule="auto"/>
        <w:rPr>
          <w:rFonts w:ascii="Times New Roman" w:hAnsi="Times New Roman"/>
          <w:noProof/>
          <w:sz w:val="28"/>
          <w:szCs w:val="28"/>
        </w:rPr>
      </w:pPr>
      <w:r w:rsidRPr="007B3C62">
        <w:rPr>
          <w:rStyle w:val="af0"/>
          <w:rFonts w:ascii="Times New Roman" w:hAnsi="Times New Roman"/>
          <w:noProof/>
          <w:color w:val="auto"/>
          <w:sz w:val="28"/>
          <w:szCs w:val="28"/>
          <w:u w:val="none"/>
        </w:rPr>
        <w:t xml:space="preserve">2. </w:t>
      </w:r>
      <w:r w:rsidR="0082406A" w:rsidRPr="007B3C62">
        <w:rPr>
          <w:rStyle w:val="af0"/>
          <w:rFonts w:ascii="Times New Roman" w:hAnsi="Times New Roman"/>
          <w:noProof/>
          <w:color w:val="auto"/>
          <w:sz w:val="28"/>
          <w:szCs w:val="28"/>
          <w:u w:val="none"/>
        </w:rPr>
        <w:t>Экспертиза строительных проектов обязательна, но уже не для всех</w:t>
      </w:r>
    </w:p>
    <w:p w:rsidR="0082406A" w:rsidRPr="007B3C62" w:rsidRDefault="007B3C62" w:rsidP="007B3C62">
      <w:pPr>
        <w:pStyle w:val="11"/>
        <w:tabs>
          <w:tab w:val="right" w:leader="dot" w:pos="9628"/>
        </w:tabs>
        <w:suppressAutoHyphens/>
        <w:spacing w:after="0" w:line="360" w:lineRule="auto"/>
        <w:rPr>
          <w:rFonts w:ascii="Times New Roman" w:hAnsi="Times New Roman"/>
          <w:noProof/>
          <w:sz w:val="28"/>
          <w:szCs w:val="28"/>
        </w:rPr>
      </w:pPr>
      <w:r w:rsidRPr="007B3C62">
        <w:rPr>
          <w:rStyle w:val="af0"/>
          <w:rFonts w:ascii="Times New Roman" w:hAnsi="Times New Roman"/>
          <w:noProof/>
          <w:color w:val="auto"/>
          <w:sz w:val="28"/>
          <w:szCs w:val="28"/>
          <w:u w:val="none"/>
        </w:rPr>
        <w:t xml:space="preserve">3. </w:t>
      </w:r>
      <w:r w:rsidR="0082406A" w:rsidRPr="007B3C62">
        <w:rPr>
          <w:rStyle w:val="af0"/>
          <w:rFonts w:ascii="Times New Roman" w:hAnsi="Times New Roman"/>
          <w:noProof/>
          <w:color w:val="auto"/>
          <w:sz w:val="28"/>
          <w:szCs w:val="28"/>
          <w:u w:val="none"/>
        </w:rPr>
        <w:t>Об изменениях в порядке проведения государственной экспертизы проектов</w:t>
      </w:r>
    </w:p>
    <w:p w:rsidR="0082406A" w:rsidRPr="007B3C62" w:rsidRDefault="007B3C62" w:rsidP="007B3C62">
      <w:pPr>
        <w:pStyle w:val="11"/>
        <w:tabs>
          <w:tab w:val="right" w:leader="dot" w:pos="9628"/>
        </w:tabs>
        <w:suppressAutoHyphens/>
        <w:spacing w:after="0" w:line="360" w:lineRule="auto"/>
        <w:rPr>
          <w:rFonts w:ascii="Times New Roman" w:hAnsi="Times New Roman"/>
          <w:noProof/>
          <w:sz w:val="28"/>
          <w:szCs w:val="28"/>
        </w:rPr>
      </w:pPr>
      <w:r w:rsidRPr="007B3C62">
        <w:rPr>
          <w:rStyle w:val="af0"/>
          <w:rFonts w:ascii="Times New Roman" w:hAnsi="Times New Roman"/>
          <w:noProof/>
          <w:color w:val="auto"/>
          <w:sz w:val="28"/>
          <w:szCs w:val="28"/>
          <w:u w:val="none"/>
        </w:rPr>
        <w:t xml:space="preserve">4. </w:t>
      </w:r>
      <w:r w:rsidR="0082406A" w:rsidRPr="007B3C62">
        <w:rPr>
          <w:rStyle w:val="af0"/>
          <w:rFonts w:ascii="Times New Roman" w:hAnsi="Times New Roman"/>
          <w:noProof/>
          <w:color w:val="auto"/>
          <w:sz w:val="28"/>
          <w:szCs w:val="28"/>
          <w:u w:val="none"/>
        </w:rPr>
        <w:t>Авторский надзор за строительством зданий и сооружений</w:t>
      </w:r>
    </w:p>
    <w:p w:rsidR="0082406A" w:rsidRPr="007B3C62" w:rsidRDefault="007B3C62" w:rsidP="007B3C62">
      <w:pPr>
        <w:pStyle w:val="11"/>
        <w:tabs>
          <w:tab w:val="right" w:leader="dot" w:pos="9628"/>
        </w:tabs>
        <w:suppressAutoHyphens/>
        <w:spacing w:after="0" w:line="360" w:lineRule="auto"/>
        <w:rPr>
          <w:rFonts w:ascii="Times New Roman" w:hAnsi="Times New Roman"/>
          <w:noProof/>
          <w:sz w:val="28"/>
          <w:szCs w:val="28"/>
        </w:rPr>
      </w:pPr>
      <w:r w:rsidRPr="007B3C62">
        <w:rPr>
          <w:rStyle w:val="af0"/>
          <w:rFonts w:ascii="Times New Roman" w:hAnsi="Times New Roman"/>
          <w:noProof/>
          <w:color w:val="auto"/>
          <w:sz w:val="28"/>
          <w:szCs w:val="28"/>
          <w:u w:val="none"/>
        </w:rPr>
        <w:t xml:space="preserve">5. </w:t>
      </w:r>
      <w:r w:rsidR="0082406A" w:rsidRPr="007B3C62">
        <w:rPr>
          <w:rStyle w:val="af0"/>
          <w:rFonts w:ascii="Times New Roman" w:hAnsi="Times New Roman"/>
          <w:noProof/>
          <w:color w:val="auto"/>
          <w:sz w:val="28"/>
          <w:szCs w:val="28"/>
          <w:u w:val="none"/>
        </w:rPr>
        <w:t>Техническая экспертиза и контроль качества</w:t>
      </w:r>
    </w:p>
    <w:p w:rsidR="0082406A" w:rsidRPr="007B3C62" w:rsidRDefault="0082406A" w:rsidP="007B3C62">
      <w:pPr>
        <w:pStyle w:val="11"/>
        <w:tabs>
          <w:tab w:val="right" w:leader="dot" w:pos="9628"/>
        </w:tabs>
        <w:suppressAutoHyphens/>
        <w:spacing w:after="0" w:line="360" w:lineRule="auto"/>
        <w:rPr>
          <w:rFonts w:ascii="Times New Roman" w:hAnsi="Times New Roman"/>
          <w:noProof/>
          <w:sz w:val="28"/>
          <w:szCs w:val="28"/>
        </w:rPr>
      </w:pPr>
      <w:r w:rsidRPr="007B3C62">
        <w:rPr>
          <w:rStyle w:val="af0"/>
          <w:rFonts w:ascii="Times New Roman" w:hAnsi="Times New Roman"/>
          <w:noProof/>
          <w:color w:val="auto"/>
          <w:sz w:val="28"/>
          <w:szCs w:val="28"/>
          <w:u w:val="none"/>
        </w:rPr>
        <w:t>Список использованной литературы</w:t>
      </w:r>
    </w:p>
    <w:p w:rsidR="0082406A" w:rsidRPr="007B3C62" w:rsidRDefault="0082406A" w:rsidP="007B3C62">
      <w:pPr>
        <w:suppressAutoHyphens/>
        <w:spacing w:after="0" w:line="360" w:lineRule="auto"/>
        <w:rPr>
          <w:rFonts w:ascii="Times New Roman" w:hAnsi="Times New Roman"/>
          <w:sz w:val="28"/>
          <w:szCs w:val="28"/>
          <w:lang w:eastAsia="ru-RU"/>
        </w:rPr>
      </w:pPr>
    </w:p>
    <w:p w:rsidR="00077D6E" w:rsidRPr="007B3C62" w:rsidRDefault="007B3C62"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32"/>
        </w:rPr>
      </w:pPr>
      <w:r w:rsidRPr="007B3C62">
        <w:rPr>
          <w:rFonts w:ascii="Times New Roman" w:hAnsi="Times New Roman"/>
          <w:sz w:val="28"/>
          <w:szCs w:val="32"/>
          <w:lang w:eastAsia="ru-RU"/>
        </w:rPr>
        <w:br w:type="page"/>
      </w:r>
      <w:bookmarkStart w:id="1" w:name="_Toc218756993"/>
      <w:r w:rsidRPr="007B3C62">
        <w:rPr>
          <w:rFonts w:ascii="Times New Roman" w:hAnsi="Times New Roman"/>
          <w:sz w:val="28"/>
          <w:szCs w:val="32"/>
          <w:lang w:eastAsia="ru-RU"/>
        </w:rPr>
        <w:t xml:space="preserve">1. </w:t>
      </w:r>
      <w:r w:rsidR="007D7FF9" w:rsidRPr="007B3C62">
        <w:rPr>
          <w:rFonts w:ascii="Times New Roman" w:hAnsi="Times New Roman"/>
          <w:sz w:val="28"/>
          <w:szCs w:val="32"/>
        </w:rPr>
        <w:t>Экс</w:t>
      </w:r>
      <w:r w:rsidR="008B3F7A" w:rsidRPr="007B3C62">
        <w:rPr>
          <w:rFonts w:ascii="Times New Roman" w:hAnsi="Times New Roman"/>
          <w:sz w:val="28"/>
          <w:szCs w:val="32"/>
        </w:rPr>
        <w:t>пертиза проектов строительства</w:t>
      </w:r>
      <w:bookmarkEnd w:id="1"/>
    </w:p>
    <w:p w:rsidR="007B3C62" w:rsidRPr="007B3C62" w:rsidRDefault="007B3C62"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32"/>
        </w:rPr>
      </w:pP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Оценка качества проектных решений осуществляется с помощью</w:t>
      </w:r>
      <w:r w:rsidR="008B3F7A" w:rsidRPr="007B3C62">
        <w:rPr>
          <w:rFonts w:ascii="Times New Roman" w:hAnsi="Times New Roman"/>
          <w:sz w:val="28"/>
          <w:szCs w:val="28"/>
          <w:lang w:eastAsia="ru-RU"/>
        </w:rPr>
        <w:t xml:space="preserve"> </w:t>
      </w:r>
      <w:r w:rsidRPr="007B3C62">
        <w:rPr>
          <w:rFonts w:ascii="Times New Roman" w:hAnsi="Times New Roman"/>
          <w:sz w:val="28"/>
          <w:szCs w:val="28"/>
          <w:lang w:eastAsia="ru-RU"/>
        </w:rPr>
        <w:t xml:space="preserve">экспертизы, выполняемой по РДС 11-201-95. </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Инструкция о порядке</w:t>
      </w:r>
      <w:r w:rsidR="008B3F7A"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проведения государственной экспертизы проектов строительства</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утвержденной в редакции изменений №1 Постановлением Госстроя</w:t>
      </w:r>
      <w:r w:rsidR="008B3F7A" w:rsidRPr="007B3C62">
        <w:rPr>
          <w:rFonts w:ascii="Times New Roman" w:hAnsi="Times New Roman"/>
          <w:sz w:val="28"/>
          <w:szCs w:val="28"/>
          <w:lang w:eastAsia="ru-RU"/>
        </w:rPr>
        <w:t xml:space="preserve"> </w:t>
      </w:r>
      <w:r w:rsidR="00D174A5" w:rsidRPr="007B3C62">
        <w:rPr>
          <w:rFonts w:ascii="Times New Roman" w:hAnsi="Times New Roman"/>
          <w:sz w:val="28"/>
          <w:szCs w:val="28"/>
          <w:lang w:eastAsia="ru-RU"/>
        </w:rPr>
        <w:t>РФ от 29.01.98 №18-10</w:t>
      </w:r>
      <w:r w:rsidRPr="007B3C62">
        <w:rPr>
          <w:rFonts w:ascii="Times New Roman" w:hAnsi="Times New Roman"/>
          <w:sz w:val="28"/>
          <w:szCs w:val="28"/>
          <w:lang w:eastAsia="ru-RU"/>
        </w:rPr>
        <w:t>.</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xml:space="preserve">Область применения инструкции </w:t>
      </w:r>
      <w:r w:rsidR="008B3F7A" w:rsidRPr="007B3C62">
        <w:rPr>
          <w:rFonts w:ascii="Times New Roman" w:hAnsi="Times New Roman"/>
          <w:sz w:val="28"/>
          <w:szCs w:val="28"/>
          <w:lang w:eastAsia="ru-RU"/>
        </w:rPr>
        <w:t>–</w:t>
      </w:r>
      <w:r w:rsidRPr="007B3C62">
        <w:rPr>
          <w:rFonts w:ascii="Times New Roman" w:hAnsi="Times New Roman"/>
          <w:sz w:val="28"/>
          <w:szCs w:val="28"/>
          <w:lang w:eastAsia="ru-RU"/>
        </w:rPr>
        <w:t xml:space="preserve"> общие правила, порядок и</w:t>
      </w:r>
      <w:r w:rsidR="00453EA1" w:rsidRPr="007B3C62">
        <w:rPr>
          <w:rFonts w:ascii="Times New Roman" w:hAnsi="Times New Roman"/>
          <w:sz w:val="28"/>
          <w:szCs w:val="28"/>
          <w:lang w:eastAsia="ru-RU"/>
        </w:rPr>
        <w:t xml:space="preserve"> </w:t>
      </w:r>
      <w:r w:rsidR="008B3F7A" w:rsidRPr="007B3C62">
        <w:rPr>
          <w:rFonts w:ascii="Times New Roman" w:hAnsi="Times New Roman"/>
          <w:sz w:val="28"/>
          <w:szCs w:val="28"/>
          <w:lang w:eastAsia="ru-RU"/>
        </w:rPr>
        <w:t xml:space="preserve">сроки </w:t>
      </w:r>
      <w:r w:rsidRPr="007B3C62">
        <w:rPr>
          <w:rFonts w:ascii="Times New Roman" w:hAnsi="Times New Roman"/>
          <w:sz w:val="28"/>
          <w:szCs w:val="28"/>
          <w:lang w:eastAsia="ru-RU"/>
        </w:rPr>
        <w:t>проведе</w:t>
      </w:r>
      <w:r w:rsidR="008B3F7A" w:rsidRPr="007B3C62">
        <w:rPr>
          <w:rFonts w:ascii="Times New Roman" w:hAnsi="Times New Roman"/>
          <w:sz w:val="28"/>
          <w:szCs w:val="28"/>
          <w:lang w:eastAsia="ru-RU"/>
        </w:rPr>
        <w:t xml:space="preserve">ния </w:t>
      </w:r>
      <w:r w:rsidRPr="007B3C62">
        <w:rPr>
          <w:rFonts w:ascii="Times New Roman" w:hAnsi="Times New Roman"/>
          <w:sz w:val="28"/>
          <w:szCs w:val="28"/>
          <w:lang w:eastAsia="ru-RU"/>
        </w:rPr>
        <w:t>госу</w:t>
      </w:r>
      <w:r w:rsidR="008B3F7A" w:rsidRPr="007B3C62">
        <w:rPr>
          <w:rFonts w:ascii="Times New Roman" w:hAnsi="Times New Roman"/>
          <w:sz w:val="28"/>
          <w:szCs w:val="28"/>
          <w:lang w:eastAsia="ru-RU"/>
        </w:rPr>
        <w:t xml:space="preserve">дарственной экспертизы </w:t>
      </w:r>
      <w:r w:rsidRPr="007B3C62">
        <w:rPr>
          <w:rFonts w:ascii="Times New Roman" w:hAnsi="Times New Roman"/>
          <w:sz w:val="28"/>
          <w:szCs w:val="28"/>
          <w:lang w:eastAsia="ru-RU"/>
        </w:rPr>
        <w:t>технико-экономических обоснова</w:t>
      </w:r>
      <w:r w:rsidR="008B3F7A" w:rsidRPr="007B3C62">
        <w:rPr>
          <w:rFonts w:ascii="Times New Roman" w:hAnsi="Times New Roman"/>
          <w:sz w:val="28"/>
          <w:szCs w:val="28"/>
          <w:lang w:eastAsia="ru-RU"/>
        </w:rPr>
        <w:t xml:space="preserve">ний </w:t>
      </w:r>
      <w:r w:rsidRPr="007B3C62">
        <w:rPr>
          <w:rFonts w:ascii="Times New Roman" w:hAnsi="Times New Roman"/>
          <w:sz w:val="28"/>
          <w:szCs w:val="28"/>
          <w:lang w:eastAsia="ru-RU"/>
        </w:rPr>
        <w:t>(проектов), рабочих проектов на</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строительство, расширение, реконструкцию и техническое перевооружение предприятий, зданий и сооружений на территории</w:t>
      </w:r>
      <w:r w:rsidR="008B3F7A" w:rsidRPr="007B3C62">
        <w:rPr>
          <w:rFonts w:ascii="Times New Roman" w:hAnsi="Times New Roman"/>
          <w:sz w:val="28"/>
          <w:szCs w:val="28"/>
          <w:lang w:eastAsia="ru-RU"/>
        </w:rPr>
        <w:t xml:space="preserve"> </w:t>
      </w:r>
      <w:r w:rsidRPr="007B3C62">
        <w:rPr>
          <w:rFonts w:ascii="Times New Roman" w:hAnsi="Times New Roman"/>
          <w:sz w:val="28"/>
          <w:szCs w:val="28"/>
          <w:lang w:eastAsia="ru-RU"/>
        </w:rPr>
        <w:t>Российской Федерации; также предназначена для применения</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государственными органами, осуществляющими экспертизу объектов</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строительства, органами государственного управления и надзора,</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заказчиками (инвесторами), предприятиями, организациями, иными</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юридическими и физическими лицами.</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Государственная экспертиза является обязательным этапом</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инвестиционного процесса в строительстве и проводится:</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1) с целью предотвращения строительства объектов, создание и</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использование которых не отвечает требованиям государственных</w:t>
      </w:r>
      <w:r w:rsidR="008B3F7A" w:rsidRPr="007B3C62">
        <w:rPr>
          <w:rFonts w:ascii="Times New Roman" w:hAnsi="Times New Roman"/>
          <w:sz w:val="28"/>
          <w:szCs w:val="28"/>
          <w:lang w:eastAsia="ru-RU"/>
        </w:rPr>
        <w:t xml:space="preserve"> </w:t>
      </w:r>
      <w:r w:rsidRPr="007B3C62">
        <w:rPr>
          <w:rFonts w:ascii="Times New Roman" w:hAnsi="Times New Roman"/>
          <w:sz w:val="28"/>
          <w:szCs w:val="28"/>
          <w:lang w:eastAsia="ru-RU"/>
        </w:rPr>
        <w:t>норм и правил;</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2) если создание и использование объектов наносит ущерб</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охраняемым законом правам и интересам граждан, юридических</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лиц и государства;</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3) в целях контроля за соблюдением социально-экономической и природоохранной политики.</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При провед</w:t>
      </w:r>
      <w:r w:rsidR="008B3F7A" w:rsidRPr="007B3C62">
        <w:rPr>
          <w:rFonts w:ascii="Times New Roman" w:hAnsi="Times New Roman"/>
          <w:sz w:val="28"/>
          <w:szCs w:val="28"/>
          <w:lang w:eastAsia="ru-RU"/>
        </w:rPr>
        <w:t xml:space="preserve">ении государственной экспертизы </w:t>
      </w:r>
      <w:r w:rsidRPr="007B3C62">
        <w:rPr>
          <w:rFonts w:ascii="Times New Roman" w:hAnsi="Times New Roman"/>
          <w:sz w:val="28"/>
          <w:szCs w:val="28"/>
          <w:lang w:eastAsia="ru-RU"/>
        </w:rPr>
        <w:t>необходимо</w:t>
      </w:r>
      <w:r w:rsidR="00453EA1" w:rsidRPr="007B3C62">
        <w:rPr>
          <w:rFonts w:ascii="Times New Roman" w:hAnsi="Times New Roman"/>
          <w:sz w:val="28"/>
          <w:szCs w:val="28"/>
          <w:lang w:eastAsia="ru-RU"/>
        </w:rPr>
        <w:t xml:space="preserve"> </w:t>
      </w:r>
      <w:r w:rsidRPr="007B3C62">
        <w:rPr>
          <w:rFonts w:ascii="Times New Roman" w:hAnsi="Times New Roman"/>
          <w:sz w:val="28"/>
          <w:szCs w:val="28"/>
          <w:lang w:eastAsia="ru-RU"/>
        </w:rPr>
        <w:t>руководствоваться законодательными и нормативными актами</w:t>
      </w:r>
      <w:r w:rsidR="00FE32FE" w:rsidRPr="007B3C62">
        <w:rPr>
          <w:rFonts w:ascii="Times New Roman" w:hAnsi="Times New Roman"/>
          <w:sz w:val="28"/>
          <w:szCs w:val="28"/>
          <w:lang w:eastAsia="ru-RU"/>
        </w:rPr>
        <w:t xml:space="preserve"> </w:t>
      </w:r>
      <w:r w:rsidR="00453EA1" w:rsidRPr="007B3C62">
        <w:rPr>
          <w:rFonts w:ascii="Times New Roman" w:hAnsi="Times New Roman"/>
          <w:sz w:val="28"/>
          <w:szCs w:val="28"/>
          <w:lang w:eastAsia="ru-RU"/>
        </w:rPr>
        <w:t>РФ</w:t>
      </w:r>
      <w:r w:rsidRPr="007B3C62">
        <w:rPr>
          <w:rFonts w:ascii="Times New Roman" w:hAnsi="Times New Roman"/>
          <w:sz w:val="28"/>
          <w:szCs w:val="28"/>
          <w:lang w:eastAsia="ru-RU"/>
        </w:rPr>
        <w:t>, Инс</w:t>
      </w:r>
      <w:r w:rsidR="00D174A5" w:rsidRPr="007B3C62">
        <w:rPr>
          <w:rFonts w:ascii="Times New Roman" w:hAnsi="Times New Roman"/>
          <w:sz w:val="28"/>
          <w:szCs w:val="28"/>
          <w:lang w:eastAsia="ru-RU"/>
        </w:rPr>
        <w:t>трукци</w:t>
      </w:r>
      <w:r w:rsidR="008B3F7A" w:rsidRPr="007B3C62">
        <w:rPr>
          <w:rFonts w:ascii="Times New Roman" w:hAnsi="Times New Roman"/>
          <w:sz w:val="28"/>
          <w:szCs w:val="28"/>
          <w:lang w:eastAsia="ru-RU"/>
        </w:rPr>
        <w:t xml:space="preserve">ей, а </w:t>
      </w:r>
      <w:r w:rsidR="00D174A5" w:rsidRPr="007B3C62">
        <w:rPr>
          <w:rFonts w:ascii="Times New Roman" w:hAnsi="Times New Roman"/>
          <w:sz w:val="28"/>
          <w:szCs w:val="28"/>
          <w:lang w:eastAsia="ru-RU"/>
        </w:rPr>
        <w:t>также иными государ</w:t>
      </w:r>
      <w:r w:rsidRPr="007B3C62">
        <w:rPr>
          <w:rFonts w:ascii="Times New Roman" w:hAnsi="Times New Roman"/>
          <w:sz w:val="28"/>
          <w:szCs w:val="28"/>
          <w:lang w:eastAsia="ru-RU"/>
        </w:rPr>
        <w:t>ственными документами, регулирующими инве</w:t>
      </w:r>
      <w:r w:rsidR="00D174A5" w:rsidRPr="007B3C62">
        <w:rPr>
          <w:rFonts w:ascii="Times New Roman" w:hAnsi="Times New Roman"/>
          <w:sz w:val="28"/>
          <w:szCs w:val="28"/>
          <w:lang w:eastAsia="ru-RU"/>
        </w:rPr>
        <w:t>стиционную дея</w:t>
      </w:r>
      <w:r w:rsidRPr="007B3C62">
        <w:rPr>
          <w:rFonts w:ascii="Times New Roman" w:hAnsi="Times New Roman"/>
          <w:sz w:val="28"/>
          <w:szCs w:val="28"/>
          <w:lang w:eastAsia="ru-RU"/>
        </w:rPr>
        <w:t>тельность в строительстве.</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xml:space="preserve">Проекты строительства </w:t>
      </w:r>
      <w:r w:rsidR="00D174A5" w:rsidRPr="007B3C62">
        <w:rPr>
          <w:rFonts w:ascii="Times New Roman" w:hAnsi="Times New Roman"/>
          <w:sz w:val="28"/>
          <w:szCs w:val="28"/>
          <w:lang w:eastAsia="ru-RU"/>
        </w:rPr>
        <w:t>до их утверждения подлежат госу</w:t>
      </w:r>
      <w:r w:rsidRPr="007B3C62">
        <w:rPr>
          <w:rFonts w:ascii="Times New Roman" w:hAnsi="Times New Roman"/>
          <w:sz w:val="28"/>
          <w:szCs w:val="28"/>
          <w:lang w:eastAsia="ru-RU"/>
        </w:rPr>
        <w:t>дарственной экспертизе независимо от источников финансирования,</w:t>
      </w:r>
      <w:r w:rsidR="00D174A5" w:rsidRPr="007B3C62">
        <w:rPr>
          <w:rFonts w:ascii="Times New Roman" w:hAnsi="Times New Roman"/>
          <w:sz w:val="28"/>
          <w:szCs w:val="28"/>
          <w:lang w:eastAsia="ru-RU"/>
        </w:rPr>
        <w:t xml:space="preserve"> </w:t>
      </w:r>
      <w:r w:rsidRPr="007B3C62">
        <w:rPr>
          <w:rFonts w:ascii="Times New Roman" w:hAnsi="Times New Roman"/>
          <w:sz w:val="28"/>
          <w:szCs w:val="28"/>
          <w:lang w:eastAsia="ru-RU"/>
        </w:rPr>
        <w:t>форм собственности и принадлежности объектов. Заключение</w:t>
      </w:r>
      <w:r w:rsidR="00D174A5" w:rsidRPr="007B3C62">
        <w:rPr>
          <w:rFonts w:ascii="Times New Roman" w:hAnsi="Times New Roman"/>
          <w:sz w:val="28"/>
          <w:szCs w:val="28"/>
          <w:lang w:eastAsia="ru-RU"/>
        </w:rPr>
        <w:t xml:space="preserve"> </w:t>
      </w:r>
      <w:r w:rsidRPr="007B3C62">
        <w:rPr>
          <w:rFonts w:ascii="Times New Roman" w:hAnsi="Times New Roman"/>
          <w:sz w:val="28"/>
          <w:szCs w:val="28"/>
          <w:lang w:eastAsia="ru-RU"/>
        </w:rPr>
        <w:t>государственной экспертизы является обязательным документом для</w:t>
      </w:r>
      <w:r w:rsidR="00D174A5" w:rsidRPr="007B3C62">
        <w:rPr>
          <w:rFonts w:ascii="Times New Roman" w:hAnsi="Times New Roman"/>
          <w:sz w:val="28"/>
          <w:szCs w:val="28"/>
          <w:lang w:eastAsia="ru-RU"/>
        </w:rPr>
        <w:t xml:space="preserve"> </w:t>
      </w:r>
      <w:r w:rsidRPr="007B3C62">
        <w:rPr>
          <w:rFonts w:ascii="Times New Roman" w:hAnsi="Times New Roman"/>
          <w:sz w:val="28"/>
          <w:szCs w:val="28"/>
          <w:lang w:eastAsia="ru-RU"/>
        </w:rPr>
        <w:t>исполнения заказчиками, подрядными, проектными и другими</w:t>
      </w:r>
      <w:r w:rsidR="00D174A5" w:rsidRPr="007B3C62">
        <w:rPr>
          <w:rFonts w:ascii="Times New Roman" w:hAnsi="Times New Roman"/>
          <w:sz w:val="28"/>
          <w:szCs w:val="28"/>
          <w:lang w:eastAsia="ru-RU"/>
        </w:rPr>
        <w:t xml:space="preserve"> </w:t>
      </w:r>
      <w:r w:rsidRPr="007B3C62">
        <w:rPr>
          <w:rFonts w:ascii="Times New Roman" w:hAnsi="Times New Roman"/>
          <w:sz w:val="28"/>
          <w:szCs w:val="28"/>
          <w:lang w:eastAsia="ru-RU"/>
        </w:rPr>
        <w:t>заинтересованными организациями.</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Главгосэкспертиза России проводит экспертизу проектов</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строительства:</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объектов, осуществля</w:t>
      </w:r>
      <w:r w:rsidR="00D174A5" w:rsidRPr="007B3C62">
        <w:rPr>
          <w:rFonts w:ascii="Times New Roman" w:hAnsi="Times New Roman"/>
          <w:sz w:val="28"/>
          <w:szCs w:val="28"/>
          <w:lang w:eastAsia="ru-RU"/>
        </w:rPr>
        <w:t>емых за счет государственных ка</w:t>
      </w:r>
      <w:r w:rsidRPr="007B3C62">
        <w:rPr>
          <w:rFonts w:ascii="Times New Roman" w:hAnsi="Times New Roman"/>
          <w:sz w:val="28"/>
          <w:szCs w:val="28"/>
          <w:lang w:eastAsia="ru-RU"/>
        </w:rPr>
        <w:t>питальных вложений, респ</w:t>
      </w:r>
      <w:r w:rsidR="00D174A5" w:rsidRPr="007B3C62">
        <w:rPr>
          <w:rFonts w:ascii="Times New Roman" w:hAnsi="Times New Roman"/>
          <w:sz w:val="28"/>
          <w:szCs w:val="28"/>
          <w:lang w:eastAsia="ru-RU"/>
        </w:rPr>
        <w:t>убликанского бюджета, государст</w:t>
      </w:r>
      <w:r w:rsidRPr="007B3C62">
        <w:rPr>
          <w:rFonts w:ascii="Times New Roman" w:hAnsi="Times New Roman"/>
          <w:sz w:val="28"/>
          <w:szCs w:val="28"/>
          <w:lang w:eastAsia="ru-RU"/>
        </w:rPr>
        <w:t>венного кредита;</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объектов, осуществляемых за границей при техническом</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содействии РФ;</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объектов, осуществляющих свою деятельность совместно с</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другими государствами или с привлечением инофирм;</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экспериментальных и базовых проектов;</w:t>
      </w:r>
    </w:p>
    <w:p w:rsidR="007D7FF9"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потенциально опасных и технически сложных объектов</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по перечню, установленному Минстроем и МЧС России.</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Во всех случаях Главгосэкспертиза РФ дает сводное экспертное</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заключение с участием государственной экологической экспертизы и</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государственной экспертизы условий труда с учетом их заключений.</w:t>
      </w:r>
      <w:r w:rsidR="008B3F7A" w:rsidRPr="007B3C62">
        <w:rPr>
          <w:rFonts w:ascii="Times New Roman" w:hAnsi="Times New Roman"/>
          <w:sz w:val="28"/>
          <w:szCs w:val="28"/>
          <w:lang w:eastAsia="ru-RU"/>
        </w:rPr>
        <w:t xml:space="preserve"> </w:t>
      </w:r>
      <w:r w:rsidRPr="007B3C62">
        <w:rPr>
          <w:rFonts w:ascii="Times New Roman" w:hAnsi="Times New Roman"/>
          <w:sz w:val="28"/>
          <w:szCs w:val="28"/>
          <w:lang w:eastAsia="ru-RU"/>
        </w:rPr>
        <w:t>Кроме того, Главгосэкспертиза осуществляет выборочный контроль за</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качеством проектов строительства.</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Существуют организации государственной вневедомственной</w:t>
      </w:r>
      <w:r w:rsidR="00500DA9" w:rsidRPr="007B3C62">
        <w:rPr>
          <w:rFonts w:ascii="Times New Roman" w:hAnsi="Times New Roman"/>
          <w:sz w:val="28"/>
          <w:szCs w:val="28"/>
          <w:lang w:eastAsia="ru-RU"/>
        </w:rPr>
        <w:t xml:space="preserve"> </w:t>
      </w:r>
      <w:r w:rsidRPr="007B3C62">
        <w:rPr>
          <w:rFonts w:ascii="Times New Roman" w:hAnsi="Times New Roman"/>
          <w:sz w:val="28"/>
          <w:szCs w:val="28"/>
          <w:lang w:eastAsia="ru-RU"/>
        </w:rPr>
        <w:t>экспертизы, которые проводят экспертизу проектов, осуществляемых за</w:t>
      </w:r>
      <w:r w:rsidR="00500DA9"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счет бюджета краев, областей, республик и т.д., а также проводят</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экспертизу проектов, осуществ</w:t>
      </w:r>
      <w:r w:rsidR="008B3F7A" w:rsidRPr="007B3C62">
        <w:rPr>
          <w:rFonts w:ascii="Times New Roman" w:hAnsi="Times New Roman"/>
          <w:sz w:val="28"/>
          <w:szCs w:val="28"/>
          <w:lang w:eastAsia="ru-RU"/>
        </w:rPr>
        <w:t xml:space="preserve">ляемых на их </w:t>
      </w:r>
      <w:r w:rsidRPr="007B3C62">
        <w:rPr>
          <w:rFonts w:ascii="Times New Roman" w:hAnsi="Times New Roman"/>
          <w:sz w:val="28"/>
          <w:szCs w:val="28"/>
          <w:lang w:eastAsia="ru-RU"/>
        </w:rPr>
        <w:t>территории, независимо от</w:t>
      </w:r>
      <w:r w:rsidR="00FE32FE" w:rsidRPr="007B3C62">
        <w:rPr>
          <w:rFonts w:ascii="Times New Roman" w:hAnsi="Times New Roman"/>
          <w:sz w:val="28"/>
          <w:szCs w:val="28"/>
          <w:lang w:eastAsia="ru-RU"/>
        </w:rPr>
        <w:t xml:space="preserve"> </w:t>
      </w:r>
      <w:r w:rsidR="008B3F7A" w:rsidRPr="007B3C62">
        <w:rPr>
          <w:rFonts w:ascii="Times New Roman" w:hAnsi="Times New Roman"/>
          <w:sz w:val="28"/>
          <w:szCs w:val="28"/>
          <w:lang w:eastAsia="ru-RU"/>
        </w:rPr>
        <w:t xml:space="preserve">источников </w:t>
      </w:r>
      <w:r w:rsidRPr="007B3C62">
        <w:rPr>
          <w:rFonts w:ascii="Times New Roman" w:hAnsi="Times New Roman"/>
          <w:sz w:val="28"/>
          <w:szCs w:val="28"/>
          <w:lang w:eastAsia="ru-RU"/>
        </w:rPr>
        <w:t>финансиро</w:t>
      </w:r>
      <w:r w:rsidR="008B3F7A" w:rsidRPr="007B3C62">
        <w:rPr>
          <w:rFonts w:ascii="Times New Roman" w:hAnsi="Times New Roman"/>
          <w:sz w:val="28"/>
          <w:szCs w:val="28"/>
          <w:lang w:eastAsia="ru-RU"/>
        </w:rPr>
        <w:t xml:space="preserve">вания </w:t>
      </w:r>
      <w:r w:rsidRPr="007B3C62">
        <w:rPr>
          <w:rFonts w:ascii="Times New Roman" w:hAnsi="Times New Roman"/>
          <w:sz w:val="28"/>
          <w:szCs w:val="28"/>
          <w:lang w:eastAsia="ru-RU"/>
        </w:rPr>
        <w:t>капи</w:t>
      </w:r>
      <w:r w:rsidR="008B3F7A" w:rsidRPr="007B3C62">
        <w:rPr>
          <w:rFonts w:ascii="Times New Roman" w:hAnsi="Times New Roman"/>
          <w:sz w:val="28"/>
          <w:szCs w:val="28"/>
          <w:lang w:eastAsia="ru-RU"/>
        </w:rPr>
        <w:t xml:space="preserve">тальных вложений, </w:t>
      </w:r>
      <w:r w:rsidRPr="007B3C62">
        <w:rPr>
          <w:rFonts w:ascii="Times New Roman" w:hAnsi="Times New Roman"/>
          <w:sz w:val="28"/>
          <w:szCs w:val="28"/>
          <w:lang w:eastAsia="ru-RU"/>
        </w:rPr>
        <w:t>видов</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собственности и принадлежности; выборочный контроль качества</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проектов.</w:t>
      </w:r>
    </w:p>
    <w:p w:rsidR="008B3F7A"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Проекты строительства предоставляются заказчиком в государственный экспертный орган. Комплектность документов, их</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соответствие по составу проверяются экспертным органом в</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пятидневный срок, а сама экспертиза осуществляется в течение не</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более 45 дней.</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Основные вопросы (уточняются в зависимости от отраслевой</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специфики, особых условий и видов строительства), подлежащие</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проверке при экспертизе:</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соответствие принятых решений обоснованию инвестиций;</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наличие согласований проекта с заинтересованными</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организациями;</w:t>
      </w:r>
    </w:p>
    <w:p w:rsidR="007B3C6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хозяйственная необходимость и экономическая целесообразность намечаемого строительства исходя из социальной</w:t>
      </w:r>
      <w:r w:rsidR="00FE32FE"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потребности и</w:t>
      </w:r>
      <w:r w:rsidR="007B3C62" w:rsidRPr="007B3C62">
        <w:rPr>
          <w:rFonts w:ascii="Times New Roman" w:hAnsi="Times New Roman"/>
          <w:sz w:val="28"/>
          <w:szCs w:val="28"/>
          <w:lang w:eastAsia="ru-RU"/>
        </w:rPr>
        <w:t xml:space="preserve"> </w:t>
      </w:r>
      <w:r w:rsidRPr="007B3C62">
        <w:rPr>
          <w:rFonts w:ascii="Times New Roman" w:hAnsi="Times New Roman"/>
          <w:sz w:val="28"/>
          <w:szCs w:val="28"/>
          <w:lang w:eastAsia="ru-RU"/>
        </w:rPr>
        <w:t>конкурентоспособности продукции по проекту;</w:t>
      </w:r>
    </w:p>
    <w:p w:rsidR="00D32C76" w:rsidRPr="007B3C62" w:rsidRDefault="00EF190C"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rPr>
        <w:t>-</w:t>
      </w:r>
      <w:r w:rsidR="008F1B2C" w:rsidRPr="007B3C62">
        <w:rPr>
          <w:rFonts w:ascii="Times New Roman" w:hAnsi="Times New Roman"/>
          <w:sz w:val="28"/>
          <w:szCs w:val="28"/>
        </w:rPr>
        <w:t xml:space="preserve"> </w:t>
      </w:r>
      <w:r w:rsidR="007D7FF9" w:rsidRPr="007B3C62">
        <w:rPr>
          <w:rFonts w:ascii="Times New Roman" w:hAnsi="Times New Roman"/>
          <w:sz w:val="28"/>
          <w:szCs w:val="28"/>
        </w:rPr>
        <w:t>обоснование мощности предприятия исходя из принятых</w:t>
      </w:r>
      <w:r w:rsidRPr="007B3C62">
        <w:rPr>
          <w:rFonts w:ascii="Times New Roman" w:hAnsi="Times New Roman"/>
          <w:sz w:val="28"/>
          <w:szCs w:val="28"/>
        </w:rPr>
        <w:t xml:space="preserve"> </w:t>
      </w:r>
      <w:r w:rsidR="00B64914" w:rsidRPr="007B3C62">
        <w:rPr>
          <w:rFonts w:ascii="Times New Roman" w:hAnsi="Times New Roman"/>
          <w:sz w:val="28"/>
          <w:szCs w:val="28"/>
        </w:rPr>
        <w:t>проектных</w:t>
      </w:r>
      <w:r w:rsidR="007B3C62" w:rsidRPr="007B3C62">
        <w:rPr>
          <w:rFonts w:ascii="Times New Roman" w:hAnsi="Times New Roman"/>
          <w:sz w:val="28"/>
          <w:szCs w:val="28"/>
        </w:rPr>
        <w:t xml:space="preserve"> </w:t>
      </w:r>
      <w:r w:rsidR="00B64914" w:rsidRPr="007B3C62">
        <w:rPr>
          <w:rFonts w:ascii="Times New Roman" w:hAnsi="Times New Roman"/>
          <w:sz w:val="28"/>
          <w:szCs w:val="28"/>
        </w:rPr>
        <w:t>реше</w:t>
      </w:r>
      <w:r w:rsidR="00D32C76" w:rsidRPr="007B3C62">
        <w:rPr>
          <w:rFonts w:ascii="Times New Roman" w:hAnsi="Times New Roman"/>
          <w:sz w:val="28"/>
          <w:szCs w:val="28"/>
        </w:rPr>
        <w:t>ний</w:t>
      </w:r>
      <w:r w:rsidR="00B64914" w:rsidRPr="007B3C62">
        <w:rPr>
          <w:rFonts w:ascii="Times New Roman" w:hAnsi="Times New Roman"/>
          <w:sz w:val="28"/>
          <w:szCs w:val="28"/>
        </w:rPr>
        <w:t xml:space="preserve"> </w:t>
      </w:r>
      <w:r w:rsidR="007D7FF9" w:rsidRPr="007B3C62">
        <w:rPr>
          <w:rFonts w:ascii="Times New Roman" w:hAnsi="Times New Roman"/>
          <w:sz w:val="28"/>
          <w:szCs w:val="28"/>
        </w:rPr>
        <w:t>обеспече</w:t>
      </w:r>
      <w:r w:rsidR="00B64914" w:rsidRPr="007B3C62">
        <w:rPr>
          <w:rFonts w:ascii="Times New Roman" w:hAnsi="Times New Roman"/>
          <w:sz w:val="28"/>
          <w:szCs w:val="28"/>
        </w:rPr>
        <w:t xml:space="preserve">ния сырьем, </w:t>
      </w:r>
      <w:r w:rsidR="007D7FF9" w:rsidRPr="007B3C62">
        <w:rPr>
          <w:rFonts w:ascii="Times New Roman" w:hAnsi="Times New Roman"/>
          <w:sz w:val="28"/>
          <w:szCs w:val="28"/>
        </w:rPr>
        <w:t>топливноэнергетическими и другими ресурсами и исходя из потребности</w:t>
      </w:r>
      <w:r w:rsidRPr="007B3C62">
        <w:rPr>
          <w:rFonts w:ascii="Times New Roman" w:hAnsi="Times New Roman"/>
          <w:sz w:val="28"/>
          <w:szCs w:val="28"/>
        </w:rPr>
        <w:t xml:space="preserve"> </w:t>
      </w:r>
      <w:r w:rsidR="007D7FF9" w:rsidRPr="007B3C62">
        <w:rPr>
          <w:rFonts w:ascii="Times New Roman" w:hAnsi="Times New Roman"/>
          <w:sz w:val="28"/>
          <w:szCs w:val="28"/>
        </w:rPr>
        <w:t>в выпускаемой по проекту продукции;</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rPr>
      </w:pPr>
      <w:r w:rsidRPr="007B3C62">
        <w:rPr>
          <w:rFonts w:ascii="Times New Roman" w:hAnsi="Times New Roman"/>
          <w:sz w:val="28"/>
          <w:szCs w:val="28"/>
        </w:rPr>
        <w:t>- достаточность и эффективность технических решений и</w:t>
      </w:r>
      <w:r w:rsidR="00CA467B" w:rsidRPr="007B3C62">
        <w:rPr>
          <w:rFonts w:ascii="Times New Roman" w:hAnsi="Times New Roman"/>
          <w:sz w:val="28"/>
          <w:szCs w:val="28"/>
        </w:rPr>
        <w:t xml:space="preserve"> </w:t>
      </w:r>
      <w:r w:rsidRPr="007B3C62">
        <w:rPr>
          <w:rFonts w:ascii="Times New Roman" w:hAnsi="Times New Roman"/>
          <w:sz w:val="28"/>
          <w:szCs w:val="28"/>
        </w:rPr>
        <w:t>мероприятий по охране окружающей природной среды и по</w:t>
      </w:r>
      <w:r w:rsidR="00CA467B" w:rsidRPr="007B3C62">
        <w:rPr>
          <w:rFonts w:ascii="Times New Roman" w:hAnsi="Times New Roman"/>
          <w:sz w:val="28"/>
          <w:szCs w:val="28"/>
        </w:rPr>
        <w:t xml:space="preserve"> </w:t>
      </w:r>
      <w:r w:rsidRPr="007B3C62">
        <w:rPr>
          <w:rFonts w:ascii="Times New Roman" w:hAnsi="Times New Roman"/>
          <w:sz w:val="28"/>
          <w:szCs w:val="28"/>
        </w:rPr>
        <w:t>предупреждению аварийных ситуаций и ликвидации их последствий;</w:t>
      </w:r>
    </w:p>
    <w:p w:rsidR="00D32C7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rPr>
      </w:pPr>
      <w:r w:rsidRPr="007B3C62">
        <w:rPr>
          <w:rFonts w:ascii="Times New Roman" w:hAnsi="Times New Roman"/>
          <w:sz w:val="28"/>
          <w:szCs w:val="28"/>
        </w:rPr>
        <w:t>- обеспечение безопасности эксплуатации зданий, сооружений</w:t>
      </w:r>
      <w:r w:rsidR="00B64914" w:rsidRPr="007B3C62">
        <w:rPr>
          <w:rFonts w:ascii="Times New Roman" w:hAnsi="Times New Roman"/>
          <w:sz w:val="28"/>
          <w:szCs w:val="28"/>
        </w:rPr>
        <w:t xml:space="preserve"> </w:t>
      </w:r>
      <w:r w:rsidRPr="007B3C62">
        <w:rPr>
          <w:rFonts w:ascii="Times New Roman" w:hAnsi="Times New Roman"/>
          <w:sz w:val="28"/>
          <w:szCs w:val="28"/>
        </w:rPr>
        <w:t>и в целом предприятий, соблюдение правил пожарной безопасности;</w:t>
      </w:r>
    </w:p>
    <w:p w:rsidR="00B64914"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rPr>
        <w:t>- соблюдение норм и правил по охране труда, технике</w:t>
      </w:r>
      <w:r w:rsidR="00CA467B" w:rsidRPr="007B3C62">
        <w:rPr>
          <w:rFonts w:ascii="Times New Roman" w:hAnsi="Times New Roman"/>
          <w:sz w:val="28"/>
          <w:szCs w:val="28"/>
        </w:rPr>
        <w:t xml:space="preserve"> </w:t>
      </w:r>
      <w:r w:rsidRPr="007B3C62">
        <w:rPr>
          <w:rFonts w:ascii="Times New Roman" w:hAnsi="Times New Roman"/>
          <w:sz w:val="28"/>
          <w:szCs w:val="28"/>
        </w:rPr>
        <w:t>безопасности и санитарным требованиям.</w:t>
      </w:r>
    </w:p>
    <w:p w:rsidR="008F1B2C"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Перечень вопросов дополнен, так как внесены изменения к РДС</w:t>
      </w:r>
      <w:r w:rsidR="00B64914" w:rsidRPr="007B3C62">
        <w:rPr>
          <w:rFonts w:ascii="Times New Roman" w:hAnsi="Times New Roman" w:cs="Times New Roman"/>
          <w:sz w:val="28"/>
          <w:szCs w:val="28"/>
        </w:rPr>
        <w:t xml:space="preserve"> </w:t>
      </w:r>
      <w:r w:rsidRPr="007B3C62">
        <w:rPr>
          <w:rFonts w:ascii="Times New Roman" w:hAnsi="Times New Roman" w:cs="Times New Roman"/>
          <w:sz w:val="28"/>
          <w:szCs w:val="28"/>
        </w:rPr>
        <w:t>11-201-95 в № 1 от 29.01.98 г.:</w:t>
      </w:r>
    </w:p>
    <w:p w:rsidR="008F1B2C"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 достаточность и эффективность технологических решений по</w:t>
      </w:r>
      <w:r w:rsidR="00CA467B" w:rsidRPr="007B3C62">
        <w:rPr>
          <w:rFonts w:ascii="Times New Roman" w:hAnsi="Times New Roman" w:cs="Times New Roman"/>
          <w:sz w:val="28"/>
          <w:szCs w:val="28"/>
        </w:rPr>
        <w:t xml:space="preserve"> </w:t>
      </w:r>
      <w:r w:rsidRPr="007B3C62">
        <w:rPr>
          <w:rFonts w:ascii="Times New Roman" w:hAnsi="Times New Roman" w:cs="Times New Roman"/>
          <w:sz w:val="28"/>
          <w:szCs w:val="28"/>
        </w:rPr>
        <w:t>энергосбережению;</w:t>
      </w:r>
    </w:p>
    <w:p w:rsidR="008F1B2C"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 необходимость оснащения инженерных систем приборами</w:t>
      </w:r>
      <w:r w:rsidR="00CA467B" w:rsidRPr="007B3C62">
        <w:rPr>
          <w:rFonts w:ascii="Times New Roman" w:hAnsi="Times New Roman" w:cs="Times New Roman"/>
          <w:sz w:val="28"/>
          <w:szCs w:val="28"/>
        </w:rPr>
        <w:t xml:space="preserve"> </w:t>
      </w:r>
      <w:r w:rsidRPr="007B3C62">
        <w:rPr>
          <w:rFonts w:ascii="Times New Roman" w:hAnsi="Times New Roman" w:cs="Times New Roman"/>
          <w:sz w:val="28"/>
          <w:szCs w:val="28"/>
        </w:rPr>
        <w:t>контроля, учета и регулирования газа, воды и тепла;</w:t>
      </w:r>
    </w:p>
    <w:p w:rsidR="008F1B2C"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 учет дополнительных требований по теплозащите ограждающих конструкций;</w:t>
      </w:r>
    </w:p>
    <w:p w:rsidR="008F1B2C"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 оптимальность принятых решений по инженерному</w:t>
      </w:r>
      <w:r w:rsidR="00CA467B" w:rsidRPr="007B3C62">
        <w:rPr>
          <w:rFonts w:ascii="Times New Roman" w:hAnsi="Times New Roman" w:cs="Times New Roman"/>
          <w:sz w:val="28"/>
          <w:szCs w:val="28"/>
        </w:rPr>
        <w:t xml:space="preserve"> </w:t>
      </w:r>
      <w:r w:rsidRPr="007B3C62">
        <w:rPr>
          <w:rFonts w:ascii="Times New Roman" w:hAnsi="Times New Roman" w:cs="Times New Roman"/>
          <w:sz w:val="28"/>
          <w:szCs w:val="28"/>
        </w:rPr>
        <w:t>обеспечению;</w:t>
      </w:r>
    </w:p>
    <w:p w:rsidR="008F1B2C"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 наличие безотходного (малоотходного) производства;</w:t>
      </w:r>
    </w:p>
    <w:p w:rsidR="008F1B2C"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 достоверность определения стоимости строительства;</w:t>
      </w:r>
    </w:p>
    <w:p w:rsidR="007D7FF9"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 оценка эффективности инвестиций.</w:t>
      </w:r>
    </w:p>
    <w:p w:rsidR="00B64914"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По экспертизе проектов строительства дается сводное комплексное заключение, в котором указываются:</w:t>
      </w:r>
    </w:p>
    <w:p w:rsidR="00B64914"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1) краткая характеристика исходных данных;</w:t>
      </w:r>
    </w:p>
    <w:p w:rsidR="00B64914"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2) условия строительства и основные проектные решения, а</w:t>
      </w:r>
      <w:r w:rsidR="00CA467B" w:rsidRPr="007B3C62">
        <w:rPr>
          <w:rFonts w:ascii="Times New Roman" w:hAnsi="Times New Roman" w:cs="Times New Roman"/>
          <w:sz w:val="28"/>
          <w:szCs w:val="28"/>
        </w:rPr>
        <w:t xml:space="preserve"> т</w:t>
      </w:r>
      <w:r w:rsidRPr="007B3C62">
        <w:rPr>
          <w:rFonts w:ascii="Times New Roman" w:hAnsi="Times New Roman" w:cs="Times New Roman"/>
          <w:sz w:val="28"/>
          <w:szCs w:val="28"/>
        </w:rPr>
        <w:t>акже ТЭП строительства;</w:t>
      </w:r>
    </w:p>
    <w:p w:rsidR="00B64914"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3) конкретные замечания и предложения или изменения и</w:t>
      </w:r>
      <w:r w:rsidR="00CA467B" w:rsidRPr="007B3C62">
        <w:rPr>
          <w:rFonts w:ascii="Times New Roman" w:hAnsi="Times New Roman" w:cs="Times New Roman"/>
          <w:sz w:val="28"/>
          <w:szCs w:val="28"/>
        </w:rPr>
        <w:t xml:space="preserve"> </w:t>
      </w:r>
      <w:r w:rsidRPr="007B3C62">
        <w:rPr>
          <w:rFonts w:ascii="Times New Roman" w:hAnsi="Times New Roman" w:cs="Times New Roman"/>
          <w:sz w:val="28"/>
          <w:szCs w:val="28"/>
        </w:rPr>
        <w:t>дополнения, внесенные в процессе экспертизы;</w:t>
      </w:r>
    </w:p>
    <w:p w:rsidR="00B64914"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4) общие выводы о целесообразности инвестиций;</w:t>
      </w:r>
    </w:p>
    <w:p w:rsidR="00B64914"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5) рекомендации по утверждению (если нет серьезных замечаний).</w:t>
      </w:r>
    </w:p>
    <w:p w:rsidR="007D7FF9" w:rsidRPr="007B3C62" w:rsidRDefault="007D7FF9" w:rsidP="007B3C62">
      <w:pPr>
        <w:pStyle w:val="HTML"/>
        <w:suppressAutoHyphens/>
        <w:spacing w:line="360" w:lineRule="auto"/>
        <w:ind w:firstLine="709"/>
        <w:jc w:val="both"/>
        <w:textAlignment w:val="top"/>
        <w:rPr>
          <w:rFonts w:ascii="Times New Roman" w:hAnsi="Times New Roman" w:cs="Times New Roman"/>
          <w:sz w:val="28"/>
          <w:szCs w:val="28"/>
        </w:rPr>
      </w:pPr>
      <w:r w:rsidRPr="007B3C62">
        <w:rPr>
          <w:rFonts w:ascii="Times New Roman" w:hAnsi="Times New Roman" w:cs="Times New Roman"/>
          <w:sz w:val="28"/>
          <w:szCs w:val="28"/>
        </w:rPr>
        <w:t>Сроки рассмотрения в органах экспертизы откорректированной</w:t>
      </w:r>
      <w:r w:rsidR="00CA467B" w:rsidRPr="007B3C62">
        <w:rPr>
          <w:rFonts w:ascii="Times New Roman" w:hAnsi="Times New Roman" w:cs="Times New Roman"/>
          <w:sz w:val="28"/>
          <w:szCs w:val="28"/>
        </w:rPr>
        <w:t xml:space="preserve"> </w:t>
      </w:r>
      <w:r w:rsidRPr="007B3C62">
        <w:rPr>
          <w:rFonts w:ascii="Times New Roman" w:hAnsi="Times New Roman" w:cs="Times New Roman"/>
          <w:sz w:val="28"/>
          <w:szCs w:val="28"/>
        </w:rPr>
        <w:t>по ее заключениям документации не должны превышать 30 дней.</w:t>
      </w:r>
    </w:p>
    <w:p w:rsidR="00B64914"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Соблюдение проекта находится под контролем ГИПа или главного</w:t>
      </w:r>
      <w:r w:rsidR="00B64914" w:rsidRPr="007B3C62">
        <w:rPr>
          <w:rFonts w:ascii="Times New Roman" w:hAnsi="Times New Roman"/>
          <w:sz w:val="28"/>
          <w:szCs w:val="28"/>
          <w:lang w:eastAsia="ru-RU"/>
        </w:rPr>
        <w:t xml:space="preserve"> </w:t>
      </w:r>
      <w:r w:rsidRPr="007B3C62">
        <w:rPr>
          <w:rFonts w:ascii="Times New Roman" w:hAnsi="Times New Roman"/>
          <w:sz w:val="28"/>
          <w:szCs w:val="28"/>
          <w:lang w:eastAsia="ru-RU"/>
        </w:rPr>
        <w:t>архитектора.</w:t>
      </w:r>
    </w:p>
    <w:p w:rsidR="007B6BE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В настоящее время прорабатывается пакет документов относительно нового порядка проведения государственной экспертизы и</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утверждения градостроительной, предпроектной и проектной</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 xml:space="preserve">документации </w:t>
      </w:r>
      <w:r w:rsidR="00B64914" w:rsidRPr="007B3C62">
        <w:rPr>
          <w:rFonts w:ascii="Times New Roman" w:hAnsi="Times New Roman"/>
          <w:sz w:val="28"/>
          <w:szCs w:val="28"/>
          <w:lang w:eastAsia="ru-RU"/>
        </w:rPr>
        <w:t>–</w:t>
      </w:r>
      <w:r w:rsidRPr="007B3C62">
        <w:rPr>
          <w:rFonts w:ascii="Times New Roman" w:hAnsi="Times New Roman"/>
          <w:sz w:val="28"/>
          <w:szCs w:val="28"/>
          <w:lang w:eastAsia="ru-RU"/>
        </w:rPr>
        <w:t xml:space="preserve"> Постановление Правительства РФ от 27.12.00 № 1008</w:t>
      </w:r>
      <w:r w:rsidR="00CA467B" w:rsidRPr="007B3C62">
        <w:rPr>
          <w:rFonts w:ascii="Times New Roman" w:hAnsi="Times New Roman"/>
          <w:sz w:val="28"/>
          <w:szCs w:val="28"/>
          <w:lang w:eastAsia="ru-RU"/>
        </w:rPr>
        <w:t xml:space="preserve"> </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О порядке проведения государственной экспертизы и утверждения</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градостроительной, предпроектной и проектной документации</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w:t>
      </w:r>
    </w:p>
    <w:p w:rsidR="007B3C62" w:rsidRPr="007B3C62" w:rsidRDefault="007B3C62" w:rsidP="007B3C62">
      <w:pPr>
        <w:pStyle w:val="1"/>
        <w:suppressAutoHyphens/>
        <w:spacing w:before="0" w:beforeAutospacing="0" w:after="0" w:afterAutospacing="0" w:line="360" w:lineRule="auto"/>
        <w:ind w:firstLine="709"/>
        <w:jc w:val="both"/>
        <w:rPr>
          <w:b w:val="0"/>
          <w:sz w:val="28"/>
          <w:szCs w:val="32"/>
        </w:rPr>
      </w:pPr>
      <w:bookmarkStart w:id="2" w:name="_Toc218756994"/>
    </w:p>
    <w:p w:rsidR="00285722" w:rsidRPr="007B3C62" w:rsidRDefault="007B3C62" w:rsidP="007B3C62">
      <w:pPr>
        <w:pStyle w:val="1"/>
        <w:suppressAutoHyphens/>
        <w:spacing w:before="0" w:beforeAutospacing="0" w:after="0" w:afterAutospacing="0" w:line="360" w:lineRule="auto"/>
        <w:ind w:firstLine="709"/>
        <w:jc w:val="both"/>
        <w:rPr>
          <w:b w:val="0"/>
          <w:sz w:val="28"/>
          <w:szCs w:val="32"/>
        </w:rPr>
      </w:pPr>
      <w:r w:rsidRPr="007B3C62">
        <w:rPr>
          <w:b w:val="0"/>
          <w:sz w:val="28"/>
          <w:szCs w:val="32"/>
        </w:rPr>
        <w:t xml:space="preserve">2. </w:t>
      </w:r>
      <w:r w:rsidR="00285722" w:rsidRPr="007B3C62">
        <w:rPr>
          <w:b w:val="0"/>
          <w:sz w:val="28"/>
          <w:szCs w:val="32"/>
        </w:rPr>
        <w:t>Экспертиза строительных проектов обязательна, но уже не для всех</w:t>
      </w:r>
      <w:bookmarkEnd w:id="2"/>
    </w:p>
    <w:p w:rsidR="007B3C62" w:rsidRPr="007B3C62" w:rsidRDefault="007B3C62" w:rsidP="007B3C62">
      <w:pPr>
        <w:pStyle w:val="1"/>
        <w:suppressAutoHyphens/>
        <w:spacing w:before="0" w:beforeAutospacing="0" w:after="0" w:afterAutospacing="0" w:line="360" w:lineRule="auto"/>
        <w:ind w:firstLine="709"/>
        <w:jc w:val="both"/>
        <w:rPr>
          <w:b w:val="0"/>
          <w:sz w:val="28"/>
          <w:szCs w:val="32"/>
        </w:rPr>
      </w:pPr>
    </w:p>
    <w:p w:rsidR="00B64914"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bCs/>
          <w:sz w:val="28"/>
          <w:szCs w:val="28"/>
          <w:lang w:eastAsia="ru-RU"/>
        </w:rPr>
        <w:t>Все возрастающая прибыльность инвестиций в строительство в последние годы привела к резкому росту объемов выполняемых строительно-монтажных работ и количества возводимых объектов (за 2002-2004 годы увеличение составило 60%).</w:t>
      </w:r>
    </w:p>
    <w:p w:rsidR="00B64914"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Как известно, средняя обеспеченность жильем в России составляет около 20 кв. м на человека, в то время как в европейских странах этот показатель в два раза выше, а в США - в три раза. При этом следует учесть, что в этих показателях не нашло отражение качество жилья. Количество семей в России, остро нуждающихся в улучшении жилищных условий, составляет не менее 30%. Однако это в среднем. Если принять во внимание качество, то желание улучшить свои жилищные условия имеют не менее 75% граждан России. В таких условиях продается любое жилье вне зависимости от его качества и готовности </w:t>
      </w:r>
      <w:r w:rsidR="008F1B2C" w:rsidRPr="007B3C62">
        <w:rPr>
          <w:rFonts w:ascii="Times New Roman" w:hAnsi="Times New Roman"/>
          <w:sz w:val="28"/>
          <w:szCs w:val="28"/>
          <w:lang w:eastAsia="ru-RU"/>
        </w:rPr>
        <w:t>–</w:t>
      </w:r>
      <w:r w:rsidRPr="007B3C62">
        <w:rPr>
          <w:rFonts w:ascii="Times New Roman" w:hAnsi="Times New Roman"/>
          <w:sz w:val="28"/>
          <w:szCs w:val="28"/>
          <w:lang w:eastAsia="ru-RU"/>
        </w:rPr>
        <w:t xml:space="preserve"> главное, чтобы на покупку хватило денег. А их все больше: небывалые цены на нефть плюс внедрение различных схем кредитования жилья - именно эти факторы являются источниками инвестиций в строительство. Не нужно забывать и об инфляции, которая стимулирует вложение средств в недвижимость как в средство сбережения капитала. Это обострило две проблемы, на которых мы и сосредо</w:t>
      </w:r>
      <w:r w:rsidR="00B64914" w:rsidRPr="007B3C62">
        <w:rPr>
          <w:rFonts w:ascii="Times New Roman" w:hAnsi="Times New Roman"/>
          <w:sz w:val="28"/>
          <w:szCs w:val="28"/>
          <w:lang w:eastAsia="ru-RU"/>
        </w:rPr>
        <w:t>точим внимание.</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Первая проблема заключается в том, что строительство является потенциально опасным производственным процессом и несоблюдение правил и нормативов может привести к существенным материальным потерям, угрозе жизни и здоровью людей. Экономия любыми методами здесь недопустима: количество аварий растет и это ощущают на себе не только специалисты-строители, но и простые люди </w:t>
      </w:r>
      <w:r w:rsidR="00B64914" w:rsidRPr="007B3C62">
        <w:rPr>
          <w:rFonts w:ascii="Times New Roman" w:hAnsi="Times New Roman"/>
          <w:sz w:val="28"/>
          <w:szCs w:val="28"/>
          <w:lang w:eastAsia="ru-RU"/>
        </w:rPr>
        <w:t>–</w:t>
      </w:r>
      <w:r w:rsidRPr="007B3C62">
        <w:rPr>
          <w:rFonts w:ascii="Times New Roman" w:hAnsi="Times New Roman"/>
          <w:sz w:val="28"/>
          <w:szCs w:val="28"/>
          <w:lang w:eastAsia="ru-RU"/>
        </w:rPr>
        <w:t xml:space="preserve"> потребители строительной продукции.</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Вторая проблема состоит в том, что в погоне за 'сиюминутной выгодой строятся дома, которые по своему качеству устаревают сразу после сдачи в эксплуатацию, и вскоре вновь встанет проблема их сноса или реконструкции. Такую картину можно наблюдать повсеместно, когда на месте старых домов, качество которых определено одним словом "хрущевка", возводятся такие же низкокачественные дома, только высотой 17 этажей и более. Экономя сегодня, мы отбираем деньги у нашего будущего, причем не такого далекого, как кое-кому может показаться.</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Очевидно, что в обществе должны действовать механизмы, которые позволяли бы эти проблемы если не избегать вообще, то хотя бы минимизировать. Таких механизмов может быть два. Первый </w:t>
      </w:r>
      <w:r w:rsidR="001D1292" w:rsidRPr="007B3C62">
        <w:rPr>
          <w:rFonts w:ascii="Times New Roman" w:hAnsi="Times New Roman"/>
          <w:sz w:val="28"/>
          <w:szCs w:val="28"/>
          <w:lang w:eastAsia="ru-RU"/>
        </w:rPr>
        <w:t>–</w:t>
      </w:r>
      <w:r w:rsidRPr="007B3C62">
        <w:rPr>
          <w:rFonts w:ascii="Times New Roman" w:hAnsi="Times New Roman"/>
          <w:sz w:val="28"/>
          <w:szCs w:val="28"/>
          <w:lang w:eastAsia="ru-RU"/>
        </w:rPr>
        <w:t xml:space="preserve"> это спрос. Нет спроса на некачественное жилье (здание, сооружение) </w:t>
      </w:r>
      <w:r w:rsidR="001D1292" w:rsidRPr="007B3C62">
        <w:rPr>
          <w:rFonts w:ascii="Times New Roman" w:hAnsi="Times New Roman"/>
          <w:sz w:val="28"/>
          <w:szCs w:val="28"/>
          <w:lang w:eastAsia="ru-RU"/>
        </w:rPr>
        <w:t>–</w:t>
      </w:r>
      <w:r w:rsidRPr="007B3C62">
        <w:rPr>
          <w:rFonts w:ascii="Times New Roman" w:hAnsi="Times New Roman"/>
          <w:sz w:val="28"/>
          <w:szCs w:val="28"/>
          <w:lang w:eastAsia="ru-RU"/>
        </w:rPr>
        <w:t xml:space="preserve"> нет смысла такие объекты строить. Но спрос, как мы видим, в настоящее время находится в другом положении: он как раз провоцирует строить любой ценой, даже в ущерб качеству. Второй механизм </w:t>
      </w:r>
      <w:r w:rsidR="001D1292" w:rsidRPr="007B3C62">
        <w:rPr>
          <w:rFonts w:ascii="Times New Roman" w:hAnsi="Times New Roman"/>
          <w:sz w:val="28"/>
          <w:szCs w:val="28"/>
          <w:lang w:eastAsia="ru-RU"/>
        </w:rPr>
        <w:t>–</w:t>
      </w:r>
      <w:r w:rsidRPr="007B3C62">
        <w:rPr>
          <w:rFonts w:ascii="Times New Roman" w:hAnsi="Times New Roman"/>
          <w:sz w:val="28"/>
          <w:szCs w:val="28"/>
          <w:lang w:eastAsia="ru-RU"/>
        </w:rPr>
        <w:t xml:space="preserve"> это государственное регулирование строительной деятельности. В условиях, когда фактически не работает первый механизм, вся основная нагрузка должна падать на второй. Но в отличие от механизма спроса, который является неким естественным, саморегулируемым средством, механизм государственного регулирования необходимо четко выстраивать, чтобы, с одной стороны, он эффективно защитил нашу среду обитания от варварского, бесконтрольного строительства, а с другой </w:t>
      </w:r>
      <w:r w:rsidR="001D1292" w:rsidRPr="007B3C62">
        <w:rPr>
          <w:rFonts w:ascii="Times New Roman" w:hAnsi="Times New Roman"/>
          <w:sz w:val="28"/>
          <w:szCs w:val="28"/>
          <w:lang w:eastAsia="ru-RU"/>
        </w:rPr>
        <w:t>–</w:t>
      </w:r>
      <w:r w:rsidRPr="007B3C62">
        <w:rPr>
          <w:rFonts w:ascii="Times New Roman" w:hAnsi="Times New Roman"/>
          <w:sz w:val="28"/>
          <w:szCs w:val="28"/>
          <w:lang w:eastAsia="ru-RU"/>
        </w:rPr>
        <w:t xml:space="preserve"> не загнал бы это самое строительство в такие рамки бюрократии, что независимым застройщикам станет легче и эффективнее вообще отказаться от строительства как бизнеса.</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Последние несколько лет ознаменовались серьезными изменениями в области государственного регулирования строительства. Для его осуществления необходимо иметь как минимум две составляющие: нормативную базу по регулированию и государственный орган, который на основе этой нормативной базы будет это регулирование осуществлять.</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В настоящее время основными нормативными правовыми актами, регулирующими отношения в области проектирования и строительства, являются:</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8 августа 2001 г. № 134-ФЗ "О защите прав юридических лиц и индивидуальных предпринимателей при проведении государственного контроля (надзора)";</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27 декабря 2002 г. № 184-ФЗ "О техническом регулировании";</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Градостроительный кодекс Российской Федерации от 29 декабря 2004 г. № 190-ФЗ;</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Жилищный кодекс Российской Федерации от 29 декабря 2004 г.- № 188-ФЗ;</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Кодекс Российской Федерации об административных правонарушениях от 30 декабря 2001 г. № 195-ФЗ;</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17 ноября 1995 г. № 169-ФЗ "Об архитектурной деятельности в Российской Федерации";</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21 декабря 1994 г. № 69-ФЗ "О пожарной безопасности";</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30 марта 1999 г. № 52-ФЗ "О санитарно-эпидемиологическом благополучии населения";</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23 ноября 1995 г. № 174-ФЗ "Об экологической экспертизе";</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21 июля 1997 г. "О промышленной безопасности опасных производственных объектов";</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17 июля 1999 г. № 181-ФЗ "Об основах охраны труда в Российской Федерации";</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10 января 2002 г. № 7-ФЗ "Об охране окружающей среды";</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Федеральный закон от 21 июля 1997 г. № 117-ФЗ "О безопасности гидротехнических сооружений";</w:t>
      </w:r>
    </w:p>
    <w:p w:rsidR="007B3C62" w:rsidRPr="007B3C62" w:rsidRDefault="00285722" w:rsidP="007B3C62">
      <w:pPr>
        <w:numPr>
          <w:ilvl w:val="0"/>
          <w:numId w:val="12"/>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Постановление Правительства Российской Федерации от 27 декабря 2000 г. № 1008 "О порядке проведения государственной экспертизы и утверждения градостроительной, предпроектной и проектной документации".</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В процессе проектирования и строительства зданий и сооружений государственный надзор за соблюдением участниками строительства установленных правил и обязательных требований осуществляют около 25 государственных надзорных и контрольных органов, которые можно разделить на четыре основные группы:</w:t>
      </w:r>
    </w:p>
    <w:p w:rsidR="007B3C62" w:rsidRPr="007B3C62" w:rsidRDefault="00285722" w:rsidP="007B3C62">
      <w:pPr>
        <w:numPr>
          <w:ilvl w:val="0"/>
          <w:numId w:val="13"/>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органы государственной экспертизы;</w:t>
      </w:r>
    </w:p>
    <w:p w:rsidR="007B3C62" w:rsidRPr="007B3C62" w:rsidRDefault="00285722" w:rsidP="007B3C62">
      <w:pPr>
        <w:numPr>
          <w:ilvl w:val="0"/>
          <w:numId w:val="13"/>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органы государственного архитектурно-строительного надзора;</w:t>
      </w:r>
    </w:p>
    <w:p w:rsidR="007B3C62" w:rsidRPr="007B3C62" w:rsidRDefault="00285722" w:rsidP="007B3C62">
      <w:pPr>
        <w:numPr>
          <w:ilvl w:val="0"/>
          <w:numId w:val="13"/>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государственные органы по обеспечению отдельных видов безопасности (пожарной, </w:t>
      </w:r>
      <w:r w:rsidR="004046EE" w:rsidRPr="007B3C62">
        <w:rPr>
          <w:rFonts w:ascii="Times New Roman" w:hAnsi="Times New Roman"/>
          <w:sz w:val="28"/>
          <w:szCs w:val="28"/>
          <w:lang w:eastAsia="ru-RU"/>
        </w:rPr>
        <w:t>санитарно-эпидемиологической</w:t>
      </w:r>
      <w:r w:rsidRPr="007B3C62">
        <w:rPr>
          <w:rFonts w:ascii="Times New Roman" w:hAnsi="Times New Roman"/>
          <w:sz w:val="28"/>
          <w:szCs w:val="28"/>
          <w:lang w:eastAsia="ru-RU"/>
        </w:rPr>
        <w:t>, экологической, промышленной и т.д.) - специальные надзорные органы;</w:t>
      </w:r>
    </w:p>
    <w:p w:rsidR="007B3C62" w:rsidRPr="007B3C62" w:rsidRDefault="00285722" w:rsidP="007B3C62">
      <w:pPr>
        <w:numPr>
          <w:ilvl w:val="0"/>
          <w:numId w:val="13"/>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государственные органы по охране специальных объектов (памятников истории и культуры и т.д.).</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На стадии проектирования основной формой государственного контроля за соответствием проектных решений установленным требованиям является государственная экспертиза.</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В законодательном регулировании государственной экспертизы произошли изменения, и достаточно существенные. Новый Градостроительный кодекс определяет следующий порядок ее проведения</w:t>
      </w:r>
      <w:r w:rsidR="0033625D" w:rsidRPr="007B3C62">
        <w:rPr>
          <w:rFonts w:ascii="Times New Roman" w:hAnsi="Times New Roman"/>
          <w:sz w:val="28"/>
          <w:szCs w:val="28"/>
          <w:lang w:eastAsia="ru-RU"/>
        </w:rPr>
        <w:t>: п</w:t>
      </w:r>
      <w:r w:rsidRPr="007B3C62">
        <w:rPr>
          <w:rFonts w:ascii="Times New Roman" w:hAnsi="Times New Roman"/>
          <w:sz w:val="28"/>
          <w:szCs w:val="28"/>
          <w:lang w:eastAsia="ru-RU"/>
        </w:rPr>
        <w:t>роектная документация объектов капитального строительства подлежит государственной экспертизе, за исключением следующих объектов капитального строительства:</w:t>
      </w:r>
    </w:p>
    <w:p w:rsidR="007B3C62" w:rsidRPr="007B3C62" w:rsidRDefault="00B64914"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1. </w:t>
      </w:r>
      <w:r w:rsidR="00285722" w:rsidRPr="007B3C62">
        <w:rPr>
          <w:rFonts w:ascii="Times New Roman" w:hAnsi="Times New Roman"/>
          <w:sz w:val="28"/>
          <w:szCs w:val="28"/>
          <w:lang w:eastAsia="ru-RU"/>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7B3C62" w:rsidRPr="007B3C62" w:rsidRDefault="00B64914"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2. </w:t>
      </w:r>
      <w:r w:rsidR="00285722" w:rsidRPr="007B3C62">
        <w:rPr>
          <w:rFonts w:ascii="Times New Roman" w:hAnsi="Times New Roman"/>
          <w:sz w:val="28"/>
          <w:szCs w:val="28"/>
          <w:lang w:eastAsia="ru-RU"/>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B3C62" w:rsidRPr="007B3C62" w:rsidRDefault="00B64914"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3. </w:t>
      </w:r>
      <w:r w:rsidR="00285722" w:rsidRPr="007B3C62">
        <w:rPr>
          <w:rFonts w:ascii="Times New Roman" w:hAnsi="Times New Roman"/>
          <w:sz w:val="28"/>
          <w:szCs w:val="28"/>
          <w:lang w:eastAsia="ru-RU"/>
        </w:rPr>
        <w:t>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7B3C62" w:rsidRPr="007B3C62" w:rsidRDefault="00B64914"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4. </w:t>
      </w:r>
      <w:r w:rsidR="00285722" w:rsidRPr="007B3C62">
        <w:rPr>
          <w:rFonts w:ascii="Times New Roman" w:hAnsi="Times New Roman"/>
          <w:sz w:val="28"/>
          <w:szCs w:val="28"/>
          <w:lang w:eastAsia="ru-RU"/>
        </w:rPr>
        <w:t>отдельно стоящие объекты капитального строительства с количеством этажей не более чем два, общая площадь которых составляет не более чем 1500 кв. м и которые не предназначены для проживания граждан и осуществления производственной деятельности;</w:t>
      </w:r>
    </w:p>
    <w:p w:rsidR="007B3C62" w:rsidRPr="007B3C62" w:rsidRDefault="00B64914"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5. </w:t>
      </w:r>
      <w:r w:rsidR="004046EE" w:rsidRPr="007B3C62">
        <w:rPr>
          <w:rFonts w:ascii="Times New Roman" w:hAnsi="Times New Roman"/>
          <w:sz w:val="28"/>
          <w:szCs w:val="28"/>
          <w:lang w:eastAsia="ru-RU"/>
        </w:rPr>
        <w:t>отдельно стоящие объекта капитального строительства с количеством этажей не более чем два, общая площадь которых составляет не более чем 1500 кв. м,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Государственная экспертиза проектной документации не проводится в случае,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 применяемой повторно (далее </w:t>
      </w:r>
      <w:r w:rsidR="00B64914" w:rsidRPr="007B3C62">
        <w:rPr>
          <w:rFonts w:ascii="Times New Roman" w:hAnsi="Times New Roman"/>
          <w:sz w:val="28"/>
          <w:szCs w:val="28"/>
          <w:lang w:eastAsia="ru-RU"/>
        </w:rPr>
        <w:t>–</w:t>
      </w:r>
      <w:r w:rsidRPr="007B3C62">
        <w:rPr>
          <w:rFonts w:ascii="Times New Roman" w:hAnsi="Times New Roman"/>
          <w:sz w:val="28"/>
          <w:szCs w:val="28"/>
          <w:lang w:eastAsia="ru-RU"/>
        </w:rPr>
        <w:t xml:space="preserve">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Как видно, в законодательстве выделена целая группа объектов, проекты строительства которых никакой государственной или иной обязательной экспертизе не подлежат. Фактически это означает, что для них государственную экспертизу отменили.</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Попробуем разобраться в том, что же это могут быть за дома. Рассмотрим первый пункт </w:t>
      </w:r>
      <w:r w:rsidR="00B64914" w:rsidRPr="007B3C62">
        <w:rPr>
          <w:rFonts w:ascii="Times New Roman" w:hAnsi="Times New Roman"/>
          <w:sz w:val="28"/>
          <w:szCs w:val="28"/>
          <w:lang w:eastAsia="ru-RU"/>
        </w:rPr>
        <w:t>–</w:t>
      </w:r>
      <w:r w:rsidRPr="007B3C62">
        <w:rPr>
          <w:rFonts w:ascii="Times New Roman" w:hAnsi="Times New Roman"/>
          <w:sz w:val="28"/>
          <w:szCs w:val="28"/>
          <w:lang w:eastAsia="ru-RU"/>
        </w:rPr>
        <w:t xml:space="preserve"> объекты индивидуального строительства высотой не более трех этажей. Никаких ограничений по геометрическим размерам строения в данном пункте не содержится, а это значит, что можно выстроить настоящий замок </w:t>
      </w:r>
      <w:r w:rsidR="00B64914" w:rsidRPr="007B3C62">
        <w:rPr>
          <w:rFonts w:ascii="Times New Roman" w:hAnsi="Times New Roman"/>
          <w:sz w:val="28"/>
          <w:szCs w:val="28"/>
          <w:lang w:eastAsia="ru-RU"/>
        </w:rPr>
        <w:t>–</w:t>
      </w:r>
      <w:r w:rsidRPr="007B3C62">
        <w:rPr>
          <w:rFonts w:ascii="Times New Roman" w:hAnsi="Times New Roman"/>
          <w:sz w:val="28"/>
          <w:szCs w:val="28"/>
          <w:lang w:eastAsia="ru-RU"/>
        </w:rPr>
        <w:t xml:space="preserve"> главное, чтобы этажей было не больше трех. В эту категорию фактически попадает большинство загородных вилл, по строительству которых как раз и возникает наибольшее количество нареканий. При этом следует иметь в виду, что отсутствие государственной экспертизы по данной категории объектов приведет не только к "вольным" техническим решениям, но и к такому же вольному размещению этих объектов, что напрямую затрагивает интересы владельцев соседних участков. Не секрет, что такие дома давно перестали быть дачами и коттеджами в понимании прошлых лет. Сегодня по строительному объему, сложности технических решений и стоимости строительства эти дома дадут фору многим многоэтажным, многоквартирным жилым зданиям. А государственный контроль оставил их вне своего внимания и, как уже выше было сказано, основным регулятором здесь будет только спрос.</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bCs/>
          <w:sz w:val="28"/>
          <w:szCs w:val="28"/>
          <w:lang w:eastAsia="ru-RU"/>
        </w:rPr>
        <w:t xml:space="preserve">Для примера приведем новации строительного закона Чешской Республики. Там тоже для индивидуальных зданий высотой до трех этажей предусматривается упрощенный порядок получения разрешений на строительство. Но, во-первых, без государственного регулирования эти здания не оставлены, а во-вторых, помимо этажности, эти здания ограничены и площадью </w:t>
      </w:r>
      <w:r w:rsidR="00B64914" w:rsidRPr="007B3C62">
        <w:rPr>
          <w:rFonts w:ascii="Times New Roman" w:hAnsi="Times New Roman"/>
          <w:bCs/>
          <w:sz w:val="28"/>
          <w:szCs w:val="28"/>
          <w:lang w:eastAsia="ru-RU"/>
        </w:rPr>
        <w:t>–</w:t>
      </w:r>
      <w:r w:rsidRPr="007B3C62">
        <w:rPr>
          <w:rFonts w:ascii="Times New Roman" w:hAnsi="Times New Roman"/>
          <w:bCs/>
          <w:sz w:val="28"/>
          <w:szCs w:val="28"/>
          <w:lang w:eastAsia="ru-RU"/>
        </w:rPr>
        <w:t xml:space="preserve"> не более 150 метров общей площади.</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В новом Градостроительном кодексе появилось новое понятие </w:t>
      </w:r>
      <w:r w:rsidR="00B64914" w:rsidRPr="007B3C62">
        <w:rPr>
          <w:rFonts w:ascii="Times New Roman" w:hAnsi="Times New Roman"/>
          <w:sz w:val="28"/>
          <w:szCs w:val="28"/>
          <w:lang w:eastAsia="ru-RU"/>
        </w:rPr>
        <w:t>–</w:t>
      </w:r>
      <w:r w:rsidRPr="007B3C62">
        <w:rPr>
          <w:rFonts w:ascii="Times New Roman" w:hAnsi="Times New Roman"/>
          <w:sz w:val="28"/>
          <w:szCs w:val="28"/>
          <w:lang w:eastAsia="ru-RU"/>
        </w:rPr>
        <w:t xml:space="preserve"> негосударственная экспертиза проектной документации. Застройщик или заказчик либо лицо, осуществляющее подготовку проектной документации на основании договора с застройщиком или заказчиком, может направить проектную документацию на негосударственную экспертизу, которая проводится на основании договора. Негосударственная экспертиза проектной документации проводится аккредитованными организациями в порядке, установленном Правительством Российской Федерации.</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Государственная экспертиза проектной документации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В на</w:t>
      </w:r>
      <w:r w:rsidR="0033625D" w:rsidRPr="007B3C62">
        <w:rPr>
          <w:rFonts w:ascii="Times New Roman" w:hAnsi="Times New Roman"/>
          <w:sz w:val="28"/>
          <w:szCs w:val="28"/>
          <w:lang w:eastAsia="ru-RU"/>
        </w:rPr>
        <w:t>стоящее время это Главгосэксперт</w:t>
      </w:r>
      <w:r w:rsidRPr="007B3C62">
        <w:rPr>
          <w:rFonts w:ascii="Times New Roman" w:hAnsi="Times New Roman"/>
          <w:sz w:val="28"/>
          <w:szCs w:val="28"/>
          <w:lang w:eastAsia="ru-RU"/>
        </w:rPr>
        <w:t>иза России при Росстрое РФ.</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Это по закону. А технических регламентов еще нет, старые нормы или не действуют или находятся в "спорном положении" - так на соответствие чему будет проводиться государственная экспертиза? А это еще и юридически важно потому, что опять же по закону, "отрицательное заключение государственной экспертизы проектной документации может быть оспорено застройщиком или заказчиком в судебном порядке". И на какие нормативы будет ссылаться государственный орган, когда будет доказывать объективность отрицательного заключения? Если все обоснование сведется к опыту специалиста-эксперта, то это будет не объективное, а субъективное заключение, чего быть не должно в принципе.</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В случае наличия положительного заключения государственной экспертизы проектов документов территориального планирования, не соответствующих требованиям технических регламентов, Российская Федерация несет субсидиарную ответственность за возмещение в полном объеме вреда жизни или здоровью физических лиц, имуществу физических или юридических лиц. В случае наличия положительного заключения государственной экспертизы проектной документации или негосударственной экспертизы проектной документации, не соответствующих требованиям технических регламентов и результатам инженерных изысканий, субсидиарную ответственность за причинение указанного вреда несут соответственно Российская Федерация и организация, которая провела негосударственную экспертизу проектной документации.</w:t>
      </w:r>
    </w:p>
    <w:p w:rsidR="007B3C62" w:rsidRPr="007B3C62" w:rsidRDefault="00285722"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 По итогам установления причин нарушения законодательства утверждается заключение, содержащее выводы:</w:t>
      </w:r>
    </w:p>
    <w:p w:rsidR="007B3C62" w:rsidRPr="007B3C62" w:rsidRDefault="00B64914"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1. </w:t>
      </w:r>
      <w:r w:rsidR="00285722" w:rsidRPr="007B3C62">
        <w:rPr>
          <w:rFonts w:ascii="Times New Roman" w:hAnsi="Times New Roman"/>
          <w:sz w:val="28"/>
          <w:szCs w:val="28"/>
          <w:lang w:eastAsia="ru-RU"/>
        </w:rPr>
        <w:t>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B3C62" w:rsidRPr="007B3C62" w:rsidRDefault="00B64914"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2. </w:t>
      </w:r>
      <w:r w:rsidR="00285722" w:rsidRPr="007B3C62">
        <w:rPr>
          <w:rFonts w:ascii="Times New Roman" w:hAnsi="Times New Roman"/>
          <w:sz w:val="28"/>
          <w:szCs w:val="28"/>
          <w:lang w:eastAsia="ru-RU"/>
        </w:rPr>
        <w:t>об обстоятельствах, указывающих на виновность лиц;</w:t>
      </w:r>
    </w:p>
    <w:p w:rsidR="007B3C62" w:rsidRPr="007B3C62" w:rsidRDefault="00B64914"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3. </w:t>
      </w:r>
      <w:r w:rsidR="00285722" w:rsidRPr="007B3C62">
        <w:rPr>
          <w:rFonts w:ascii="Times New Roman" w:hAnsi="Times New Roman"/>
          <w:sz w:val="28"/>
          <w:szCs w:val="28"/>
          <w:lang w:eastAsia="ru-RU"/>
        </w:rPr>
        <w:t>о необходимых мерах по восстановлению благоприятных условий жизнедеятельности человека.</w:t>
      </w:r>
    </w:p>
    <w:p w:rsidR="006A3F56" w:rsidRPr="007B3C62" w:rsidRDefault="006A3F56" w:rsidP="007B3C62">
      <w:pPr>
        <w:suppressAutoHyphens/>
        <w:spacing w:after="0" w:line="360" w:lineRule="auto"/>
        <w:ind w:firstLine="709"/>
        <w:jc w:val="both"/>
        <w:rPr>
          <w:rFonts w:ascii="Times New Roman" w:hAnsi="Times New Roman"/>
          <w:sz w:val="28"/>
          <w:szCs w:val="28"/>
          <w:lang w:eastAsia="ru-RU"/>
        </w:rPr>
      </w:pPr>
    </w:p>
    <w:p w:rsidR="00285722" w:rsidRPr="007B3C62" w:rsidRDefault="007B3C62" w:rsidP="007B3C62">
      <w:pPr>
        <w:pStyle w:val="1"/>
        <w:suppressAutoHyphens/>
        <w:spacing w:before="0" w:beforeAutospacing="0" w:after="0" w:afterAutospacing="0" w:line="360" w:lineRule="auto"/>
        <w:ind w:firstLine="709"/>
        <w:jc w:val="both"/>
        <w:rPr>
          <w:b w:val="0"/>
          <w:sz w:val="28"/>
          <w:szCs w:val="32"/>
        </w:rPr>
      </w:pPr>
      <w:bookmarkStart w:id="3" w:name="_Toc218756995"/>
      <w:r w:rsidRPr="007B3C62">
        <w:rPr>
          <w:b w:val="0"/>
          <w:sz w:val="28"/>
          <w:szCs w:val="32"/>
        </w:rPr>
        <w:t xml:space="preserve">3. </w:t>
      </w:r>
      <w:r w:rsidR="00285722" w:rsidRPr="007B3C62">
        <w:rPr>
          <w:b w:val="0"/>
          <w:sz w:val="28"/>
          <w:szCs w:val="32"/>
        </w:rPr>
        <w:t>Об изменениях в порядке проведения государственной экспертизы проектов</w:t>
      </w:r>
      <w:bookmarkEnd w:id="3"/>
    </w:p>
    <w:p w:rsidR="007B3C62" w:rsidRPr="007B3C62" w:rsidRDefault="007B3C62" w:rsidP="007B3C62">
      <w:pPr>
        <w:pStyle w:val="1"/>
        <w:suppressAutoHyphens/>
        <w:spacing w:before="0" w:beforeAutospacing="0" w:after="0" w:afterAutospacing="0" w:line="360" w:lineRule="auto"/>
        <w:ind w:firstLine="709"/>
        <w:jc w:val="both"/>
        <w:rPr>
          <w:b w:val="0"/>
          <w:sz w:val="28"/>
          <w:szCs w:val="32"/>
        </w:rPr>
      </w:pPr>
    </w:p>
    <w:p w:rsidR="006A3F56" w:rsidRPr="007B3C62" w:rsidRDefault="0033625D"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bCs/>
          <w:sz w:val="28"/>
          <w:szCs w:val="28"/>
          <w:lang w:eastAsia="ru-RU"/>
        </w:rPr>
        <w:t>Статья 49 Градостроительного кодекса РФ, регламентирующая проведение государственной экспертизы проектной документации, вступила в действие 1 января 2006 года одновременно с рядом федеральных законов, существенно изменивших ее первоначальную редакцию. Действие соответствующих разделов Градостроительного кодекса от 1998 года отменено. Утратили силу многие разделы "Положения о проведении государственной экспертизы и утверждении градостроительной, предпроектной и проектной документации в РФ", утвержденного Постановлением Правительства РФ от 27.12.2000 г. № 1008</w:t>
      </w:r>
      <w:r w:rsidR="006A3F56" w:rsidRPr="007B3C62">
        <w:rPr>
          <w:rFonts w:ascii="Times New Roman" w:hAnsi="Times New Roman"/>
          <w:bCs/>
          <w:sz w:val="28"/>
          <w:szCs w:val="28"/>
          <w:lang w:eastAsia="ru-RU"/>
        </w:rPr>
        <w:t>.</w:t>
      </w:r>
    </w:p>
    <w:p w:rsidR="007B3C62" w:rsidRPr="007B3C62" w:rsidRDefault="0033625D"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В частности, согласно Федеральному закону № 199-ФЗ от 31.12.2005 г., полномочия по организации и проведению государственной экспертизы проектов документов территориального планирования и проектной документации в основном переданы субъектам РФ. В ведении РФ осталась государственная экспертиза проектов документов территориального планирования РФ и организация и проведение государственной экспертизы проектной документации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7B3C62" w:rsidRPr="007B3C62" w:rsidRDefault="0033625D"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Расширился перечень объектов, не подлежащих обязательной государственной экспертизе. Теперь в нем присутствуют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не предназначены для проживания граждан и осуществления производственной деятельности, например торговый комплекс или развлекательный центр, технически достаточно сложные, представляющие потенциально высокий уровень опасности.</w:t>
      </w:r>
    </w:p>
    <w:p w:rsidR="006A3F56" w:rsidRPr="007B3C62" w:rsidRDefault="0033625D"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Одним из существенных изменений является положение о проведении экспертизы результатов инженерных </w:t>
      </w:r>
      <w:r w:rsidR="00FD26C8" w:rsidRPr="007B3C62">
        <w:rPr>
          <w:rFonts w:ascii="Times New Roman" w:hAnsi="Times New Roman"/>
          <w:sz w:val="28"/>
          <w:szCs w:val="28"/>
          <w:lang w:eastAsia="ru-RU"/>
        </w:rPr>
        <w:t>изысканий,</w:t>
      </w:r>
      <w:r w:rsidRPr="007B3C62">
        <w:rPr>
          <w:rFonts w:ascii="Times New Roman" w:hAnsi="Times New Roman"/>
          <w:sz w:val="28"/>
          <w:szCs w:val="28"/>
          <w:lang w:eastAsia="ru-RU"/>
        </w:rPr>
        <w:t xml:space="preserve"> как в составе проектной документации, так и по отдельному договору до направления проектной документации на государственную экспертизу с выдачей соответствующего заклю</w:t>
      </w:r>
      <w:r w:rsidR="006A3F56" w:rsidRPr="007B3C62">
        <w:rPr>
          <w:rFonts w:ascii="Times New Roman" w:hAnsi="Times New Roman"/>
          <w:sz w:val="28"/>
          <w:szCs w:val="28"/>
          <w:lang w:eastAsia="ru-RU"/>
        </w:rPr>
        <w:t>чения.</w:t>
      </w:r>
    </w:p>
    <w:p w:rsidR="007B3C62" w:rsidRPr="007B3C62" w:rsidRDefault="0033625D"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Особого внимания заслуживают ч. 5 и 11 ст. 49 Градостроительного кодекса РФ, определяющие предмет и содержание заключения государственной экспертизы. Предметом экспертизы теперь является проверка соответствия проекта требованиям технических регламентов, в том числе требованиям безопасности и результатам инженерных изысканий, а заключение не должно содержать оценки экономической эффективности проектной документации и рекомендаций по ее утверждению.</w:t>
      </w:r>
    </w:p>
    <w:p w:rsidR="007B3C62" w:rsidRPr="007B3C62" w:rsidRDefault="0033625D"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Ввиду отсутствия технических регламентов как таковых, действие нормативных документов, принятых до введения в действие федерального закона о техническом регулировании, ограничено в части их соответствия требованиям безопасности. В связи с этим требуется четкое разъяснение, в частности, о составе разрабатываемой проектной документации и комплектности представления ее на экспертизу.</w:t>
      </w:r>
    </w:p>
    <w:p w:rsidR="007B3C62" w:rsidRPr="007B3C62" w:rsidRDefault="0033625D"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Согласно действующему законодательству государственную экспертизу на территории </w:t>
      </w:r>
      <w:r w:rsidR="00FD26C8" w:rsidRPr="007B3C62">
        <w:rPr>
          <w:rFonts w:ascii="Times New Roman" w:hAnsi="Times New Roman"/>
          <w:sz w:val="28"/>
          <w:szCs w:val="28"/>
          <w:lang w:eastAsia="ru-RU"/>
        </w:rPr>
        <w:t>Иркутской</w:t>
      </w:r>
      <w:r w:rsidRPr="007B3C62">
        <w:rPr>
          <w:rFonts w:ascii="Times New Roman" w:hAnsi="Times New Roman"/>
          <w:sz w:val="28"/>
          <w:szCs w:val="28"/>
          <w:lang w:eastAsia="ru-RU"/>
        </w:rPr>
        <w:t xml:space="preserve"> области может проводить орган исполнительной власти, подчиненный непосредственно правительству области, или подведомственное ему государственное учреждение. Нет необходимости объяснять, почему орган государственной экспертизы должен быть независимым от других структур государственной власти.</w:t>
      </w:r>
    </w:p>
    <w:p w:rsidR="007B3C62" w:rsidRPr="007B3C62" w:rsidRDefault="0033625D"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В сложившихся условиях, учитывая аналогичный опыт работы других регионов России, например Москвы и Московской области, целесообразно объединение функций государственной экспертизы проектов и ценообразования в строительстве созданием единого Управления Государственной экспертизы проектов и ценообразования в строительстве Самарской области.</w:t>
      </w:r>
    </w:p>
    <w:p w:rsidR="0082406A" w:rsidRPr="007B3C62" w:rsidRDefault="0082406A" w:rsidP="007B3C62">
      <w:pPr>
        <w:suppressAutoHyphens/>
        <w:spacing w:after="0" w:line="360" w:lineRule="auto"/>
        <w:ind w:firstLine="709"/>
        <w:jc w:val="both"/>
        <w:rPr>
          <w:rFonts w:ascii="Times New Roman" w:hAnsi="Times New Roman"/>
          <w:sz w:val="28"/>
          <w:szCs w:val="28"/>
          <w:lang w:eastAsia="ru-RU"/>
        </w:rPr>
      </w:pPr>
    </w:p>
    <w:p w:rsidR="00767468" w:rsidRPr="007B3C62" w:rsidRDefault="007B3C62" w:rsidP="007B3C62">
      <w:pPr>
        <w:pStyle w:val="1"/>
        <w:suppressAutoHyphens/>
        <w:spacing w:before="0" w:beforeAutospacing="0" w:after="0" w:afterAutospacing="0" w:line="360" w:lineRule="auto"/>
        <w:ind w:firstLine="709"/>
        <w:jc w:val="both"/>
        <w:rPr>
          <w:b w:val="0"/>
          <w:sz w:val="28"/>
          <w:szCs w:val="32"/>
        </w:rPr>
      </w:pPr>
      <w:bookmarkStart w:id="4" w:name="_Toc218756996"/>
      <w:r w:rsidRPr="007B3C62">
        <w:rPr>
          <w:b w:val="0"/>
          <w:sz w:val="28"/>
          <w:szCs w:val="32"/>
        </w:rPr>
        <w:t xml:space="preserve">4. </w:t>
      </w:r>
      <w:r w:rsidR="00767468" w:rsidRPr="007B3C62">
        <w:rPr>
          <w:b w:val="0"/>
          <w:sz w:val="28"/>
          <w:szCs w:val="32"/>
        </w:rPr>
        <w:t>Авторский надзор за стр</w:t>
      </w:r>
      <w:r w:rsidR="006A3F56" w:rsidRPr="007B3C62">
        <w:rPr>
          <w:b w:val="0"/>
          <w:sz w:val="28"/>
          <w:szCs w:val="32"/>
        </w:rPr>
        <w:t>оительством зданий и сооружений</w:t>
      </w:r>
      <w:bookmarkEnd w:id="4"/>
    </w:p>
    <w:p w:rsidR="007B3C62" w:rsidRPr="007B3C62" w:rsidRDefault="007B3C62" w:rsidP="007B3C62">
      <w:pPr>
        <w:pStyle w:val="1"/>
        <w:suppressAutoHyphens/>
        <w:spacing w:before="0" w:beforeAutospacing="0" w:after="0" w:afterAutospacing="0" w:line="360" w:lineRule="auto"/>
        <w:ind w:firstLine="709"/>
        <w:jc w:val="both"/>
        <w:rPr>
          <w:b w:val="0"/>
          <w:sz w:val="28"/>
          <w:szCs w:val="32"/>
        </w:rPr>
      </w:pPr>
    </w:p>
    <w:p w:rsidR="006A3F5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xml:space="preserve">Авторский надзор осуществляется в соответствии с СП 11-110-99 </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Авторский надзор за строительством зданий и сооружений</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 В свою очередь СП 11-110-99 содержит нормативные ссылки на</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следующие стандарты:</w:t>
      </w:r>
      <w:r w:rsidR="006A3F56" w:rsidRPr="007B3C62">
        <w:rPr>
          <w:rFonts w:ascii="Times New Roman" w:hAnsi="Times New Roman"/>
          <w:sz w:val="28"/>
          <w:szCs w:val="28"/>
          <w:lang w:eastAsia="ru-RU"/>
        </w:rPr>
        <w:t xml:space="preserve"> </w:t>
      </w:r>
      <w:r w:rsidRPr="007B3C62">
        <w:rPr>
          <w:rFonts w:ascii="Times New Roman" w:hAnsi="Times New Roman"/>
          <w:sz w:val="28"/>
          <w:szCs w:val="27"/>
          <w:lang w:eastAsia="ru-RU"/>
        </w:rPr>
        <w:t>ГОСТ 2.105-95 ЕСКД. Общие требо</w:t>
      </w:r>
      <w:r w:rsidR="006A3F56" w:rsidRPr="007B3C62">
        <w:rPr>
          <w:rFonts w:ascii="Times New Roman" w:hAnsi="Times New Roman"/>
          <w:sz w:val="28"/>
          <w:szCs w:val="27"/>
          <w:lang w:eastAsia="ru-RU"/>
        </w:rPr>
        <w:t xml:space="preserve">вания к текстовым документам; </w:t>
      </w:r>
      <w:r w:rsidRPr="007B3C62">
        <w:rPr>
          <w:rFonts w:ascii="Times New Roman" w:hAnsi="Times New Roman"/>
          <w:sz w:val="28"/>
          <w:szCs w:val="27"/>
          <w:lang w:eastAsia="ru-RU"/>
        </w:rPr>
        <w:t>ГОСТ 21.101-97 СПДС. Основные требования к проектной и</w:t>
      </w:r>
      <w:r w:rsidR="00CA467B" w:rsidRPr="007B3C62">
        <w:rPr>
          <w:rFonts w:ascii="Times New Roman" w:hAnsi="Times New Roman"/>
          <w:sz w:val="28"/>
          <w:szCs w:val="27"/>
          <w:lang w:eastAsia="ru-RU"/>
        </w:rPr>
        <w:t xml:space="preserve"> </w:t>
      </w:r>
      <w:r w:rsidRPr="007B3C62">
        <w:rPr>
          <w:rFonts w:ascii="Times New Roman" w:hAnsi="Times New Roman"/>
          <w:sz w:val="28"/>
          <w:szCs w:val="27"/>
          <w:lang w:eastAsia="ru-RU"/>
        </w:rPr>
        <w:t>рабочей документации</w:t>
      </w:r>
      <w:r w:rsidR="00767468" w:rsidRPr="007B3C62">
        <w:rPr>
          <w:rFonts w:ascii="Times New Roman" w:hAnsi="Times New Roman"/>
          <w:sz w:val="28"/>
          <w:szCs w:val="27"/>
          <w:lang w:eastAsia="ru-RU"/>
        </w:rPr>
        <w:t>.</w:t>
      </w:r>
    </w:p>
    <w:p w:rsidR="006A3F5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xml:space="preserve">Авторский надзор </w:t>
      </w:r>
      <w:r w:rsidR="006A3F56" w:rsidRPr="007B3C62">
        <w:rPr>
          <w:rFonts w:ascii="Times New Roman" w:hAnsi="Times New Roman"/>
          <w:sz w:val="28"/>
          <w:szCs w:val="28"/>
          <w:lang w:eastAsia="ru-RU"/>
        </w:rPr>
        <w:t>–</w:t>
      </w:r>
      <w:r w:rsidRPr="007B3C62">
        <w:rPr>
          <w:rFonts w:ascii="Times New Roman" w:hAnsi="Times New Roman"/>
          <w:sz w:val="28"/>
          <w:szCs w:val="28"/>
          <w:lang w:eastAsia="ru-RU"/>
        </w:rPr>
        <w:t xml:space="preserve"> один из видов услуг по надзору автора проекта</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и других разработчиков проектной документации (физических и</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юридических лиц) за строительством, осуществляемый в целях</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обеспечения соответствия решений, содержащихся в рабочей</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документации, выполняемым строительно-монтажным работам на</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объекте. Необходимость проведения авторского надзора относится к</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компетенции заказчика и, как правило, устанавливается в задании на</w:t>
      </w:r>
      <w:r w:rsidR="00EF190C"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проектирование объекта.</w:t>
      </w:r>
    </w:p>
    <w:p w:rsidR="006A3F5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xml:space="preserve">Договор </w:t>
      </w:r>
      <w:r w:rsidR="006A3F56" w:rsidRPr="007B3C62">
        <w:rPr>
          <w:rFonts w:ascii="Times New Roman" w:hAnsi="Times New Roman"/>
          <w:sz w:val="28"/>
          <w:szCs w:val="28"/>
          <w:lang w:eastAsia="ru-RU"/>
        </w:rPr>
        <w:t>–</w:t>
      </w:r>
      <w:r w:rsidRPr="007B3C62">
        <w:rPr>
          <w:rFonts w:ascii="Times New Roman" w:hAnsi="Times New Roman"/>
          <w:sz w:val="28"/>
          <w:szCs w:val="28"/>
          <w:lang w:eastAsia="ru-RU"/>
        </w:rPr>
        <w:t xml:space="preserve"> основной документ, регулирующий взаимоотношения</w:t>
      </w:r>
      <w:r w:rsidR="00767468"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сторон, устанавливающий их права и обязанности для осуществления</w:t>
      </w:r>
      <w:r w:rsidR="00767468" w:rsidRPr="007B3C62">
        <w:rPr>
          <w:rFonts w:ascii="Times New Roman" w:hAnsi="Times New Roman"/>
          <w:sz w:val="28"/>
          <w:szCs w:val="28"/>
          <w:lang w:eastAsia="ru-RU"/>
        </w:rPr>
        <w:t xml:space="preserve"> </w:t>
      </w:r>
      <w:r w:rsidR="001D1292" w:rsidRPr="007B3C62">
        <w:rPr>
          <w:rFonts w:ascii="Times New Roman" w:hAnsi="Times New Roman"/>
          <w:sz w:val="28"/>
          <w:szCs w:val="28"/>
          <w:lang w:eastAsia="ru-RU"/>
        </w:rPr>
        <w:t xml:space="preserve">авторского </w:t>
      </w:r>
      <w:r w:rsidRPr="007B3C62">
        <w:rPr>
          <w:rFonts w:ascii="Times New Roman" w:hAnsi="Times New Roman"/>
          <w:sz w:val="28"/>
          <w:szCs w:val="28"/>
          <w:lang w:eastAsia="ru-RU"/>
        </w:rPr>
        <w:t>надзо</w:t>
      </w:r>
      <w:r w:rsidR="006A3F56" w:rsidRPr="007B3C62">
        <w:rPr>
          <w:rFonts w:ascii="Times New Roman" w:hAnsi="Times New Roman"/>
          <w:sz w:val="28"/>
          <w:szCs w:val="28"/>
          <w:lang w:eastAsia="ru-RU"/>
        </w:rPr>
        <w:t xml:space="preserve">ра при подрядном способе </w:t>
      </w:r>
      <w:r w:rsidRPr="007B3C62">
        <w:rPr>
          <w:rFonts w:ascii="Times New Roman" w:hAnsi="Times New Roman"/>
          <w:sz w:val="28"/>
          <w:szCs w:val="28"/>
          <w:lang w:eastAsia="ru-RU"/>
        </w:rPr>
        <w:t>организации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проектирования.</w:t>
      </w:r>
    </w:p>
    <w:p w:rsidR="007B3C6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xml:space="preserve">Распорядительный документ (приказ) </w:t>
      </w:r>
      <w:r w:rsidR="006A3F56" w:rsidRPr="007B3C62">
        <w:rPr>
          <w:rFonts w:ascii="Times New Roman" w:hAnsi="Times New Roman"/>
          <w:sz w:val="28"/>
          <w:szCs w:val="28"/>
          <w:lang w:eastAsia="ru-RU"/>
        </w:rPr>
        <w:t>–</w:t>
      </w:r>
      <w:r w:rsidRPr="007B3C62">
        <w:rPr>
          <w:rFonts w:ascii="Times New Roman" w:hAnsi="Times New Roman"/>
          <w:sz w:val="28"/>
          <w:szCs w:val="28"/>
          <w:lang w:eastAsia="ru-RU"/>
        </w:rPr>
        <w:t xml:space="preserve"> основной документ для</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осуществления авторского надзора при проектировании, инвестировании и</w:t>
      </w:r>
      <w:r w:rsidR="006A3F56"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строительстве объекта одной организацией.</w:t>
      </w:r>
    </w:p>
    <w:p w:rsidR="007D7FF9"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Организация авторского надзора. Авторский надзор осуществляется на основании договора (распорядительного документа) 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проводится в течение всего периода строительства и ввода в</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эксплуатацию объекта, а в случае необходимости - и начального</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периода его эксплуатации. Сроки проведения работ устанавливаются</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графиком, прилагаемым к договору и распорядительному документу.</w:t>
      </w:r>
    </w:p>
    <w:p w:rsidR="007D7FF9"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Авторский надзор в случае его выполнения юридическим лицом</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осуществ</w:t>
      </w:r>
      <w:r w:rsidR="006A3F56" w:rsidRPr="007B3C62">
        <w:rPr>
          <w:rFonts w:ascii="Times New Roman" w:hAnsi="Times New Roman"/>
          <w:sz w:val="28"/>
          <w:szCs w:val="28"/>
          <w:lang w:eastAsia="ru-RU"/>
        </w:rPr>
        <w:t xml:space="preserve">ляется специалистами – </w:t>
      </w:r>
      <w:r w:rsidRPr="007B3C62">
        <w:rPr>
          <w:rFonts w:ascii="Times New Roman" w:hAnsi="Times New Roman"/>
          <w:sz w:val="28"/>
          <w:szCs w:val="28"/>
          <w:lang w:eastAsia="ru-RU"/>
        </w:rPr>
        <w:t>р</w:t>
      </w:r>
      <w:r w:rsidR="006A3F56" w:rsidRPr="007B3C62">
        <w:rPr>
          <w:rFonts w:ascii="Times New Roman" w:hAnsi="Times New Roman"/>
          <w:sz w:val="28"/>
          <w:szCs w:val="28"/>
          <w:lang w:eastAsia="ru-RU"/>
        </w:rPr>
        <w:t xml:space="preserve">азработчиками </w:t>
      </w:r>
      <w:r w:rsidRPr="007B3C62">
        <w:rPr>
          <w:rFonts w:ascii="Times New Roman" w:hAnsi="Times New Roman"/>
          <w:sz w:val="28"/>
          <w:szCs w:val="28"/>
          <w:lang w:eastAsia="ru-RU"/>
        </w:rPr>
        <w:t>рабочей</w:t>
      </w:r>
      <w:r w:rsidR="00CA467B" w:rsidRPr="007B3C62">
        <w:rPr>
          <w:rFonts w:ascii="Times New Roman" w:hAnsi="Times New Roman"/>
          <w:sz w:val="28"/>
          <w:szCs w:val="28"/>
          <w:lang w:eastAsia="ru-RU"/>
        </w:rPr>
        <w:t xml:space="preserve"> </w:t>
      </w:r>
      <w:r w:rsidR="006A3F56" w:rsidRPr="007B3C62">
        <w:rPr>
          <w:rFonts w:ascii="Times New Roman" w:hAnsi="Times New Roman"/>
          <w:sz w:val="28"/>
          <w:szCs w:val="28"/>
          <w:lang w:eastAsia="ru-RU"/>
        </w:rPr>
        <w:t xml:space="preserve">документации, </w:t>
      </w:r>
      <w:r w:rsidRPr="007B3C62">
        <w:rPr>
          <w:rFonts w:ascii="Times New Roman" w:hAnsi="Times New Roman"/>
          <w:sz w:val="28"/>
          <w:szCs w:val="28"/>
          <w:lang w:eastAsia="ru-RU"/>
        </w:rPr>
        <w:t>назначаемы</w:t>
      </w:r>
      <w:r w:rsidR="001D1292" w:rsidRPr="007B3C62">
        <w:rPr>
          <w:rFonts w:ascii="Times New Roman" w:hAnsi="Times New Roman"/>
          <w:sz w:val="28"/>
          <w:szCs w:val="28"/>
          <w:lang w:eastAsia="ru-RU"/>
        </w:rPr>
        <w:t xml:space="preserve">ми </w:t>
      </w:r>
      <w:r w:rsidR="006A3F56" w:rsidRPr="007B3C62">
        <w:rPr>
          <w:rFonts w:ascii="Times New Roman" w:hAnsi="Times New Roman"/>
          <w:sz w:val="28"/>
          <w:szCs w:val="28"/>
          <w:lang w:eastAsia="ru-RU"/>
        </w:rPr>
        <w:t xml:space="preserve">руководством </w:t>
      </w:r>
      <w:r w:rsidRPr="007B3C62">
        <w:rPr>
          <w:rFonts w:ascii="Times New Roman" w:hAnsi="Times New Roman"/>
          <w:sz w:val="28"/>
          <w:szCs w:val="28"/>
          <w:lang w:eastAsia="ru-RU"/>
        </w:rPr>
        <w:t>организации.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Руководителем специалистов, осуществляющих авторский надзор,</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назначается главный архитектор или главный инженер проекта.</w:t>
      </w:r>
    </w:p>
    <w:p w:rsidR="006A3F5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Руководитель авторского надзора выдает специалистам задание 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координирует их работу по ведению авторского надзора на объекте.</w:t>
      </w:r>
    </w:p>
    <w:p w:rsidR="006A3F5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Специалисты, осуществляющие авторский надзор, выезжают на</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строительную площадку для промежуточной приемки ответственных</w:t>
      </w:r>
      <w:r w:rsidR="00CA467B" w:rsidRPr="007B3C62">
        <w:rPr>
          <w:rFonts w:ascii="Times New Roman" w:hAnsi="Times New Roman"/>
          <w:sz w:val="28"/>
          <w:szCs w:val="28"/>
          <w:lang w:eastAsia="ru-RU"/>
        </w:rPr>
        <w:t xml:space="preserve"> </w:t>
      </w:r>
      <w:r w:rsidR="001D1292" w:rsidRPr="007B3C62">
        <w:rPr>
          <w:rFonts w:ascii="Times New Roman" w:hAnsi="Times New Roman"/>
          <w:sz w:val="28"/>
          <w:szCs w:val="28"/>
          <w:lang w:eastAsia="ru-RU"/>
        </w:rPr>
        <w:t xml:space="preserve">конструкций и </w:t>
      </w:r>
      <w:r w:rsidRPr="007B3C62">
        <w:rPr>
          <w:rFonts w:ascii="Times New Roman" w:hAnsi="Times New Roman"/>
          <w:sz w:val="28"/>
          <w:szCs w:val="28"/>
          <w:lang w:eastAsia="ru-RU"/>
        </w:rPr>
        <w:t>освидетельствования скрытых работ в сроки,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предусмотренные графиком, а также по специальному вызову заказчика</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или подрядчика в соответствии с договором (распорядительным</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документом).</w:t>
      </w:r>
    </w:p>
    <w:p w:rsidR="006A3F5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Порядок ведения журнала авторского надзора. При осуществлении</w:t>
      </w:r>
      <w:r w:rsidR="00500DA9" w:rsidRPr="007B3C62">
        <w:rPr>
          <w:rFonts w:ascii="Times New Roman" w:hAnsi="Times New Roman"/>
          <w:sz w:val="28"/>
          <w:szCs w:val="28"/>
          <w:lang w:eastAsia="ru-RU"/>
        </w:rPr>
        <w:t xml:space="preserve"> </w:t>
      </w:r>
      <w:r w:rsidRPr="007B3C62">
        <w:rPr>
          <w:rFonts w:ascii="Times New Roman" w:hAnsi="Times New Roman"/>
          <w:sz w:val="28"/>
          <w:szCs w:val="28"/>
          <w:lang w:eastAsia="ru-RU"/>
        </w:rPr>
        <w:t>авторского надзора за строительством объекта регулярно ведется</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журнал, который составляется проектировщиком и передается</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заказчику. Ведение журнала осуществляется как по объекту</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строительства в целом, так и по его пусковым комплексам или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отдельным зданиям и сооружениям. Он должен быть пронумерован,</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прошнурован, оформлен всеми подписями на титульном листе 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скреплен печатью заказчика. Журнал передается заказчиком</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подрядчику и находится на площадке строительства до его окончания.</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Журн</w:t>
      </w:r>
      <w:r w:rsidR="006A3F56" w:rsidRPr="007B3C62">
        <w:rPr>
          <w:rFonts w:ascii="Times New Roman" w:hAnsi="Times New Roman"/>
          <w:sz w:val="28"/>
          <w:szCs w:val="28"/>
          <w:lang w:eastAsia="ru-RU"/>
        </w:rPr>
        <w:t xml:space="preserve">ал заполняется </w:t>
      </w:r>
      <w:r w:rsidRPr="007B3C62">
        <w:rPr>
          <w:rFonts w:ascii="Times New Roman" w:hAnsi="Times New Roman"/>
          <w:sz w:val="28"/>
          <w:szCs w:val="28"/>
          <w:lang w:eastAsia="ru-RU"/>
        </w:rPr>
        <w:t>руководите</w:t>
      </w:r>
      <w:r w:rsidR="006A3F56" w:rsidRPr="007B3C62">
        <w:rPr>
          <w:rFonts w:ascii="Times New Roman" w:hAnsi="Times New Roman"/>
          <w:sz w:val="28"/>
          <w:szCs w:val="28"/>
          <w:lang w:eastAsia="ru-RU"/>
        </w:rPr>
        <w:t>лем</w:t>
      </w:r>
      <w:r w:rsidR="007B3C62" w:rsidRPr="007B3C62">
        <w:rPr>
          <w:rFonts w:ascii="Times New Roman" w:hAnsi="Times New Roman"/>
          <w:sz w:val="28"/>
          <w:szCs w:val="28"/>
          <w:lang w:eastAsia="ru-RU"/>
        </w:rPr>
        <w:t xml:space="preserve"> </w:t>
      </w:r>
      <w:r w:rsidR="006A3F56" w:rsidRPr="007B3C62">
        <w:rPr>
          <w:rFonts w:ascii="Times New Roman" w:hAnsi="Times New Roman"/>
          <w:sz w:val="28"/>
          <w:szCs w:val="28"/>
          <w:lang w:eastAsia="ru-RU"/>
        </w:rPr>
        <w:t xml:space="preserve">или </w:t>
      </w:r>
      <w:r w:rsidRPr="007B3C62">
        <w:rPr>
          <w:rFonts w:ascii="Times New Roman" w:hAnsi="Times New Roman"/>
          <w:sz w:val="28"/>
          <w:szCs w:val="28"/>
          <w:lang w:eastAsia="ru-RU"/>
        </w:rPr>
        <w:t>специалистами,</w:t>
      </w:r>
      <w:r w:rsidR="006A3F56" w:rsidRPr="007B3C62">
        <w:rPr>
          <w:rFonts w:ascii="Times New Roman" w:hAnsi="Times New Roman"/>
          <w:sz w:val="28"/>
          <w:szCs w:val="28"/>
          <w:lang w:eastAsia="ru-RU"/>
        </w:rPr>
        <w:t xml:space="preserve"> </w:t>
      </w:r>
      <w:r w:rsidRPr="007B3C62">
        <w:rPr>
          <w:rFonts w:ascii="Times New Roman" w:hAnsi="Times New Roman"/>
          <w:sz w:val="28"/>
          <w:szCs w:val="28"/>
          <w:lang w:eastAsia="ru-RU"/>
        </w:rPr>
        <w:t>осуществляющими авторский надзор, заказчиком и уполномоченным</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лицом подрядчика. После окончания строительства подрядчик передает</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журнал заказчику.</w:t>
      </w:r>
    </w:p>
    <w:p w:rsidR="006A3F56"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Каждое посещение объекта строительства специалистам</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регистрируется в журнале. Запись о проведенной работе по авторскому</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надзору удостоверяется подписями ответственных представителей</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заказчика и подрядчика. Запись выполняется также при отсутствии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замечаний.</w:t>
      </w:r>
    </w:p>
    <w:p w:rsidR="007B3C6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Основные права и обязанности специалистов, осуществляющих</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авторский надзор. Основные права специалистов заключаются в</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следующем:</w:t>
      </w:r>
    </w:p>
    <w:p w:rsidR="001D129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доступ во все строящиеся объекты строительства и места</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производства строительно-монтажных работ;</w:t>
      </w:r>
    </w:p>
    <w:p w:rsidR="007B3C6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ознакомление с необходимой технической документацией,</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относящейся к объекту строительства;</w:t>
      </w:r>
    </w:p>
    <w:p w:rsidR="001D129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w:t>
      </w:r>
      <w:r w:rsidR="007B3C62" w:rsidRPr="007B3C62">
        <w:rPr>
          <w:rFonts w:ascii="Times New Roman" w:hAnsi="Times New Roman"/>
          <w:sz w:val="28"/>
          <w:szCs w:val="28"/>
          <w:lang w:eastAsia="ru-RU"/>
        </w:rPr>
        <w:t xml:space="preserve"> </w:t>
      </w:r>
      <w:r w:rsidRPr="007B3C62">
        <w:rPr>
          <w:rFonts w:ascii="Times New Roman" w:hAnsi="Times New Roman"/>
          <w:sz w:val="28"/>
          <w:szCs w:val="28"/>
          <w:lang w:eastAsia="ru-RU"/>
        </w:rPr>
        <w:t>контроль за выполнением указаний, внесенных в журнал;</w:t>
      </w:r>
    </w:p>
    <w:p w:rsidR="006A3F56" w:rsidRPr="007B3C62" w:rsidRDefault="00165D2B"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xml:space="preserve">- внесение предложений </w:t>
      </w:r>
      <w:r w:rsidR="007D7FF9" w:rsidRPr="007B3C62">
        <w:rPr>
          <w:rFonts w:ascii="Times New Roman" w:hAnsi="Times New Roman"/>
          <w:sz w:val="28"/>
          <w:szCs w:val="28"/>
          <w:lang w:eastAsia="ru-RU"/>
        </w:rPr>
        <w:t>в орган</w:t>
      </w:r>
      <w:r w:rsidRPr="007B3C62">
        <w:rPr>
          <w:rFonts w:ascii="Times New Roman" w:hAnsi="Times New Roman"/>
          <w:sz w:val="28"/>
          <w:szCs w:val="28"/>
          <w:lang w:eastAsia="ru-RU"/>
        </w:rPr>
        <w:t>ы Государственного архитектурно-</w:t>
      </w:r>
      <w:r w:rsidR="007D7FF9" w:rsidRPr="007B3C62">
        <w:rPr>
          <w:rFonts w:ascii="Times New Roman" w:hAnsi="Times New Roman"/>
          <w:sz w:val="28"/>
          <w:szCs w:val="28"/>
          <w:lang w:eastAsia="ru-RU"/>
        </w:rPr>
        <w:t>строительного надзора и другие органы архитектуры 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 xml:space="preserve">градостроительства о </w:t>
      </w:r>
      <w:r w:rsidR="007D7FF9" w:rsidRPr="007B3C62">
        <w:rPr>
          <w:rFonts w:ascii="Times New Roman" w:hAnsi="Times New Roman"/>
          <w:sz w:val="28"/>
          <w:szCs w:val="28"/>
          <w:lang w:eastAsia="ru-RU"/>
        </w:rPr>
        <w:t>приостановлении в необходимых случаях</w:t>
      </w:r>
      <w:r w:rsidR="00CA467B" w:rsidRPr="007B3C62">
        <w:rPr>
          <w:rFonts w:ascii="Times New Roman" w:hAnsi="Times New Roman"/>
          <w:sz w:val="28"/>
          <w:szCs w:val="28"/>
          <w:lang w:eastAsia="ru-RU"/>
        </w:rPr>
        <w:t xml:space="preserve"> </w:t>
      </w:r>
      <w:r w:rsidR="007D7FF9" w:rsidRPr="007B3C62">
        <w:rPr>
          <w:rFonts w:ascii="Times New Roman" w:hAnsi="Times New Roman"/>
          <w:sz w:val="28"/>
          <w:szCs w:val="28"/>
          <w:lang w:eastAsia="ru-RU"/>
        </w:rPr>
        <w:t>строительных и монтажных работ, выполняемых с выявленными</w:t>
      </w:r>
      <w:r w:rsidR="00CA467B" w:rsidRPr="007B3C62">
        <w:rPr>
          <w:rFonts w:ascii="Times New Roman" w:hAnsi="Times New Roman"/>
          <w:sz w:val="28"/>
          <w:szCs w:val="28"/>
          <w:lang w:eastAsia="ru-RU"/>
        </w:rPr>
        <w:t xml:space="preserve"> </w:t>
      </w:r>
      <w:r w:rsidR="007D7FF9" w:rsidRPr="007B3C62">
        <w:rPr>
          <w:rFonts w:ascii="Times New Roman" w:hAnsi="Times New Roman"/>
          <w:sz w:val="28"/>
          <w:szCs w:val="28"/>
          <w:lang w:eastAsia="ru-RU"/>
        </w:rPr>
        <w:t>нарушениями, и принятии мер по предотвращению нарушения</w:t>
      </w:r>
      <w:r w:rsidR="00CA467B" w:rsidRPr="007B3C62">
        <w:rPr>
          <w:rFonts w:ascii="Times New Roman" w:hAnsi="Times New Roman"/>
          <w:sz w:val="28"/>
          <w:szCs w:val="28"/>
          <w:lang w:eastAsia="ru-RU"/>
        </w:rPr>
        <w:t xml:space="preserve"> </w:t>
      </w:r>
      <w:r w:rsidR="007D7FF9" w:rsidRPr="007B3C62">
        <w:rPr>
          <w:rFonts w:ascii="Times New Roman" w:hAnsi="Times New Roman"/>
          <w:sz w:val="28"/>
          <w:szCs w:val="28"/>
          <w:lang w:eastAsia="ru-RU"/>
        </w:rPr>
        <w:t>авторского права на произведение архитектуры в соответствии с</w:t>
      </w:r>
      <w:r w:rsidR="00CA467B" w:rsidRPr="007B3C62">
        <w:rPr>
          <w:rFonts w:ascii="Times New Roman" w:hAnsi="Times New Roman"/>
          <w:sz w:val="28"/>
          <w:szCs w:val="28"/>
          <w:lang w:eastAsia="ru-RU"/>
        </w:rPr>
        <w:t xml:space="preserve"> </w:t>
      </w:r>
      <w:r w:rsidR="007D7FF9" w:rsidRPr="007B3C62">
        <w:rPr>
          <w:rFonts w:ascii="Times New Roman" w:hAnsi="Times New Roman"/>
          <w:sz w:val="28"/>
          <w:szCs w:val="28"/>
          <w:lang w:eastAsia="ru-RU"/>
        </w:rPr>
        <w:t>законодательством.</w:t>
      </w:r>
    </w:p>
    <w:p w:rsidR="001D129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Обязанности специалистов:</w:t>
      </w:r>
    </w:p>
    <w:p w:rsidR="001D129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выборочная проверка соответствия производимых</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строительных и монтажных работ рабочей документации и требованиям строительных норм и правил;</w:t>
      </w:r>
    </w:p>
    <w:p w:rsidR="001D129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выборочный контроль за качеством и соблюдением технологии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производст</w:t>
      </w:r>
      <w:r w:rsidR="001D1292" w:rsidRPr="007B3C62">
        <w:rPr>
          <w:rFonts w:ascii="Times New Roman" w:hAnsi="Times New Roman"/>
          <w:sz w:val="28"/>
          <w:szCs w:val="28"/>
          <w:lang w:eastAsia="ru-RU"/>
        </w:rPr>
        <w:t xml:space="preserve">ва работ, </w:t>
      </w:r>
      <w:r w:rsidRPr="007B3C62">
        <w:rPr>
          <w:rFonts w:ascii="Times New Roman" w:hAnsi="Times New Roman"/>
          <w:sz w:val="28"/>
          <w:szCs w:val="28"/>
          <w:lang w:eastAsia="ru-RU"/>
        </w:rPr>
        <w:t>связанных с обеспечением надежности,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прочности, устойчивости и долговечности конструкций 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монтажа технологического и инженерного оборудования;</w:t>
      </w:r>
    </w:p>
    <w:p w:rsidR="001D129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своевременное решение вопросов, связанных с необходимостью внесения изменений в рабочую документацию, и контроль</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исполнения;</w:t>
      </w:r>
    </w:p>
    <w:p w:rsidR="001D129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содействие ознакомлению работников, осуществляющих</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строительные и монтажные работы, и представителей заказчика</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с проектной и рабочей документацией;</w:t>
      </w:r>
    </w:p>
    <w:p w:rsidR="001D129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информирование заказчика о несвоевременном и некачественном</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выполнении указаний специалистов, осуществляющих</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авторский надзор, для принятия оперативных мер по устранению</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выявленных отступлений от рабочей документации и нарушений</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требований нормативных документов;</w:t>
      </w:r>
    </w:p>
    <w:p w:rsidR="001D1292"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участие специалистов:</w:t>
      </w:r>
      <w:r w:rsidR="00CA467B" w:rsidRPr="007B3C62">
        <w:rPr>
          <w:rFonts w:ascii="Times New Roman" w:hAnsi="Times New Roman"/>
          <w:sz w:val="28"/>
          <w:szCs w:val="28"/>
          <w:lang w:eastAsia="ru-RU"/>
        </w:rPr>
        <w:t xml:space="preserve"> </w:t>
      </w:r>
      <w:r w:rsidR="001D1292" w:rsidRPr="007B3C62">
        <w:rPr>
          <w:rFonts w:ascii="Times New Roman" w:hAnsi="Times New Roman"/>
          <w:sz w:val="28"/>
          <w:szCs w:val="28"/>
          <w:lang w:eastAsia="ru-RU"/>
        </w:rPr>
        <w:t xml:space="preserve">в освидетельствовании скрываемых </w:t>
      </w:r>
      <w:r w:rsidRPr="007B3C62">
        <w:rPr>
          <w:rFonts w:ascii="Times New Roman" w:hAnsi="Times New Roman"/>
          <w:sz w:val="28"/>
          <w:szCs w:val="28"/>
          <w:lang w:eastAsia="ru-RU"/>
        </w:rPr>
        <w:t>возведени</w:t>
      </w:r>
      <w:r w:rsidR="001D1292" w:rsidRPr="007B3C62">
        <w:rPr>
          <w:rFonts w:ascii="Times New Roman" w:hAnsi="Times New Roman"/>
          <w:sz w:val="28"/>
          <w:szCs w:val="28"/>
          <w:lang w:eastAsia="ru-RU"/>
        </w:rPr>
        <w:t xml:space="preserve">ем </w:t>
      </w:r>
      <w:r w:rsidRPr="007B3C62">
        <w:rPr>
          <w:rFonts w:ascii="Times New Roman" w:hAnsi="Times New Roman"/>
          <w:sz w:val="28"/>
          <w:szCs w:val="28"/>
          <w:lang w:eastAsia="ru-RU"/>
        </w:rPr>
        <w:t>после</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дующих конструкций работ, от качества которых зависят прочность,</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устойчи</w:t>
      </w:r>
      <w:r w:rsidR="001D1292" w:rsidRPr="007B3C62">
        <w:rPr>
          <w:rFonts w:ascii="Times New Roman" w:hAnsi="Times New Roman"/>
          <w:sz w:val="28"/>
          <w:szCs w:val="28"/>
          <w:lang w:eastAsia="ru-RU"/>
        </w:rPr>
        <w:t xml:space="preserve">вость, надежность и долговечность </w:t>
      </w:r>
      <w:r w:rsidRPr="007B3C62">
        <w:rPr>
          <w:rFonts w:ascii="Times New Roman" w:hAnsi="Times New Roman"/>
          <w:sz w:val="28"/>
          <w:szCs w:val="28"/>
          <w:lang w:eastAsia="ru-RU"/>
        </w:rPr>
        <w:t>возводимых</w:t>
      </w:r>
      <w:r w:rsidR="00CA467B" w:rsidRPr="007B3C62">
        <w:rPr>
          <w:rFonts w:ascii="Times New Roman" w:hAnsi="Times New Roman"/>
          <w:sz w:val="28"/>
          <w:szCs w:val="28"/>
          <w:lang w:eastAsia="ru-RU"/>
        </w:rPr>
        <w:t xml:space="preserve"> </w:t>
      </w:r>
      <w:r w:rsidR="001D1292" w:rsidRPr="007B3C62">
        <w:rPr>
          <w:rFonts w:ascii="Times New Roman" w:hAnsi="Times New Roman"/>
          <w:sz w:val="28"/>
          <w:szCs w:val="28"/>
          <w:lang w:eastAsia="ru-RU"/>
        </w:rPr>
        <w:t xml:space="preserve">зданий и </w:t>
      </w:r>
      <w:r w:rsidRPr="007B3C62">
        <w:rPr>
          <w:rFonts w:ascii="Times New Roman" w:hAnsi="Times New Roman"/>
          <w:sz w:val="28"/>
          <w:szCs w:val="28"/>
          <w:lang w:eastAsia="ru-RU"/>
        </w:rPr>
        <w:t>сооружений; в приемке в процессе строительства отдельных ответственных</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конструкций;</w:t>
      </w:r>
    </w:p>
    <w:p w:rsidR="00077D6E" w:rsidRPr="007B3C62" w:rsidRDefault="007D7FF9" w:rsidP="007B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7B3C62">
        <w:rPr>
          <w:rFonts w:ascii="Times New Roman" w:hAnsi="Times New Roman"/>
          <w:sz w:val="28"/>
          <w:szCs w:val="28"/>
          <w:lang w:eastAsia="ru-RU"/>
        </w:rPr>
        <w:t>- регулярное ведение журнала и выполнение других работ и</w:t>
      </w:r>
      <w:r w:rsidR="00CA467B" w:rsidRPr="007B3C62">
        <w:rPr>
          <w:rFonts w:ascii="Times New Roman" w:hAnsi="Times New Roman"/>
          <w:sz w:val="28"/>
          <w:szCs w:val="28"/>
          <w:lang w:eastAsia="ru-RU"/>
        </w:rPr>
        <w:t xml:space="preserve"> </w:t>
      </w:r>
      <w:r w:rsidRPr="007B3C62">
        <w:rPr>
          <w:rFonts w:ascii="Times New Roman" w:hAnsi="Times New Roman"/>
          <w:sz w:val="28"/>
          <w:szCs w:val="28"/>
          <w:lang w:eastAsia="ru-RU"/>
        </w:rPr>
        <w:t>услуг, указанных в договоре (распорядительном документе).</w:t>
      </w:r>
    </w:p>
    <w:p w:rsidR="00CA24FD" w:rsidRPr="007B3C62" w:rsidRDefault="00CA24FD" w:rsidP="007B3C62">
      <w:pPr>
        <w:pStyle w:val="1"/>
        <w:suppressAutoHyphens/>
        <w:spacing w:before="0" w:beforeAutospacing="0" w:after="0" w:afterAutospacing="0" w:line="360" w:lineRule="auto"/>
        <w:ind w:firstLine="709"/>
        <w:jc w:val="both"/>
        <w:rPr>
          <w:b w:val="0"/>
          <w:bCs w:val="0"/>
          <w:kern w:val="0"/>
          <w:sz w:val="28"/>
          <w:szCs w:val="28"/>
        </w:rPr>
      </w:pPr>
      <w:bookmarkStart w:id="5" w:name="_Toc218756997"/>
    </w:p>
    <w:p w:rsidR="00A40495" w:rsidRPr="007B3C62" w:rsidRDefault="007B3C62" w:rsidP="007B3C62">
      <w:pPr>
        <w:pStyle w:val="1"/>
        <w:suppressAutoHyphens/>
        <w:spacing w:before="0" w:beforeAutospacing="0" w:after="0" w:afterAutospacing="0" w:line="360" w:lineRule="auto"/>
        <w:ind w:firstLine="709"/>
        <w:jc w:val="both"/>
        <w:rPr>
          <w:b w:val="0"/>
          <w:sz w:val="28"/>
          <w:szCs w:val="32"/>
        </w:rPr>
      </w:pPr>
      <w:r w:rsidRPr="007B3C62">
        <w:rPr>
          <w:b w:val="0"/>
          <w:sz w:val="28"/>
          <w:szCs w:val="32"/>
        </w:rPr>
        <w:t xml:space="preserve">5. </w:t>
      </w:r>
      <w:r w:rsidR="00A40495" w:rsidRPr="007B3C62">
        <w:rPr>
          <w:b w:val="0"/>
          <w:sz w:val="28"/>
          <w:szCs w:val="32"/>
        </w:rPr>
        <w:t>Техническая</w:t>
      </w:r>
      <w:r w:rsidR="006A3F56" w:rsidRPr="007B3C62">
        <w:rPr>
          <w:b w:val="0"/>
          <w:sz w:val="28"/>
          <w:szCs w:val="32"/>
        </w:rPr>
        <w:t xml:space="preserve"> экспертиза и контроль качества</w:t>
      </w:r>
      <w:bookmarkEnd w:id="5"/>
    </w:p>
    <w:p w:rsidR="007B3C62" w:rsidRPr="007B3C62" w:rsidRDefault="007B3C62" w:rsidP="007B3C62">
      <w:pPr>
        <w:pStyle w:val="1"/>
        <w:suppressAutoHyphens/>
        <w:spacing w:before="0" w:beforeAutospacing="0" w:after="0" w:afterAutospacing="0" w:line="360" w:lineRule="auto"/>
        <w:ind w:firstLine="709"/>
        <w:jc w:val="both"/>
        <w:rPr>
          <w:b w:val="0"/>
          <w:sz w:val="28"/>
          <w:szCs w:val="32"/>
        </w:rPr>
      </w:pPr>
    </w:p>
    <w:p w:rsidR="007B3C62" w:rsidRPr="007B3C62" w:rsidRDefault="00EF190C"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sz w:val="28"/>
          <w:szCs w:val="28"/>
          <w:lang w:eastAsia="ru-RU"/>
        </w:rPr>
        <w:t>Существуют такие</w:t>
      </w:r>
      <w:r w:rsidR="007B3C62" w:rsidRPr="007B3C62">
        <w:rPr>
          <w:rFonts w:ascii="Times New Roman" w:hAnsi="Times New Roman"/>
          <w:sz w:val="28"/>
          <w:szCs w:val="28"/>
          <w:lang w:eastAsia="ru-RU"/>
        </w:rPr>
        <w:t xml:space="preserve"> </w:t>
      </w:r>
      <w:r w:rsidRPr="007B3C62">
        <w:rPr>
          <w:rFonts w:ascii="Times New Roman" w:hAnsi="Times New Roman"/>
          <w:sz w:val="28"/>
          <w:szCs w:val="28"/>
          <w:lang w:eastAsia="ru-RU"/>
        </w:rPr>
        <w:t>агентства, которые выполняю</w:t>
      </w:r>
      <w:r w:rsidR="00A40495" w:rsidRPr="007B3C62">
        <w:rPr>
          <w:rFonts w:ascii="Times New Roman" w:hAnsi="Times New Roman"/>
          <w:sz w:val="28"/>
          <w:szCs w:val="28"/>
          <w:lang w:eastAsia="ru-RU"/>
        </w:rPr>
        <w:t>т услуги по технической экспертизе и контролю качества выполнения строительно–монтажных и ремонтно-отделочных работ, экспертизе проектно-сметной и рабочей документации на предмет соответствия качества работ строительным нормам и правилам и условиям заключенного договора на выполнение работ на любом этапе.</w:t>
      </w:r>
    </w:p>
    <w:p w:rsidR="00A40495" w:rsidRPr="007B3C62" w:rsidRDefault="006A3F56" w:rsidP="007B3C62">
      <w:pPr>
        <w:suppressAutoHyphens/>
        <w:spacing w:after="0" w:line="360" w:lineRule="auto"/>
        <w:ind w:firstLine="709"/>
        <w:jc w:val="both"/>
        <w:rPr>
          <w:rFonts w:ascii="Times New Roman" w:hAnsi="Times New Roman"/>
          <w:sz w:val="28"/>
          <w:szCs w:val="28"/>
          <w:lang w:eastAsia="ru-RU"/>
        </w:rPr>
      </w:pPr>
      <w:r w:rsidRPr="007B3C62">
        <w:rPr>
          <w:rFonts w:ascii="Times New Roman" w:hAnsi="Times New Roman"/>
          <w:bCs/>
          <w:sz w:val="28"/>
          <w:szCs w:val="28"/>
          <w:lang w:eastAsia="ru-RU"/>
        </w:rPr>
        <w:t>1.</w:t>
      </w:r>
      <w:r w:rsidR="007B3C62" w:rsidRPr="007B3C62">
        <w:rPr>
          <w:rFonts w:ascii="Times New Roman" w:hAnsi="Times New Roman"/>
          <w:bCs/>
          <w:sz w:val="28"/>
          <w:szCs w:val="28"/>
          <w:lang w:eastAsia="ru-RU"/>
        </w:rPr>
        <w:t xml:space="preserve"> </w:t>
      </w:r>
      <w:r w:rsidR="00A40495" w:rsidRPr="007B3C62">
        <w:rPr>
          <w:rFonts w:ascii="Times New Roman" w:hAnsi="Times New Roman"/>
          <w:bCs/>
          <w:sz w:val="28"/>
          <w:szCs w:val="28"/>
          <w:lang w:eastAsia="ru-RU"/>
        </w:rPr>
        <w:t>Экспертиза строительно–монтажных работ включает проверку:</w:t>
      </w:r>
    </w:p>
    <w:p w:rsidR="00A40495" w:rsidRPr="007B3C62" w:rsidRDefault="00CA24FD"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земляных работ,</w:t>
      </w:r>
    </w:p>
    <w:p w:rsidR="007B3C62" w:rsidRPr="007B3C62" w:rsidRDefault="00A40495"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работ нулевого цикла,</w:t>
      </w:r>
    </w:p>
    <w:p w:rsidR="007B3C62" w:rsidRPr="007B3C62" w:rsidRDefault="00A40495"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работ по устройству фундаментов,</w:t>
      </w:r>
    </w:p>
    <w:p w:rsidR="007B3C62" w:rsidRPr="007B3C62" w:rsidRDefault="00A40495"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работ по устройству дренажной системы,</w:t>
      </w:r>
    </w:p>
    <w:p w:rsidR="007B3C62" w:rsidRPr="007B3C62" w:rsidRDefault="00A40495"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возведение конструкций стен, полов, потолков, лестниц,</w:t>
      </w:r>
    </w:p>
    <w:p w:rsidR="007B3C62" w:rsidRPr="007B3C62" w:rsidRDefault="00A40495"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работ по устройству кровли,</w:t>
      </w:r>
    </w:p>
    <w:p w:rsidR="007B3C62" w:rsidRPr="007B3C62" w:rsidRDefault="00A40495"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установке оконных и дверных блоков,</w:t>
      </w:r>
    </w:p>
    <w:p w:rsidR="007B3C62" w:rsidRPr="007B3C62" w:rsidRDefault="00A40495"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устройство инженерных сетей (вентиляция, холодное и горячее водоснабжение и отопление, канализация,</w:t>
      </w:r>
    </w:p>
    <w:p w:rsidR="007B3C62" w:rsidRPr="007B3C62" w:rsidRDefault="00A40495"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устройство силовых и слаботочных систем),</w:t>
      </w:r>
    </w:p>
    <w:p w:rsidR="007B3C62" w:rsidRPr="007B3C62" w:rsidRDefault="00A40495" w:rsidP="007B3C62">
      <w:pPr>
        <w:numPr>
          <w:ilvl w:val="0"/>
          <w:numId w:val="5"/>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благоустройство территории.</w:t>
      </w:r>
    </w:p>
    <w:p w:rsidR="00A40495" w:rsidRPr="007B3C62" w:rsidRDefault="006A3F56" w:rsidP="007B3C62">
      <w:pPr>
        <w:suppressAutoHyphens/>
        <w:spacing w:after="0" w:line="360" w:lineRule="auto"/>
        <w:ind w:firstLine="709"/>
        <w:jc w:val="both"/>
        <w:outlineLvl w:val="2"/>
        <w:rPr>
          <w:rFonts w:ascii="Times New Roman" w:hAnsi="Times New Roman"/>
          <w:bCs/>
          <w:sz w:val="28"/>
          <w:szCs w:val="28"/>
          <w:lang w:eastAsia="ru-RU"/>
        </w:rPr>
      </w:pPr>
      <w:bookmarkStart w:id="6" w:name="_Toc218756998"/>
      <w:r w:rsidRPr="007B3C62">
        <w:rPr>
          <w:rFonts w:ascii="Times New Roman" w:hAnsi="Times New Roman"/>
          <w:bCs/>
          <w:sz w:val="28"/>
          <w:szCs w:val="28"/>
          <w:lang w:eastAsia="ru-RU"/>
        </w:rPr>
        <w:t>2.</w:t>
      </w:r>
      <w:r w:rsidR="007B3C62" w:rsidRPr="007B3C62">
        <w:rPr>
          <w:rFonts w:ascii="Times New Roman" w:hAnsi="Times New Roman"/>
          <w:bCs/>
          <w:sz w:val="28"/>
          <w:szCs w:val="28"/>
          <w:lang w:eastAsia="ru-RU"/>
        </w:rPr>
        <w:t xml:space="preserve"> </w:t>
      </w:r>
      <w:r w:rsidR="00A40495" w:rsidRPr="007B3C62">
        <w:rPr>
          <w:rFonts w:ascii="Times New Roman" w:hAnsi="Times New Roman"/>
          <w:bCs/>
          <w:sz w:val="28"/>
          <w:szCs w:val="28"/>
          <w:lang w:eastAsia="ru-RU"/>
        </w:rPr>
        <w:t>Экспертиза ремонтно-отделочных работ включает проверку:</w:t>
      </w:r>
      <w:bookmarkEnd w:id="6"/>
    </w:p>
    <w:p w:rsidR="007B3C62" w:rsidRPr="007B3C62" w:rsidRDefault="00A40495" w:rsidP="007B3C62">
      <w:pPr>
        <w:numPr>
          <w:ilvl w:val="0"/>
          <w:numId w:val="6"/>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устройства стен и перегородок,</w:t>
      </w:r>
    </w:p>
    <w:p w:rsidR="007B3C62" w:rsidRPr="007B3C62" w:rsidRDefault="00A40495" w:rsidP="007B3C62">
      <w:pPr>
        <w:numPr>
          <w:ilvl w:val="0"/>
          <w:numId w:val="6"/>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устройства подвесных потолков,</w:t>
      </w:r>
    </w:p>
    <w:p w:rsidR="007B3C62" w:rsidRPr="007B3C62" w:rsidRDefault="00A40495" w:rsidP="007B3C62">
      <w:pPr>
        <w:numPr>
          <w:ilvl w:val="0"/>
          <w:numId w:val="6"/>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штукатурных работ,</w:t>
      </w:r>
    </w:p>
    <w:p w:rsidR="007B3C62" w:rsidRPr="007B3C62" w:rsidRDefault="00A40495" w:rsidP="007B3C62">
      <w:pPr>
        <w:numPr>
          <w:ilvl w:val="0"/>
          <w:numId w:val="6"/>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выравнивания полов (стяжек, выполненных </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мокрым</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 xml:space="preserve"> и </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сухим</w:t>
      </w:r>
      <w:r w:rsidR="007B3C62" w:rsidRPr="007B3C62">
        <w:rPr>
          <w:rFonts w:ascii="Times New Roman" w:hAnsi="Times New Roman"/>
          <w:sz w:val="28"/>
          <w:szCs w:val="28"/>
          <w:lang w:eastAsia="ru-RU"/>
        </w:rPr>
        <w:t>"</w:t>
      </w:r>
      <w:r w:rsidRPr="007B3C62">
        <w:rPr>
          <w:rFonts w:ascii="Times New Roman" w:hAnsi="Times New Roman"/>
          <w:sz w:val="28"/>
          <w:szCs w:val="28"/>
          <w:lang w:eastAsia="ru-RU"/>
        </w:rPr>
        <w:t xml:space="preserve"> методом, насыпных полов, плавающих полов, регулируемых полов и пр.),</w:t>
      </w:r>
    </w:p>
    <w:p w:rsidR="00A40495" w:rsidRPr="007B3C62" w:rsidRDefault="00A40495" w:rsidP="007B3C62">
      <w:pPr>
        <w:numPr>
          <w:ilvl w:val="0"/>
          <w:numId w:val="6"/>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инженерных систем (силовые и слаботочные электрические сети, холодное и горячее водоснабжение и отопление, канализация, вентиляция и кондиционирование, ш</w:t>
      </w:r>
      <w:r w:rsidR="00CA24FD" w:rsidRPr="007B3C62">
        <w:rPr>
          <w:rFonts w:ascii="Times New Roman" w:hAnsi="Times New Roman"/>
          <w:sz w:val="28"/>
          <w:szCs w:val="28"/>
          <w:lang w:eastAsia="ru-RU"/>
        </w:rPr>
        <w:t>умоизоляция, пароизоляция),</w:t>
      </w:r>
    </w:p>
    <w:p w:rsidR="007B3C62" w:rsidRPr="007B3C62" w:rsidRDefault="00A40495" w:rsidP="007B3C62">
      <w:pPr>
        <w:numPr>
          <w:ilvl w:val="0"/>
          <w:numId w:val="6"/>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малярных работ, включая отделку элитными материалами,</w:t>
      </w:r>
    </w:p>
    <w:p w:rsidR="007B3C62" w:rsidRPr="007B3C62" w:rsidRDefault="00A40495" w:rsidP="007B3C62">
      <w:pPr>
        <w:numPr>
          <w:ilvl w:val="0"/>
          <w:numId w:val="6"/>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плотницких и паркетных работ,</w:t>
      </w:r>
    </w:p>
    <w:p w:rsidR="007B3C62" w:rsidRPr="007B3C62" w:rsidRDefault="00A40495" w:rsidP="007B3C62">
      <w:pPr>
        <w:numPr>
          <w:ilvl w:val="0"/>
          <w:numId w:val="6"/>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облицовки стен, полов и потолков облицовочными материалами,</w:t>
      </w:r>
    </w:p>
    <w:p w:rsidR="007B3C62" w:rsidRPr="007B3C62" w:rsidRDefault="00A40495" w:rsidP="007B3C62">
      <w:pPr>
        <w:numPr>
          <w:ilvl w:val="0"/>
          <w:numId w:val="6"/>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декоративных отделок стен, полов и потолков.</w:t>
      </w:r>
    </w:p>
    <w:p w:rsidR="00A40495" w:rsidRPr="007B3C62" w:rsidRDefault="006A3F56" w:rsidP="007B3C62">
      <w:pPr>
        <w:suppressAutoHyphens/>
        <w:spacing w:after="0" w:line="360" w:lineRule="auto"/>
        <w:ind w:firstLine="709"/>
        <w:jc w:val="both"/>
        <w:outlineLvl w:val="2"/>
        <w:rPr>
          <w:rFonts w:ascii="Times New Roman" w:hAnsi="Times New Roman"/>
          <w:bCs/>
          <w:sz w:val="28"/>
          <w:szCs w:val="28"/>
          <w:lang w:eastAsia="ru-RU"/>
        </w:rPr>
      </w:pPr>
      <w:bookmarkStart w:id="7" w:name="_Toc218756999"/>
      <w:r w:rsidRPr="007B3C62">
        <w:rPr>
          <w:rFonts w:ascii="Times New Roman" w:hAnsi="Times New Roman"/>
          <w:bCs/>
          <w:sz w:val="28"/>
          <w:szCs w:val="28"/>
          <w:lang w:eastAsia="ru-RU"/>
        </w:rPr>
        <w:t>3.</w:t>
      </w:r>
      <w:r w:rsidR="007B3C62" w:rsidRPr="007B3C62">
        <w:rPr>
          <w:rFonts w:ascii="Times New Roman" w:hAnsi="Times New Roman"/>
          <w:bCs/>
          <w:sz w:val="28"/>
          <w:szCs w:val="28"/>
          <w:lang w:eastAsia="ru-RU"/>
        </w:rPr>
        <w:t xml:space="preserve"> </w:t>
      </w:r>
      <w:r w:rsidR="00A40495" w:rsidRPr="007B3C62">
        <w:rPr>
          <w:rFonts w:ascii="Times New Roman" w:hAnsi="Times New Roman"/>
          <w:bCs/>
          <w:sz w:val="28"/>
          <w:szCs w:val="28"/>
          <w:lang w:eastAsia="ru-RU"/>
        </w:rPr>
        <w:t>Экспертиза проектно-сметной и рабочей документации включает:</w:t>
      </w:r>
      <w:bookmarkEnd w:id="7"/>
    </w:p>
    <w:p w:rsidR="007B3C62" w:rsidRPr="007B3C62" w:rsidRDefault="00A40495" w:rsidP="007B3C62">
      <w:pPr>
        <w:numPr>
          <w:ilvl w:val="0"/>
          <w:numId w:val="7"/>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проверка проектно-сметной документации включает проверку на соответствие требованиям строительным нормам и правилам,</w:t>
      </w:r>
    </w:p>
    <w:p w:rsidR="007B3C62" w:rsidRPr="007B3C62" w:rsidRDefault="00A40495" w:rsidP="007B3C62">
      <w:pPr>
        <w:numPr>
          <w:ilvl w:val="0"/>
          <w:numId w:val="7"/>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правильности и полноте составления инженерных расчетов,</w:t>
      </w:r>
    </w:p>
    <w:p w:rsidR="007B3C62" w:rsidRPr="007B3C62" w:rsidRDefault="00A40495" w:rsidP="007B3C62">
      <w:pPr>
        <w:numPr>
          <w:ilvl w:val="0"/>
          <w:numId w:val="7"/>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грамотного и качественного применения материалов,</w:t>
      </w:r>
    </w:p>
    <w:p w:rsidR="007B3C62" w:rsidRPr="007B3C62" w:rsidRDefault="00A40495" w:rsidP="007B3C62">
      <w:pPr>
        <w:numPr>
          <w:ilvl w:val="0"/>
          <w:numId w:val="7"/>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проверка сметы на предмет соответствия работ проекту по количеству и составу,</w:t>
      </w:r>
    </w:p>
    <w:p w:rsidR="007B3C62" w:rsidRPr="007B3C62" w:rsidRDefault="00A40495" w:rsidP="007B3C62">
      <w:pPr>
        <w:numPr>
          <w:ilvl w:val="0"/>
          <w:numId w:val="7"/>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соответствия заявленных материалов проекту,</w:t>
      </w:r>
    </w:p>
    <w:p w:rsidR="007B3C62" w:rsidRPr="007B3C62" w:rsidRDefault="00A40495" w:rsidP="007B3C62">
      <w:pPr>
        <w:numPr>
          <w:ilvl w:val="0"/>
          <w:numId w:val="7"/>
        </w:numPr>
        <w:suppressAutoHyphens/>
        <w:spacing w:after="0" w:line="360" w:lineRule="auto"/>
        <w:ind w:left="0" w:firstLine="709"/>
        <w:jc w:val="both"/>
        <w:rPr>
          <w:rFonts w:ascii="Times New Roman" w:hAnsi="Times New Roman"/>
          <w:sz w:val="28"/>
          <w:szCs w:val="20"/>
          <w:lang w:eastAsia="ru-RU"/>
        </w:rPr>
      </w:pPr>
      <w:r w:rsidRPr="007B3C62">
        <w:rPr>
          <w:rFonts w:ascii="Times New Roman" w:hAnsi="Times New Roman"/>
          <w:sz w:val="28"/>
          <w:szCs w:val="28"/>
          <w:lang w:eastAsia="ru-RU"/>
        </w:rPr>
        <w:t>оценка стоимости работ и материалов, предъявляемых Подрядчиком.</w:t>
      </w:r>
    </w:p>
    <w:p w:rsidR="00A40495" w:rsidRPr="007B3C62" w:rsidRDefault="00453EA1" w:rsidP="007B3C62">
      <w:pPr>
        <w:suppressAutoHyphens/>
        <w:spacing w:after="0" w:line="360" w:lineRule="auto"/>
        <w:ind w:firstLine="709"/>
        <w:jc w:val="both"/>
        <w:outlineLvl w:val="2"/>
        <w:rPr>
          <w:rFonts w:ascii="Times New Roman" w:hAnsi="Times New Roman"/>
          <w:bCs/>
          <w:sz w:val="28"/>
          <w:szCs w:val="28"/>
          <w:lang w:eastAsia="ru-RU"/>
        </w:rPr>
      </w:pPr>
      <w:bookmarkStart w:id="8" w:name="_Toc218757000"/>
      <w:r w:rsidRPr="007B3C62">
        <w:rPr>
          <w:rFonts w:ascii="Times New Roman" w:hAnsi="Times New Roman"/>
          <w:bCs/>
          <w:sz w:val="28"/>
          <w:szCs w:val="28"/>
          <w:lang w:eastAsia="ru-RU"/>
        </w:rPr>
        <w:t xml:space="preserve">4. </w:t>
      </w:r>
      <w:r w:rsidR="00A40495" w:rsidRPr="007B3C62">
        <w:rPr>
          <w:rFonts w:ascii="Times New Roman" w:hAnsi="Times New Roman"/>
          <w:bCs/>
          <w:sz w:val="28"/>
          <w:szCs w:val="28"/>
          <w:lang w:eastAsia="ru-RU"/>
        </w:rPr>
        <w:t>Отчет по технической экспертизе содержит:</w:t>
      </w:r>
      <w:bookmarkEnd w:id="8"/>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экспертное заключение с выводами;</w:t>
      </w:r>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зафиксированные недостатки и дефекты;</w:t>
      </w:r>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перечень недостатков и дефектов со ссылками на соответствующие строительные нормы и правила;</w:t>
      </w:r>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рекомендации по устранению недостатков (при необходимости);</w:t>
      </w:r>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смета на ремонтно-восстановительные работы (при необходимости);</w:t>
      </w:r>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ответы на вопросы заказчика, сформулированные в техническом задании;</w:t>
      </w:r>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результаты лабораторных исследований (при необходимости);</w:t>
      </w:r>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графическая часть с чертежами с привязкой дефектов и недостатков в плане;</w:t>
      </w:r>
    </w:p>
    <w:p w:rsidR="007B3C62" w:rsidRPr="007B3C62" w:rsidRDefault="00453EA1"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приложение с</w:t>
      </w:r>
      <w:r w:rsidR="007B3C62" w:rsidRPr="007B3C62">
        <w:rPr>
          <w:rFonts w:ascii="Times New Roman" w:hAnsi="Times New Roman"/>
          <w:sz w:val="28"/>
          <w:szCs w:val="28"/>
          <w:lang w:eastAsia="ru-RU"/>
        </w:rPr>
        <w:t xml:space="preserve"> </w:t>
      </w:r>
      <w:r w:rsidR="00A40495" w:rsidRPr="007B3C62">
        <w:rPr>
          <w:rFonts w:ascii="Times New Roman" w:hAnsi="Times New Roman"/>
          <w:sz w:val="28"/>
          <w:szCs w:val="28"/>
          <w:lang w:eastAsia="ru-RU"/>
        </w:rPr>
        <w:t>лицензиями и образовательными документами;</w:t>
      </w:r>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приложение с предоставленной к проверке документацией;</w:t>
      </w:r>
    </w:p>
    <w:p w:rsidR="007B3C62" w:rsidRPr="007B3C62" w:rsidRDefault="00A40495" w:rsidP="007B3C62">
      <w:pPr>
        <w:numPr>
          <w:ilvl w:val="0"/>
          <w:numId w:val="8"/>
        </w:numPr>
        <w:suppressAutoHyphens/>
        <w:spacing w:after="0" w:line="360" w:lineRule="auto"/>
        <w:ind w:left="0" w:firstLine="709"/>
        <w:jc w:val="both"/>
        <w:rPr>
          <w:rFonts w:ascii="Times New Roman" w:hAnsi="Times New Roman"/>
          <w:sz w:val="28"/>
          <w:szCs w:val="28"/>
          <w:lang w:eastAsia="ru-RU"/>
        </w:rPr>
      </w:pPr>
      <w:r w:rsidRPr="007B3C62">
        <w:rPr>
          <w:rFonts w:ascii="Times New Roman" w:hAnsi="Times New Roman"/>
          <w:sz w:val="28"/>
          <w:szCs w:val="28"/>
          <w:lang w:eastAsia="ru-RU"/>
        </w:rPr>
        <w:t xml:space="preserve">при необходимости </w:t>
      </w:r>
      <w:r w:rsidR="00EF190C" w:rsidRPr="007B3C62">
        <w:rPr>
          <w:rFonts w:ascii="Times New Roman" w:hAnsi="Times New Roman"/>
          <w:sz w:val="28"/>
          <w:szCs w:val="28"/>
          <w:lang w:eastAsia="ru-RU"/>
        </w:rPr>
        <w:t xml:space="preserve">агентство может </w:t>
      </w:r>
      <w:r w:rsidRPr="007B3C62">
        <w:rPr>
          <w:rFonts w:ascii="Times New Roman" w:hAnsi="Times New Roman"/>
          <w:sz w:val="28"/>
          <w:szCs w:val="28"/>
          <w:lang w:eastAsia="ru-RU"/>
        </w:rPr>
        <w:t>выступать в качестве эксперта в судебных органах.</w:t>
      </w:r>
    </w:p>
    <w:p w:rsidR="007D7FF9" w:rsidRPr="007B3C62" w:rsidRDefault="007D7FF9" w:rsidP="007B3C62">
      <w:pPr>
        <w:suppressAutoHyphens/>
        <w:spacing w:after="0" w:line="360" w:lineRule="auto"/>
        <w:ind w:firstLine="709"/>
        <w:jc w:val="both"/>
        <w:rPr>
          <w:rFonts w:ascii="Times New Roman" w:hAnsi="Times New Roman"/>
          <w:sz w:val="28"/>
        </w:rPr>
      </w:pPr>
    </w:p>
    <w:p w:rsidR="00754400" w:rsidRPr="007B3C62" w:rsidRDefault="007B3C62" w:rsidP="007B3C62">
      <w:pPr>
        <w:suppressAutoHyphens/>
        <w:spacing w:after="0" w:line="360" w:lineRule="auto"/>
        <w:ind w:firstLine="709"/>
        <w:jc w:val="both"/>
        <w:rPr>
          <w:rFonts w:ascii="Times New Roman" w:hAnsi="Times New Roman"/>
          <w:sz w:val="28"/>
          <w:szCs w:val="32"/>
          <w:lang w:val="en-US"/>
        </w:rPr>
      </w:pPr>
      <w:r w:rsidRPr="007B3C62">
        <w:rPr>
          <w:rFonts w:ascii="Times New Roman" w:hAnsi="Times New Roman"/>
          <w:sz w:val="28"/>
        </w:rPr>
        <w:br w:type="page"/>
      </w:r>
      <w:bookmarkStart w:id="9" w:name="_Toc218757001"/>
      <w:r w:rsidR="00754400" w:rsidRPr="007B3C62">
        <w:rPr>
          <w:rFonts w:ascii="Times New Roman" w:hAnsi="Times New Roman"/>
          <w:sz w:val="28"/>
          <w:szCs w:val="32"/>
        </w:rPr>
        <w:t>Список использ</w:t>
      </w:r>
      <w:r w:rsidR="006A3F56" w:rsidRPr="007B3C62">
        <w:rPr>
          <w:rFonts w:ascii="Times New Roman" w:hAnsi="Times New Roman"/>
          <w:sz w:val="28"/>
          <w:szCs w:val="32"/>
        </w:rPr>
        <w:t>ованной</w:t>
      </w:r>
      <w:r w:rsidR="00754400" w:rsidRPr="007B3C62">
        <w:rPr>
          <w:rFonts w:ascii="Times New Roman" w:hAnsi="Times New Roman"/>
          <w:sz w:val="28"/>
          <w:szCs w:val="32"/>
        </w:rPr>
        <w:t xml:space="preserve"> литературы</w:t>
      </w:r>
      <w:bookmarkEnd w:id="9"/>
    </w:p>
    <w:p w:rsidR="007B3C62" w:rsidRPr="007B3C62" w:rsidRDefault="007B3C62" w:rsidP="007B3C62">
      <w:pPr>
        <w:suppressAutoHyphens/>
        <w:spacing w:after="0" w:line="360" w:lineRule="auto"/>
        <w:rPr>
          <w:rFonts w:ascii="Times New Roman" w:hAnsi="Times New Roman"/>
          <w:sz w:val="28"/>
          <w:szCs w:val="32"/>
          <w:lang w:val="en-US"/>
        </w:rPr>
      </w:pPr>
    </w:p>
    <w:p w:rsidR="00754400" w:rsidRPr="007B3C62" w:rsidRDefault="006A3F56" w:rsidP="007B3C62">
      <w:pPr>
        <w:pStyle w:val="HTML"/>
        <w:suppressAutoHyphens/>
        <w:spacing w:line="360" w:lineRule="auto"/>
        <w:textAlignment w:val="top"/>
        <w:rPr>
          <w:rFonts w:ascii="Times New Roman" w:hAnsi="Times New Roman" w:cs="Times New Roman"/>
          <w:sz w:val="28"/>
          <w:szCs w:val="28"/>
        </w:rPr>
      </w:pPr>
      <w:r w:rsidRPr="007B3C62">
        <w:rPr>
          <w:rFonts w:ascii="Times New Roman" w:hAnsi="Times New Roman" w:cs="Times New Roman"/>
          <w:sz w:val="28"/>
          <w:szCs w:val="28"/>
        </w:rPr>
        <w:t xml:space="preserve">1. </w:t>
      </w:r>
      <w:r w:rsidR="00754400" w:rsidRPr="007B3C62">
        <w:rPr>
          <w:rFonts w:ascii="Times New Roman" w:hAnsi="Times New Roman" w:cs="Times New Roman"/>
          <w:sz w:val="28"/>
          <w:szCs w:val="28"/>
        </w:rPr>
        <w:t>Сергеев А.Г. Метрология</w:t>
      </w:r>
      <w:r w:rsidRPr="007B3C62">
        <w:rPr>
          <w:rFonts w:ascii="Times New Roman" w:hAnsi="Times New Roman" w:cs="Times New Roman"/>
          <w:sz w:val="28"/>
          <w:szCs w:val="28"/>
        </w:rPr>
        <w:t xml:space="preserve">, стандартизация, сертификация: </w:t>
      </w:r>
      <w:r w:rsidR="00754400" w:rsidRPr="007B3C62">
        <w:rPr>
          <w:rFonts w:ascii="Times New Roman" w:hAnsi="Times New Roman" w:cs="Times New Roman"/>
          <w:sz w:val="28"/>
          <w:szCs w:val="28"/>
        </w:rPr>
        <w:t xml:space="preserve">Учеб.пособие. / А.Г. Сергеев, М.В. Латышев, В.В. Терегеря. </w:t>
      </w:r>
      <w:r w:rsidRPr="007B3C62">
        <w:rPr>
          <w:rFonts w:ascii="Times New Roman" w:hAnsi="Times New Roman" w:cs="Times New Roman"/>
          <w:sz w:val="28"/>
          <w:szCs w:val="28"/>
        </w:rPr>
        <w:t xml:space="preserve">– </w:t>
      </w:r>
      <w:r w:rsidR="00754400" w:rsidRPr="007B3C62">
        <w:rPr>
          <w:rFonts w:ascii="Times New Roman" w:hAnsi="Times New Roman" w:cs="Times New Roman"/>
          <w:sz w:val="28"/>
          <w:szCs w:val="28"/>
        </w:rPr>
        <w:t>М.: Лотос, 200</w:t>
      </w:r>
      <w:r w:rsidR="00FD26C8" w:rsidRPr="007B3C62">
        <w:rPr>
          <w:rFonts w:ascii="Times New Roman" w:hAnsi="Times New Roman" w:cs="Times New Roman"/>
          <w:sz w:val="28"/>
          <w:szCs w:val="28"/>
        </w:rPr>
        <w:t>6</w:t>
      </w:r>
      <w:r w:rsidR="00754400" w:rsidRPr="007B3C62">
        <w:rPr>
          <w:rFonts w:ascii="Times New Roman" w:hAnsi="Times New Roman" w:cs="Times New Roman"/>
          <w:sz w:val="28"/>
          <w:szCs w:val="28"/>
        </w:rPr>
        <w:t xml:space="preserve"> </w:t>
      </w:r>
      <w:r w:rsidRPr="007B3C62">
        <w:rPr>
          <w:rFonts w:ascii="Times New Roman" w:hAnsi="Times New Roman" w:cs="Times New Roman"/>
          <w:sz w:val="28"/>
          <w:szCs w:val="28"/>
        </w:rPr>
        <w:t>–</w:t>
      </w:r>
      <w:r w:rsidR="00754400" w:rsidRPr="007B3C62">
        <w:rPr>
          <w:rFonts w:ascii="Times New Roman" w:hAnsi="Times New Roman" w:cs="Times New Roman"/>
          <w:sz w:val="28"/>
          <w:szCs w:val="28"/>
        </w:rPr>
        <w:t xml:space="preserve"> 536 с.</w:t>
      </w:r>
    </w:p>
    <w:p w:rsidR="00754400" w:rsidRPr="007B3C62" w:rsidRDefault="006A3F56" w:rsidP="007B3C62">
      <w:pPr>
        <w:pStyle w:val="HTML"/>
        <w:suppressAutoHyphens/>
        <w:spacing w:line="360" w:lineRule="auto"/>
        <w:textAlignment w:val="top"/>
        <w:rPr>
          <w:rFonts w:ascii="Times New Roman" w:hAnsi="Times New Roman" w:cs="Times New Roman"/>
          <w:sz w:val="28"/>
          <w:szCs w:val="28"/>
        </w:rPr>
      </w:pPr>
      <w:r w:rsidRPr="007B3C62">
        <w:rPr>
          <w:rFonts w:ascii="Times New Roman" w:hAnsi="Times New Roman" w:cs="Times New Roman"/>
          <w:sz w:val="28"/>
          <w:szCs w:val="28"/>
        </w:rPr>
        <w:t xml:space="preserve">2. </w:t>
      </w:r>
      <w:r w:rsidR="00754400" w:rsidRPr="007B3C62">
        <w:rPr>
          <w:rFonts w:ascii="Times New Roman" w:hAnsi="Times New Roman" w:cs="Times New Roman"/>
          <w:sz w:val="28"/>
          <w:szCs w:val="28"/>
        </w:rPr>
        <w:t xml:space="preserve">Никитин В.А. Управление качеством на базе стандартов ИСО 9000-2000 / В.А. Никитин. </w:t>
      </w:r>
      <w:r w:rsidRPr="007B3C62">
        <w:rPr>
          <w:rFonts w:ascii="Times New Roman" w:hAnsi="Times New Roman" w:cs="Times New Roman"/>
          <w:sz w:val="28"/>
          <w:szCs w:val="28"/>
        </w:rPr>
        <w:t>–</w:t>
      </w:r>
      <w:r w:rsidR="00754400" w:rsidRPr="007B3C62">
        <w:rPr>
          <w:rFonts w:ascii="Times New Roman" w:hAnsi="Times New Roman" w:cs="Times New Roman"/>
          <w:sz w:val="28"/>
          <w:szCs w:val="28"/>
        </w:rPr>
        <w:t xml:space="preserve"> СПб.: Питер, 2002. </w:t>
      </w:r>
      <w:r w:rsidRPr="007B3C62">
        <w:rPr>
          <w:rFonts w:ascii="Times New Roman" w:hAnsi="Times New Roman" w:cs="Times New Roman"/>
          <w:sz w:val="28"/>
          <w:szCs w:val="28"/>
        </w:rPr>
        <w:t>–</w:t>
      </w:r>
      <w:r w:rsidR="00754400" w:rsidRPr="007B3C62">
        <w:rPr>
          <w:rFonts w:ascii="Times New Roman" w:hAnsi="Times New Roman" w:cs="Times New Roman"/>
          <w:sz w:val="28"/>
          <w:szCs w:val="28"/>
        </w:rPr>
        <w:t xml:space="preserve"> 272 с.</w:t>
      </w:r>
    </w:p>
    <w:p w:rsidR="00754400" w:rsidRPr="007B3C62" w:rsidRDefault="006A3F56" w:rsidP="007B3C62">
      <w:pPr>
        <w:pStyle w:val="HTML"/>
        <w:suppressAutoHyphens/>
        <w:spacing w:line="360" w:lineRule="auto"/>
        <w:textAlignment w:val="top"/>
        <w:rPr>
          <w:rFonts w:ascii="Times New Roman" w:hAnsi="Times New Roman" w:cs="Times New Roman"/>
          <w:sz w:val="28"/>
          <w:szCs w:val="28"/>
        </w:rPr>
      </w:pPr>
      <w:r w:rsidRPr="007B3C62">
        <w:rPr>
          <w:rFonts w:ascii="Times New Roman" w:hAnsi="Times New Roman" w:cs="Times New Roman"/>
          <w:sz w:val="28"/>
          <w:szCs w:val="28"/>
        </w:rPr>
        <w:t xml:space="preserve">3. </w:t>
      </w:r>
      <w:r w:rsidR="00754400" w:rsidRPr="007B3C62">
        <w:rPr>
          <w:rFonts w:ascii="Times New Roman" w:hAnsi="Times New Roman" w:cs="Times New Roman"/>
          <w:sz w:val="28"/>
          <w:szCs w:val="28"/>
        </w:rPr>
        <w:t xml:space="preserve">СП 11-110-99: Авторский надзор за строительством зданий и сооружений / Госстрой России — М.: ГП </w:t>
      </w:r>
      <w:r w:rsidR="007B3C62" w:rsidRPr="007B3C62">
        <w:rPr>
          <w:rFonts w:ascii="Times New Roman" w:hAnsi="Times New Roman" w:cs="Times New Roman"/>
          <w:sz w:val="28"/>
          <w:szCs w:val="28"/>
        </w:rPr>
        <w:t>"</w:t>
      </w:r>
      <w:r w:rsidR="00754400" w:rsidRPr="007B3C62">
        <w:rPr>
          <w:rFonts w:ascii="Times New Roman" w:hAnsi="Times New Roman" w:cs="Times New Roman"/>
          <w:sz w:val="28"/>
          <w:szCs w:val="28"/>
        </w:rPr>
        <w:t>ЦЕНТРИНВЕСТпроект</w:t>
      </w:r>
      <w:r w:rsidR="007B3C62" w:rsidRPr="007B3C62">
        <w:rPr>
          <w:rFonts w:ascii="Times New Roman" w:hAnsi="Times New Roman" w:cs="Times New Roman"/>
          <w:sz w:val="28"/>
          <w:szCs w:val="28"/>
        </w:rPr>
        <w:t>"</w:t>
      </w:r>
      <w:r w:rsidR="00754400" w:rsidRPr="007B3C62">
        <w:rPr>
          <w:rFonts w:ascii="Times New Roman" w:hAnsi="Times New Roman" w:cs="Times New Roman"/>
          <w:sz w:val="28"/>
          <w:szCs w:val="28"/>
        </w:rPr>
        <w:t>; РОИС;</w:t>
      </w:r>
      <w:r w:rsidR="0082406A" w:rsidRPr="007B3C62">
        <w:rPr>
          <w:rFonts w:ascii="Times New Roman" w:hAnsi="Times New Roman" w:cs="Times New Roman"/>
          <w:sz w:val="28"/>
          <w:szCs w:val="28"/>
        </w:rPr>
        <w:t xml:space="preserve"> ГУП ЦПП, </w:t>
      </w:r>
      <w:r w:rsidR="00FD26C8" w:rsidRPr="007B3C62">
        <w:rPr>
          <w:rFonts w:ascii="Times New Roman" w:hAnsi="Times New Roman" w:cs="Times New Roman"/>
          <w:sz w:val="28"/>
          <w:szCs w:val="28"/>
        </w:rPr>
        <w:t>2006</w:t>
      </w:r>
      <w:r w:rsidR="00754400" w:rsidRPr="007B3C62">
        <w:rPr>
          <w:rFonts w:ascii="Times New Roman" w:hAnsi="Times New Roman" w:cs="Times New Roman"/>
          <w:sz w:val="28"/>
          <w:szCs w:val="28"/>
        </w:rPr>
        <w:t>.</w:t>
      </w:r>
    </w:p>
    <w:p w:rsidR="00754400" w:rsidRPr="007B3C62" w:rsidRDefault="0082406A" w:rsidP="007B3C62">
      <w:pPr>
        <w:pStyle w:val="HTML"/>
        <w:suppressAutoHyphens/>
        <w:spacing w:line="360" w:lineRule="auto"/>
        <w:textAlignment w:val="top"/>
        <w:rPr>
          <w:rFonts w:ascii="Times New Roman" w:hAnsi="Times New Roman" w:cs="Times New Roman"/>
          <w:sz w:val="28"/>
          <w:szCs w:val="28"/>
        </w:rPr>
      </w:pPr>
      <w:r w:rsidRPr="007B3C62">
        <w:rPr>
          <w:rFonts w:ascii="Times New Roman" w:hAnsi="Times New Roman" w:cs="Times New Roman"/>
          <w:sz w:val="28"/>
          <w:szCs w:val="28"/>
        </w:rPr>
        <w:t xml:space="preserve">4. </w:t>
      </w:r>
      <w:r w:rsidR="00754400" w:rsidRPr="007B3C62">
        <w:rPr>
          <w:rFonts w:ascii="Times New Roman" w:hAnsi="Times New Roman" w:cs="Times New Roman"/>
          <w:sz w:val="28"/>
          <w:szCs w:val="28"/>
        </w:rPr>
        <w:t>Стандартизация и управление качеством продукции /</w:t>
      </w:r>
      <w:r w:rsidRPr="007B3C62">
        <w:rPr>
          <w:rFonts w:ascii="Times New Roman" w:hAnsi="Times New Roman" w:cs="Times New Roman"/>
          <w:sz w:val="28"/>
          <w:szCs w:val="28"/>
        </w:rPr>
        <w:t xml:space="preserve"> </w:t>
      </w:r>
      <w:r w:rsidR="00754400" w:rsidRPr="007B3C62">
        <w:rPr>
          <w:rFonts w:ascii="Times New Roman" w:hAnsi="Times New Roman" w:cs="Times New Roman"/>
          <w:sz w:val="28"/>
          <w:szCs w:val="28"/>
        </w:rPr>
        <w:t xml:space="preserve">Под ред. В.А. Швандара. </w:t>
      </w:r>
      <w:r w:rsidRPr="007B3C62">
        <w:rPr>
          <w:rFonts w:ascii="Times New Roman" w:hAnsi="Times New Roman" w:cs="Times New Roman"/>
          <w:sz w:val="28"/>
          <w:szCs w:val="28"/>
        </w:rPr>
        <w:t>–</w:t>
      </w:r>
      <w:r w:rsidR="00754400" w:rsidRPr="007B3C62">
        <w:rPr>
          <w:rFonts w:ascii="Times New Roman" w:hAnsi="Times New Roman" w:cs="Times New Roman"/>
          <w:sz w:val="28"/>
          <w:szCs w:val="28"/>
        </w:rPr>
        <w:t xml:space="preserve"> М.: ЮНИТИ, </w:t>
      </w:r>
      <w:r w:rsidR="00FD26C8" w:rsidRPr="007B3C62">
        <w:rPr>
          <w:rFonts w:ascii="Times New Roman" w:hAnsi="Times New Roman" w:cs="Times New Roman"/>
          <w:sz w:val="28"/>
          <w:szCs w:val="28"/>
        </w:rPr>
        <w:t>2005</w:t>
      </w:r>
      <w:r w:rsidR="00754400" w:rsidRPr="007B3C62">
        <w:rPr>
          <w:rFonts w:ascii="Times New Roman" w:hAnsi="Times New Roman" w:cs="Times New Roman"/>
          <w:sz w:val="28"/>
          <w:szCs w:val="28"/>
        </w:rPr>
        <w:t>.</w:t>
      </w:r>
    </w:p>
    <w:p w:rsidR="00754400" w:rsidRPr="007B3C62" w:rsidRDefault="0082406A" w:rsidP="007B3C62">
      <w:pPr>
        <w:pStyle w:val="HTML"/>
        <w:suppressAutoHyphens/>
        <w:spacing w:line="360" w:lineRule="auto"/>
        <w:textAlignment w:val="top"/>
        <w:rPr>
          <w:rFonts w:ascii="Times New Roman" w:hAnsi="Times New Roman" w:cs="Times New Roman"/>
          <w:sz w:val="28"/>
          <w:szCs w:val="28"/>
        </w:rPr>
      </w:pPr>
      <w:r w:rsidRPr="007B3C62">
        <w:rPr>
          <w:rFonts w:ascii="Times New Roman" w:hAnsi="Times New Roman" w:cs="Times New Roman"/>
          <w:sz w:val="28"/>
          <w:szCs w:val="28"/>
        </w:rPr>
        <w:t xml:space="preserve">5. </w:t>
      </w:r>
      <w:r w:rsidR="00754400" w:rsidRPr="007B3C62">
        <w:rPr>
          <w:rFonts w:ascii="Times New Roman" w:hAnsi="Times New Roman" w:cs="Times New Roman"/>
          <w:sz w:val="28"/>
          <w:szCs w:val="28"/>
        </w:rPr>
        <w:t xml:space="preserve">Филатов Е.И. Предстоящее реформирование сферы технического регулирования в России / Е.И. Филатов // Проектирование и строительство в Сибири. </w:t>
      </w:r>
      <w:r w:rsidRPr="007B3C62">
        <w:rPr>
          <w:rFonts w:ascii="Times New Roman" w:hAnsi="Times New Roman" w:cs="Times New Roman"/>
          <w:sz w:val="28"/>
          <w:szCs w:val="28"/>
        </w:rPr>
        <w:t>–</w:t>
      </w:r>
      <w:r w:rsidR="00754400" w:rsidRPr="007B3C62">
        <w:rPr>
          <w:rFonts w:ascii="Times New Roman" w:hAnsi="Times New Roman" w:cs="Times New Roman"/>
          <w:sz w:val="28"/>
          <w:szCs w:val="28"/>
        </w:rPr>
        <w:t xml:space="preserve"> 200</w:t>
      </w:r>
      <w:r w:rsidR="00FD26C8" w:rsidRPr="007B3C62">
        <w:rPr>
          <w:rFonts w:ascii="Times New Roman" w:hAnsi="Times New Roman" w:cs="Times New Roman"/>
          <w:sz w:val="28"/>
          <w:szCs w:val="28"/>
        </w:rPr>
        <w:t>7</w:t>
      </w:r>
      <w:r w:rsidRPr="007B3C62">
        <w:rPr>
          <w:rFonts w:ascii="Times New Roman" w:hAnsi="Times New Roman" w:cs="Times New Roman"/>
          <w:sz w:val="28"/>
          <w:szCs w:val="28"/>
        </w:rPr>
        <w:t xml:space="preserve"> - </w:t>
      </w:r>
      <w:r w:rsidR="00754400" w:rsidRPr="007B3C62">
        <w:rPr>
          <w:rFonts w:ascii="Times New Roman" w:hAnsi="Times New Roman" w:cs="Times New Roman"/>
          <w:sz w:val="28"/>
          <w:szCs w:val="28"/>
        </w:rPr>
        <w:t>№</w:t>
      </w:r>
      <w:r w:rsidRPr="007B3C62">
        <w:rPr>
          <w:rFonts w:ascii="Times New Roman" w:hAnsi="Times New Roman" w:cs="Times New Roman"/>
          <w:sz w:val="28"/>
          <w:szCs w:val="28"/>
        </w:rPr>
        <w:t xml:space="preserve"> </w:t>
      </w:r>
      <w:r w:rsidR="00754400" w:rsidRPr="007B3C62">
        <w:rPr>
          <w:rFonts w:ascii="Times New Roman" w:hAnsi="Times New Roman" w:cs="Times New Roman"/>
          <w:sz w:val="28"/>
          <w:szCs w:val="28"/>
        </w:rPr>
        <w:t>2(14). - С. 5-6.</w:t>
      </w:r>
    </w:p>
    <w:p w:rsidR="00754400" w:rsidRPr="007B3C62" w:rsidRDefault="0082406A" w:rsidP="007B3C62">
      <w:pPr>
        <w:pStyle w:val="HTML"/>
        <w:suppressAutoHyphens/>
        <w:spacing w:line="360" w:lineRule="auto"/>
        <w:textAlignment w:val="top"/>
        <w:rPr>
          <w:rFonts w:ascii="Times New Roman" w:hAnsi="Times New Roman" w:cs="Times New Roman"/>
          <w:sz w:val="28"/>
          <w:szCs w:val="28"/>
        </w:rPr>
      </w:pPr>
      <w:r w:rsidRPr="007B3C62">
        <w:rPr>
          <w:rFonts w:ascii="Times New Roman" w:hAnsi="Times New Roman" w:cs="Times New Roman"/>
          <w:sz w:val="28"/>
          <w:szCs w:val="28"/>
        </w:rPr>
        <w:t xml:space="preserve">6. </w:t>
      </w:r>
      <w:r w:rsidR="00754400" w:rsidRPr="007B3C62">
        <w:rPr>
          <w:rFonts w:ascii="Times New Roman" w:hAnsi="Times New Roman" w:cs="Times New Roman"/>
          <w:sz w:val="28"/>
          <w:szCs w:val="28"/>
        </w:rPr>
        <w:t xml:space="preserve">Фомин В.Н. Квалификация. Управление качеством. Сертификация / В.Н. Фомин. </w:t>
      </w:r>
      <w:r w:rsidRPr="007B3C62">
        <w:rPr>
          <w:rFonts w:ascii="Times New Roman" w:hAnsi="Times New Roman" w:cs="Times New Roman"/>
          <w:sz w:val="28"/>
          <w:szCs w:val="28"/>
        </w:rPr>
        <w:t>–</w:t>
      </w:r>
      <w:r w:rsidR="00754400" w:rsidRPr="007B3C62">
        <w:rPr>
          <w:rFonts w:ascii="Times New Roman" w:hAnsi="Times New Roman" w:cs="Times New Roman"/>
          <w:sz w:val="28"/>
          <w:szCs w:val="28"/>
        </w:rPr>
        <w:t xml:space="preserve"> М.: ЭКСМОС, 200</w:t>
      </w:r>
      <w:r w:rsidR="00FD26C8" w:rsidRPr="007B3C62">
        <w:rPr>
          <w:rFonts w:ascii="Times New Roman" w:hAnsi="Times New Roman" w:cs="Times New Roman"/>
          <w:sz w:val="28"/>
          <w:szCs w:val="28"/>
        </w:rPr>
        <w:t>5</w:t>
      </w:r>
      <w:r w:rsidR="00754400" w:rsidRPr="007B3C62">
        <w:rPr>
          <w:rFonts w:ascii="Times New Roman" w:hAnsi="Times New Roman" w:cs="Times New Roman"/>
          <w:sz w:val="28"/>
          <w:szCs w:val="28"/>
        </w:rPr>
        <w:t>.</w:t>
      </w:r>
    </w:p>
    <w:p w:rsidR="00754400" w:rsidRPr="007B3C62" w:rsidRDefault="0082406A" w:rsidP="007B3C62">
      <w:pPr>
        <w:pStyle w:val="HTML"/>
        <w:suppressAutoHyphens/>
        <w:spacing w:line="360" w:lineRule="auto"/>
        <w:textAlignment w:val="top"/>
        <w:rPr>
          <w:rFonts w:ascii="Times New Roman" w:hAnsi="Times New Roman" w:cs="Times New Roman"/>
          <w:sz w:val="28"/>
          <w:szCs w:val="28"/>
        </w:rPr>
      </w:pPr>
      <w:r w:rsidRPr="007B3C62">
        <w:rPr>
          <w:rFonts w:ascii="Times New Roman" w:hAnsi="Times New Roman" w:cs="Times New Roman"/>
          <w:sz w:val="28"/>
          <w:szCs w:val="28"/>
        </w:rPr>
        <w:t xml:space="preserve">7. </w:t>
      </w:r>
      <w:r w:rsidR="00754400" w:rsidRPr="007B3C62">
        <w:rPr>
          <w:rFonts w:ascii="Times New Roman" w:hAnsi="Times New Roman" w:cs="Times New Roman"/>
          <w:sz w:val="28"/>
          <w:szCs w:val="28"/>
        </w:rPr>
        <w:t>Ларина Т.А. Нормативно-методическое обеспечение инженерных изысканий в строительстве / Т.А. Ларина, Г.Г. Кальбергенов // БСТ. - 2002. - №12.</w:t>
      </w:r>
    </w:p>
    <w:p w:rsidR="00FD26C8" w:rsidRPr="007B3C62" w:rsidRDefault="0082406A" w:rsidP="007B3C62">
      <w:pPr>
        <w:pStyle w:val="af"/>
        <w:suppressAutoHyphens/>
        <w:spacing w:after="0" w:line="360" w:lineRule="auto"/>
        <w:ind w:left="0"/>
        <w:contextualSpacing w:val="0"/>
        <w:rPr>
          <w:rFonts w:ascii="Times New Roman" w:hAnsi="Times New Roman"/>
          <w:sz w:val="28"/>
          <w:szCs w:val="28"/>
        </w:rPr>
      </w:pPr>
      <w:r w:rsidRPr="007B3C62">
        <w:rPr>
          <w:rFonts w:ascii="Times New Roman" w:hAnsi="Times New Roman"/>
          <w:sz w:val="28"/>
          <w:szCs w:val="28"/>
        </w:rPr>
        <w:t xml:space="preserve">8. </w:t>
      </w:r>
      <w:r w:rsidR="00FD26C8" w:rsidRPr="002411D3">
        <w:rPr>
          <w:rFonts w:ascii="Times New Roman" w:hAnsi="Times New Roman"/>
          <w:sz w:val="28"/>
          <w:szCs w:val="28"/>
        </w:rPr>
        <w:t>http://www.aprok.ru/articles/article123.php</w:t>
      </w:r>
    </w:p>
    <w:p w:rsidR="00FD26C8" w:rsidRPr="007B3C62" w:rsidRDefault="0082406A" w:rsidP="007B3C62">
      <w:pPr>
        <w:pStyle w:val="HTML"/>
        <w:suppressAutoHyphens/>
        <w:spacing w:line="360" w:lineRule="auto"/>
        <w:textAlignment w:val="top"/>
        <w:rPr>
          <w:rFonts w:ascii="Times New Roman" w:hAnsi="Times New Roman" w:cs="Times New Roman"/>
          <w:sz w:val="28"/>
          <w:szCs w:val="28"/>
        </w:rPr>
      </w:pPr>
      <w:r w:rsidRPr="007B3C62">
        <w:rPr>
          <w:rFonts w:ascii="Times New Roman" w:hAnsi="Times New Roman" w:cs="Times New Roman"/>
          <w:sz w:val="28"/>
          <w:szCs w:val="28"/>
        </w:rPr>
        <w:t xml:space="preserve">9. </w:t>
      </w:r>
      <w:r w:rsidR="00FD26C8" w:rsidRPr="002411D3">
        <w:rPr>
          <w:rFonts w:ascii="Times New Roman" w:hAnsi="Times New Roman" w:cs="Times New Roman"/>
          <w:sz w:val="28"/>
          <w:szCs w:val="28"/>
        </w:rPr>
        <w:t>http://www.stroydoctor.ru/print.php?id=7</w:t>
      </w:r>
    </w:p>
    <w:p w:rsidR="00FD26C8" w:rsidRPr="007B3C62" w:rsidRDefault="0082406A" w:rsidP="007B3C62">
      <w:pPr>
        <w:pStyle w:val="af"/>
        <w:suppressAutoHyphens/>
        <w:spacing w:after="0" w:line="360" w:lineRule="auto"/>
        <w:ind w:left="0"/>
        <w:contextualSpacing w:val="0"/>
        <w:rPr>
          <w:rFonts w:ascii="Times New Roman" w:hAnsi="Times New Roman"/>
          <w:sz w:val="28"/>
          <w:szCs w:val="28"/>
        </w:rPr>
      </w:pPr>
      <w:r w:rsidRPr="007B3C62">
        <w:rPr>
          <w:rFonts w:ascii="Times New Roman" w:hAnsi="Times New Roman"/>
          <w:sz w:val="28"/>
          <w:szCs w:val="28"/>
        </w:rPr>
        <w:t xml:space="preserve">10. </w:t>
      </w:r>
      <w:r w:rsidR="00FD26C8" w:rsidRPr="002411D3">
        <w:rPr>
          <w:rFonts w:ascii="Times New Roman" w:hAnsi="Times New Roman"/>
          <w:sz w:val="28"/>
          <w:szCs w:val="28"/>
        </w:rPr>
        <w:t>http://www.nrn.ru/article.shtml?id=2421</w:t>
      </w:r>
      <w:bookmarkStart w:id="10" w:name="_GoBack"/>
      <w:bookmarkEnd w:id="10"/>
    </w:p>
    <w:sectPr w:rsidR="00FD26C8" w:rsidRPr="007B3C62" w:rsidSect="007B3C62">
      <w:headerReference w:type="firs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8B" w:rsidRDefault="00B80D8B" w:rsidP="007D7FF9">
      <w:pPr>
        <w:spacing w:after="0" w:line="240" w:lineRule="auto"/>
      </w:pPr>
      <w:r>
        <w:separator/>
      </w:r>
    </w:p>
  </w:endnote>
  <w:endnote w:type="continuationSeparator" w:id="0">
    <w:p w:rsidR="00B80D8B" w:rsidRDefault="00B80D8B" w:rsidP="007D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8B" w:rsidRDefault="00B80D8B" w:rsidP="007D7FF9">
      <w:pPr>
        <w:spacing w:after="0" w:line="240" w:lineRule="auto"/>
      </w:pPr>
      <w:r>
        <w:separator/>
      </w:r>
    </w:p>
  </w:footnote>
  <w:footnote w:type="continuationSeparator" w:id="0">
    <w:p w:rsidR="00B80D8B" w:rsidRDefault="00B80D8B" w:rsidP="007D7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2C" w:rsidRPr="00031FE8" w:rsidRDefault="008F1B2C" w:rsidP="00031FE8">
    <w:pPr>
      <w:rPr>
        <w:rFonts w:ascii="Cambria" w:hAnsi="Cambria"/>
        <w:sz w:val="18"/>
        <w:szCs w:val="28"/>
      </w:rPr>
    </w:pPr>
    <w:r w:rsidRPr="00031FE8">
      <w:rPr>
        <w:rFonts w:ascii="Cambria" w:hAnsi="Cambria"/>
        <w:sz w:val="18"/>
        <w:szCs w:val="28"/>
      </w:rPr>
      <w:t>Федеральное агентство по образованию</w:t>
    </w:r>
  </w:p>
  <w:p w:rsidR="008F1B2C" w:rsidRPr="00031FE8" w:rsidRDefault="008F1B2C" w:rsidP="00031FE8">
    <w:pPr>
      <w:rPr>
        <w:rFonts w:ascii="Cambria" w:hAnsi="Cambria"/>
        <w:sz w:val="18"/>
        <w:szCs w:val="28"/>
      </w:rPr>
    </w:pPr>
    <w:r w:rsidRPr="00031FE8">
      <w:rPr>
        <w:rFonts w:ascii="Cambria" w:hAnsi="Cambria"/>
        <w:sz w:val="18"/>
        <w:szCs w:val="28"/>
      </w:rPr>
      <w:t>Байкальский государственный университет экономики и права</w:t>
    </w:r>
  </w:p>
  <w:p w:rsidR="008F1B2C" w:rsidRPr="00031FE8" w:rsidRDefault="008F1B2C" w:rsidP="00031FE8">
    <w:pPr>
      <w:rPr>
        <w:rFonts w:ascii="Cambria" w:hAnsi="Cambria"/>
        <w:sz w:val="18"/>
        <w:szCs w:val="28"/>
      </w:rPr>
    </w:pPr>
    <w:r w:rsidRPr="00031FE8">
      <w:rPr>
        <w:rFonts w:ascii="Cambria" w:hAnsi="Cambria"/>
        <w:sz w:val="18"/>
        <w:szCs w:val="28"/>
      </w:rPr>
      <w:t>Факультет организации рынка</w:t>
    </w:r>
  </w:p>
  <w:p w:rsidR="008F1B2C" w:rsidRDefault="008F1B2C" w:rsidP="00031FE8">
    <w:pPr>
      <w:pStyle w:val="a4"/>
    </w:pPr>
    <w:r w:rsidRPr="00031FE8">
      <w:rPr>
        <w:rFonts w:ascii="Cambria" w:hAnsi="Cambria"/>
        <w:sz w:val="18"/>
        <w:szCs w:val="28"/>
      </w:rPr>
      <w:t>Кафедра экономики и управления инвестициями и не</w:t>
    </w:r>
    <w:r w:rsidRPr="00031FE8">
      <w:rPr>
        <w:sz w:val="18"/>
        <w:szCs w:val="28"/>
      </w:rPr>
      <w:t>движимостью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DC35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4B04F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E488B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04476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EDC38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8248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CDF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A47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A8C5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3A8E2E"/>
    <w:lvl w:ilvl="0">
      <w:start w:val="1"/>
      <w:numFmt w:val="bullet"/>
      <w:lvlText w:val=""/>
      <w:lvlJc w:val="left"/>
      <w:pPr>
        <w:tabs>
          <w:tab w:val="num" w:pos="360"/>
        </w:tabs>
        <w:ind w:left="360" w:hanging="360"/>
      </w:pPr>
      <w:rPr>
        <w:rFonts w:ascii="Symbol" w:hAnsi="Symbol" w:hint="default"/>
      </w:rPr>
    </w:lvl>
  </w:abstractNum>
  <w:abstractNum w:abstractNumId="10">
    <w:nsid w:val="003517E9"/>
    <w:multiLevelType w:val="multilevel"/>
    <w:tmpl w:val="0A76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63E2EC6"/>
    <w:multiLevelType w:val="multilevel"/>
    <w:tmpl w:val="3266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A84B54"/>
    <w:multiLevelType w:val="multilevel"/>
    <w:tmpl w:val="78FCE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DD55656"/>
    <w:multiLevelType w:val="multilevel"/>
    <w:tmpl w:val="E6E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C659B7"/>
    <w:multiLevelType w:val="multilevel"/>
    <w:tmpl w:val="03D2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25739B"/>
    <w:multiLevelType w:val="multilevel"/>
    <w:tmpl w:val="ACD6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7A1B31"/>
    <w:multiLevelType w:val="hybridMultilevel"/>
    <w:tmpl w:val="A6D256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AB6A01"/>
    <w:multiLevelType w:val="multilevel"/>
    <w:tmpl w:val="10F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A3249"/>
    <w:multiLevelType w:val="multilevel"/>
    <w:tmpl w:val="C51C44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C1A5720"/>
    <w:multiLevelType w:val="multilevel"/>
    <w:tmpl w:val="6B3C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6B4C23"/>
    <w:multiLevelType w:val="hybridMultilevel"/>
    <w:tmpl w:val="246A56B0"/>
    <w:lvl w:ilvl="0" w:tplc="06E83C2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4B6360"/>
    <w:multiLevelType w:val="multilevel"/>
    <w:tmpl w:val="4ECA1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77B3980"/>
    <w:multiLevelType w:val="multilevel"/>
    <w:tmpl w:val="642C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2568C4"/>
    <w:multiLevelType w:val="multilevel"/>
    <w:tmpl w:val="F16A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683D32"/>
    <w:multiLevelType w:val="multilevel"/>
    <w:tmpl w:val="F28E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22"/>
  </w:num>
  <w:num w:numId="4">
    <w:abstractNumId w:val="13"/>
  </w:num>
  <w:num w:numId="5">
    <w:abstractNumId w:val="15"/>
  </w:num>
  <w:num w:numId="6">
    <w:abstractNumId w:val="24"/>
  </w:num>
  <w:num w:numId="7">
    <w:abstractNumId w:val="11"/>
  </w:num>
  <w:num w:numId="8">
    <w:abstractNumId w:val="14"/>
  </w:num>
  <w:num w:numId="9">
    <w:abstractNumId w:val="17"/>
  </w:num>
  <w:num w:numId="10">
    <w:abstractNumId w:val="20"/>
  </w:num>
  <w:num w:numId="11">
    <w:abstractNumId w:val="16"/>
  </w:num>
  <w:num w:numId="12">
    <w:abstractNumId w:val="19"/>
  </w:num>
  <w:num w:numId="13">
    <w:abstractNumId w:val="23"/>
  </w:num>
  <w:num w:numId="14">
    <w:abstractNumId w:val="10"/>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FF9"/>
    <w:rsid w:val="00031FE8"/>
    <w:rsid w:val="00077D6E"/>
    <w:rsid w:val="00091602"/>
    <w:rsid w:val="000C25B2"/>
    <w:rsid w:val="000F0915"/>
    <w:rsid w:val="00165D2B"/>
    <w:rsid w:val="001D1292"/>
    <w:rsid w:val="00212A2D"/>
    <w:rsid w:val="0021707D"/>
    <w:rsid w:val="002411D3"/>
    <w:rsid w:val="00285722"/>
    <w:rsid w:val="002D5B40"/>
    <w:rsid w:val="0033625D"/>
    <w:rsid w:val="003F4DA8"/>
    <w:rsid w:val="004046EE"/>
    <w:rsid w:val="00453EA1"/>
    <w:rsid w:val="004A47BB"/>
    <w:rsid w:val="00500DA9"/>
    <w:rsid w:val="005B41AF"/>
    <w:rsid w:val="005D4B0C"/>
    <w:rsid w:val="006A3F56"/>
    <w:rsid w:val="00711DDF"/>
    <w:rsid w:val="00754400"/>
    <w:rsid w:val="00767468"/>
    <w:rsid w:val="007B3C62"/>
    <w:rsid w:val="007B6BE2"/>
    <w:rsid w:val="007D7FF9"/>
    <w:rsid w:val="0082406A"/>
    <w:rsid w:val="008B3F7A"/>
    <w:rsid w:val="008F1B2C"/>
    <w:rsid w:val="009770BE"/>
    <w:rsid w:val="009916A5"/>
    <w:rsid w:val="00A40495"/>
    <w:rsid w:val="00B01580"/>
    <w:rsid w:val="00B64914"/>
    <w:rsid w:val="00B80D8B"/>
    <w:rsid w:val="00BE6056"/>
    <w:rsid w:val="00C23844"/>
    <w:rsid w:val="00CA24FD"/>
    <w:rsid w:val="00CA467B"/>
    <w:rsid w:val="00D174A5"/>
    <w:rsid w:val="00D232F3"/>
    <w:rsid w:val="00D32C76"/>
    <w:rsid w:val="00EA65B9"/>
    <w:rsid w:val="00EF190C"/>
    <w:rsid w:val="00EF613C"/>
    <w:rsid w:val="00FD26C8"/>
    <w:rsid w:val="00FE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C48D94-0B61-45FD-959C-11D3FC59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056"/>
    <w:pPr>
      <w:spacing w:after="200" w:line="276" w:lineRule="auto"/>
    </w:pPr>
    <w:rPr>
      <w:rFonts w:cs="Times New Roman"/>
      <w:sz w:val="22"/>
      <w:szCs w:val="22"/>
      <w:lang w:eastAsia="en-US"/>
    </w:rPr>
  </w:style>
  <w:style w:type="paragraph" w:styleId="1">
    <w:name w:val="heading 1"/>
    <w:basedOn w:val="a"/>
    <w:link w:val="10"/>
    <w:uiPriority w:val="9"/>
    <w:qFormat/>
    <w:rsid w:val="00A40495"/>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link w:val="30"/>
    <w:uiPriority w:val="9"/>
    <w:qFormat/>
    <w:rsid w:val="00A40495"/>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40495"/>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
    <w:locked/>
    <w:rsid w:val="00A40495"/>
    <w:rPr>
      <w:rFonts w:ascii="Times New Roman" w:hAnsi="Times New Roman" w:cs="Times New Roman"/>
      <w:b/>
      <w:bCs/>
      <w:sz w:val="27"/>
      <w:szCs w:val="27"/>
      <w:lang w:val="x-none" w:eastAsia="ru-RU"/>
    </w:rPr>
  </w:style>
  <w:style w:type="paragraph" w:customStyle="1" w:styleId="header1">
    <w:name w:val="header1"/>
    <w:basedOn w:val="a"/>
    <w:rsid w:val="007D7FF9"/>
    <w:pPr>
      <w:spacing w:before="100" w:beforeAutospacing="1" w:after="100" w:afterAutospacing="1" w:line="240" w:lineRule="auto"/>
      <w:jc w:val="center"/>
    </w:pPr>
    <w:rPr>
      <w:rFonts w:ascii="Arial" w:hAnsi="Arial" w:cs="Arial"/>
      <w:sz w:val="36"/>
      <w:szCs w:val="36"/>
      <w:lang w:eastAsia="ru-RU"/>
    </w:rPr>
  </w:style>
  <w:style w:type="paragraph" w:customStyle="1" w:styleId="main1">
    <w:name w:val="main1"/>
    <w:basedOn w:val="a"/>
    <w:rsid w:val="007D7FF9"/>
    <w:pPr>
      <w:spacing w:before="60" w:after="75" w:line="240" w:lineRule="auto"/>
      <w:ind w:left="90" w:right="90" w:firstLine="300"/>
      <w:jc w:val="both"/>
    </w:pPr>
    <w:rPr>
      <w:rFonts w:ascii="Arial" w:hAnsi="Arial" w:cs="Arial"/>
      <w:sz w:val="27"/>
      <w:szCs w:val="27"/>
      <w:lang w:eastAsia="ru-RU"/>
    </w:rPr>
  </w:style>
  <w:style w:type="character" w:styleId="a3">
    <w:name w:val="Strong"/>
    <w:uiPriority w:val="22"/>
    <w:qFormat/>
    <w:rsid w:val="007D7FF9"/>
    <w:rPr>
      <w:rFonts w:cs="Times New Roman"/>
      <w:b/>
      <w:bCs/>
    </w:rPr>
  </w:style>
  <w:style w:type="paragraph" w:styleId="a4">
    <w:name w:val="header"/>
    <w:basedOn w:val="a"/>
    <w:link w:val="a5"/>
    <w:uiPriority w:val="99"/>
    <w:semiHidden/>
    <w:unhideWhenUsed/>
    <w:rsid w:val="007D7FF9"/>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7D7FF9"/>
    <w:rPr>
      <w:rFonts w:cs="Times New Roman"/>
    </w:rPr>
  </w:style>
  <w:style w:type="paragraph" w:styleId="a6">
    <w:name w:val="footer"/>
    <w:basedOn w:val="a"/>
    <w:link w:val="a7"/>
    <w:uiPriority w:val="99"/>
    <w:unhideWhenUsed/>
    <w:rsid w:val="007D7FF9"/>
    <w:pPr>
      <w:tabs>
        <w:tab w:val="center" w:pos="4677"/>
        <w:tab w:val="right" w:pos="9355"/>
      </w:tabs>
      <w:spacing w:after="0" w:line="240" w:lineRule="auto"/>
    </w:pPr>
  </w:style>
  <w:style w:type="character" w:customStyle="1" w:styleId="a7">
    <w:name w:val="Нижній колонтитул Знак"/>
    <w:link w:val="a6"/>
    <w:uiPriority w:val="99"/>
    <w:locked/>
    <w:rsid w:val="007D7FF9"/>
    <w:rPr>
      <w:rFonts w:cs="Times New Roman"/>
    </w:rPr>
  </w:style>
  <w:style w:type="paragraph" w:customStyle="1" w:styleId="rem1">
    <w:name w:val="rem1"/>
    <w:basedOn w:val="a"/>
    <w:rsid w:val="007D7FF9"/>
    <w:pPr>
      <w:spacing w:before="100" w:beforeAutospacing="1" w:after="100" w:afterAutospacing="1" w:line="240" w:lineRule="auto"/>
      <w:ind w:left="45" w:right="45"/>
      <w:jc w:val="center"/>
    </w:pPr>
    <w:rPr>
      <w:rFonts w:ascii="Arial" w:hAnsi="Arial" w:cs="Arial"/>
      <w:sz w:val="24"/>
      <w:szCs w:val="24"/>
      <w:lang w:eastAsia="ru-RU"/>
    </w:rPr>
  </w:style>
  <w:style w:type="character" w:styleId="a8">
    <w:name w:val="Emphasis"/>
    <w:uiPriority w:val="20"/>
    <w:qFormat/>
    <w:rsid w:val="007D7FF9"/>
    <w:rPr>
      <w:rFonts w:cs="Times New Roman"/>
      <w:i/>
      <w:iCs/>
    </w:rPr>
  </w:style>
  <w:style w:type="paragraph" w:styleId="a9">
    <w:name w:val="Balloon Text"/>
    <w:basedOn w:val="a"/>
    <w:link w:val="aa"/>
    <w:uiPriority w:val="99"/>
    <w:semiHidden/>
    <w:unhideWhenUsed/>
    <w:rsid w:val="007D7FF9"/>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7D7FF9"/>
    <w:rPr>
      <w:rFonts w:ascii="Tahoma" w:hAnsi="Tahoma" w:cs="Tahoma"/>
      <w:sz w:val="16"/>
      <w:szCs w:val="16"/>
    </w:rPr>
  </w:style>
  <w:style w:type="paragraph" w:styleId="HTML">
    <w:name w:val="HTML Preformatted"/>
    <w:basedOn w:val="a"/>
    <w:link w:val="HTML0"/>
    <w:uiPriority w:val="99"/>
    <w:unhideWhenUsed/>
    <w:rsid w:val="007D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link w:val="HTML"/>
    <w:uiPriority w:val="99"/>
    <w:locked/>
    <w:rsid w:val="007D7FF9"/>
    <w:rPr>
      <w:rFonts w:ascii="Courier New" w:hAnsi="Courier New" w:cs="Courier New"/>
      <w:sz w:val="20"/>
      <w:szCs w:val="20"/>
      <w:lang w:val="x-none" w:eastAsia="ru-RU"/>
    </w:rPr>
  </w:style>
  <w:style w:type="paragraph" w:styleId="ab">
    <w:name w:val="Normal (Web)"/>
    <w:basedOn w:val="a"/>
    <w:uiPriority w:val="99"/>
    <w:semiHidden/>
    <w:unhideWhenUsed/>
    <w:rsid w:val="00A40495"/>
    <w:pPr>
      <w:spacing w:before="100" w:beforeAutospacing="1" w:after="100" w:afterAutospacing="1" w:line="240" w:lineRule="auto"/>
    </w:pPr>
    <w:rPr>
      <w:rFonts w:ascii="Times New Roman" w:hAnsi="Times New Roman"/>
      <w:sz w:val="24"/>
      <w:szCs w:val="24"/>
      <w:lang w:eastAsia="ru-RU"/>
    </w:rPr>
  </w:style>
  <w:style w:type="paragraph" w:styleId="ac">
    <w:name w:val="No Spacing"/>
    <w:link w:val="ad"/>
    <w:uiPriority w:val="1"/>
    <w:qFormat/>
    <w:rsid w:val="00031FE8"/>
    <w:rPr>
      <w:rFonts w:cs="Times New Roman"/>
      <w:sz w:val="22"/>
      <w:szCs w:val="22"/>
      <w:lang w:eastAsia="en-US"/>
    </w:rPr>
  </w:style>
  <w:style w:type="character" w:customStyle="1" w:styleId="ad">
    <w:name w:val="Без інтервалів Знак"/>
    <w:link w:val="ac"/>
    <w:uiPriority w:val="1"/>
    <w:locked/>
    <w:rsid w:val="00031FE8"/>
    <w:rPr>
      <w:rFonts w:eastAsia="Times New Roman" w:cs="Times New Roman"/>
      <w:sz w:val="22"/>
      <w:szCs w:val="22"/>
      <w:lang w:val="ru-RU" w:eastAsia="en-US" w:bidi="ar-SA"/>
    </w:rPr>
  </w:style>
  <w:style w:type="character" w:styleId="ae">
    <w:name w:val="line number"/>
    <w:uiPriority w:val="99"/>
    <w:semiHidden/>
    <w:unhideWhenUsed/>
    <w:rsid w:val="00754400"/>
    <w:rPr>
      <w:rFonts w:cs="Times New Roman"/>
    </w:rPr>
  </w:style>
  <w:style w:type="paragraph" w:styleId="af">
    <w:name w:val="List Paragraph"/>
    <w:basedOn w:val="a"/>
    <w:uiPriority w:val="34"/>
    <w:qFormat/>
    <w:rsid w:val="00FD26C8"/>
    <w:pPr>
      <w:ind w:left="720"/>
      <w:contextualSpacing/>
    </w:pPr>
  </w:style>
  <w:style w:type="character" w:styleId="af0">
    <w:name w:val="Hyperlink"/>
    <w:uiPriority w:val="99"/>
    <w:unhideWhenUsed/>
    <w:rsid w:val="00FD26C8"/>
    <w:rPr>
      <w:rFonts w:cs="Times New Roman"/>
      <w:color w:val="0000FF"/>
      <w:u w:val="single"/>
    </w:rPr>
  </w:style>
  <w:style w:type="paragraph" w:styleId="11">
    <w:name w:val="toc 1"/>
    <w:basedOn w:val="a"/>
    <w:next w:val="a"/>
    <w:autoRedefine/>
    <w:uiPriority w:val="39"/>
    <w:semiHidden/>
    <w:rsid w:val="0082406A"/>
  </w:style>
  <w:style w:type="paragraph" w:styleId="31">
    <w:name w:val="toc 3"/>
    <w:basedOn w:val="a"/>
    <w:next w:val="a"/>
    <w:autoRedefine/>
    <w:uiPriority w:val="39"/>
    <w:semiHidden/>
    <w:rsid w:val="0082406A"/>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6883">
      <w:marLeft w:val="0"/>
      <w:marRight w:val="0"/>
      <w:marTop w:val="0"/>
      <w:marBottom w:val="0"/>
      <w:divBdr>
        <w:top w:val="none" w:sz="0" w:space="0" w:color="auto"/>
        <w:left w:val="none" w:sz="0" w:space="0" w:color="auto"/>
        <w:bottom w:val="none" w:sz="0" w:space="0" w:color="auto"/>
        <w:right w:val="none" w:sz="0" w:space="0" w:color="auto"/>
      </w:divBdr>
      <w:divsChild>
        <w:div w:id="1129396892">
          <w:marLeft w:val="0"/>
          <w:marRight w:val="0"/>
          <w:marTop w:val="135"/>
          <w:marBottom w:val="0"/>
          <w:divBdr>
            <w:top w:val="none" w:sz="0" w:space="0" w:color="auto"/>
            <w:left w:val="none" w:sz="0" w:space="0" w:color="auto"/>
            <w:bottom w:val="none" w:sz="0" w:space="0" w:color="auto"/>
            <w:right w:val="none" w:sz="0" w:space="0" w:color="auto"/>
          </w:divBdr>
        </w:div>
      </w:divsChild>
    </w:div>
    <w:div w:id="1129396885">
      <w:marLeft w:val="0"/>
      <w:marRight w:val="0"/>
      <w:marTop w:val="0"/>
      <w:marBottom w:val="0"/>
      <w:divBdr>
        <w:top w:val="none" w:sz="0" w:space="0" w:color="auto"/>
        <w:left w:val="none" w:sz="0" w:space="0" w:color="auto"/>
        <w:bottom w:val="none" w:sz="0" w:space="0" w:color="auto"/>
        <w:right w:val="none" w:sz="0" w:space="0" w:color="auto"/>
      </w:divBdr>
      <w:divsChild>
        <w:div w:id="1129396891">
          <w:marLeft w:val="0"/>
          <w:marRight w:val="0"/>
          <w:marTop w:val="135"/>
          <w:marBottom w:val="0"/>
          <w:divBdr>
            <w:top w:val="none" w:sz="0" w:space="0" w:color="auto"/>
            <w:left w:val="none" w:sz="0" w:space="0" w:color="auto"/>
            <w:bottom w:val="none" w:sz="0" w:space="0" w:color="auto"/>
            <w:right w:val="none" w:sz="0" w:space="0" w:color="auto"/>
          </w:divBdr>
        </w:div>
      </w:divsChild>
    </w:div>
    <w:div w:id="1129396890">
      <w:marLeft w:val="0"/>
      <w:marRight w:val="0"/>
      <w:marTop w:val="0"/>
      <w:marBottom w:val="0"/>
      <w:divBdr>
        <w:top w:val="none" w:sz="0" w:space="0" w:color="auto"/>
        <w:left w:val="none" w:sz="0" w:space="0" w:color="auto"/>
        <w:bottom w:val="none" w:sz="0" w:space="0" w:color="auto"/>
        <w:right w:val="none" w:sz="0" w:space="0" w:color="auto"/>
      </w:divBdr>
      <w:divsChild>
        <w:div w:id="1129396888">
          <w:marLeft w:val="0"/>
          <w:marRight w:val="0"/>
          <w:marTop w:val="135"/>
          <w:marBottom w:val="0"/>
          <w:divBdr>
            <w:top w:val="none" w:sz="0" w:space="0" w:color="auto"/>
            <w:left w:val="none" w:sz="0" w:space="0" w:color="auto"/>
            <w:bottom w:val="none" w:sz="0" w:space="0" w:color="auto"/>
            <w:right w:val="none" w:sz="0" w:space="0" w:color="auto"/>
          </w:divBdr>
        </w:div>
      </w:divsChild>
    </w:div>
    <w:div w:id="1129396899">
      <w:marLeft w:val="0"/>
      <w:marRight w:val="0"/>
      <w:marTop w:val="0"/>
      <w:marBottom w:val="0"/>
      <w:divBdr>
        <w:top w:val="none" w:sz="0" w:space="0" w:color="auto"/>
        <w:left w:val="none" w:sz="0" w:space="0" w:color="auto"/>
        <w:bottom w:val="none" w:sz="0" w:space="0" w:color="auto"/>
        <w:right w:val="none" w:sz="0" w:space="0" w:color="auto"/>
      </w:divBdr>
      <w:divsChild>
        <w:div w:id="1129396881">
          <w:marLeft w:val="0"/>
          <w:marRight w:val="0"/>
          <w:marTop w:val="0"/>
          <w:marBottom w:val="0"/>
          <w:divBdr>
            <w:top w:val="none" w:sz="0" w:space="0" w:color="auto"/>
            <w:left w:val="none" w:sz="0" w:space="0" w:color="auto"/>
            <w:bottom w:val="none" w:sz="0" w:space="0" w:color="auto"/>
            <w:right w:val="none" w:sz="0" w:space="0" w:color="auto"/>
          </w:divBdr>
        </w:div>
        <w:div w:id="1129396882">
          <w:marLeft w:val="0"/>
          <w:marRight w:val="0"/>
          <w:marTop w:val="0"/>
          <w:marBottom w:val="0"/>
          <w:divBdr>
            <w:top w:val="none" w:sz="0" w:space="0" w:color="auto"/>
            <w:left w:val="none" w:sz="0" w:space="0" w:color="auto"/>
            <w:bottom w:val="none" w:sz="0" w:space="0" w:color="auto"/>
            <w:right w:val="none" w:sz="0" w:space="0" w:color="auto"/>
          </w:divBdr>
        </w:div>
        <w:div w:id="1129396884">
          <w:marLeft w:val="0"/>
          <w:marRight w:val="0"/>
          <w:marTop w:val="0"/>
          <w:marBottom w:val="0"/>
          <w:divBdr>
            <w:top w:val="none" w:sz="0" w:space="0" w:color="auto"/>
            <w:left w:val="none" w:sz="0" w:space="0" w:color="auto"/>
            <w:bottom w:val="none" w:sz="0" w:space="0" w:color="auto"/>
            <w:right w:val="none" w:sz="0" w:space="0" w:color="auto"/>
          </w:divBdr>
        </w:div>
        <w:div w:id="1129396887">
          <w:marLeft w:val="0"/>
          <w:marRight w:val="0"/>
          <w:marTop w:val="0"/>
          <w:marBottom w:val="0"/>
          <w:divBdr>
            <w:top w:val="none" w:sz="0" w:space="0" w:color="auto"/>
            <w:left w:val="none" w:sz="0" w:space="0" w:color="auto"/>
            <w:bottom w:val="none" w:sz="0" w:space="0" w:color="auto"/>
            <w:right w:val="none" w:sz="0" w:space="0" w:color="auto"/>
          </w:divBdr>
        </w:div>
        <w:div w:id="1129396889">
          <w:marLeft w:val="0"/>
          <w:marRight w:val="0"/>
          <w:marTop w:val="0"/>
          <w:marBottom w:val="0"/>
          <w:divBdr>
            <w:top w:val="none" w:sz="0" w:space="0" w:color="auto"/>
            <w:left w:val="none" w:sz="0" w:space="0" w:color="auto"/>
            <w:bottom w:val="none" w:sz="0" w:space="0" w:color="auto"/>
            <w:right w:val="none" w:sz="0" w:space="0" w:color="auto"/>
          </w:divBdr>
        </w:div>
        <w:div w:id="1129396893">
          <w:marLeft w:val="0"/>
          <w:marRight w:val="0"/>
          <w:marTop w:val="0"/>
          <w:marBottom w:val="0"/>
          <w:divBdr>
            <w:top w:val="none" w:sz="0" w:space="0" w:color="auto"/>
            <w:left w:val="none" w:sz="0" w:space="0" w:color="auto"/>
            <w:bottom w:val="none" w:sz="0" w:space="0" w:color="auto"/>
            <w:right w:val="none" w:sz="0" w:space="0" w:color="auto"/>
          </w:divBdr>
        </w:div>
        <w:div w:id="1129396894">
          <w:marLeft w:val="0"/>
          <w:marRight w:val="0"/>
          <w:marTop w:val="0"/>
          <w:marBottom w:val="0"/>
          <w:divBdr>
            <w:top w:val="none" w:sz="0" w:space="0" w:color="auto"/>
            <w:left w:val="none" w:sz="0" w:space="0" w:color="auto"/>
            <w:bottom w:val="none" w:sz="0" w:space="0" w:color="auto"/>
            <w:right w:val="none" w:sz="0" w:space="0" w:color="auto"/>
          </w:divBdr>
        </w:div>
        <w:div w:id="1129396896">
          <w:marLeft w:val="0"/>
          <w:marRight w:val="0"/>
          <w:marTop w:val="0"/>
          <w:marBottom w:val="0"/>
          <w:divBdr>
            <w:top w:val="none" w:sz="0" w:space="0" w:color="auto"/>
            <w:left w:val="none" w:sz="0" w:space="0" w:color="auto"/>
            <w:bottom w:val="none" w:sz="0" w:space="0" w:color="auto"/>
            <w:right w:val="none" w:sz="0" w:space="0" w:color="auto"/>
          </w:divBdr>
        </w:div>
        <w:div w:id="1129396897">
          <w:marLeft w:val="0"/>
          <w:marRight w:val="0"/>
          <w:marTop w:val="0"/>
          <w:marBottom w:val="0"/>
          <w:divBdr>
            <w:top w:val="none" w:sz="0" w:space="0" w:color="auto"/>
            <w:left w:val="none" w:sz="0" w:space="0" w:color="auto"/>
            <w:bottom w:val="none" w:sz="0" w:space="0" w:color="auto"/>
            <w:right w:val="none" w:sz="0" w:space="0" w:color="auto"/>
          </w:divBdr>
        </w:div>
        <w:div w:id="1129396898">
          <w:marLeft w:val="0"/>
          <w:marRight w:val="0"/>
          <w:marTop w:val="0"/>
          <w:marBottom w:val="0"/>
          <w:divBdr>
            <w:top w:val="none" w:sz="0" w:space="0" w:color="auto"/>
            <w:left w:val="none" w:sz="0" w:space="0" w:color="auto"/>
            <w:bottom w:val="none" w:sz="0" w:space="0" w:color="auto"/>
            <w:right w:val="none" w:sz="0" w:space="0" w:color="auto"/>
          </w:divBdr>
        </w:div>
        <w:div w:id="1129396902">
          <w:marLeft w:val="0"/>
          <w:marRight w:val="0"/>
          <w:marTop w:val="0"/>
          <w:marBottom w:val="0"/>
          <w:divBdr>
            <w:top w:val="none" w:sz="0" w:space="0" w:color="auto"/>
            <w:left w:val="none" w:sz="0" w:space="0" w:color="auto"/>
            <w:bottom w:val="none" w:sz="0" w:space="0" w:color="auto"/>
            <w:right w:val="none" w:sz="0" w:space="0" w:color="auto"/>
          </w:divBdr>
        </w:div>
      </w:divsChild>
    </w:div>
    <w:div w:id="1129396900">
      <w:marLeft w:val="0"/>
      <w:marRight w:val="0"/>
      <w:marTop w:val="0"/>
      <w:marBottom w:val="0"/>
      <w:divBdr>
        <w:top w:val="none" w:sz="0" w:space="0" w:color="auto"/>
        <w:left w:val="none" w:sz="0" w:space="0" w:color="auto"/>
        <w:bottom w:val="none" w:sz="0" w:space="0" w:color="auto"/>
        <w:right w:val="none" w:sz="0" w:space="0" w:color="auto"/>
      </w:divBdr>
      <w:divsChild>
        <w:div w:id="1129396895">
          <w:marLeft w:val="0"/>
          <w:marRight w:val="0"/>
          <w:marTop w:val="135"/>
          <w:marBottom w:val="0"/>
          <w:divBdr>
            <w:top w:val="none" w:sz="0" w:space="0" w:color="auto"/>
            <w:left w:val="none" w:sz="0" w:space="0" w:color="auto"/>
            <w:bottom w:val="none" w:sz="0" w:space="0" w:color="auto"/>
            <w:right w:val="none" w:sz="0" w:space="0" w:color="auto"/>
          </w:divBdr>
        </w:div>
      </w:divsChild>
    </w:div>
    <w:div w:id="1129396901">
      <w:marLeft w:val="0"/>
      <w:marRight w:val="0"/>
      <w:marTop w:val="0"/>
      <w:marBottom w:val="0"/>
      <w:divBdr>
        <w:top w:val="none" w:sz="0" w:space="0" w:color="auto"/>
        <w:left w:val="none" w:sz="0" w:space="0" w:color="auto"/>
        <w:bottom w:val="none" w:sz="0" w:space="0" w:color="auto"/>
        <w:right w:val="none" w:sz="0" w:space="0" w:color="auto"/>
      </w:divBdr>
      <w:divsChild>
        <w:div w:id="1129396886">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6BAB-5A28-4CFC-8E67-1B6B502A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4979</Words>
  <Characters>28386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Реферат по ОСП</vt:lpstr>
    </vt:vector>
  </TitlesOfParts>
  <Company>Microsoft</Company>
  <LinksUpToDate>false</LinksUpToDate>
  <CharactersWithSpaces>33299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ОСП</dc:title>
  <dc:subject>Экспертиза проектов строительства и авторский надзор за строительством зданий и сооружений</dc:subject>
  <dc:creator>Вероника</dc:creator>
  <cp:keywords/>
  <dc:description/>
  <cp:lastModifiedBy>Irina</cp:lastModifiedBy>
  <cp:revision>2</cp:revision>
  <cp:lastPrinted>2008-11-05T16:38:00Z</cp:lastPrinted>
  <dcterms:created xsi:type="dcterms:W3CDTF">2014-08-11T18:32:00Z</dcterms:created>
  <dcterms:modified xsi:type="dcterms:W3CDTF">2014-08-11T18:32:00Z</dcterms:modified>
</cp:coreProperties>
</file>