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8B" w:rsidRPr="00A02F8B" w:rsidRDefault="00A02F8B">
      <w:pPr>
        <w:numPr>
          <w:ilvl w:val="0"/>
          <w:numId w:val="1"/>
        </w:numPr>
        <w:jc w:val="both"/>
        <w:rPr>
          <w:rFonts w:ascii="Tahoma" w:hAnsi="Tahoma"/>
          <w:sz w:val="24"/>
        </w:rPr>
      </w:pPr>
    </w:p>
    <w:p w:rsidR="000417A3" w:rsidRDefault="000417A3">
      <w:pPr>
        <w:numPr>
          <w:ilvl w:val="0"/>
          <w:numId w:val="1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 xml:space="preserve">Что называется измерениями? </w:t>
      </w:r>
      <w:r>
        <w:rPr>
          <w:rFonts w:ascii="Tahoma" w:hAnsi="Tahoma"/>
          <w:sz w:val="24"/>
        </w:rPr>
        <w:t>Измерения – это нахождение значения физической величины опытным путем с помощью специальных технических средств. В радиотехнике объектами измерения являются параметры и характеристики радиотехнических цепей и сигналов в широком диапазоне частот вплоть до оптического.</w:t>
      </w:r>
    </w:p>
    <w:p w:rsidR="000417A3" w:rsidRDefault="000417A3">
      <w:pPr>
        <w:numPr>
          <w:ilvl w:val="0"/>
          <w:numId w:val="1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Метрология как наука об измерениях.</w:t>
      </w:r>
      <w:r>
        <w:rPr>
          <w:rFonts w:ascii="Tahoma" w:hAnsi="Tahoma"/>
          <w:sz w:val="24"/>
        </w:rPr>
        <w:t xml:space="preserve"> Метрология – это наука об измерениях и методах обеспечения их единства. Метрология изучает широкий круг вопросов, связанных как с теоретическими проблемами, так и с задачами практики. К их числу относятся: общая теория измерений, единицы физ. величин и их системы, методы и средства измерений, методы определения точности измерений, основы обеспечения единства измерений и единообразия средств измерений, эталоны и образцовые средства измерений, методы передачи размеров единиц от эталонов к рабочим средствам измерения. Большое значение имеет изучение метрологических характеристик средств измерений, влияющих на результаты и погрешности измерений. </w:t>
      </w:r>
    </w:p>
    <w:p w:rsidR="000417A3" w:rsidRDefault="000417A3">
      <w:pPr>
        <w:numPr>
          <w:ilvl w:val="0"/>
          <w:numId w:val="1"/>
        </w:numPr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Методы измерений. </w:t>
      </w:r>
      <w:r>
        <w:rPr>
          <w:rFonts w:ascii="Tahoma" w:hAnsi="Tahoma"/>
          <w:sz w:val="24"/>
        </w:rPr>
        <w:t xml:space="preserve">Метод измерений – это совокупность приемов использования принципов и средств измерений. Все без исключения методы измерения являются разновидностями одного единственного метода – метода сравнения с мерой, при котором измеряемую величину сравнивают с величиной, воспроизводимой мерой (однозначной или многозначной). Различают следующие разновидности этого метода: </w:t>
      </w:r>
    </w:p>
    <w:p w:rsidR="000417A3" w:rsidRDefault="000417A3">
      <w:pPr>
        <w:ind w:left="360"/>
        <w:jc w:val="both"/>
        <w:rPr>
          <w:rFonts w:ascii="Tahoma" w:hAnsi="Tahoma"/>
          <w:sz w:val="24"/>
        </w:rPr>
      </w:pPr>
      <w:r>
        <w:rPr>
          <w:rFonts w:ascii="Tahoma" w:hAnsi="Tahoma"/>
          <w:b/>
          <w:i/>
          <w:sz w:val="24"/>
        </w:rPr>
        <w:t>метод непосредственной оценки</w:t>
      </w:r>
      <w:r>
        <w:rPr>
          <w:rFonts w:ascii="Tahoma" w:hAnsi="Tahoma"/>
          <w:sz w:val="24"/>
        </w:rPr>
        <w:t xml:space="preserve">, (значение измеряемой величины определяют непосредственно по отсчетному устройству многозначной меры, на которую непосредственно действует сигнал измерительной информации, например, измерение электрического напряжения вольтметром); </w:t>
      </w:r>
    </w:p>
    <w:p w:rsidR="000417A3" w:rsidRDefault="000417A3">
      <w:pPr>
        <w:ind w:left="360"/>
        <w:jc w:val="both"/>
        <w:rPr>
          <w:rFonts w:ascii="Tahoma" w:hAnsi="Tahoma"/>
          <w:sz w:val="24"/>
        </w:rPr>
      </w:pPr>
      <w:r>
        <w:rPr>
          <w:rFonts w:ascii="Tahoma" w:hAnsi="Tahoma"/>
          <w:b/>
          <w:i/>
          <w:sz w:val="24"/>
        </w:rPr>
        <w:t>метод противопоставления</w:t>
      </w:r>
      <w:r>
        <w:rPr>
          <w:rFonts w:ascii="Tahoma" w:hAnsi="Tahoma"/>
          <w:sz w:val="24"/>
        </w:rPr>
        <w:t xml:space="preserve"> (измеряемая величина и величина, воспроизводимая мерой, одновременно воздействуют на прибор сравнения – компаратор, например – равноплечие весы).</w:t>
      </w:r>
    </w:p>
    <w:p w:rsidR="000417A3" w:rsidRDefault="000417A3">
      <w:pPr>
        <w:ind w:left="360"/>
        <w:jc w:val="both"/>
        <w:rPr>
          <w:rFonts w:ascii="Tahoma" w:hAnsi="Tahoma"/>
          <w:b/>
          <w:i/>
          <w:sz w:val="24"/>
        </w:rPr>
      </w:pPr>
      <w:r>
        <w:rPr>
          <w:rFonts w:ascii="Tahoma" w:hAnsi="Tahoma"/>
          <w:b/>
          <w:i/>
          <w:sz w:val="24"/>
        </w:rPr>
        <w:t xml:space="preserve">дифференциальный метод </w:t>
      </w:r>
      <w:r>
        <w:rPr>
          <w:rFonts w:ascii="Tahoma" w:hAnsi="Tahoma"/>
        </w:rPr>
        <w:t>(сравнение меры длины с образцовой на компараторе)</w:t>
      </w:r>
    </w:p>
    <w:p w:rsidR="000417A3" w:rsidRDefault="000417A3">
      <w:pPr>
        <w:ind w:left="360"/>
        <w:jc w:val="both"/>
        <w:rPr>
          <w:rFonts w:ascii="Tahoma" w:hAnsi="Tahoma"/>
          <w:b/>
          <w:i/>
          <w:sz w:val="28"/>
        </w:rPr>
      </w:pPr>
      <w:r>
        <w:rPr>
          <w:rFonts w:ascii="Tahoma" w:hAnsi="Tahoma"/>
          <w:b/>
          <w:i/>
          <w:sz w:val="24"/>
        </w:rPr>
        <w:t>нулевой метод</w:t>
      </w:r>
      <w:r>
        <w:rPr>
          <w:rFonts w:ascii="Tahoma" w:hAnsi="Tahoma"/>
          <w:b/>
          <w:i/>
          <w:sz w:val="28"/>
        </w:rPr>
        <w:t xml:space="preserve"> </w:t>
      </w:r>
      <w:r>
        <w:rPr>
          <w:rFonts w:ascii="Tahoma" w:hAnsi="Tahoma"/>
          <w:sz w:val="24"/>
        </w:rPr>
        <w:t>(результирующий эффект воздействия величин на прибор сравнения равен нулю)</w:t>
      </w:r>
    </w:p>
    <w:p w:rsidR="000417A3" w:rsidRDefault="000417A3">
      <w:pPr>
        <w:ind w:left="360"/>
        <w:jc w:val="both"/>
        <w:rPr>
          <w:rFonts w:ascii="Tahoma" w:hAnsi="Tahoma"/>
          <w:sz w:val="24"/>
        </w:rPr>
      </w:pPr>
      <w:r>
        <w:rPr>
          <w:rFonts w:ascii="Tahoma" w:hAnsi="Tahoma"/>
          <w:b/>
          <w:i/>
          <w:sz w:val="24"/>
        </w:rPr>
        <w:t xml:space="preserve">метод замещения – </w:t>
      </w:r>
      <w:r>
        <w:rPr>
          <w:rFonts w:ascii="Tahoma" w:hAnsi="Tahoma"/>
          <w:sz w:val="24"/>
        </w:rPr>
        <w:t xml:space="preserve">измеряемую величину заменяют известной величиной, воспроизводимой мерой </w:t>
      </w:r>
      <w:r>
        <w:rPr>
          <w:rFonts w:ascii="Tahoma" w:hAnsi="Tahoma"/>
        </w:rPr>
        <w:t>(взвешивание с поочередным помещением измеряемой массы и гирь на одну чашу весов)</w:t>
      </w:r>
    </w:p>
    <w:p w:rsidR="000417A3" w:rsidRDefault="000417A3">
      <w:pPr>
        <w:ind w:left="360"/>
        <w:jc w:val="both"/>
        <w:rPr>
          <w:rFonts w:ascii="Tahoma" w:hAnsi="Tahoma"/>
          <w:sz w:val="24"/>
        </w:rPr>
      </w:pPr>
      <w:r>
        <w:rPr>
          <w:rFonts w:ascii="Tahoma" w:hAnsi="Tahoma"/>
          <w:b/>
          <w:i/>
          <w:sz w:val="24"/>
        </w:rPr>
        <w:t xml:space="preserve">метод совпадений – </w:t>
      </w:r>
      <w:r>
        <w:rPr>
          <w:rFonts w:ascii="Tahoma" w:hAnsi="Tahoma"/>
          <w:sz w:val="24"/>
        </w:rPr>
        <w:t>разность между измеряемой величиной и величиной, воспроизводимой мерой, измеряют, используя совпадение меток шкал или периодических сигналов (измерение длины при помощи штангенциркуля с нониусом)</w:t>
      </w:r>
    </w:p>
    <w:p w:rsidR="000417A3" w:rsidRDefault="000417A3">
      <w:pPr>
        <w:numPr>
          <w:ilvl w:val="0"/>
          <w:numId w:val="1"/>
        </w:numPr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Методы измерений в зависимости от способа получения результата</w:t>
      </w:r>
    </w:p>
    <w:p w:rsidR="000417A3" w:rsidRDefault="000417A3">
      <w:pPr>
        <w:ind w:left="360"/>
        <w:jc w:val="both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 xml:space="preserve">4.1 Прямое измерение – </w:t>
      </w:r>
      <w:r>
        <w:rPr>
          <w:rFonts w:ascii="Tahoma" w:hAnsi="Tahoma"/>
          <w:sz w:val="24"/>
        </w:rPr>
        <w:t>измерение, при котором искомое значение величины находят непосредственно из опытных данных.</w:t>
      </w:r>
    </w:p>
    <w:p w:rsidR="000417A3" w:rsidRDefault="000417A3">
      <w:pPr>
        <w:ind w:left="360"/>
        <w:jc w:val="both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4.2 Косвенное измерение</w:t>
      </w:r>
      <w:r>
        <w:rPr>
          <w:rFonts w:ascii="Tahoma" w:hAnsi="Tahoma"/>
          <w:sz w:val="24"/>
        </w:rPr>
        <w:t xml:space="preserve"> – измерение, при котором искомое значение величины находят по известной зависимости межу этой величиной и величинами, подвергаемыми прямым измерениям </w:t>
      </w:r>
      <w:r>
        <w:rPr>
          <w:rFonts w:ascii="Tahoma" w:hAnsi="Tahoma"/>
        </w:rPr>
        <w:t>(нахождение плотности по массе и размерам)</w:t>
      </w:r>
    </w:p>
    <w:p w:rsidR="000417A3" w:rsidRDefault="000417A3">
      <w:pPr>
        <w:ind w:left="360"/>
        <w:jc w:val="both"/>
        <w:rPr>
          <w:rFonts w:ascii="Tahoma" w:hAnsi="Tahoma"/>
        </w:rPr>
      </w:pPr>
      <w:r>
        <w:rPr>
          <w:rFonts w:ascii="Tahoma" w:hAnsi="Tahoma"/>
          <w:b/>
          <w:sz w:val="24"/>
        </w:rPr>
        <w:t>4.3 Совокупные измерения</w:t>
      </w:r>
      <w:r>
        <w:rPr>
          <w:rFonts w:ascii="Tahoma" w:hAnsi="Tahoma"/>
          <w:sz w:val="24"/>
        </w:rPr>
        <w:t xml:space="preserve"> – производимые одновременно измерения нескольких одноименных величин, при которых искомые значения величин находят из системы уравнений, получаемых при прямых измерениях </w:t>
      </w:r>
      <w:r>
        <w:rPr>
          <w:rFonts w:ascii="Tahoma" w:hAnsi="Tahoma"/>
        </w:rPr>
        <w:t>(нахождение массы гири в наборе по известной массе одной из них и по результатам сравнения масс различных сочетаний гирь)</w:t>
      </w:r>
    </w:p>
    <w:p w:rsidR="000417A3" w:rsidRDefault="000417A3">
      <w:pPr>
        <w:pStyle w:val="a3"/>
        <w:ind w:left="360"/>
      </w:pPr>
      <w:r>
        <w:rPr>
          <w:b/>
        </w:rPr>
        <w:t>4.4 Совместные измерения</w:t>
      </w:r>
      <w:r>
        <w:t xml:space="preserve"> – проводимые одновременно измерения двух или более неодноименных величин для выявления зависимости между ними.</w:t>
      </w:r>
    </w:p>
    <w:p w:rsidR="000417A3" w:rsidRDefault="000417A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Методы сравнения </w:t>
      </w:r>
      <w:r>
        <w:t>– противопоставления, дифференциальный, нулевой замещения, совпадений (см. п.3)</w:t>
      </w:r>
    </w:p>
    <w:p w:rsidR="000417A3" w:rsidRDefault="000417A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Единица физической величины </w:t>
      </w:r>
      <w:r>
        <w:t>– физическая величина (ФВ) фиксированного размера, которой условно присвоено значение, равное единице, и применяемая для количественного выражения однородных физических величин. Различают основные, производные, кратные, дольные, когерентные, системные, внесистемные единицы.</w:t>
      </w:r>
    </w:p>
    <w:p w:rsidR="000417A3" w:rsidRDefault="000417A3">
      <w:pPr>
        <w:pStyle w:val="a3"/>
        <w:ind w:left="360"/>
      </w:pPr>
      <w:r>
        <w:rPr>
          <w:b/>
        </w:rPr>
        <w:t xml:space="preserve">Производная единица – </w:t>
      </w:r>
      <w:r>
        <w:t xml:space="preserve">единица производной ФВ системы единиц, образованная в соответствии с уравнением, связывающим ее с основными единицами или же с основными и уже определенными производными. Производная единица называется </w:t>
      </w:r>
      <w:r>
        <w:rPr>
          <w:b/>
        </w:rPr>
        <w:t>когерентной</w:t>
      </w:r>
      <w:r>
        <w:t>, если в этом уравнении числовой коэффициент равен единице.</w:t>
      </w:r>
    </w:p>
    <w:p w:rsidR="000417A3" w:rsidRDefault="000417A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Международная система СИ – </w:t>
      </w:r>
      <w:r>
        <w:t xml:space="preserve">когерентная система единиц ФВ. Включает в себя следующие величины: </w:t>
      </w:r>
    </w:p>
    <w:p w:rsidR="000417A3" w:rsidRDefault="000417A3">
      <w:pPr>
        <w:pStyle w:val="a3"/>
        <w:numPr>
          <w:ilvl w:val="1"/>
          <w:numId w:val="7"/>
        </w:numPr>
        <w:rPr>
          <w:b/>
        </w:rPr>
      </w:pPr>
      <w:r>
        <w:t>длина (метр)</w:t>
      </w:r>
    </w:p>
    <w:p w:rsidR="000417A3" w:rsidRDefault="000417A3">
      <w:pPr>
        <w:pStyle w:val="a3"/>
        <w:numPr>
          <w:ilvl w:val="1"/>
          <w:numId w:val="7"/>
        </w:numPr>
        <w:rPr>
          <w:b/>
        </w:rPr>
      </w:pPr>
      <w:r>
        <w:t>масса (килограмм)</w:t>
      </w:r>
    </w:p>
    <w:p w:rsidR="000417A3" w:rsidRDefault="000417A3">
      <w:pPr>
        <w:pStyle w:val="a3"/>
        <w:numPr>
          <w:ilvl w:val="1"/>
          <w:numId w:val="7"/>
        </w:numPr>
        <w:rPr>
          <w:b/>
        </w:rPr>
      </w:pPr>
      <w:r>
        <w:t>время (секунда)</w:t>
      </w:r>
    </w:p>
    <w:p w:rsidR="000417A3" w:rsidRDefault="000417A3">
      <w:pPr>
        <w:pStyle w:val="a3"/>
        <w:numPr>
          <w:ilvl w:val="1"/>
          <w:numId w:val="7"/>
        </w:numPr>
        <w:rPr>
          <w:b/>
        </w:rPr>
      </w:pPr>
      <w:r>
        <w:t>сила тока (ампер)</w:t>
      </w:r>
    </w:p>
    <w:p w:rsidR="000417A3" w:rsidRDefault="000417A3">
      <w:pPr>
        <w:pStyle w:val="a3"/>
        <w:numPr>
          <w:ilvl w:val="1"/>
          <w:numId w:val="7"/>
        </w:numPr>
        <w:rPr>
          <w:b/>
        </w:rPr>
      </w:pPr>
      <w:r>
        <w:t>температура (кельвин)</w:t>
      </w:r>
    </w:p>
    <w:p w:rsidR="000417A3" w:rsidRDefault="000417A3">
      <w:pPr>
        <w:pStyle w:val="a3"/>
        <w:numPr>
          <w:ilvl w:val="1"/>
          <w:numId w:val="7"/>
        </w:numPr>
        <w:rPr>
          <w:b/>
        </w:rPr>
      </w:pPr>
      <w:r>
        <w:t>сила света (кандела)</w:t>
      </w:r>
    </w:p>
    <w:p w:rsidR="000417A3" w:rsidRDefault="000417A3">
      <w:pPr>
        <w:pStyle w:val="a3"/>
        <w:numPr>
          <w:ilvl w:val="1"/>
          <w:numId w:val="7"/>
        </w:numPr>
        <w:rPr>
          <w:b/>
        </w:rPr>
      </w:pPr>
      <w:r>
        <w:t>количество вещества (моль)</w:t>
      </w:r>
    </w:p>
    <w:p w:rsidR="000417A3" w:rsidRDefault="000417A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Основные единицы электрорадиоизмерений – </w:t>
      </w:r>
    </w:p>
    <w:p w:rsidR="000417A3" w:rsidRDefault="000417A3">
      <w:pPr>
        <w:pStyle w:val="a3"/>
        <w:rPr>
          <w:b/>
        </w:rPr>
      </w:pP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843"/>
        <w:gridCol w:w="1179"/>
        <w:gridCol w:w="1180"/>
        <w:gridCol w:w="1180"/>
      </w:tblGrid>
      <w:tr w:rsidR="000417A3">
        <w:trPr>
          <w:cantSplit/>
          <w:trHeight w:val="284"/>
        </w:trPr>
        <w:tc>
          <w:tcPr>
            <w:tcW w:w="4547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Частота</w:t>
            </w:r>
          </w:p>
        </w:tc>
        <w:tc>
          <w:tcPr>
            <w:tcW w:w="1843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герц</w:t>
            </w:r>
          </w:p>
        </w:tc>
        <w:tc>
          <w:tcPr>
            <w:tcW w:w="1179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Гц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Hz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vertAlign w:val="superscript"/>
              </w:rPr>
              <w:t>-1</w:t>
            </w:r>
          </w:p>
        </w:tc>
      </w:tr>
      <w:tr w:rsidR="000417A3">
        <w:trPr>
          <w:cantSplit/>
          <w:trHeight w:val="285"/>
        </w:trPr>
        <w:tc>
          <w:tcPr>
            <w:tcW w:w="4547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Энергия (работа)</w:t>
            </w:r>
          </w:p>
        </w:tc>
        <w:tc>
          <w:tcPr>
            <w:tcW w:w="1843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джоуль</w:t>
            </w:r>
          </w:p>
        </w:tc>
        <w:tc>
          <w:tcPr>
            <w:tcW w:w="1179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Дж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J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 xml:space="preserve">Н </w:t>
            </w:r>
            <w:r>
              <w:rPr>
                <w:b/>
                <w:vertAlign w:val="superscript"/>
              </w:rPr>
              <w:t>.</w:t>
            </w:r>
            <w:r>
              <w:rPr>
                <w:b/>
              </w:rPr>
              <w:t xml:space="preserve"> м</w:t>
            </w:r>
          </w:p>
        </w:tc>
      </w:tr>
      <w:tr w:rsidR="000417A3">
        <w:trPr>
          <w:trHeight w:val="285"/>
        </w:trPr>
        <w:tc>
          <w:tcPr>
            <w:tcW w:w="4547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Мощность</w:t>
            </w:r>
          </w:p>
        </w:tc>
        <w:tc>
          <w:tcPr>
            <w:tcW w:w="1843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ватт</w:t>
            </w:r>
          </w:p>
        </w:tc>
        <w:tc>
          <w:tcPr>
            <w:tcW w:w="1179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W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Дж/с</w:t>
            </w:r>
          </w:p>
        </w:tc>
      </w:tr>
      <w:tr w:rsidR="000417A3">
        <w:trPr>
          <w:trHeight w:val="284"/>
        </w:trPr>
        <w:tc>
          <w:tcPr>
            <w:tcW w:w="4547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Электрический заряд</w:t>
            </w:r>
          </w:p>
        </w:tc>
        <w:tc>
          <w:tcPr>
            <w:tcW w:w="1843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кулон</w:t>
            </w:r>
          </w:p>
        </w:tc>
        <w:tc>
          <w:tcPr>
            <w:tcW w:w="1179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 xml:space="preserve">с </w:t>
            </w:r>
            <w:r>
              <w:rPr>
                <w:b/>
                <w:vertAlign w:val="superscript"/>
              </w:rPr>
              <w:t>.</w:t>
            </w:r>
            <w:r>
              <w:rPr>
                <w:b/>
              </w:rPr>
              <w:t xml:space="preserve"> А</w:t>
            </w:r>
          </w:p>
        </w:tc>
      </w:tr>
      <w:tr w:rsidR="000417A3">
        <w:trPr>
          <w:trHeight w:val="285"/>
        </w:trPr>
        <w:tc>
          <w:tcPr>
            <w:tcW w:w="4547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Напряжение</w:t>
            </w:r>
          </w:p>
        </w:tc>
        <w:tc>
          <w:tcPr>
            <w:tcW w:w="1843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вольт</w:t>
            </w:r>
          </w:p>
        </w:tc>
        <w:tc>
          <w:tcPr>
            <w:tcW w:w="1179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Вт/А</w:t>
            </w:r>
          </w:p>
        </w:tc>
      </w:tr>
      <w:tr w:rsidR="000417A3">
        <w:trPr>
          <w:trHeight w:val="285"/>
        </w:trPr>
        <w:tc>
          <w:tcPr>
            <w:tcW w:w="4547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Емкость</w:t>
            </w:r>
          </w:p>
        </w:tc>
        <w:tc>
          <w:tcPr>
            <w:tcW w:w="1843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фарад</w:t>
            </w:r>
          </w:p>
        </w:tc>
        <w:tc>
          <w:tcPr>
            <w:tcW w:w="1179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Кл/В</w:t>
            </w:r>
          </w:p>
        </w:tc>
      </w:tr>
      <w:tr w:rsidR="000417A3">
        <w:trPr>
          <w:trHeight w:val="284"/>
        </w:trPr>
        <w:tc>
          <w:tcPr>
            <w:tcW w:w="4547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Сопротивление</w:t>
            </w:r>
          </w:p>
        </w:tc>
        <w:tc>
          <w:tcPr>
            <w:tcW w:w="1843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179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rFonts w:ascii="Symbol" w:hAnsi="Symbol"/>
                <w:b/>
              </w:rPr>
            </w:pPr>
            <w:r>
              <w:rPr>
                <w:rFonts w:ascii="Symbol" w:hAnsi="Symbol"/>
                <w:b/>
              </w:rPr>
              <w:sym w:font="Symbol" w:char="F057"/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В/А</w:t>
            </w:r>
          </w:p>
        </w:tc>
      </w:tr>
      <w:tr w:rsidR="000417A3">
        <w:trPr>
          <w:cantSplit/>
          <w:trHeight w:val="285"/>
        </w:trPr>
        <w:tc>
          <w:tcPr>
            <w:tcW w:w="4547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Проводимость</w:t>
            </w:r>
          </w:p>
        </w:tc>
        <w:tc>
          <w:tcPr>
            <w:tcW w:w="1843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сименс</w:t>
            </w:r>
          </w:p>
        </w:tc>
        <w:tc>
          <w:tcPr>
            <w:tcW w:w="1179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См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А/В</w:t>
            </w:r>
          </w:p>
        </w:tc>
      </w:tr>
      <w:tr w:rsidR="000417A3">
        <w:trPr>
          <w:cantSplit/>
          <w:trHeight w:val="285"/>
        </w:trPr>
        <w:tc>
          <w:tcPr>
            <w:tcW w:w="4547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Индуктивность</w:t>
            </w:r>
          </w:p>
        </w:tc>
        <w:tc>
          <w:tcPr>
            <w:tcW w:w="1843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генри</w:t>
            </w:r>
          </w:p>
        </w:tc>
        <w:tc>
          <w:tcPr>
            <w:tcW w:w="1179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H</w:t>
            </w:r>
          </w:p>
        </w:tc>
        <w:tc>
          <w:tcPr>
            <w:tcW w:w="1180" w:type="dxa"/>
          </w:tcPr>
          <w:p w:rsidR="000417A3" w:rsidRDefault="000417A3">
            <w:pPr>
              <w:pStyle w:val="a3"/>
              <w:rPr>
                <w:b/>
              </w:rPr>
            </w:pPr>
            <w:r>
              <w:rPr>
                <w:b/>
              </w:rPr>
              <w:t>Вб/А</w:t>
            </w:r>
          </w:p>
        </w:tc>
      </w:tr>
    </w:tbl>
    <w:p w:rsidR="000417A3" w:rsidRDefault="000417A3">
      <w:pPr>
        <w:pStyle w:val="a3"/>
        <w:rPr>
          <w:b/>
        </w:rPr>
      </w:pPr>
    </w:p>
    <w:p w:rsidR="000417A3" w:rsidRDefault="000417A3">
      <w:pPr>
        <w:pStyle w:val="a3"/>
        <w:numPr>
          <w:ilvl w:val="0"/>
          <w:numId w:val="1"/>
        </w:numPr>
      </w:pPr>
      <w:r>
        <w:rPr>
          <w:b/>
        </w:rPr>
        <w:t xml:space="preserve">Погрешности измерений – </w:t>
      </w:r>
      <w:r>
        <w:t xml:space="preserve">отклонения результатов измерения от истинного значения измеряемой величины. Погрешности неизбежны, выявить истинное значение невозможно. </w:t>
      </w:r>
    </w:p>
    <w:p w:rsidR="000417A3" w:rsidRDefault="000417A3">
      <w:pPr>
        <w:pStyle w:val="a3"/>
      </w:pPr>
      <w:r>
        <w:rPr>
          <w:b/>
        </w:rPr>
        <w:t>А)</w:t>
      </w:r>
      <w:r>
        <w:t xml:space="preserve"> По числовой форме представления</w:t>
      </w:r>
    </w:p>
    <w:p w:rsidR="000417A3" w:rsidRDefault="000417A3">
      <w:pPr>
        <w:pStyle w:val="a3"/>
        <w:ind w:firstLine="720"/>
      </w:pPr>
      <w:r>
        <w:t>А.1) Абсолютная погрешность</w:t>
      </w:r>
    </w:p>
    <w:p w:rsidR="000417A3" w:rsidRDefault="000417A3">
      <w:pPr>
        <w:pStyle w:val="a3"/>
        <w:ind w:firstLine="720"/>
        <w:jc w:val="center"/>
      </w:pPr>
      <w:r>
        <w:rPr>
          <w:sz w:val="32"/>
        </w:rPr>
        <w:sym w:font="Symbol" w:char="F044"/>
      </w:r>
      <w:r>
        <w:rPr>
          <w:sz w:val="32"/>
        </w:rPr>
        <w:t>А=А</w:t>
      </w:r>
      <w:r>
        <w:rPr>
          <w:sz w:val="32"/>
          <w:vertAlign w:val="subscript"/>
        </w:rPr>
        <w:t>д</w:t>
      </w:r>
      <w:r>
        <w:rPr>
          <w:sz w:val="32"/>
        </w:rPr>
        <w:t>-А</w:t>
      </w:r>
      <w:r>
        <w:rPr>
          <w:sz w:val="32"/>
          <w:vertAlign w:val="subscript"/>
        </w:rPr>
        <w:t>изм</w:t>
      </w:r>
      <w:r>
        <w:rPr>
          <w:sz w:val="32"/>
        </w:rPr>
        <w:t xml:space="preserve"> </w:t>
      </w:r>
      <w:r>
        <w:t>(действит. минус измерянное)</w:t>
      </w:r>
    </w:p>
    <w:p w:rsidR="000417A3" w:rsidRDefault="000417A3">
      <w:pPr>
        <w:pStyle w:val="a3"/>
        <w:ind w:firstLine="720"/>
      </w:pPr>
      <w:r>
        <w:t>А.2) Относительные погрешности</w:t>
      </w:r>
    </w:p>
    <w:p w:rsidR="000417A3" w:rsidRDefault="000417A3">
      <w:pPr>
        <w:pStyle w:val="a3"/>
        <w:ind w:firstLine="720"/>
      </w:pPr>
      <w:r>
        <w:t xml:space="preserve">А.2.1) Относительная действительная            </w:t>
      </w:r>
      <w:r>
        <w:rPr>
          <w:position w:val="-30"/>
        </w:rPr>
        <w:object w:dxaOrig="1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53.25pt" o:ole="" fillcolor="window">
            <v:imagedata r:id="rId5" o:title=""/>
          </v:shape>
          <o:OLEObject Type="Embed" ProgID="Equation.3" ShapeID="_x0000_i1025" DrawAspect="Content" ObjectID="_1472361779" r:id="rId6"/>
        </w:object>
      </w:r>
    </w:p>
    <w:p w:rsidR="000417A3" w:rsidRDefault="000417A3">
      <w:pPr>
        <w:pStyle w:val="a3"/>
        <w:ind w:firstLine="720"/>
      </w:pPr>
      <w:r>
        <w:t xml:space="preserve">А.2.2) Относительная измерянная   </w:t>
      </w:r>
      <w:r>
        <w:rPr>
          <w:position w:val="-30"/>
        </w:rPr>
        <w:object w:dxaOrig="2520" w:dyaOrig="680">
          <v:shape id="_x0000_i1026" type="#_x0000_t75" style="width:182.25pt;height:49.5pt" o:ole="" fillcolor="window">
            <v:imagedata r:id="rId7" o:title=""/>
          </v:shape>
          <o:OLEObject Type="Embed" ProgID="Equation.3" ShapeID="_x0000_i1026" DrawAspect="Content" ObjectID="_1472361780" r:id="rId8"/>
        </w:object>
      </w:r>
    </w:p>
    <w:p w:rsidR="000417A3" w:rsidRDefault="000417A3">
      <w:pPr>
        <w:pStyle w:val="a3"/>
        <w:ind w:firstLine="720"/>
      </w:pPr>
      <w:r>
        <w:t xml:space="preserve">А.2.3) Относительная приведенная  </w:t>
      </w:r>
      <w:r>
        <w:rPr>
          <w:position w:val="-30"/>
        </w:rPr>
        <w:object w:dxaOrig="1820" w:dyaOrig="680">
          <v:shape id="_x0000_i1027" type="#_x0000_t75" style="width:135pt;height:50.25pt" o:ole="" fillcolor="window">
            <v:imagedata r:id="rId9" o:title=""/>
          </v:shape>
          <o:OLEObject Type="Embed" ProgID="Equation.3" ShapeID="_x0000_i1027" DrawAspect="Content" ObjectID="_1472361781" r:id="rId10"/>
        </w:object>
      </w:r>
    </w:p>
    <w:p w:rsidR="000417A3" w:rsidRDefault="000417A3">
      <w:pPr>
        <w:pStyle w:val="a3"/>
        <w:ind w:firstLine="720"/>
      </w:pPr>
      <w:r>
        <w:t>A</w:t>
      </w:r>
      <w:r>
        <w:rPr>
          <w:sz w:val="18"/>
          <w:lang w:val="en-US"/>
        </w:rPr>
        <w:t>max</w:t>
      </w:r>
      <w:r>
        <w:rPr>
          <w:lang w:val="en-US"/>
        </w:rPr>
        <w:t xml:space="preserve"> – </w:t>
      </w:r>
      <w:r>
        <w:t>максимальное значение шкалы прибора</w:t>
      </w:r>
    </w:p>
    <w:p w:rsidR="000417A3" w:rsidRDefault="000417A3">
      <w:pPr>
        <w:pStyle w:val="a3"/>
        <w:ind w:left="720"/>
      </w:pPr>
      <w:r>
        <w:rPr>
          <w:lang w:val="en-US"/>
        </w:rPr>
        <w:t xml:space="preserve">B) </w:t>
      </w:r>
      <w:r>
        <w:t>По характеру проявления</w:t>
      </w:r>
    </w:p>
    <w:p w:rsidR="000417A3" w:rsidRDefault="000417A3">
      <w:pPr>
        <w:pStyle w:val="a3"/>
        <w:ind w:left="720"/>
      </w:pPr>
      <w:r>
        <w:t>В.1) Систематические (могут быть исключены из результатов)</w:t>
      </w:r>
    </w:p>
    <w:p w:rsidR="000417A3" w:rsidRDefault="000417A3">
      <w:pPr>
        <w:pStyle w:val="a3"/>
        <w:ind w:left="720"/>
      </w:pPr>
      <w:r>
        <w:t>В.2) Случайные</w:t>
      </w:r>
    </w:p>
    <w:p w:rsidR="000417A3" w:rsidRDefault="000417A3">
      <w:pPr>
        <w:pStyle w:val="a3"/>
        <w:ind w:left="720" w:hanging="11"/>
        <w:rPr>
          <w:b/>
        </w:rPr>
      </w:pPr>
      <w:r>
        <w:t xml:space="preserve">В.3) Грубые или промахи (как правило, не включаются в результаты </w:t>
      </w:r>
      <w:r>
        <w:rPr>
          <w:b/>
        </w:rPr>
        <w:t>изм)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  <w:rPr>
          <w:b/>
        </w:rPr>
      </w:pPr>
      <w:r>
        <w:rPr>
          <w:b/>
        </w:rPr>
        <w:t xml:space="preserve">Классификация погрешностей в зависимости от способа            возникновения </w:t>
      </w:r>
      <w:r>
        <w:t>(См. п 9-В)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567" w:hanging="567"/>
        <w:rPr>
          <w:b/>
        </w:rPr>
      </w:pPr>
      <w:r>
        <w:rPr>
          <w:b/>
        </w:rPr>
        <w:t xml:space="preserve">Абсолютная и относительная погрешности </w:t>
      </w:r>
      <w:r>
        <w:t>(см. пп А1 и А2)</w:t>
      </w:r>
    </w:p>
    <w:p w:rsidR="000417A3" w:rsidRDefault="000417A3">
      <w:pPr>
        <w:pStyle w:val="a3"/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Приведенная погрешность</w:t>
      </w:r>
      <w:r>
        <w:t xml:space="preserve"> (см. п А.2.3)</w:t>
      </w:r>
    </w:p>
    <w:p w:rsidR="000417A3" w:rsidRDefault="000417A3">
      <w:pPr>
        <w:pStyle w:val="a3"/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Классификация погрешностей в зависимости от эксплуатации приборов</w:t>
      </w:r>
    </w:p>
    <w:p w:rsidR="000417A3" w:rsidRDefault="000417A3">
      <w:pPr>
        <w:pStyle w:val="a3"/>
        <w:ind w:left="567"/>
      </w:pPr>
      <w:r>
        <w:rPr>
          <w:b/>
        </w:rPr>
        <w:t xml:space="preserve">13.1 Основная – </w:t>
      </w:r>
      <w:r>
        <w:t>это погрешность средства измерения при нормальных условиях</w:t>
      </w:r>
    </w:p>
    <w:p w:rsidR="000417A3" w:rsidRDefault="000417A3">
      <w:pPr>
        <w:pStyle w:val="a3"/>
        <w:ind w:left="567"/>
      </w:pPr>
      <w:r>
        <w:rPr>
          <w:b/>
        </w:rPr>
        <w:t>13.2 Дополнительная погрешность</w:t>
      </w:r>
      <w:r>
        <w:t xml:space="preserve"> – это составляющая погрешности средства измерения, дополнительно возникающая из-за отклонения какой-либо из влияющих величин или неинформативных параметров от нормативного значения или выхода за пределы нормальной области значений. Дополнительных погрешностей столько, сколько функций влияния или неинформативных параметров.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  <w:rPr>
          <w:b/>
        </w:rPr>
      </w:pPr>
      <w:r>
        <w:rPr>
          <w:b/>
        </w:rPr>
        <w:t xml:space="preserve">Средства измерений (СИ) – </w:t>
      </w:r>
      <w:r>
        <w:t>технические средства, предназначенные для измерений. Хранят единицу или шкалу ФВ, имеют нормированные метрологические характеристики, которые принимаются неизменными (в пределах установленной погрешности) в течение известного интервала времени. В общем случае, СИ включает в себя меру, измерительный преобразователь и устройства сравнения или индикации.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  <w:rPr>
          <w:b/>
        </w:rPr>
      </w:pPr>
      <w:r>
        <w:rPr>
          <w:b/>
        </w:rPr>
        <w:t xml:space="preserve">Измерительные преобразователи (Пр) как средства измерений. </w:t>
      </w:r>
      <w:r>
        <w:t>Пр – техническое средство, служащее для преобразования измеряемой величины в другую величину или сигнал измерительной информации, удобный для обработки, хранения, индикации или передачи и имеющее нормированные метрологические характеристики. Различают: первичные Пр – первые в измерительной цепи, к которым подведена измеряемая величина; промежуточные; передающие; масштабные. Конструктивно обособленные Пр называют также датчиком.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  <w:rPr>
          <w:b/>
        </w:rPr>
      </w:pPr>
      <w:r>
        <w:rPr>
          <w:b/>
        </w:rPr>
        <w:t xml:space="preserve">Измерительные установки и измерительные информационные системы. </w:t>
      </w:r>
      <w:r>
        <w:t>Измерительный прибор (ИП) – наиболее распространенное СИ, предназначенное для выработки измерительной информации в форме, доступной для восприятия наблюдателем (оператором). Имеют в своем составе меру. Различают ИП аналоговые, цифровые, показывающие, регистрирующие самопишущие, печатающие, интегрирующие, суммирующие, сравнения. СИ могут быть функционально объединены в измерительные установки. Если в них включены образцовые СИ, их называют поверочными установками. Если СИ соединяются между собой каналами связи и предназначаются для выработки измерительной информации в форме, доступной для восприятия, обработки и передачи, такую совокупность называют измерительной системой.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  <w:rPr>
          <w:b/>
        </w:rPr>
      </w:pPr>
      <w:r>
        <w:rPr>
          <w:b/>
        </w:rPr>
        <w:t>Дольные и кратные приставки</w:t>
      </w:r>
    </w:p>
    <w:p w:rsidR="000417A3" w:rsidRDefault="000417A3">
      <w:pPr>
        <w:pStyle w:val="a3"/>
        <w:ind w:firstLine="567"/>
        <w:rPr>
          <w:b/>
        </w:rPr>
      </w:pPr>
      <w:r>
        <w:rPr>
          <w:b/>
        </w:rPr>
        <w:t xml:space="preserve">17.1 Дольные приставки </w:t>
      </w:r>
    </w:p>
    <w:p w:rsidR="000417A3" w:rsidRDefault="000417A3">
      <w:pPr>
        <w:pStyle w:val="a3"/>
        <w:rPr>
          <w:b/>
        </w:rPr>
      </w:pP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445"/>
        <w:gridCol w:w="1549"/>
        <w:gridCol w:w="1549"/>
      </w:tblGrid>
      <w:tr w:rsidR="000417A3">
        <w:trPr>
          <w:trHeight w:val="301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-1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Деци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smallCaps/>
                <w:lang w:val="en-US"/>
              </w:rPr>
            </w:pPr>
            <w:r>
              <w:rPr>
                <w:smallCaps/>
              </w:rPr>
              <w:t>д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0417A3">
        <w:trPr>
          <w:trHeight w:val="301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-2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Санти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с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0417A3">
        <w:trPr>
          <w:trHeight w:val="302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-3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Милли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м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0417A3">
        <w:trPr>
          <w:trHeight w:val="301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-6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Микро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мк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6D"/>
            </w:r>
          </w:p>
        </w:tc>
      </w:tr>
      <w:tr w:rsidR="000417A3">
        <w:trPr>
          <w:trHeight w:val="301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-9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Нано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н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0417A3">
        <w:trPr>
          <w:trHeight w:val="302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-12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Пико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п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</w:tr>
      <w:tr w:rsidR="000417A3">
        <w:trPr>
          <w:trHeight w:val="301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-15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Фемто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ф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0417A3">
        <w:trPr>
          <w:trHeight w:val="302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-18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Атто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а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0417A3" w:rsidRDefault="000417A3">
      <w:pPr>
        <w:pStyle w:val="a3"/>
        <w:rPr>
          <w:lang w:val="en-US"/>
        </w:rPr>
      </w:pPr>
    </w:p>
    <w:p w:rsidR="000417A3" w:rsidRDefault="000417A3">
      <w:pPr>
        <w:pStyle w:val="a3"/>
        <w:ind w:firstLine="720"/>
        <w:rPr>
          <w:b/>
        </w:rPr>
      </w:pPr>
      <w:r>
        <w:rPr>
          <w:b/>
          <w:lang w:val="en-US"/>
        </w:rPr>
        <w:t xml:space="preserve">17.2 </w:t>
      </w:r>
      <w:r>
        <w:rPr>
          <w:b/>
        </w:rPr>
        <w:t>Кратные приставки</w:t>
      </w:r>
    </w:p>
    <w:p w:rsidR="000417A3" w:rsidRDefault="000417A3">
      <w:pPr>
        <w:pStyle w:val="a3"/>
        <w:rPr>
          <w:b/>
        </w:rPr>
      </w:pP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445"/>
        <w:gridCol w:w="1549"/>
        <w:gridCol w:w="1549"/>
      </w:tblGrid>
      <w:tr w:rsidR="000417A3">
        <w:trPr>
          <w:trHeight w:val="302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18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Экса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</w:pPr>
            <w:r>
              <w:t>Э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0417A3">
        <w:trPr>
          <w:trHeight w:val="301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15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Пета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</w:pPr>
            <w:r>
              <w:t>П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</w:tr>
      <w:tr w:rsidR="000417A3">
        <w:trPr>
          <w:trHeight w:val="302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12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Терра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</w:pPr>
            <w:r>
              <w:t>Т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</w:tr>
      <w:tr w:rsidR="000417A3">
        <w:trPr>
          <w:trHeight w:val="301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9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Гига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</w:pPr>
            <w:r>
              <w:t>Г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0417A3">
        <w:trPr>
          <w:trHeight w:val="301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6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Мега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</w:pPr>
            <w:r>
              <w:t>М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0417A3">
        <w:trPr>
          <w:trHeight w:val="302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3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Кило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</w:pPr>
            <w:r>
              <w:t>к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</w:tr>
      <w:tr w:rsidR="000417A3">
        <w:trPr>
          <w:trHeight w:val="301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2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Гекто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</w:pPr>
            <w:r>
              <w:t>г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0417A3">
        <w:trPr>
          <w:trHeight w:val="301"/>
        </w:trPr>
        <w:tc>
          <w:tcPr>
            <w:tcW w:w="2444" w:type="dxa"/>
          </w:tcPr>
          <w:p w:rsidR="000417A3" w:rsidRDefault="000417A3">
            <w:pPr>
              <w:pStyle w:val="a3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  <w:r>
              <w:rPr>
                <w:smallCaps/>
                <w:vertAlign w:val="superscript"/>
              </w:rPr>
              <w:t>1</w:t>
            </w:r>
          </w:p>
        </w:tc>
        <w:tc>
          <w:tcPr>
            <w:tcW w:w="2445" w:type="dxa"/>
          </w:tcPr>
          <w:p w:rsidR="000417A3" w:rsidRDefault="000417A3">
            <w:pPr>
              <w:pStyle w:val="a3"/>
              <w:jc w:val="center"/>
            </w:pPr>
            <w:r>
              <w:t>Дека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1549" w:type="dxa"/>
          </w:tcPr>
          <w:p w:rsidR="000417A3" w:rsidRDefault="000417A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da</w:t>
            </w:r>
          </w:p>
        </w:tc>
      </w:tr>
    </w:tbl>
    <w:p w:rsidR="000417A3" w:rsidRDefault="000417A3">
      <w:pPr>
        <w:pStyle w:val="a3"/>
        <w:rPr>
          <w:b/>
        </w:rPr>
      </w:pP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  <w:rPr>
          <w:b/>
        </w:rPr>
      </w:pPr>
      <w:r>
        <w:rPr>
          <w:b/>
        </w:rPr>
        <w:t xml:space="preserve">Отсчетное устройство (шкала и стрелка). </w:t>
      </w:r>
      <w:r>
        <w:t>Отсчетное устройство – часть конструкции средства измерения, предназначенная для отсчета показаний. Может быть в виде шкалы, указателя, дисплея, экрана осциллографа и т.п. Шкала – часть конструкции отсчетного устройства, состоящая из отметок и чисел, соответствующих последовательным значениям измеряемой величины. Отметки могут быть в виде черточек, точек, зубцов и пр. Указатели могут быть в виде каплевидных, ножевидных и световых стрелок.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  <w:rPr>
          <w:b/>
        </w:rPr>
      </w:pPr>
      <w:r>
        <w:rPr>
          <w:b/>
        </w:rPr>
        <w:t xml:space="preserve">Виды шкал. </w:t>
      </w:r>
      <w:r>
        <w:t>Шкалы могут быть односторонние и двухсторонние, в зависимости от положения нуля. Если «0» находится в центре шкалы, то такая двусторонняя шкала называется симметричной. Шкалы характеризуются числом делений, длиной деления, ценой деления, диапазоном показаний, диапазоном измерений и пределами измерений. Деление – это промежуток между двумя соседними отметками шкалы. Длина деления – это расстояние, измеренное между осевыми двух соседних отметок по воображаемой линии, проведенной через середины самых коротких отметок шкалы. Диапазон показаний – это область значений шкалы, ограниченная начальным и конечным значениями. Диапазон измерений – это область значений величин, для которой нормирована предельная допустимая погрешность. Предел измерения – это наибольшее или наименьшее значение диапазона измерения. На каждом диапазоне прибор имеет два предела: Х</w:t>
      </w:r>
      <w:r>
        <w:rPr>
          <w:vertAlign w:val="subscript"/>
        </w:rPr>
        <w:t>В</w:t>
      </w:r>
      <w:r>
        <w:t xml:space="preserve"> – верхний предел, Х</w:t>
      </w:r>
      <w:r>
        <w:rPr>
          <w:vertAlign w:val="subscript"/>
        </w:rPr>
        <w:t>Н</w:t>
      </w:r>
      <w:r>
        <w:t xml:space="preserve"> – нижний предел.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  <w:rPr>
          <w:b/>
        </w:rPr>
      </w:pPr>
      <w:r>
        <w:rPr>
          <w:b/>
        </w:rPr>
        <w:t>Цена деления</w:t>
      </w:r>
      <w:r>
        <w:t xml:space="preserve"> – это разность значений величин, соответствующих двум соседним отметкам шкалы. Для шкал с одним диапазоном измерения цена деления определяется по формуле </w:t>
      </w:r>
      <w:r>
        <w:rPr>
          <w:position w:val="-24"/>
        </w:rPr>
        <w:object w:dxaOrig="1359" w:dyaOrig="639">
          <v:shape id="_x0000_i1028" type="#_x0000_t75" style="width:68.25pt;height:32.25pt" o:ole="" fillcolor="window">
            <v:imagedata r:id="rId11" o:title="" gain="2147483647f" blacklevel="-.5"/>
          </v:shape>
          <o:OLEObject Type="Embed" ProgID="Equation.3" ShapeID="_x0000_i1028" DrawAspect="Content" ObjectID="_1472361782" r:id="rId12"/>
        </w:object>
      </w:r>
      <w:r>
        <w:t xml:space="preserve">, где </w:t>
      </w:r>
      <w:r>
        <w:rPr>
          <w:i/>
        </w:rPr>
        <w:t>С</w:t>
      </w:r>
      <w:r>
        <w:t xml:space="preserve"> – цена деления, </w:t>
      </w:r>
      <w:r>
        <w:rPr>
          <w:lang w:val="en-US"/>
        </w:rPr>
        <w:t xml:space="preserve">n – </w:t>
      </w:r>
      <w:r>
        <w:t>количество делений на участке между двумя соседними числовыми отметками Х</w:t>
      </w:r>
      <w:r>
        <w:rPr>
          <w:vertAlign w:val="subscript"/>
        </w:rPr>
        <w:t>1</w:t>
      </w:r>
      <w:r>
        <w:t xml:space="preserve"> и Х</w:t>
      </w:r>
      <w:r>
        <w:rPr>
          <w:vertAlign w:val="subscript"/>
        </w:rPr>
        <w:t>2</w:t>
      </w:r>
      <w:r>
        <w:t>;</w:t>
      </w:r>
      <w:r>
        <w:rPr>
          <w:b/>
        </w:rPr>
        <w:t xml:space="preserve"> </w:t>
      </w:r>
      <w:r>
        <w:t>Х</w:t>
      </w:r>
      <w:r>
        <w:rPr>
          <w:vertAlign w:val="subscript"/>
        </w:rPr>
        <w:t>1</w:t>
      </w:r>
      <w:r>
        <w:t xml:space="preserve"> и Х</w:t>
      </w:r>
      <w:r>
        <w:rPr>
          <w:vertAlign w:val="subscript"/>
        </w:rPr>
        <w:t xml:space="preserve">2 </w:t>
      </w:r>
      <w:r>
        <w:rPr>
          <w:b/>
        </w:rPr>
        <w:t xml:space="preserve">– </w:t>
      </w:r>
      <w:r>
        <w:t xml:space="preserve">значения физической величины, соответствующие двум соседним числовым отметкам. Цена деления для приборов, имеющих несколько диапазонов измерения, вычисляется по формуле </w:t>
      </w:r>
      <w:r>
        <w:rPr>
          <w:position w:val="-24"/>
        </w:rPr>
        <w:object w:dxaOrig="859" w:dyaOrig="639">
          <v:shape id="_x0000_i1029" type="#_x0000_t75" style="width:42.75pt;height:32.25pt" o:ole="" fillcolor="window">
            <v:imagedata r:id="rId13" o:title=""/>
          </v:shape>
          <o:OLEObject Type="Embed" ProgID="Equation.3" ShapeID="_x0000_i1029" DrawAspect="Content" ObjectID="_1472361783" r:id="rId14"/>
        </w:object>
      </w:r>
      <w:r>
        <w:t>, где Х</w:t>
      </w:r>
      <w:r>
        <w:rPr>
          <w:vertAlign w:val="subscript"/>
        </w:rPr>
        <w:t xml:space="preserve">В </w:t>
      </w:r>
      <w:r>
        <w:rPr>
          <w:b/>
        </w:rPr>
        <w:t xml:space="preserve">– верхний </w:t>
      </w:r>
      <w:r>
        <w:t xml:space="preserve">предел измерения, </w:t>
      </w:r>
      <w:r>
        <w:rPr>
          <w:lang w:val="en-US"/>
        </w:rPr>
        <w:t xml:space="preserve">N – </w:t>
      </w:r>
      <w:r>
        <w:t>количество делений или номер последнего деления шкалы.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  <w:rPr>
          <w:b/>
        </w:rPr>
      </w:pPr>
      <w:r>
        <w:rPr>
          <w:b/>
        </w:rPr>
        <w:t xml:space="preserve">Чувствительность прибора </w:t>
      </w:r>
      <w:r>
        <w:t xml:space="preserve">(или чувствительность средства измерения) – это реакция на подведение к нему измеряемой величины. Чувствительность может вычисляться как абсолютная </w:t>
      </w:r>
      <w:r>
        <w:rPr>
          <w:position w:val="-24"/>
        </w:rPr>
        <w:object w:dxaOrig="940" w:dyaOrig="620">
          <v:shape id="_x0000_i1030" type="#_x0000_t75" style="width:55.5pt;height:36.75pt" o:ole="" fillcolor="window">
            <v:imagedata r:id="rId15" o:title=""/>
          </v:shape>
          <o:OLEObject Type="Embed" ProgID="Equation.3" ShapeID="_x0000_i1030" DrawAspect="Content" ObjectID="_1472361784" r:id="rId16"/>
        </w:object>
      </w:r>
      <w:r>
        <w:t xml:space="preserve"> так и относительная </w:t>
      </w:r>
      <w:r>
        <w:rPr>
          <w:position w:val="-24"/>
        </w:rPr>
        <w:object w:dxaOrig="1120" w:dyaOrig="620">
          <v:shape id="_x0000_i1031" type="#_x0000_t75" style="width:65.25pt;height:36pt" o:ole="" fillcolor="window">
            <v:imagedata r:id="rId17" o:title=""/>
          </v:shape>
          <o:OLEObject Type="Embed" ProgID="Equation.3" ShapeID="_x0000_i1031" DrawAspect="Content" ObjectID="_1472361785" r:id="rId18"/>
        </w:object>
      </w:r>
      <w:r>
        <w:t xml:space="preserve">, характеризующая чувствительность в данной отметке; так и по формуле </w:t>
      </w:r>
      <w:r>
        <w:rPr>
          <w:position w:val="-24"/>
        </w:rPr>
        <w:object w:dxaOrig="1300" w:dyaOrig="620">
          <v:shape id="_x0000_i1032" type="#_x0000_t75" style="width:80.25pt;height:38.25pt" o:ole="" fillcolor="window">
            <v:imagedata r:id="rId19" o:title=""/>
          </v:shape>
          <o:OLEObject Type="Embed" ProgID="Equation.3" ShapeID="_x0000_i1032" DrawAspect="Content" ObjectID="_1472361786" r:id="rId20"/>
        </w:object>
      </w:r>
      <w:r>
        <w:t xml:space="preserve">, которая характеризует чувствительность по отношению к данному значению величины. Абсолютная чувствительность обратно пропорциональна цене деления </w:t>
      </w:r>
      <w:r>
        <w:rPr>
          <w:rFonts w:ascii="Times New Roman" w:hAnsi="Times New Roman"/>
          <w:sz w:val="32"/>
          <w:lang w:val="en-US"/>
        </w:rPr>
        <w:t>S</w:t>
      </w:r>
      <w:r>
        <w:rPr>
          <w:rFonts w:ascii="Times New Roman" w:hAnsi="Times New Roman"/>
          <w:sz w:val="32"/>
          <w:vertAlign w:val="subscript"/>
          <w:lang w:val="en-US"/>
        </w:rPr>
        <w:t>a</w:t>
      </w:r>
      <w:r>
        <w:rPr>
          <w:rFonts w:ascii="Times New Roman" w:hAnsi="Times New Roman"/>
          <w:sz w:val="32"/>
          <w:lang w:val="en-US"/>
        </w:rPr>
        <w:t>=1/C.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  <w:rPr>
          <w:b/>
        </w:rPr>
      </w:pPr>
      <w:r>
        <w:rPr>
          <w:b/>
        </w:rPr>
        <w:t xml:space="preserve">Класс точности средств измерения </w:t>
      </w:r>
      <w:r>
        <w:rPr>
          <w:b/>
          <w:lang w:val="en-US"/>
        </w:rPr>
        <w:t xml:space="preserve">– </w:t>
      </w:r>
      <w:r>
        <w:t xml:space="preserve">это обобщенная характеристика средства измерения, определяемая пределами основной и допускаемых дополнительных погрешностей и другими свойствами, влияющими на точность средства измерения, значения которых указаны в стандартах и технических условиях на данный вид средств измерений. </w:t>
      </w:r>
    </w:p>
    <w:p w:rsidR="000417A3" w:rsidRDefault="000417A3">
      <w:pPr>
        <w:pStyle w:val="a3"/>
        <w:ind w:left="567"/>
        <w:rPr>
          <w:b/>
        </w:rPr>
      </w:pPr>
      <w:r>
        <w:rPr>
          <w:b/>
        </w:rPr>
        <w:t>Правила обозначения класса точности:</w:t>
      </w:r>
      <w:r>
        <w:t xml:space="preserve"> обозначение класса точности зависит от способа выражения предела допустимой погрешности (основной)</w:t>
      </w:r>
    </w:p>
    <w:p w:rsidR="000417A3" w:rsidRDefault="000417A3">
      <w:pPr>
        <w:pStyle w:val="a3"/>
        <w:ind w:left="567"/>
      </w:pPr>
      <w:r>
        <w:rPr>
          <w:b/>
        </w:rPr>
        <w:t xml:space="preserve">А) </w:t>
      </w:r>
      <w:r>
        <w:t xml:space="preserve">Если предел основной погрешности выражается в виде </w:t>
      </w:r>
      <w:r>
        <w:rPr>
          <w:b/>
        </w:rPr>
        <w:t>абсолютной погрешности</w:t>
      </w:r>
      <w:r>
        <w:t xml:space="preserve">, то класс обозначается в виде больших букв латинского алфавита или римских чисел, например: </w:t>
      </w:r>
      <w:r>
        <w:rPr>
          <w:lang w:val="en-US"/>
        </w:rPr>
        <w:t xml:space="preserve">C, M, I. </w:t>
      </w:r>
      <w:r>
        <w:t xml:space="preserve">Классам точности, обозначаемым буквам, находящимся ближе к началу алфавита, или меньшими значащими цифрами, соответствуют меньшие пределы допускаемых погрешностей. </w:t>
      </w:r>
    </w:p>
    <w:p w:rsidR="000417A3" w:rsidRDefault="000417A3">
      <w:pPr>
        <w:pStyle w:val="a3"/>
        <w:ind w:left="567"/>
      </w:pPr>
      <w:r>
        <w:rPr>
          <w:b/>
        </w:rPr>
        <w:t xml:space="preserve">В) </w:t>
      </w:r>
      <w:r>
        <w:t xml:space="preserve">Для средств измерений, пределы основной допускаемой погрешности которых принято выражать в форме </w:t>
      </w:r>
      <w:r>
        <w:rPr>
          <w:b/>
        </w:rPr>
        <w:t>приведенной погрешности</w:t>
      </w:r>
      <w:r>
        <w:t>, классы точности следует писать в виде чисел из предпочтительного ряда чисел: 1</w:t>
      </w:r>
      <w:r>
        <w:rPr>
          <w:position w:val="-2"/>
        </w:rPr>
        <w:object w:dxaOrig="180" w:dyaOrig="180">
          <v:shape id="_x0000_i1033" type="#_x0000_t75" style="width:9pt;height:9pt" o:ole="" fillcolor="window">
            <v:imagedata r:id="rId21" o:title=""/>
          </v:shape>
          <o:OLEObject Type="Embed" ProgID="Equation.3" ShapeID="_x0000_i1033" DrawAspect="Content" ObjectID="_1472361787" r:id="rId22"/>
        </w:object>
      </w:r>
      <w:r>
        <w:t>10</w:t>
      </w:r>
      <w:r>
        <w:rPr>
          <w:vertAlign w:val="superscript"/>
          <w:lang w:val="en-US"/>
        </w:rPr>
        <w:t>n</w:t>
      </w:r>
      <w:r>
        <w:rPr>
          <w:lang w:val="en-US"/>
        </w:rPr>
        <w:t>; 1,5</w:t>
      </w:r>
      <w:r>
        <w:rPr>
          <w:position w:val="-2"/>
        </w:rPr>
        <w:object w:dxaOrig="180" w:dyaOrig="180">
          <v:shape id="_x0000_i1034" type="#_x0000_t75" style="width:9pt;height:9pt" o:ole="" fillcolor="window">
            <v:imagedata r:id="rId21" o:title=""/>
          </v:shape>
          <o:OLEObject Type="Embed" ProgID="Equation.3" ShapeID="_x0000_i1034" DrawAspect="Content" ObjectID="_1472361788" r:id="rId23"/>
        </w:object>
      </w:r>
      <w:r>
        <w:t>10</w:t>
      </w:r>
      <w:r>
        <w:rPr>
          <w:vertAlign w:val="superscript"/>
          <w:lang w:val="en-US"/>
        </w:rPr>
        <w:t>n</w:t>
      </w:r>
      <w:r>
        <w:rPr>
          <w:lang w:val="en-US"/>
        </w:rPr>
        <w:t>; 2</w:t>
      </w:r>
      <w:r>
        <w:rPr>
          <w:position w:val="-2"/>
        </w:rPr>
        <w:object w:dxaOrig="180" w:dyaOrig="180">
          <v:shape id="_x0000_i1035" type="#_x0000_t75" style="width:9pt;height:9pt" o:ole="" fillcolor="window">
            <v:imagedata r:id="rId21" o:title=""/>
          </v:shape>
          <o:OLEObject Type="Embed" ProgID="Equation.3" ShapeID="_x0000_i1035" DrawAspect="Content" ObjectID="_1472361789" r:id="rId24"/>
        </w:object>
      </w:r>
      <w:r>
        <w:t>10</w:t>
      </w:r>
      <w:r>
        <w:rPr>
          <w:vertAlign w:val="superscript"/>
          <w:lang w:val="en-US"/>
        </w:rPr>
        <w:t>n</w:t>
      </w:r>
      <w:r>
        <w:rPr>
          <w:lang w:val="en-US"/>
        </w:rPr>
        <w:t>; 2,5</w:t>
      </w:r>
      <w:r>
        <w:rPr>
          <w:position w:val="-2"/>
        </w:rPr>
        <w:object w:dxaOrig="180" w:dyaOrig="180">
          <v:shape id="_x0000_i1036" type="#_x0000_t75" style="width:9pt;height:9pt" o:ole="" fillcolor="window">
            <v:imagedata r:id="rId21" o:title=""/>
          </v:shape>
          <o:OLEObject Type="Embed" ProgID="Equation.3" ShapeID="_x0000_i1036" DrawAspect="Content" ObjectID="_1472361790" r:id="rId25"/>
        </w:object>
      </w:r>
      <w:r>
        <w:t>10</w:t>
      </w:r>
      <w:r>
        <w:rPr>
          <w:vertAlign w:val="superscript"/>
          <w:lang w:val="en-US"/>
        </w:rPr>
        <w:t>n</w:t>
      </w:r>
      <w:r>
        <w:rPr>
          <w:lang w:val="en-US"/>
        </w:rPr>
        <w:t>; 4</w:t>
      </w:r>
      <w:r>
        <w:rPr>
          <w:position w:val="-2"/>
        </w:rPr>
        <w:object w:dxaOrig="180" w:dyaOrig="180">
          <v:shape id="_x0000_i1037" type="#_x0000_t75" style="width:9pt;height:9pt" o:ole="" fillcolor="window">
            <v:imagedata r:id="rId21" o:title=""/>
          </v:shape>
          <o:OLEObject Type="Embed" ProgID="Equation.3" ShapeID="_x0000_i1037" DrawAspect="Content" ObjectID="_1472361791" r:id="rId26"/>
        </w:object>
      </w:r>
      <w:r>
        <w:t>10</w:t>
      </w:r>
      <w:r>
        <w:rPr>
          <w:vertAlign w:val="superscript"/>
          <w:lang w:val="en-US"/>
        </w:rPr>
        <w:t>n</w:t>
      </w:r>
      <w:r>
        <w:rPr>
          <w:lang w:val="en-US"/>
        </w:rPr>
        <w:t>; 5</w:t>
      </w:r>
      <w:r>
        <w:rPr>
          <w:position w:val="-2"/>
        </w:rPr>
        <w:object w:dxaOrig="180" w:dyaOrig="180">
          <v:shape id="_x0000_i1038" type="#_x0000_t75" style="width:9pt;height:9pt" o:ole="" fillcolor="window">
            <v:imagedata r:id="rId21" o:title=""/>
          </v:shape>
          <o:OLEObject Type="Embed" ProgID="Equation.3" ShapeID="_x0000_i1038" DrawAspect="Content" ObjectID="_1472361792" r:id="rId27"/>
        </w:object>
      </w:r>
      <w:r>
        <w:t>10</w:t>
      </w:r>
      <w:r>
        <w:rPr>
          <w:vertAlign w:val="superscript"/>
          <w:lang w:val="en-US"/>
        </w:rPr>
        <w:t>n</w:t>
      </w:r>
      <w:r>
        <w:rPr>
          <w:lang w:val="en-US"/>
        </w:rPr>
        <w:t>; 6</w:t>
      </w:r>
      <w:r>
        <w:rPr>
          <w:position w:val="-2"/>
        </w:rPr>
        <w:object w:dxaOrig="180" w:dyaOrig="180">
          <v:shape id="_x0000_i1039" type="#_x0000_t75" style="width:9pt;height:9pt" o:ole="" fillcolor="window">
            <v:imagedata r:id="rId21" o:title=""/>
          </v:shape>
          <o:OLEObject Type="Embed" ProgID="Equation.3" ShapeID="_x0000_i1039" DrawAspect="Content" ObjectID="_1472361793" r:id="rId28"/>
        </w:object>
      </w:r>
      <w:r>
        <w:t>10</w:t>
      </w:r>
      <w:r>
        <w:rPr>
          <w:vertAlign w:val="superscript"/>
          <w:lang w:val="en-US"/>
        </w:rPr>
        <w:t>n</w:t>
      </w:r>
      <w:r>
        <w:rPr>
          <w:lang w:val="en-US"/>
        </w:rPr>
        <w:t xml:space="preserve">, </w:t>
      </w:r>
      <w:r>
        <w:t xml:space="preserve">где </w:t>
      </w:r>
      <w:r>
        <w:rPr>
          <w:lang w:val="en-US"/>
        </w:rPr>
        <w:t xml:space="preserve">n=1; 0; -1; -2; -3 </w:t>
      </w:r>
      <w:r>
        <w:t>и т.д.</w:t>
      </w:r>
    </w:p>
    <w:p w:rsidR="000417A3" w:rsidRDefault="000417A3">
      <w:pPr>
        <w:pStyle w:val="a3"/>
        <w:ind w:left="567"/>
      </w:pPr>
      <w:r>
        <w:rPr>
          <w:b/>
        </w:rPr>
        <w:t xml:space="preserve">С) </w:t>
      </w:r>
      <w:r>
        <w:t xml:space="preserve">Если предел допускаемой погрешности выражается в виде относительной погрешности, то класс выбирается из приведенного ряда чисел, и обводится окружностью. Например </w:t>
      </w:r>
      <w:r>
        <w:rPr>
          <w:position w:val="-14"/>
        </w:rPr>
        <w:object w:dxaOrig="1219" w:dyaOrig="380">
          <v:shape id="_x0000_i1040" type="#_x0000_t75" style="width:91.5pt;height:28.5pt" o:ole="" fillcolor="window">
            <v:imagedata r:id="rId29" o:title=""/>
          </v:shape>
          <o:OLEObject Type="Embed" ProgID="Equation.3" ShapeID="_x0000_i1040" DrawAspect="Content" ObjectID="_1472361794" r:id="rId30"/>
        </w:object>
      </w:r>
      <w:r>
        <w:t xml:space="preserve">, класс точности </w:t>
      </w:r>
      <w:r>
        <w:rPr>
          <w:lang w:val="en-US"/>
        </w:rPr>
        <w:t xml:space="preserve">  </w:t>
      </w:r>
      <w:r>
        <w:t>2,5</w:t>
      </w:r>
    </w:p>
    <w:p w:rsidR="000417A3" w:rsidRDefault="000417A3">
      <w:pPr>
        <w:pStyle w:val="a3"/>
        <w:ind w:left="567"/>
      </w:pPr>
      <w:r>
        <w:rPr>
          <w:b/>
          <w:lang w:val="en-US"/>
        </w:rPr>
        <w:t xml:space="preserve">D) </w:t>
      </w:r>
      <w:r>
        <w:t xml:space="preserve">Если предел допускаемой основной погрешности выражается в виде двухчленной формулы относительной погрешности, то класс обозначается в виде дроби </w:t>
      </w:r>
      <w:r>
        <w:rPr>
          <w:b/>
          <w:lang w:val="en-US"/>
        </w:rPr>
        <w:t>c/d</w:t>
      </w:r>
      <w:r>
        <w:rPr>
          <w:lang w:val="en-US"/>
        </w:rPr>
        <w:t xml:space="preserve"> </w:t>
      </w:r>
      <w:r>
        <w:t xml:space="preserve">причем числа </w:t>
      </w:r>
      <w:r>
        <w:rPr>
          <w:lang w:val="en-US"/>
        </w:rPr>
        <w:t xml:space="preserve">“c” </w:t>
      </w:r>
      <w:r>
        <w:t>и</w:t>
      </w:r>
      <w:r>
        <w:rPr>
          <w:lang w:val="en-US"/>
        </w:rPr>
        <w:t xml:space="preserve"> “d” </w:t>
      </w:r>
      <w:r>
        <w:t xml:space="preserve">выбираются из приведенного предпочтительного ряда. </w:t>
      </w:r>
    </w:p>
    <w:p w:rsidR="000417A3" w:rsidRDefault="000417A3">
      <w:pPr>
        <w:pStyle w:val="a3"/>
        <w:ind w:left="567"/>
      </w:pPr>
      <w:r>
        <w:t xml:space="preserve">Например: </w:t>
      </w:r>
      <w:r>
        <w:rPr>
          <w:position w:val="-34"/>
        </w:rPr>
        <w:object w:dxaOrig="2920" w:dyaOrig="800">
          <v:shape id="_x0000_i1041" type="#_x0000_t75" style="width:174.75pt;height:48pt" o:ole="" fillcolor="window">
            <v:imagedata r:id="rId31" o:title=""/>
          </v:shape>
          <o:OLEObject Type="Embed" ProgID="Equation.3" ShapeID="_x0000_i1041" DrawAspect="Content" ObjectID="_1472361795" r:id="rId32"/>
        </w:object>
      </w:r>
      <w:r>
        <w:t>класс точности — 0,02/0,01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  <w:rPr>
          <w:b/>
        </w:rPr>
      </w:pPr>
      <w:r>
        <w:rPr>
          <w:b/>
        </w:rPr>
        <w:t>Обработка прямых равноточных многократных измерений одной и той же величины</w:t>
      </w:r>
    </w:p>
    <w:p w:rsidR="000417A3" w:rsidRDefault="000417A3">
      <w:pPr>
        <w:pStyle w:val="a3"/>
        <w:ind w:left="567"/>
        <w:rPr>
          <w:lang w:val="en-US"/>
        </w:rPr>
      </w:pPr>
      <w:r>
        <w:t xml:space="preserve">Принцип подсчета – заменяем математическое ожидание средним арифметическим. </w:t>
      </w:r>
      <w:r>
        <w:rPr>
          <w:b/>
        </w:rPr>
        <w:t>а)</w:t>
      </w:r>
      <w:r>
        <w:t xml:space="preserve"> Делаем несколько измерений одной и той же величины, высчитываем среднее арифметическое С</w:t>
      </w:r>
      <w:r>
        <w:rPr>
          <w:vertAlign w:val="subscript"/>
        </w:rPr>
        <w:t>ср</w:t>
      </w:r>
      <w:r>
        <w:t xml:space="preserve">. </w:t>
      </w:r>
      <w:r>
        <w:rPr>
          <w:b/>
        </w:rPr>
        <w:t>б)</w:t>
      </w:r>
      <w:r>
        <w:t xml:space="preserve"> Далее подсчитываем </w:t>
      </w:r>
      <w:r>
        <w:rPr>
          <w:position w:val="-14"/>
        </w:rPr>
        <w:object w:dxaOrig="1340" w:dyaOrig="380">
          <v:shape id="_x0000_i1042" type="#_x0000_t75" style="width:88.5pt;height:25.5pt" o:ole="" fillcolor="window">
            <v:imagedata r:id="rId33" o:title=""/>
          </v:shape>
          <o:OLEObject Type="Embed" ProgID="Equation.3" ShapeID="_x0000_i1042" DrawAspect="Content" ObjectID="_1472361796" r:id="rId34"/>
        </w:object>
      </w:r>
      <w:r>
        <w:t xml:space="preserve"> для каждого значения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vertAlign w:val="subscript"/>
          <w:lang w:val="uk-UA"/>
        </w:rPr>
        <w:t>і</w:t>
      </w:r>
      <w:r>
        <w:rPr>
          <w:rFonts w:ascii="Times New Roman" w:hAnsi="Times New Roman"/>
          <w:lang w:val="uk-UA"/>
        </w:rPr>
        <w:t xml:space="preserve"> . </w:t>
      </w:r>
      <w:r>
        <w:rPr>
          <w:b/>
          <w:lang w:val="uk-UA"/>
        </w:rPr>
        <w:t>в)</w:t>
      </w:r>
      <w:r>
        <w:rPr>
          <w:lang w:val="uk-UA"/>
        </w:rPr>
        <w:t xml:space="preserve"> Возводим каждое из значений </w:t>
      </w:r>
      <w:r>
        <w:rPr>
          <w:position w:val="-12"/>
          <w:lang w:val="uk-UA"/>
        </w:rPr>
        <w:object w:dxaOrig="279" w:dyaOrig="360">
          <v:shape id="_x0000_i1043" type="#_x0000_t75" style="width:18.75pt;height:24pt" o:ole="" fillcolor="window">
            <v:imagedata r:id="rId35" o:title=""/>
          </v:shape>
          <o:OLEObject Type="Embed" ProgID="Equation.3" ShapeID="_x0000_i1043" DrawAspect="Content" ObjectID="_1472361797" r:id="rId36"/>
        </w:object>
      </w:r>
      <w:r>
        <w:rPr>
          <w:lang w:val="uk-UA"/>
        </w:rPr>
        <w:t xml:space="preserve">в квадрат. </w:t>
      </w:r>
      <w:r>
        <w:rPr>
          <w:b/>
          <w:lang w:val="uk-UA"/>
        </w:rPr>
        <w:t>г)</w:t>
      </w:r>
      <w:r>
        <w:rPr>
          <w:lang w:val="uk-UA"/>
        </w:rPr>
        <w:t xml:space="preserve"> В</w:t>
      </w:r>
      <w:r>
        <w:t>ы</w:t>
      </w:r>
      <w:r>
        <w:rPr>
          <w:lang w:val="uk-UA"/>
        </w:rPr>
        <w:t xml:space="preserve">числяем среднеквадратическую погрешность среднего арифметического по формуле </w:t>
      </w:r>
      <w:r>
        <w:rPr>
          <w:position w:val="-30"/>
          <w:lang w:val="uk-UA"/>
        </w:rPr>
        <w:object w:dxaOrig="1880" w:dyaOrig="840">
          <v:shape id="_x0000_i1044" type="#_x0000_t75" style="width:111pt;height:49.5pt" o:ole="" fillcolor="window">
            <v:imagedata r:id="rId37" o:title=""/>
          </v:shape>
          <o:OLEObject Type="Embed" ProgID="Equation.3" ShapeID="_x0000_i1044" DrawAspect="Content" ObjectID="_1472361798" r:id="rId38"/>
        </w:object>
      </w:r>
      <w:r>
        <w:rPr>
          <w:lang w:val="uk-UA"/>
        </w:rPr>
        <w:t xml:space="preserve">, где </w:t>
      </w:r>
      <w:r>
        <w:rPr>
          <w:lang w:val="en-US"/>
        </w:rPr>
        <w:t xml:space="preserve">n – </w:t>
      </w:r>
      <w:r>
        <w:t xml:space="preserve">количество измерений. </w:t>
      </w:r>
      <w:r>
        <w:rPr>
          <w:b/>
        </w:rPr>
        <w:t>д)</w:t>
      </w:r>
      <w:r>
        <w:t xml:space="preserve"> используя из условия данные доверенной вероятности (р) определяем по таблице коэффициент Стьюдента, а затем значение доверенного интервала в единицах измеряемой величины. При р=0,95 </w:t>
      </w:r>
      <w:r>
        <w:rPr>
          <w:position w:val="-6"/>
        </w:rPr>
        <w:object w:dxaOrig="300" w:dyaOrig="240">
          <v:shape id="_x0000_i1045" type="#_x0000_t75" style="width:18.75pt;height:14.25pt" o:ole="" fillcolor="window">
            <v:imagedata r:id="rId39" o:title=""/>
          </v:shape>
          <o:OLEObject Type="Embed" ProgID="Equation.3" ShapeID="_x0000_i1045" DrawAspect="Content" ObjectID="_1472361799" r:id="rId40"/>
        </w:object>
      </w:r>
      <w:r>
        <w:rPr>
          <w:lang w:val="en-US"/>
        </w:rPr>
        <w:t xml:space="preserve"> tpn=2,18; </w:t>
      </w:r>
      <w:r>
        <w:t xml:space="preserve">доверенный интервал – </w:t>
      </w:r>
      <w:r>
        <w:rPr>
          <w:position w:val="-12"/>
          <w:lang w:val="en-US"/>
        </w:rPr>
        <w:object w:dxaOrig="820" w:dyaOrig="360">
          <v:shape id="_x0000_i1046" type="#_x0000_t75" style="width:51pt;height:22.5pt" o:ole="" fillcolor="window">
            <v:imagedata r:id="rId41" o:title=""/>
          </v:shape>
          <o:OLEObject Type="Embed" ProgID="Equation.3" ShapeID="_x0000_i1046" DrawAspect="Content" ObjectID="_1472361800" r:id="rId42"/>
        </w:object>
      </w:r>
      <w:r>
        <w:t xml:space="preserve"> </w:t>
      </w:r>
      <w:r>
        <w:rPr>
          <w:lang w:val="en-US"/>
        </w:rPr>
        <w:t>= 2,18</w:t>
      </w:r>
      <w:r>
        <w:rPr>
          <w:position w:val="-2"/>
          <w:lang w:val="en-US"/>
        </w:rPr>
        <w:object w:dxaOrig="180" w:dyaOrig="180">
          <v:shape id="_x0000_i1047" type="#_x0000_t75" style="width:9pt;height:9pt" o:ole="" fillcolor="window">
            <v:imagedata r:id="rId21" o:title=""/>
          </v:shape>
          <o:OLEObject Type="Embed" ProgID="Equation.3" ShapeID="_x0000_i1047" DrawAspect="Content" ObjectID="_1472361801" r:id="rId43"/>
        </w:object>
      </w:r>
      <w:r>
        <w:rPr>
          <w:lang w:val="en-US"/>
        </w:rPr>
        <w:t xml:space="preserve">0,19 </w:t>
      </w:r>
      <w:r>
        <w:rPr>
          <w:position w:val="-12"/>
          <w:lang w:val="en-US"/>
        </w:rPr>
        <w:object w:dxaOrig="520" w:dyaOrig="360">
          <v:shape id="_x0000_i1048" type="#_x0000_t75" style="width:26.25pt;height:18pt" o:ole="" fillcolor="window">
            <v:imagedata r:id="rId44" o:title=""/>
          </v:shape>
          <o:OLEObject Type="Embed" ProgID="Equation.3" ShapeID="_x0000_i1048" DrawAspect="Content" ObjectID="_1472361802" r:id="rId45"/>
        </w:object>
      </w:r>
      <w:r>
        <w:rPr>
          <w:lang w:val="en-US"/>
        </w:rPr>
        <w:t xml:space="preserve"> </w:t>
      </w:r>
      <w:r>
        <w:rPr>
          <w:b/>
        </w:rPr>
        <w:t>е)</w:t>
      </w:r>
      <w:r>
        <w:t xml:space="preserve">Окончательный результат записываем в виде формулы </w:t>
      </w:r>
      <w:r>
        <w:rPr>
          <w:position w:val="-12"/>
        </w:rPr>
        <w:object w:dxaOrig="2220" w:dyaOrig="360">
          <v:shape id="_x0000_i1049" type="#_x0000_t75" style="width:111pt;height:18pt" o:ole="" fillcolor="window">
            <v:imagedata r:id="rId46" o:title=""/>
          </v:shape>
          <o:OLEObject Type="Embed" ProgID="Equation.3" ShapeID="_x0000_i1049" DrawAspect="Content" ObjectID="_1472361803" r:id="rId47"/>
        </w:object>
      </w:r>
      <w:r>
        <w:rPr>
          <w:lang w:val="en-US"/>
        </w:rPr>
        <w:t>[</w:t>
      </w:r>
      <w:r>
        <w:t>единица изм. величины</w:t>
      </w:r>
      <w:r>
        <w:rPr>
          <w:lang w:val="en-US"/>
        </w:rPr>
        <w:t>]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rPr>
          <w:b/>
        </w:rPr>
        <w:t xml:space="preserve">Классификация средств измерений. </w:t>
      </w:r>
      <w:r>
        <w:t>Средства измерений классифицируются по весьма разнообразным признакам, которые в большинстве случаев взаимно независимы, и в каждом СИ могут находиться почти в любых сочетаниях. Основные критерии:</w:t>
      </w:r>
    </w:p>
    <w:p w:rsidR="000417A3" w:rsidRDefault="000417A3">
      <w:pPr>
        <w:pStyle w:val="a3"/>
        <w:numPr>
          <w:ilvl w:val="0"/>
          <w:numId w:val="11"/>
        </w:numPr>
        <w:tabs>
          <w:tab w:val="clear" w:pos="360"/>
        </w:tabs>
        <w:ind w:left="567" w:hanging="567"/>
      </w:pPr>
      <w:r>
        <w:t>Принцип действия</w:t>
      </w:r>
    </w:p>
    <w:p w:rsidR="000417A3" w:rsidRDefault="000417A3">
      <w:pPr>
        <w:pStyle w:val="a3"/>
        <w:numPr>
          <w:ilvl w:val="0"/>
          <w:numId w:val="11"/>
        </w:numPr>
        <w:tabs>
          <w:tab w:val="clear" w:pos="360"/>
        </w:tabs>
        <w:ind w:left="567" w:hanging="567"/>
      </w:pPr>
      <w:r>
        <w:t>Способ образования показаний</w:t>
      </w:r>
    </w:p>
    <w:p w:rsidR="000417A3" w:rsidRDefault="000417A3">
      <w:pPr>
        <w:pStyle w:val="a3"/>
        <w:numPr>
          <w:ilvl w:val="0"/>
          <w:numId w:val="11"/>
        </w:numPr>
        <w:tabs>
          <w:tab w:val="clear" w:pos="360"/>
        </w:tabs>
        <w:ind w:left="567" w:hanging="567"/>
      </w:pPr>
      <w:r>
        <w:t>Способ получения числового значения измеряемой величины</w:t>
      </w:r>
    </w:p>
    <w:p w:rsidR="000417A3" w:rsidRDefault="000417A3">
      <w:pPr>
        <w:pStyle w:val="a3"/>
        <w:numPr>
          <w:ilvl w:val="0"/>
          <w:numId w:val="11"/>
        </w:numPr>
        <w:tabs>
          <w:tab w:val="clear" w:pos="360"/>
        </w:tabs>
        <w:ind w:left="567" w:hanging="567"/>
      </w:pPr>
      <w:r>
        <w:t>Точность</w:t>
      </w:r>
    </w:p>
    <w:p w:rsidR="000417A3" w:rsidRDefault="000417A3">
      <w:pPr>
        <w:pStyle w:val="a3"/>
        <w:numPr>
          <w:ilvl w:val="0"/>
          <w:numId w:val="11"/>
        </w:numPr>
        <w:tabs>
          <w:tab w:val="clear" w:pos="360"/>
        </w:tabs>
        <w:ind w:left="567" w:hanging="567"/>
      </w:pPr>
      <w:r>
        <w:t>Условия применения</w:t>
      </w:r>
    </w:p>
    <w:p w:rsidR="000417A3" w:rsidRDefault="000417A3">
      <w:pPr>
        <w:pStyle w:val="a3"/>
        <w:numPr>
          <w:ilvl w:val="0"/>
          <w:numId w:val="11"/>
        </w:numPr>
        <w:tabs>
          <w:tab w:val="clear" w:pos="360"/>
        </w:tabs>
        <w:ind w:left="567" w:hanging="567"/>
      </w:pPr>
      <w:r>
        <w:t>Степень защиты от внешних магнитных и электрических полей</w:t>
      </w:r>
    </w:p>
    <w:p w:rsidR="000417A3" w:rsidRDefault="000417A3">
      <w:pPr>
        <w:pStyle w:val="a3"/>
        <w:numPr>
          <w:ilvl w:val="0"/>
          <w:numId w:val="11"/>
        </w:numPr>
        <w:tabs>
          <w:tab w:val="clear" w:pos="360"/>
        </w:tabs>
        <w:ind w:left="567" w:hanging="567"/>
      </w:pPr>
      <w:r>
        <w:t>Устойчивость против механических воздействий и перегрузок</w:t>
      </w:r>
    </w:p>
    <w:p w:rsidR="000417A3" w:rsidRDefault="000417A3">
      <w:pPr>
        <w:pStyle w:val="a3"/>
        <w:numPr>
          <w:ilvl w:val="0"/>
          <w:numId w:val="11"/>
        </w:numPr>
        <w:tabs>
          <w:tab w:val="clear" w:pos="360"/>
        </w:tabs>
        <w:ind w:left="567" w:hanging="567"/>
      </w:pPr>
      <w:r>
        <w:t>Стабильность</w:t>
      </w:r>
    </w:p>
    <w:p w:rsidR="000417A3" w:rsidRDefault="000417A3">
      <w:pPr>
        <w:pStyle w:val="a3"/>
        <w:numPr>
          <w:ilvl w:val="0"/>
          <w:numId w:val="11"/>
        </w:numPr>
        <w:tabs>
          <w:tab w:val="clear" w:pos="360"/>
        </w:tabs>
        <w:ind w:left="567" w:hanging="567"/>
      </w:pPr>
      <w:r>
        <w:t>Чувствительность</w:t>
      </w:r>
    </w:p>
    <w:p w:rsidR="000417A3" w:rsidRDefault="000417A3">
      <w:pPr>
        <w:pStyle w:val="a3"/>
        <w:numPr>
          <w:ilvl w:val="0"/>
          <w:numId w:val="11"/>
        </w:numPr>
        <w:tabs>
          <w:tab w:val="clear" w:pos="360"/>
        </w:tabs>
        <w:ind w:left="567" w:hanging="567"/>
      </w:pPr>
      <w:r>
        <w:t>Пределы и диапазоны измерений</w:t>
      </w:r>
    </w:p>
    <w:p w:rsidR="000417A3" w:rsidRDefault="000417A3">
      <w:pPr>
        <w:pStyle w:val="a3"/>
        <w:ind w:left="567"/>
      </w:pPr>
      <w:r>
        <w:t>По некоторым признакам классификация различных СИ одинакова, по другим она различна. Некоторые признаки применимы к одним видам СИ и неприменимы к другим. Наибольшее число признаков охватывает классификация электроизмерительных приборов.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rPr>
          <w:b/>
        </w:rPr>
        <w:t>Классификация СИ в зависимости от устойчивости к механическим воздействиям.</w:t>
      </w:r>
      <w:r>
        <w:t xml:space="preserve"> По степени защиты от внешних воздействий различают СИ обыкновенные, пылезащищенные, брызго- водо- газозащищенные, герметические и взрывобезопасные. К обыкновенным по устойчивости к механическим воздействиям приборам и их вспомогательным частям относятся такие приборы и части, которые в упаковке для перевозки выдерживают без повреждения транспортную тряску на протяжении двух часов. Следующая категория – приборы обыкновенные с повышенной механической прочностью. Еще более требования предъявляются к приборам, тряскопрочным, вибропрочным и ударопрочным. Важна также устойчивость к перегрузкам. Электроизмерительные приборы могут выдерживать только кратковременную перегрузку. Их испытывают ударами током  (девятью) в 10 раз превышающим номинальный, продолжительностью в 0,5 с и интервалом в одну минуту, с последующим одним ударом таким же током, продолжительностью в 5 сек. 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rPr>
          <w:b/>
        </w:rPr>
        <w:t>Поверка средств измерений.</w:t>
      </w:r>
      <w:r>
        <w:t xml:space="preserve"> Поверка – совокупность действий, выполняемых для определения или оценки погрешностей СИ. Поверки бывают государственные (внеплановые), обязательные (при производстве прибора) и периодические. При поверке сравниваются меры или показатели измерительных приборов с более точной образцовой мерой или с показаниями образцового прибора. Класс точности образцового прибора должен быть на 3 единицы выше поверяемого.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rPr>
          <w:b/>
        </w:rPr>
        <w:t xml:space="preserve">Операции поверки средств измерений. </w:t>
      </w:r>
      <w:r>
        <w:t>В операцию поверки входит предварительный внешний осмотр и проверка комплектности прибора. Поверка производится по поверочной схеме, составленной соответствующей метрологической организацией. Сроки и методы поверки регламентируются нормативной документацией. Результаты поверки оформляются в виде протокола и по окончании поверки делается вывод про пригодность данного прибора к эксплуатации.</w:t>
      </w:r>
    </w:p>
    <w:p w:rsidR="000417A3" w:rsidRDefault="000417A3">
      <w:pPr>
        <w:pStyle w:val="a3"/>
        <w:numPr>
          <w:ilvl w:val="0"/>
          <w:numId w:val="1"/>
        </w:numPr>
        <w:tabs>
          <w:tab w:val="clear" w:pos="360"/>
        </w:tabs>
        <w:ind w:left="567" w:hanging="567"/>
      </w:pPr>
      <w:r>
        <w:rPr>
          <w:b/>
        </w:rPr>
        <w:t>Методы поверки средств измерений.</w:t>
      </w:r>
      <w:r>
        <w:t xml:space="preserve"> Поверка – совокупность действий, выполняемых для определения или оценки погрешностей СИ.</w:t>
      </w:r>
    </w:p>
    <w:p w:rsidR="000417A3" w:rsidRDefault="000417A3">
      <w:pPr>
        <w:pStyle w:val="a3"/>
        <w:ind w:left="1134" w:hanging="567"/>
      </w:pPr>
      <w:r>
        <w:t>Основные методы поверки:</w:t>
      </w:r>
    </w:p>
    <w:p w:rsidR="000417A3" w:rsidRDefault="000417A3">
      <w:pPr>
        <w:pStyle w:val="a3"/>
        <w:numPr>
          <w:ilvl w:val="0"/>
          <w:numId w:val="10"/>
        </w:numPr>
        <w:tabs>
          <w:tab w:val="clear" w:pos="360"/>
        </w:tabs>
        <w:ind w:left="1134" w:hanging="567"/>
      </w:pPr>
      <w:r>
        <w:t>Путем непосредственного сличения</w:t>
      </w:r>
    </w:p>
    <w:p w:rsidR="000417A3" w:rsidRDefault="000417A3">
      <w:pPr>
        <w:pStyle w:val="a3"/>
        <w:numPr>
          <w:ilvl w:val="0"/>
          <w:numId w:val="10"/>
        </w:numPr>
        <w:tabs>
          <w:tab w:val="clear" w:pos="360"/>
        </w:tabs>
        <w:ind w:left="1134" w:hanging="567"/>
      </w:pPr>
      <w:r>
        <w:t>С помощью приборов сравнения</w:t>
      </w:r>
    </w:p>
    <w:p w:rsidR="000417A3" w:rsidRDefault="000417A3">
      <w:pPr>
        <w:pStyle w:val="a3"/>
        <w:numPr>
          <w:ilvl w:val="0"/>
          <w:numId w:val="10"/>
        </w:numPr>
        <w:tabs>
          <w:tab w:val="clear" w:pos="360"/>
        </w:tabs>
        <w:ind w:left="1134" w:hanging="567"/>
      </w:pPr>
      <w:r>
        <w:t>Поверка СИ по образцовым мерам</w:t>
      </w:r>
    </w:p>
    <w:p w:rsidR="000417A3" w:rsidRDefault="000417A3">
      <w:pPr>
        <w:pStyle w:val="a3"/>
        <w:numPr>
          <w:ilvl w:val="0"/>
          <w:numId w:val="10"/>
        </w:numPr>
        <w:tabs>
          <w:tab w:val="clear" w:pos="360"/>
        </w:tabs>
        <w:ind w:left="1134" w:hanging="567"/>
      </w:pPr>
      <w:r>
        <w:t>Поэлементная поверка СИ</w:t>
      </w:r>
    </w:p>
    <w:p w:rsidR="000417A3" w:rsidRDefault="000417A3">
      <w:pPr>
        <w:pStyle w:val="a3"/>
        <w:numPr>
          <w:ilvl w:val="0"/>
          <w:numId w:val="10"/>
        </w:numPr>
        <w:tabs>
          <w:tab w:val="clear" w:pos="360"/>
        </w:tabs>
        <w:ind w:left="1134" w:hanging="567"/>
      </w:pPr>
      <w:r>
        <w:t>Поверка измерительных приборов сравнения</w:t>
      </w:r>
    </w:p>
    <w:p w:rsidR="000417A3" w:rsidRDefault="000417A3">
      <w:pPr>
        <w:pStyle w:val="a3"/>
        <w:numPr>
          <w:ilvl w:val="0"/>
          <w:numId w:val="10"/>
        </w:numPr>
        <w:tabs>
          <w:tab w:val="clear" w:pos="360"/>
        </w:tabs>
        <w:ind w:left="1134" w:hanging="567"/>
      </w:pPr>
      <w:r>
        <w:t>Поверка измерительных преобразователей</w:t>
      </w:r>
    </w:p>
    <w:p w:rsidR="000417A3" w:rsidRDefault="000417A3">
      <w:pPr>
        <w:pStyle w:val="a3"/>
      </w:pPr>
    </w:p>
    <w:p w:rsidR="000417A3" w:rsidRDefault="000417A3">
      <w:pPr>
        <w:pStyle w:val="a3"/>
      </w:pPr>
    </w:p>
    <w:p w:rsidR="000417A3" w:rsidRDefault="000417A3">
      <w:pPr>
        <w:pStyle w:val="a3"/>
        <w:rPr>
          <w:lang w:val="en-US"/>
        </w:rPr>
      </w:pPr>
      <w:bookmarkStart w:id="0" w:name="_GoBack"/>
      <w:bookmarkEnd w:id="0"/>
    </w:p>
    <w:sectPr w:rsidR="000417A3">
      <w:pgSz w:w="11906" w:h="16838" w:code="9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5DE3"/>
    <w:multiLevelType w:val="singleLevel"/>
    <w:tmpl w:val="3F922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77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C791362"/>
    <w:multiLevelType w:val="singleLevel"/>
    <w:tmpl w:val="42B0E7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8B056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56000BF"/>
    <w:multiLevelType w:val="singleLevel"/>
    <w:tmpl w:val="42B0E7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4303E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5E9448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F6C160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23339A8"/>
    <w:multiLevelType w:val="singleLevel"/>
    <w:tmpl w:val="42B0E7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DA00D8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61D3935"/>
    <w:multiLevelType w:val="multilevel"/>
    <w:tmpl w:val="E79E396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F8B"/>
    <w:rsid w:val="000417A3"/>
    <w:rsid w:val="000D54E7"/>
    <w:rsid w:val="00994A66"/>
    <w:rsid w:val="00A0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57A3F8CF-CC4D-40F0-AF35-3C9B2B99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5.wmf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3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image" Target="media/image1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билеты</vt:lpstr>
    </vt:vector>
  </TitlesOfParts>
  <Company/>
  <LinksUpToDate>false</LinksUpToDate>
  <CharactersWithSpaces>15789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билеты</dc:title>
  <dc:subject/>
  <dc:creator>Ultrasonic (cats@kiev.ldc.net)</dc:creator>
  <cp:keywords/>
  <cp:lastModifiedBy>Irina</cp:lastModifiedBy>
  <cp:revision>2</cp:revision>
  <cp:lastPrinted>2000-02-28T06:22:00Z</cp:lastPrinted>
  <dcterms:created xsi:type="dcterms:W3CDTF">2014-09-16T05:36:00Z</dcterms:created>
  <dcterms:modified xsi:type="dcterms:W3CDTF">2014-09-16T05:36:00Z</dcterms:modified>
</cp:coreProperties>
</file>