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5B063F" w:rsidRDefault="0098482A" w:rsidP="00E8461D">
      <w:pPr>
        <w:pStyle w:val="a3"/>
        <w:spacing w:line="360" w:lineRule="auto"/>
        <w:ind w:firstLine="709"/>
        <w:rPr>
          <w:b w:val="0"/>
          <w:szCs w:val="28"/>
        </w:rPr>
      </w:pPr>
      <w:r w:rsidRPr="005B063F">
        <w:rPr>
          <w:b w:val="0"/>
          <w:szCs w:val="28"/>
        </w:rPr>
        <w:t>Министерство образования Республики Беларусь</w:t>
      </w:r>
    </w:p>
    <w:p w:rsidR="0098482A" w:rsidRPr="005B063F" w:rsidRDefault="0098482A" w:rsidP="00E8461D">
      <w:pPr>
        <w:spacing w:line="360" w:lineRule="auto"/>
        <w:ind w:firstLine="709"/>
        <w:jc w:val="center"/>
        <w:rPr>
          <w:sz w:val="28"/>
          <w:szCs w:val="28"/>
        </w:rPr>
      </w:pPr>
      <w:r w:rsidRPr="005B063F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5B063F" w:rsidRDefault="0098482A" w:rsidP="00E8461D">
      <w:pPr>
        <w:spacing w:line="360" w:lineRule="auto"/>
        <w:ind w:firstLine="709"/>
        <w:jc w:val="center"/>
        <w:rPr>
          <w:sz w:val="28"/>
          <w:szCs w:val="28"/>
        </w:rPr>
      </w:pPr>
      <w:r w:rsidRPr="005B063F">
        <w:rPr>
          <w:sz w:val="28"/>
          <w:szCs w:val="28"/>
        </w:rPr>
        <w:t>радиоэлектроники</w:t>
      </w: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B063F">
        <w:rPr>
          <w:bCs/>
          <w:color w:val="000000"/>
          <w:sz w:val="28"/>
          <w:szCs w:val="28"/>
        </w:rPr>
        <w:t>кафедра РЭС</w:t>
      </w: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B063F">
        <w:rPr>
          <w:bCs/>
          <w:color w:val="000000"/>
          <w:sz w:val="28"/>
          <w:szCs w:val="28"/>
        </w:rPr>
        <w:t>РЕФЕРАТ</w:t>
      </w: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B063F">
        <w:rPr>
          <w:bCs/>
          <w:color w:val="000000"/>
          <w:sz w:val="28"/>
          <w:szCs w:val="28"/>
        </w:rPr>
        <w:t>на тему:</w:t>
      </w:r>
    </w:p>
    <w:p w:rsidR="0098482A" w:rsidRPr="005B063F" w:rsidRDefault="002F50F9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B063F">
        <w:rPr>
          <w:bCs/>
          <w:color w:val="000000"/>
          <w:sz w:val="28"/>
          <w:szCs w:val="28"/>
        </w:rPr>
        <w:t>«</w:t>
      </w:r>
      <w:r w:rsidR="00B84F7B" w:rsidRPr="005B063F">
        <w:rPr>
          <w:bCs/>
          <w:iCs/>
          <w:color w:val="000000"/>
          <w:sz w:val="28"/>
          <w:szCs w:val="28"/>
        </w:rPr>
        <w:t>Электрические</w:t>
      </w:r>
      <w:r w:rsidR="00B84F7B" w:rsidRPr="005B063F">
        <w:rPr>
          <w:color w:val="000000"/>
          <w:spacing w:val="4"/>
          <w:sz w:val="28"/>
          <w:szCs w:val="28"/>
        </w:rPr>
        <w:t xml:space="preserve"> и магнитные методы контроля РЭСИ</w:t>
      </w:r>
      <w:r w:rsidR="0098482A" w:rsidRPr="005B063F">
        <w:rPr>
          <w:bCs/>
          <w:color w:val="000000"/>
          <w:sz w:val="28"/>
          <w:szCs w:val="28"/>
        </w:rPr>
        <w:t>»</w:t>
      </w: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B46F8B" w:rsidRPr="005B063F" w:rsidRDefault="00B46F8B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B46F8B" w:rsidRPr="005B063F" w:rsidRDefault="00B46F8B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E0B21" w:rsidRPr="005B063F" w:rsidRDefault="00FE0B21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5B063F" w:rsidRDefault="0098482A" w:rsidP="00E8461D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B063F">
        <w:rPr>
          <w:bCs/>
          <w:color w:val="000000"/>
          <w:sz w:val="28"/>
          <w:szCs w:val="28"/>
        </w:rPr>
        <w:t>МИНСК, 2008</w:t>
      </w:r>
    </w:p>
    <w:p w:rsidR="00B84F7B" w:rsidRPr="005B063F" w:rsidRDefault="0098482A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B063F">
        <w:rPr>
          <w:bCs/>
          <w:color w:val="000000"/>
          <w:sz w:val="28"/>
          <w:szCs w:val="28"/>
        </w:rPr>
        <w:br w:type="page"/>
      </w:r>
      <w:r w:rsidR="00B84F7B" w:rsidRPr="005B063F">
        <w:rPr>
          <w:bCs/>
          <w:iCs/>
          <w:color w:val="000000"/>
          <w:sz w:val="28"/>
          <w:szCs w:val="28"/>
        </w:rPr>
        <w:t>Электрические методы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Электрические методы неразрушающего контроля (ЭМНК) основаны на созда</w:t>
      </w:r>
      <w:r w:rsidRPr="005B063F">
        <w:rPr>
          <w:color w:val="000000"/>
          <w:spacing w:val="4"/>
          <w:sz w:val="28"/>
          <w:szCs w:val="28"/>
        </w:rPr>
        <w:softHyphen/>
        <w:t>нии в контролируемом объекте электрического поля либо непосредственным воздействием на него электрическим возмущением (например, электростати</w:t>
      </w:r>
      <w:r w:rsidRPr="005B063F">
        <w:rPr>
          <w:color w:val="000000"/>
          <w:spacing w:val="4"/>
          <w:sz w:val="28"/>
          <w:szCs w:val="28"/>
        </w:rPr>
        <w:softHyphen/>
        <w:t>ческим полем, полем постоянного или переменного тока), либо косвенно с по</w:t>
      </w:r>
      <w:r w:rsidRPr="005B063F">
        <w:rPr>
          <w:color w:val="000000"/>
          <w:spacing w:val="4"/>
          <w:sz w:val="28"/>
          <w:szCs w:val="28"/>
        </w:rPr>
        <w:softHyphen/>
        <w:t>мощью воздействия возмущениями неэлектрической природы (например, теп</w:t>
      </w:r>
      <w:r w:rsidRPr="005B063F">
        <w:rPr>
          <w:color w:val="000000"/>
          <w:spacing w:val="4"/>
          <w:sz w:val="28"/>
          <w:szCs w:val="28"/>
        </w:rPr>
        <w:softHyphen/>
        <w:t>ловым, механическим и др.). В качестве информативного параметра ис</w:t>
      </w:r>
      <w:r w:rsidRPr="005B063F">
        <w:rPr>
          <w:color w:val="000000"/>
          <w:spacing w:val="4"/>
          <w:sz w:val="28"/>
          <w:szCs w:val="28"/>
        </w:rPr>
        <w:softHyphen/>
        <w:t>пользуются электрические параметры объекта контроля (емкость, тангенс угла потерь, проводимость).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0D47F6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48.5pt">
            <v:imagedata r:id="rId7" o:title=""/>
          </v:shape>
        </w:pict>
      </w:r>
    </w:p>
    <w:p w:rsidR="00E8461D" w:rsidRPr="005B063F" w:rsidRDefault="00E8461D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Рисунок 1 – Номограмма </w:t>
      </w:r>
      <w:r w:rsidR="000D47F6">
        <w:rPr>
          <w:color w:val="000000"/>
          <w:spacing w:val="4"/>
          <w:position w:val="-10"/>
          <w:sz w:val="28"/>
          <w:szCs w:val="28"/>
        </w:rPr>
        <w:pict>
          <v:shape id="_x0000_i1026" type="#_x0000_t75" style="width:27.75pt;height:15.75pt">
            <v:imagedata r:id="rId8" o:title=""/>
          </v:shape>
        </w:pict>
      </w:r>
      <w:r w:rsidRPr="005B063F">
        <w:rPr>
          <w:color w:val="000000"/>
          <w:spacing w:val="4"/>
          <w:sz w:val="28"/>
          <w:szCs w:val="28"/>
        </w:rPr>
        <w:t xml:space="preserve"> для определения толщины эпитаксиальной плен</w:t>
      </w:r>
      <w:r w:rsidRPr="005B063F">
        <w:rPr>
          <w:color w:val="000000"/>
          <w:spacing w:val="4"/>
          <w:sz w:val="28"/>
          <w:szCs w:val="28"/>
        </w:rPr>
        <w:softHyphen/>
        <w:t>ки (</w:t>
      </w:r>
      <w:r w:rsidRPr="005B063F">
        <w:rPr>
          <w:i/>
          <w:color w:val="000000"/>
          <w:spacing w:val="4"/>
          <w:sz w:val="28"/>
          <w:szCs w:val="28"/>
        </w:rPr>
        <w:t>d</w:t>
      </w:r>
      <w:r w:rsidRPr="005B063F">
        <w:rPr>
          <w:color w:val="000000"/>
          <w:spacing w:val="4"/>
          <w:sz w:val="28"/>
          <w:szCs w:val="28"/>
        </w:rPr>
        <w:t>) и концентрации электронов в подложке (</w:t>
      </w:r>
      <w:r w:rsidRPr="005B063F">
        <w:rPr>
          <w:i/>
          <w:color w:val="000000"/>
          <w:spacing w:val="4"/>
          <w:sz w:val="28"/>
          <w:szCs w:val="28"/>
        </w:rPr>
        <w:t>N</w:t>
      </w:r>
      <w:r w:rsidRPr="005B063F">
        <w:rPr>
          <w:color w:val="000000"/>
          <w:spacing w:val="4"/>
          <w:sz w:val="28"/>
          <w:szCs w:val="28"/>
        </w:rPr>
        <w:t xml:space="preserve">) в структуре nn+ GaAs при </w:t>
      </w:r>
      <w:r w:rsidRPr="005B063F">
        <w:rPr>
          <w:i/>
          <w:color w:val="000000"/>
          <w:spacing w:val="4"/>
          <w:sz w:val="28"/>
          <w:szCs w:val="28"/>
        </w:rPr>
        <w:t>л</w:t>
      </w:r>
      <w:r w:rsidRPr="005B063F">
        <w:rPr>
          <w:color w:val="000000"/>
          <w:spacing w:val="4"/>
          <w:sz w:val="28"/>
          <w:szCs w:val="28"/>
        </w:rPr>
        <w:t xml:space="preserve"> = 10,6 мкм, </w:t>
      </w:r>
      <w:r w:rsidR="000D47F6">
        <w:rPr>
          <w:color w:val="000000"/>
          <w:spacing w:val="4"/>
          <w:position w:val="-12"/>
          <w:sz w:val="28"/>
          <w:szCs w:val="28"/>
        </w:rPr>
        <w:pict>
          <v:shape id="_x0000_i1027" type="#_x0000_t75" style="width:45pt;height:18.75pt">
            <v:imagedata r:id="rId9" o:title=""/>
          </v:shape>
        </w:pic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линии равной концентрации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линии равной толщины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По назначению ЭМНК делятся по определению исследуемых характери</w:t>
      </w:r>
      <w:r w:rsidRPr="005B063F">
        <w:rPr>
          <w:color w:val="000000"/>
          <w:spacing w:val="4"/>
          <w:sz w:val="28"/>
          <w:szCs w:val="28"/>
        </w:rPr>
        <w:softHyphen/>
        <w:t>стик состава и структуры материала на электроемкостные, электропотенциаль</w:t>
      </w:r>
      <w:r w:rsidRPr="005B063F">
        <w:rPr>
          <w:color w:val="000000"/>
          <w:spacing w:val="4"/>
          <w:sz w:val="28"/>
          <w:szCs w:val="28"/>
        </w:rPr>
        <w:softHyphen/>
        <w:t>ные и термоэлектрические.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1. </w:t>
      </w:r>
      <w:r w:rsidRPr="005B063F">
        <w:rPr>
          <w:i/>
          <w:color w:val="000000"/>
          <w:spacing w:val="4"/>
          <w:sz w:val="28"/>
          <w:szCs w:val="28"/>
        </w:rPr>
        <w:t>Электроемкостной метод</w:t>
      </w:r>
      <w:r w:rsidRPr="005B063F">
        <w:rPr>
          <w:color w:val="000000"/>
          <w:spacing w:val="4"/>
          <w:sz w:val="28"/>
          <w:szCs w:val="28"/>
        </w:rPr>
        <w:t xml:space="preserve"> контроля (ЭМК) предусматривает введение объ</w:t>
      </w:r>
      <w:r w:rsidRPr="005B063F">
        <w:rPr>
          <w:color w:val="000000"/>
          <w:spacing w:val="4"/>
          <w:sz w:val="28"/>
          <w:szCs w:val="28"/>
        </w:rPr>
        <w:softHyphen/>
        <w:t>екта контроля или его исследуемого участка в электростатическое поле опре</w:t>
      </w:r>
      <w:r w:rsidRPr="005B063F">
        <w:rPr>
          <w:color w:val="000000"/>
          <w:spacing w:val="4"/>
          <w:sz w:val="28"/>
          <w:szCs w:val="28"/>
        </w:rPr>
        <w:softHyphen/>
        <w:t>деление искомых характеристик материала по вызванной им обратной реак</w:t>
      </w:r>
      <w:r w:rsidRPr="005B063F">
        <w:rPr>
          <w:color w:val="000000"/>
          <w:spacing w:val="4"/>
          <w:sz w:val="28"/>
          <w:szCs w:val="28"/>
        </w:rPr>
        <w:softHyphen/>
        <w:t>ции на источник этого поля.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Информативность ЭМК определяется зависимостью первичных парамет</w:t>
      </w:r>
      <w:r w:rsidRPr="005B063F">
        <w:rPr>
          <w:color w:val="000000"/>
          <w:spacing w:val="4"/>
          <w:sz w:val="28"/>
          <w:szCs w:val="28"/>
        </w:rPr>
        <w:softHyphen/>
        <w:t>ров емкости, тангенса угла потерь от характеристик объекта контроля, (ди</w:t>
      </w:r>
      <w:r w:rsidRPr="005B063F">
        <w:rPr>
          <w:color w:val="000000"/>
          <w:spacing w:val="4"/>
          <w:sz w:val="28"/>
          <w:szCs w:val="28"/>
        </w:rPr>
        <w:softHyphen/>
        <w:t>электрической проницаемости и коэффициента диэлектрических потерь (см. рис. 2). Косвенным путем с помощью ЭМК можно определить и другие фи</w:t>
      </w:r>
      <w:r w:rsidRPr="005B063F">
        <w:rPr>
          <w:color w:val="000000"/>
          <w:spacing w:val="4"/>
          <w:sz w:val="28"/>
          <w:szCs w:val="28"/>
        </w:rPr>
        <w:softHyphen/>
        <w:t>зические и структурные характеристики материала: плотность, содержание компонентов, механические параметры, радиопрозрачность, толщину, прово</w:t>
      </w:r>
      <w:r w:rsidRPr="005B063F">
        <w:rPr>
          <w:color w:val="000000"/>
          <w:spacing w:val="4"/>
          <w:sz w:val="28"/>
          <w:szCs w:val="28"/>
        </w:rPr>
        <w:softHyphen/>
        <w:t>дящие и диэлектрические включения и т.п.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Примеры значений диэлектрической проницаемости и тангенса угла ди</w:t>
      </w:r>
      <w:r w:rsidRPr="005B063F">
        <w:rPr>
          <w:color w:val="000000"/>
          <w:spacing w:val="4"/>
          <w:sz w:val="28"/>
          <w:szCs w:val="28"/>
        </w:rPr>
        <w:softHyphen/>
        <w:t>электрических потерь электроизоляционных материалов на высоких частотах 105-108 Гц приведены в приложении.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2. </w:t>
      </w:r>
      <w:r w:rsidRPr="005B063F">
        <w:rPr>
          <w:i/>
          <w:color w:val="000000"/>
          <w:spacing w:val="4"/>
          <w:sz w:val="28"/>
          <w:szCs w:val="28"/>
        </w:rPr>
        <w:t>Электропотенциальные методы</w:t>
      </w:r>
      <w:r w:rsidRPr="005B063F">
        <w:rPr>
          <w:color w:val="000000"/>
          <w:spacing w:val="4"/>
          <w:sz w:val="28"/>
          <w:szCs w:val="28"/>
        </w:rPr>
        <w:t>.</w:t>
      </w:r>
    </w:p>
    <w:p w:rsidR="00B84F7B" w:rsidRPr="00A07158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Работа электропотенциальных приборов основана на прямом пропускании тока через контролируемый участок и измерении разности потенциалов на определенном участке.</w:t>
      </w:r>
    </w:p>
    <w:p w:rsidR="00E8461D" w:rsidRPr="00A07158" w:rsidRDefault="00E8461D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0D47F6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  <w:r>
        <w:rPr>
          <w:color w:val="000000"/>
          <w:spacing w:val="4"/>
          <w:sz w:val="28"/>
          <w:szCs w:val="28"/>
        </w:rPr>
        <w:pict>
          <v:shape id="_x0000_i1028" type="#_x0000_t75" style="width:274.5pt;height:190.5pt">
            <v:imagedata r:id="rId10" o:title=""/>
          </v:shape>
        </w:pict>
      </w:r>
    </w:p>
    <w:p w:rsidR="00E8461D" w:rsidRPr="005B063F" w:rsidRDefault="00E8461D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Рисунок 2 – Схема воздействия характеристик объекта 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контроля на электриче</w:t>
      </w:r>
      <w:r w:rsidRPr="005B063F">
        <w:rPr>
          <w:color w:val="000000"/>
          <w:spacing w:val="4"/>
          <w:sz w:val="28"/>
          <w:szCs w:val="28"/>
        </w:rPr>
        <w:softHyphen/>
        <w:t>ские параметры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При пропускании через электропроводящий объект электрического тока в объекте создается электрическое поле. Геометрическое место точек с одинако</w:t>
      </w:r>
      <w:r w:rsidRPr="005B063F">
        <w:rPr>
          <w:color w:val="000000"/>
          <w:spacing w:val="4"/>
          <w:sz w:val="28"/>
          <w:szCs w:val="28"/>
        </w:rPr>
        <w:softHyphen/>
        <w:t>вым потенциалом составляет эквипотенциальные линии (рис. 3). На рисун</w:t>
      </w:r>
      <w:r w:rsidRPr="005B063F">
        <w:rPr>
          <w:color w:val="000000"/>
          <w:spacing w:val="4"/>
          <w:sz w:val="28"/>
          <w:szCs w:val="28"/>
        </w:rPr>
        <w:softHyphen/>
        <w:t>ке показано распределение эквипотенциальных линий при отсутствии (рис. 3,а) и наличии дефекта (рис. 3,6). Разность потенциалов зависит от трех факторов: удельной электрической проводимости а, геометрических размеров (например, толщины) и наличия поверхностных трещин. При пропускании переменного тока разность потенциалов будет зависеть и от магнитной про</w:t>
      </w:r>
      <w:r w:rsidRPr="005B063F">
        <w:rPr>
          <w:color w:val="000000"/>
          <w:spacing w:val="4"/>
          <w:sz w:val="28"/>
          <w:szCs w:val="28"/>
        </w:rPr>
        <w:softHyphen/>
        <w:t xml:space="preserve">ницаемости </w:t>
      </w:r>
      <w:r w:rsidRPr="005B063F">
        <w:rPr>
          <w:i/>
          <w:color w:val="000000"/>
          <w:spacing w:val="4"/>
          <w:sz w:val="28"/>
          <w:szCs w:val="28"/>
        </w:rPr>
        <w:t>м</w:t>
      </w:r>
      <w:r w:rsidRPr="005B063F">
        <w:rPr>
          <w:color w:val="000000"/>
          <w:spacing w:val="4"/>
          <w:sz w:val="28"/>
          <w:szCs w:val="28"/>
        </w:rPr>
        <w:t>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0D47F6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 id="_x0000_i1029" type="#_x0000_t75" style="width:302.25pt;height:107.25pt">
            <v:imagedata r:id="rId11" o:title=""/>
          </v:shape>
        </w:pict>
      </w:r>
    </w:p>
    <w:p w:rsidR="00E8461D" w:rsidRPr="005B063F" w:rsidRDefault="00E8461D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Рисунок 3 – Распределение эквипотенциальных линий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 приборах имеется четыре электрода. С помощью двух из них (токопрово-дящих) к контролируемому участку подводится ток, а два других измеритель</w:t>
      </w:r>
      <w:r w:rsidRPr="005B063F">
        <w:rPr>
          <w:color w:val="000000"/>
          <w:spacing w:val="4"/>
          <w:sz w:val="28"/>
          <w:szCs w:val="28"/>
        </w:rPr>
        <w:softHyphen/>
        <w:t xml:space="preserve">ные измеряют разность потенциалов на определенном расстоянии (обычно не более </w:t>
      </w:r>
      <w:smartTag w:uri="urn:schemas-microsoft-com:office:smarttags" w:element="metricconverter">
        <w:smartTagPr>
          <w:attr w:name="ProductID" w:val="2 мм"/>
        </w:smartTagPr>
        <w:r w:rsidRPr="005B063F">
          <w:rPr>
            <w:color w:val="000000"/>
            <w:spacing w:val="4"/>
            <w:sz w:val="28"/>
            <w:szCs w:val="28"/>
          </w:rPr>
          <w:t>2 мм</w:t>
        </w:r>
      </w:smartTag>
      <w:r w:rsidRPr="005B063F">
        <w:rPr>
          <w:color w:val="000000"/>
          <w:spacing w:val="4"/>
          <w:sz w:val="28"/>
          <w:szCs w:val="28"/>
        </w:rPr>
        <w:t>), по которой судят о глубине обнаруженной трещины.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Электропотенциальные приборы применяют для измерения толщины сте</w:t>
      </w:r>
      <w:r w:rsidRPr="005B063F">
        <w:rPr>
          <w:color w:val="000000"/>
          <w:spacing w:val="4"/>
          <w:sz w:val="28"/>
          <w:szCs w:val="28"/>
        </w:rPr>
        <w:softHyphen/>
        <w:t>нок деталей, для изучения анизотропии электрических и магнитных свойств, обусловленной приложенными к объекту контроля механическими напряже</w:t>
      </w:r>
      <w:r w:rsidRPr="005B063F">
        <w:rPr>
          <w:color w:val="000000"/>
          <w:spacing w:val="4"/>
          <w:sz w:val="28"/>
          <w:szCs w:val="28"/>
        </w:rPr>
        <w:softHyphen/>
        <w:t>ниями, но основное назначение этих приборов – измерение глубины трещин, обнаруженных другими методами неразрушающего контроля. Электропотен</w:t>
      </w:r>
      <w:r w:rsidRPr="005B063F">
        <w:rPr>
          <w:color w:val="000000"/>
          <w:spacing w:val="4"/>
          <w:sz w:val="28"/>
          <w:szCs w:val="28"/>
        </w:rPr>
        <w:softHyphen/>
        <w:t>циальный метод с использованием четырех электродов, является единствен</w:t>
      </w:r>
      <w:r w:rsidRPr="005B063F">
        <w:rPr>
          <w:color w:val="000000"/>
          <w:spacing w:val="4"/>
          <w:sz w:val="28"/>
          <w:szCs w:val="28"/>
        </w:rPr>
        <w:softHyphen/>
        <w:t xml:space="preserve">ным методом, который позволяет осуществить простое измерение глубины (до 100 - </w:t>
      </w:r>
      <w:smartTag w:uri="urn:schemas-microsoft-com:office:smarttags" w:element="metricconverter">
        <w:smartTagPr>
          <w:attr w:name="ProductID" w:val="120 мм"/>
        </w:smartTagPr>
        <w:r w:rsidRPr="005B063F">
          <w:rPr>
            <w:color w:val="000000"/>
            <w:spacing w:val="4"/>
            <w:sz w:val="28"/>
            <w:szCs w:val="28"/>
          </w:rPr>
          <w:t>120 мм</w:t>
        </w:r>
      </w:smartTag>
      <w:r w:rsidRPr="005B063F">
        <w:rPr>
          <w:color w:val="000000"/>
          <w:spacing w:val="4"/>
          <w:sz w:val="28"/>
          <w:szCs w:val="28"/>
        </w:rPr>
        <w:t xml:space="preserve"> ) поверхностных трещин.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 этом смысле характерным представителем таких приборов является при</w:t>
      </w:r>
      <w:r w:rsidRPr="005B063F">
        <w:rPr>
          <w:color w:val="000000"/>
          <w:spacing w:val="4"/>
          <w:sz w:val="28"/>
          <w:szCs w:val="28"/>
        </w:rPr>
        <w:softHyphen/>
        <w:t>бор – измеритель глубины трещин типа ИГТ – 10НК позволяющий контроли</w:t>
      </w:r>
      <w:r w:rsidRPr="005B063F">
        <w:rPr>
          <w:color w:val="000000"/>
          <w:spacing w:val="4"/>
          <w:sz w:val="28"/>
          <w:szCs w:val="28"/>
        </w:rPr>
        <w:softHyphen/>
        <w:t xml:space="preserve">ровать глубины трещин от 0,5 до </w:t>
      </w:r>
      <w:smartTag w:uri="urn:schemas-microsoft-com:office:smarttags" w:element="metricconverter">
        <w:smartTagPr>
          <w:attr w:name="ProductID" w:val="20 мм"/>
        </w:smartTagPr>
        <w:r w:rsidRPr="005B063F">
          <w:rPr>
            <w:color w:val="000000"/>
            <w:spacing w:val="4"/>
            <w:sz w:val="28"/>
            <w:szCs w:val="28"/>
          </w:rPr>
          <w:t>20 мм</w:t>
        </w:r>
      </w:smartTag>
      <w:r w:rsidRPr="005B063F">
        <w:rPr>
          <w:color w:val="000000"/>
          <w:spacing w:val="4"/>
          <w:sz w:val="28"/>
          <w:szCs w:val="28"/>
        </w:rPr>
        <w:t xml:space="preserve"> в ферромагнитных, аустенитных ста</w:t>
      </w:r>
      <w:r w:rsidRPr="005B063F">
        <w:rPr>
          <w:color w:val="000000"/>
          <w:spacing w:val="4"/>
          <w:sz w:val="28"/>
          <w:szCs w:val="28"/>
        </w:rPr>
        <w:softHyphen/>
        <w:t>лях с 10% относительной погрешностью.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Применение измерителей глубины трещин совместно с другими методами, например, магнитопорошковым или капиллярным, позволяет повысить эф</w:t>
      </w:r>
      <w:r w:rsidRPr="005B063F">
        <w:rPr>
          <w:color w:val="000000"/>
          <w:spacing w:val="4"/>
          <w:sz w:val="28"/>
          <w:szCs w:val="28"/>
        </w:rPr>
        <w:softHyphen/>
        <w:t>фективность обнаружения трещин.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Помимо контроля трещин электропотенциальные методы используются при контроле удельного сопротивления полупроводниковых структур.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3. </w:t>
      </w:r>
      <w:r w:rsidRPr="005B063F">
        <w:rPr>
          <w:i/>
          <w:color w:val="000000"/>
          <w:spacing w:val="4"/>
          <w:sz w:val="28"/>
          <w:szCs w:val="28"/>
        </w:rPr>
        <w:t>Термоэлектрические методы</w:t>
      </w:r>
      <w:r w:rsidRPr="005B063F">
        <w:rPr>
          <w:color w:val="000000"/>
          <w:spacing w:val="4"/>
          <w:sz w:val="28"/>
          <w:szCs w:val="28"/>
        </w:rPr>
        <w:t>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Приборы неразрушающего контроля, основанные на термоэлектрическом ме</w:t>
      </w:r>
      <w:r w:rsidRPr="005B063F">
        <w:rPr>
          <w:color w:val="000000"/>
          <w:spacing w:val="4"/>
          <w:sz w:val="28"/>
          <w:szCs w:val="28"/>
        </w:rPr>
        <w:softHyphen/>
        <w:t>тоде, находят применение при контроле деталей по маркам сталей, при контроле полупроводниковых пластин по типам проводимостей и т.д.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а) Контроль деталей по маркам сталей.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Источником информации о физическом состоянии материала при термо</w:t>
      </w:r>
      <w:r w:rsidRPr="005B063F">
        <w:rPr>
          <w:color w:val="000000"/>
          <w:spacing w:val="4"/>
          <w:sz w:val="28"/>
          <w:szCs w:val="28"/>
        </w:rPr>
        <w:softHyphen/>
        <w:t>электрическом методе неразрушающего контроля является термо-ЭДС, возни</w:t>
      </w:r>
      <w:r w:rsidRPr="005B063F">
        <w:rPr>
          <w:color w:val="000000"/>
          <w:spacing w:val="4"/>
          <w:sz w:val="28"/>
          <w:szCs w:val="28"/>
        </w:rPr>
        <w:softHyphen/>
        <w:t>кающая в цепи, состоящей из пары электродов (горячего и холодного) и на</w:t>
      </w:r>
      <w:r w:rsidRPr="005B063F">
        <w:rPr>
          <w:color w:val="000000"/>
          <w:spacing w:val="4"/>
          <w:sz w:val="28"/>
          <w:szCs w:val="28"/>
        </w:rPr>
        <w:softHyphen/>
        <w:t>личие контролируемого металла или полупроводника.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Обработка информации может проводиться или путем прямого преобразо</w:t>
      </w:r>
      <w:r w:rsidRPr="005B063F">
        <w:rPr>
          <w:color w:val="000000"/>
          <w:spacing w:val="4"/>
          <w:sz w:val="28"/>
          <w:szCs w:val="28"/>
        </w:rPr>
        <w:softHyphen/>
        <w:t>вания или дифференцированным методом (рис. 4,а и рис. 4,б).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Сущность работы приборов по схеме прямого преобразования заключается в следующем. Контролируемый образец 1 помещают на площадку холодного электрода 3. К контролируемой поверхности прикасаются горячим электро</w:t>
      </w:r>
      <w:r w:rsidRPr="005B063F">
        <w:rPr>
          <w:color w:val="000000"/>
          <w:spacing w:val="4"/>
          <w:sz w:val="28"/>
          <w:szCs w:val="28"/>
        </w:rPr>
        <w:softHyphen/>
        <w:t>дом 2, нагреваемым элементом 4. В месте контакта горячего электрода возникает термо-ЭДС, и ток начинает протекать в цепи, в которую включен индикаторный прибор V.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При работе прибора по дифференцированной схеме к холодным электро</w:t>
      </w:r>
      <w:r w:rsidRPr="005B063F">
        <w:rPr>
          <w:color w:val="000000"/>
          <w:spacing w:val="4"/>
          <w:sz w:val="28"/>
          <w:szCs w:val="28"/>
        </w:rPr>
        <w:softHyphen/>
        <w:t>дам, на которых размещены: образец 5 из известной марки стали и контроли</w:t>
      </w:r>
      <w:r w:rsidRPr="005B063F">
        <w:rPr>
          <w:color w:val="000000"/>
          <w:spacing w:val="4"/>
          <w:sz w:val="28"/>
          <w:szCs w:val="28"/>
        </w:rPr>
        <w:softHyphen/>
        <w:t>руемая деталь 1, подключен индикаторный прибор V. К этим деталям одно</w:t>
      </w:r>
      <w:r w:rsidRPr="005B063F">
        <w:rPr>
          <w:color w:val="000000"/>
          <w:spacing w:val="4"/>
          <w:sz w:val="28"/>
          <w:szCs w:val="28"/>
        </w:rPr>
        <w:softHyphen/>
        <w:t>временно прикасаются горячим электродом - щупом 2 и, наблюдая за показа</w:t>
      </w:r>
      <w:r w:rsidRPr="005B063F">
        <w:rPr>
          <w:color w:val="000000"/>
          <w:spacing w:val="4"/>
          <w:sz w:val="28"/>
          <w:szCs w:val="28"/>
        </w:rPr>
        <w:softHyphen/>
        <w:t>ниями индикаторного прибора V, судят о принадлежности контролируемой детали к марке стали образца.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Регистрация результатов контроля возможна тремя способами: по углу от</w:t>
      </w:r>
      <w:r w:rsidRPr="005B063F">
        <w:rPr>
          <w:color w:val="000000"/>
          <w:spacing w:val="4"/>
          <w:sz w:val="28"/>
          <w:szCs w:val="28"/>
        </w:rPr>
        <w:softHyphen/>
        <w:t>клонения стрелки индикаторного прибора, по измерению знака термо-ЭДС и по индикации нулевого показания.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 таблице 1. приведены значения термо-ЭДС для некоторых сталей.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Контроль типа проводимости монокристаллических слитков и пластин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Для (кремния или арсенида галлия) </w:t>
      </w:r>
      <w:r w:rsidRPr="005B063F">
        <w:rPr>
          <w:i/>
          <w:color w:val="000000"/>
          <w:spacing w:val="4"/>
          <w:sz w:val="28"/>
          <w:szCs w:val="28"/>
          <w:lang w:val="en-US"/>
        </w:rPr>
        <w:t>n</w:t>
      </w:r>
      <w:r w:rsidRPr="005B063F">
        <w:rPr>
          <w:color w:val="000000"/>
          <w:spacing w:val="4"/>
          <w:sz w:val="28"/>
          <w:szCs w:val="28"/>
        </w:rPr>
        <w:t xml:space="preserve"> – типа горячий токоподвод имеет положительную полярность, а холодный – отрицательную. При нагреве токоподвода скорость электронов в нем становится больше, чем в холодном, по</w:t>
      </w:r>
      <w:r w:rsidRPr="005B063F">
        <w:rPr>
          <w:color w:val="000000"/>
          <w:spacing w:val="4"/>
          <w:sz w:val="28"/>
          <w:szCs w:val="28"/>
        </w:rPr>
        <w:softHyphen/>
        <w:t>этому они диффундируют от горячего токоподвода к холодному до тех пор, пока горячий токоподвод, отдавший электроны, не окажется заряженным по</w:t>
      </w:r>
      <w:r w:rsidRPr="005B063F">
        <w:rPr>
          <w:color w:val="000000"/>
          <w:spacing w:val="4"/>
          <w:sz w:val="28"/>
          <w:szCs w:val="28"/>
        </w:rPr>
        <w:softHyphen/>
        <w:t>ложительно а холодный токоподвод получивший избыток, зарядится отрица</w:t>
      </w:r>
      <w:r w:rsidRPr="005B063F">
        <w:rPr>
          <w:color w:val="000000"/>
          <w:spacing w:val="4"/>
          <w:sz w:val="28"/>
          <w:szCs w:val="28"/>
        </w:rPr>
        <w:softHyphen/>
        <w:t>тельно (рис.5,а) (в кремнии или арсениде галлия), дырки диффундируют от горячего токоподвода к холодному и горячий токоподвод заряжается отрица</w:t>
      </w:r>
      <w:r w:rsidRPr="005B063F">
        <w:rPr>
          <w:color w:val="000000"/>
          <w:spacing w:val="4"/>
          <w:sz w:val="28"/>
          <w:szCs w:val="28"/>
        </w:rPr>
        <w:softHyphen/>
        <w:t>тельно (рис.5,б).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E8461D" w:rsidRPr="00A07158" w:rsidRDefault="00E8461D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br w:type="page"/>
        <w:t>Таблица 1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 Значения термо-ЭДС для марок сталей.</w:t>
      </w:r>
    </w:p>
    <w:tbl>
      <w:tblPr>
        <w:tblW w:w="4963" w:type="pct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4"/>
        <w:gridCol w:w="5335"/>
      </w:tblGrid>
      <w:tr w:rsidR="00B84F7B" w:rsidRPr="000C40E3" w:rsidTr="000C40E3">
        <w:trPr>
          <w:trHeight w:hRule="exact" w:val="453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Марка стали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Значение термо-ЭДС, мВ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40Х14Н14В2М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0,30 – 0,38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10Х18Н10Т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0,27 – 0,36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ЗОХГСНА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0,16 – 0,28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18ХНВА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0,15 – 0,27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ЗОХГСА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0,12 – 0,18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ЭИ868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0,13 – 0,19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12ХНЗА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0,02 – 0,06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10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-0,07 – +0,09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20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-0,09 – +0,11</w:t>
            </w:r>
          </w:p>
        </w:tc>
      </w:tr>
      <w:tr w:rsidR="00B84F7B" w:rsidRPr="000C40E3" w:rsidTr="000C40E3">
        <w:trPr>
          <w:trHeight w:hRule="exact" w:val="374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25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-0,09 – +0,11</w:t>
            </w:r>
          </w:p>
        </w:tc>
      </w:tr>
      <w:tr w:rsidR="00B84F7B" w:rsidRPr="000C40E3" w:rsidTr="000C40E3">
        <w:trPr>
          <w:trHeight w:hRule="exact" w:val="360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45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-0,11 – +0,11</w:t>
            </w:r>
          </w:p>
        </w:tc>
      </w:tr>
      <w:tr w:rsidR="00B84F7B" w:rsidRPr="000C40E3" w:rsidTr="000C40E3">
        <w:trPr>
          <w:trHeight w:hRule="exact" w:val="367"/>
        </w:trPr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15ХА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-0,17 – +0,11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ЭИ617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-0,21 – +0,14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16ХГТА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-0,27 – +0,20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ЭИ617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-0,28 – +0,23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16ХГТА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-0,27 – +0,30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ЭИ347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-0,28 – +0,23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10X18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-0,27 – +0,30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Р18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-0,30 – +0,32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20X23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-0,31 – +0,33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10Х12М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-0,37 – +0,41</w:t>
            </w:r>
          </w:p>
        </w:tc>
      </w:tr>
      <w:tr w:rsidR="00B84F7B" w:rsidRPr="000C40E3" w:rsidTr="000C40E3">
        <w:tblPrEx>
          <w:tblLook w:val="01E0" w:firstRow="1" w:lastRow="1" w:firstColumn="1" w:lastColumn="1" w:noHBand="0" w:noVBand="0"/>
        </w:tblPrEx>
        <w:tc>
          <w:tcPr>
            <w:tcW w:w="2192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10X12Ф1</w:t>
            </w:r>
          </w:p>
        </w:tc>
        <w:tc>
          <w:tcPr>
            <w:tcW w:w="280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-0,40 – +0,46</w:t>
            </w:r>
          </w:p>
        </w:tc>
      </w:tr>
    </w:tbl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0D47F6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 id="_x0000_i1030" type="#_x0000_t75" style="width:348pt;height:174.75pt">
            <v:imagedata r:id="rId12" o:title=""/>
          </v:shape>
        </w:pic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Рисунок 4 – Схемы контроля путем прямого преобразования (а) и диф-ферен</w:t>
      </w:r>
      <w:r w:rsidRPr="005B063F">
        <w:rPr>
          <w:color w:val="000000"/>
          <w:spacing w:val="4"/>
          <w:sz w:val="28"/>
          <w:szCs w:val="28"/>
        </w:rPr>
        <w:softHyphen/>
        <w:t>цированным методом(б)</w:t>
      </w:r>
    </w:p>
    <w:p w:rsidR="00B84F7B" w:rsidRPr="005B063F" w:rsidRDefault="000D47F6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 id="_x0000_i1031" type="#_x0000_t75" style="width:292.5pt;height:123pt">
            <v:imagedata r:id="rId13" o:title=""/>
          </v:shape>
        </w:pict>
      </w:r>
    </w:p>
    <w:p w:rsidR="00E8461D" w:rsidRPr="005B063F" w:rsidRDefault="00E8461D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Рисунок 5 – Контроль типа проводимости полупроводников по знаку термо-ЭДС: а) n-тип; б) р-тип.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Магнитные методы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Методы основаны на взаимодействии магнитного поля с контролируемым объектом. 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Контролируемый объект помещается в магнитное поле. Встретив на своем пути препятствия в виде дефектов - (трещин, расслоений, газовых пузырей, раковин и др.) с меньшей магнитной проницаемостью, часть магнитных сило</w:t>
      </w:r>
      <w:r w:rsidRPr="005B063F">
        <w:rPr>
          <w:color w:val="000000"/>
          <w:spacing w:val="4"/>
          <w:sz w:val="28"/>
          <w:szCs w:val="28"/>
        </w:rPr>
        <w:softHyphen/>
        <w:t>вых линий выходит на поверхность объекта, образуя вокруг этого дефекта по</w:t>
      </w:r>
      <w:r w:rsidRPr="005B063F">
        <w:rPr>
          <w:color w:val="000000"/>
          <w:spacing w:val="4"/>
          <w:sz w:val="28"/>
          <w:szCs w:val="28"/>
        </w:rPr>
        <w:softHyphen/>
        <w:t>ля рассеяния (рис.6). Для регистрации полей рассеяния над дефектами применяют несколько методов: магнитопорошковый; магнитографический и магнитоферрозондовый.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Возможность применения магнитных методов и конкретные параметры контроля изделий зависят от магнитных свойств материала. Если в магнитное поле поместить тело из ферромагнитного материала, то после удаления источ</w:t>
      </w:r>
      <w:r w:rsidRPr="005B063F">
        <w:rPr>
          <w:color w:val="000000"/>
          <w:spacing w:val="4"/>
          <w:sz w:val="28"/>
          <w:szCs w:val="28"/>
        </w:rPr>
        <w:softHyphen/>
        <w:t>ника намагничивания тело сохранит некоторую остаточную намагниченность.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0D47F6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 id="_x0000_i1032" type="#_x0000_t75" style="width:316.5pt;height:67.5pt">
            <v:imagedata r:id="rId14" o:title=""/>
          </v:shape>
        </w:pic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Рисунок 6 – Схема магнитного контроля при расположении дефекта поперек (а) и вдоль (б) магнитных силовых линий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i/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1. </w:t>
      </w:r>
      <w:r w:rsidRPr="005B063F">
        <w:rPr>
          <w:i/>
          <w:color w:val="000000"/>
          <w:spacing w:val="4"/>
          <w:sz w:val="28"/>
          <w:szCs w:val="28"/>
        </w:rPr>
        <w:t>Магнитопорошковый метод.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Магнитопорошковый метод регистрации полей рассеивания при неразрушающем контроле основан на явлении притяжения частиц магнитного порошка в местах вы</w:t>
      </w:r>
      <w:r w:rsidRPr="005B063F">
        <w:rPr>
          <w:color w:val="000000"/>
          <w:spacing w:val="4"/>
          <w:sz w:val="28"/>
          <w:szCs w:val="28"/>
        </w:rPr>
        <w:softHyphen/>
        <w:t>хода на поверхность контролируемого изделия магнитного потока, связанного с на</w:t>
      </w:r>
      <w:r w:rsidRPr="005B063F">
        <w:rPr>
          <w:color w:val="000000"/>
          <w:spacing w:val="4"/>
          <w:sz w:val="28"/>
          <w:szCs w:val="28"/>
        </w:rPr>
        <w:softHyphen/>
        <w:t>личием нарушений сплошности. В намагниченных изделиях из ферромагнитных материалов нарушения сплошности (дефекты) вызывают перераспределение магнит</w:t>
      </w:r>
      <w:r w:rsidRPr="005B063F">
        <w:rPr>
          <w:color w:val="000000"/>
          <w:spacing w:val="4"/>
          <w:sz w:val="28"/>
          <w:szCs w:val="28"/>
        </w:rPr>
        <w:softHyphen/>
        <w:t>ного потока и выход части его на поверхность (магнитный поток дефекта). На по</w:t>
      </w:r>
      <w:r w:rsidRPr="005B063F">
        <w:rPr>
          <w:color w:val="000000"/>
          <w:spacing w:val="4"/>
          <w:sz w:val="28"/>
          <w:szCs w:val="28"/>
        </w:rPr>
        <w:softHyphen/>
        <w:t>верхности изделия создаются локальные магнитные полюсы, притягивающие части</w:t>
      </w:r>
      <w:r w:rsidRPr="005B063F">
        <w:rPr>
          <w:color w:val="000000"/>
          <w:spacing w:val="4"/>
          <w:sz w:val="28"/>
          <w:szCs w:val="28"/>
        </w:rPr>
        <w:softHyphen/>
        <w:t>цы магнитного порошка, в результате чего место дефекта становится видимым.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Метод служит для выявления дефектов типа тонких поверхностных и под</w:t>
      </w:r>
      <w:r w:rsidRPr="005B063F">
        <w:rPr>
          <w:color w:val="000000"/>
          <w:spacing w:val="4"/>
          <w:sz w:val="28"/>
          <w:szCs w:val="28"/>
        </w:rPr>
        <w:softHyphen/>
        <w:t>поверхностных нарушений сплошности: трещин, расслоений, непроваров сварных соединений и т. п.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Метод позволяет контролировать изделия любых размеров и форм если их магнитные свойства дают возможность намагничивания до степени, достаточ</w:t>
      </w:r>
      <w:r w:rsidRPr="005B063F">
        <w:rPr>
          <w:color w:val="000000"/>
          <w:spacing w:val="4"/>
          <w:sz w:val="28"/>
          <w:szCs w:val="28"/>
        </w:rPr>
        <w:softHyphen/>
        <w:t>ной для создания магнитного поля дефекта необходимого для притяжения частиц магнитного порошка.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Чувствительность метода определяется магнитными характеристиками ма</w:t>
      </w:r>
      <w:r w:rsidRPr="005B063F">
        <w:rPr>
          <w:color w:val="000000"/>
          <w:spacing w:val="4"/>
          <w:sz w:val="28"/>
          <w:szCs w:val="28"/>
        </w:rPr>
        <w:softHyphen/>
        <w:t>териала контролируемого изделия, его формой и размерами, чистотой обра</w:t>
      </w:r>
      <w:r w:rsidRPr="005B063F">
        <w:rPr>
          <w:color w:val="000000"/>
          <w:spacing w:val="4"/>
          <w:sz w:val="28"/>
          <w:szCs w:val="28"/>
        </w:rPr>
        <w:softHyphen/>
        <w:t>ботки поверхности, напряженностью намагничивающего поля, способом кон</w:t>
      </w:r>
      <w:r w:rsidRPr="005B063F">
        <w:rPr>
          <w:color w:val="000000"/>
          <w:spacing w:val="4"/>
          <w:sz w:val="28"/>
          <w:szCs w:val="28"/>
        </w:rPr>
        <w:softHyphen/>
        <w:t>троля, взаимным направлением намагничивающего поля дефекта, свойствами применяемого магнитного или магнитно- люминесцентного порошка спосо</w:t>
      </w:r>
      <w:r w:rsidRPr="005B063F">
        <w:rPr>
          <w:color w:val="000000"/>
          <w:spacing w:val="4"/>
          <w:sz w:val="28"/>
          <w:szCs w:val="28"/>
        </w:rPr>
        <w:softHyphen/>
        <w:t>бом нанесения суспензии (или сухого порошка), а также освещенностью ос</w:t>
      </w:r>
      <w:r w:rsidRPr="005B063F">
        <w:rPr>
          <w:color w:val="000000"/>
          <w:spacing w:val="4"/>
          <w:sz w:val="28"/>
          <w:szCs w:val="28"/>
        </w:rPr>
        <w:softHyphen/>
        <w:t>матриваемого участка изделия.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  <w:r w:rsidRPr="005B063F">
        <w:rPr>
          <w:color w:val="000000"/>
          <w:spacing w:val="4"/>
          <w:sz w:val="28"/>
          <w:szCs w:val="28"/>
        </w:rPr>
        <w:t>В зависимости от размеров выявляемых поверхностных дефектов устанавли</w:t>
      </w:r>
      <w:r w:rsidRPr="005B063F">
        <w:rPr>
          <w:color w:val="000000"/>
          <w:spacing w:val="4"/>
          <w:sz w:val="28"/>
          <w:szCs w:val="28"/>
        </w:rPr>
        <w:softHyphen/>
        <w:t>ваются три условных уровня чувствительности указанные в таблице 2</w:t>
      </w:r>
    </w:p>
    <w:p w:rsidR="005B063F" w:rsidRPr="005B063F" w:rsidRDefault="005B063F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</w:p>
    <w:p w:rsidR="005B063F" w:rsidRPr="005B063F" w:rsidRDefault="005B063F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  <w:r w:rsidRPr="005B063F">
        <w:rPr>
          <w:color w:val="000000"/>
          <w:spacing w:val="4"/>
          <w:sz w:val="28"/>
          <w:szCs w:val="28"/>
        </w:rPr>
        <w:t xml:space="preserve">Таблица 2 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Уровни чувствительности магнитопорошковых методов.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9"/>
        <w:gridCol w:w="2749"/>
        <w:gridCol w:w="4096"/>
      </w:tblGrid>
      <w:tr w:rsidR="00B84F7B" w:rsidRPr="005B063F">
        <w:trPr>
          <w:trHeight w:hRule="exact" w:val="691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Условный уровень чувствительности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Ширина выявляемого дефекта, мкм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Минимальная протяженность вы</w:t>
            </w:r>
            <w:r w:rsidRPr="005B063F">
              <w:rPr>
                <w:sz w:val="28"/>
                <w:szCs w:val="28"/>
              </w:rPr>
              <w:softHyphen/>
              <w:t>являемой части дефекта, мкм</w:t>
            </w:r>
          </w:p>
        </w:tc>
      </w:tr>
      <w:tr w:rsidR="00B84F7B" w:rsidRPr="005B063F">
        <w:trPr>
          <w:trHeight w:hRule="exact" w:val="376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А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 xml:space="preserve">2,5 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Свыше 0,5</w:t>
            </w:r>
          </w:p>
        </w:tc>
      </w:tr>
      <w:tr w:rsidR="00B84F7B" w:rsidRPr="005B063F">
        <w:trPr>
          <w:trHeight w:hRule="exact" w:val="411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Б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10,0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Свыше 0,5</w:t>
            </w:r>
          </w:p>
        </w:tc>
      </w:tr>
      <w:tr w:rsidR="00B84F7B" w:rsidRPr="005B063F">
        <w:trPr>
          <w:trHeight w:hRule="exact" w:val="431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В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25,0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F7B" w:rsidRPr="005B063F" w:rsidRDefault="00B84F7B" w:rsidP="005B063F">
            <w:pPr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Свыше 0,5</w:t>
            </w:r>
          </w:p>
        </w:tc>
      </w:tr>
    </w:tbl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Магнитопорошковый метод контроля предусматривает следующие техноло</w:t>
      </w:r>
      <w:r w:rsidRPr="005B063F">
        <w:rPr>
          <w:color w:val="000000"/>
          <w:spacing w:val="4"/>
          <w:sz w:val="28"/>
          <w:szCs w:val="28"/>
        </w:rPr>
        <w:softHyphen/>
        <w:t>гические операции: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подготовку изделия к контролю;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намагничивание изделия;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нанесение на изделие магнитного порошка или суспензии;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осмотр изделия;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разбраковку;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размагничивание.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Изделия, подаваемые на намагничивающие устройства, должны быть очи</w:t>
      </w:r>
      <w:r w:rsidRPr="005B063F">
        <w:rPr>
          <w:color w:val="000000"/>
          <w:spacing w:val="4"/>
          <w:sz w:val="28"/>
          <w:szCs w:val="28"/>
        </w:rPr>
        <w:softHyphen/>
        <w:t>щены от покрытий, мешающих их смачиванию или их намагничиванию (мас</w:t>
      </w:r>
      <w:r w:rsidRPr="005B063F">
        <w:rPr>
          <w:color w:val="000000"/>
          <w:spacing w:val="4"/>
          <w:sz w:val="28"/>
          <w:szCs w:val="28"/>
        </w:rPr>
        <w:softHyphen/>
        <w:t>ла, грязь, иногда изоляционные покрытия и т. п.).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 зависимости от магнитных свойств материала, размеров и формы кон</w:t>
      </w:r>
      <w:r w:rsidRPr="005B063F">
        <w:rPr>
          <w:color w:val="000000"/>
          <w:spacing w:val="4"/>
          <w:sz w:val="28"/>
          <w:szCs w:val="28"/>
        </w:rPr>
        <w:softHyphen/>
        <w:t>тролируемого изделия, а также оборудования, используемого для намагничи</w:t>
      </w:r>
      <w:r w:rsidRPr="005B063F">
        <w:rPr>
          <w:color w:val="000000"/>
          <w:spacing w:val="4"/>
          <w:sz w:val="28"/>
          <w:szCs w:val="28"/>
        </w:rPr>
        <w:softHyphen/>
        <w:t>вания, применяют два способа контроля: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способ приложенного магнитного поля СПМП;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способ остаточной намагниченности (СОН).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Контроль СПМП характеризуется образованием валика порошка над дефектом за время действия на контролируемое изделие внешнего магнитного поля. При контроле СПМП намагничивание должно начинаться раньше или одновременно с моментом прекращения полива суспензией или нанесения сухого порошка на контролируемое изделие. Окончание намагничивания должно происходить после прекращения стекания основной массы суспензии с контролируемого участка.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Во избежание перегрева изделия после прекращения нанесения суспензии при длительном времени стекания последней, намагничивающий ток может периодически выключаться. Время действия тока 0,1 - 0,5 с с перерывами между включениями 1 - 2 с.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Осмотр изделия производят по окончании стекания суспензии. В отдель</w:t>
      </w:r>
      <w:r w:rsidRPr="005B063F">
        <w:rPr>
          <w:color w:val="000000"/>
          <w:spacing w:val="4"/>
          <w:sz w:val="28"/>
          <w:szCs w:val="28"/>
        </w:rPr>
        <w:softHyphen/>
        <w:t>ных случаях, оговариваемых технической документацией, осмотр изделия мо</w:t>
      </w:r>
      <w:r w:rsidRPr="005B063F">
        <w:rPr>
          <w:color w:val="000000"/>
          <w:spacing w:val="4"/>
          <w:sz w:val="28"/>
          <w:szCs w:val="28"/>
        </w:rPr>
        <w:softHyphen/>
        <w:t>жет производиться во время действия намагничивающего тока (поля).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Контроль СОН заключается в предварительном намагничивании контроли</w:t>
      </w:r>
      <w:r w:rsidRPr="005B063F">
        <w:rPr>
          <w:color w:val="000000"/>
          <w:spacing w:val="4"/>
          <w:sz w:val="28"/>
          <w:szCs w:val="28"/>
        </w:rPr>
        <w:softHyphen/>
        <w:t>руемого изделия и последующем нанесении на него суспензии или сухого магнитного порошка. Промежуток времени между намагничиванием и ука</w:t>
      </w:r>
      <w:r w:rsidRPr="005B063F">
        <w:rPr>
          <w:color w:val="000000"/>
          <w:spacing w:val="4"/>
          <w:sz w:val="28"/>
          <w:szCs w:val="28"/>
        </w:rPr>
        <w:softHyphen/>
        <w:t>занной выше обработкой должен быть не менее 1 ч. При этом оседание по</w:t>
      </w:r>
      <w:r w:rsidRPr="005B063F">
        <w:rPr>
          <w:color w:val="000000"/>
          <w:spacing w:val="4"/>
          <w:sz w:val="28"/>
          <w:szCs w:val="28"/>
        </w:rPr>
        <w:softHyphen/>
        <w:t>рошка в зоне дефекта образуется в отсутствии внешнего намагничивающего поля. Наибольшая чувствительность СОН имеет место, когда величина оста</w:t>
      </w:r>
      <w:r w:rsidRPr="005B063F">
        <w:rPr>
          <w:color w:val="000000"/>
          <w:spacing w:val="4"/>
          <w:sz w:val="28"/>
          <w:szCs w:val="28"/>
        </w:rPr>
        <w:softHyphen/>
        <w:t>точной индукции в изделии соответствует предельному гистерезисному циклу.</w:t>
      </w:r>
    </w:p>
    <w:p w:rsidR="005B063F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При магнитопорошковом методе контроля применяют три вида намагничи</w:t>
      </w:r>
      <w:r w:rsidRPr="005B063F">
        <w:rPr>
          <w:color w:val="000000"/>
          <w:spacing w:val="4"/>
          <w:sz w:val="28"/>
          <w:szCs w:val="28"/>
        </w:rPr>
        <w:softHyphen/>
        <w:t>вания: циркулярное, продольное (полюсное) и комбинированное; Комбинированное намагничивание может быть выполнено только СПМП. Основные способы на</w:t>
      </w:r>
      <w:r w:rsidRPr="005B063F">
        <w:rPr>
          <w:color w:val="000000"/>
          <w:spacing w:val="4"/>
          <w:sz w:val="28"/>
          <w:szCs w:val="28"/>
        </w:rPr>
        <w:softHyphen/>
        <w:t>магничивания и схемы их осуществления приведены в табл. 3.</w:t>
      </w:r>
    </w:p>
    <w:p w:rsidR="005B063F" w:rsidRPr="005B063F" w:rsidRDefault="005B063F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br w:type="page"/>
        <w:t xml:space="preserve">Таблица 3 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Способы и схемы намагничивания изделий.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2235"/>
        <w:gridCol w:w="2"/>
        <w:gridCol w:w="3423"/>
        <w:gridCol w:w="15"/>
        <w:gridCol w:w="3684"/>
        <w:gridCol w:w="35"/>
      </w:tblGrid>
      <w:tr w:rsidR="00B84F7B" w:rsidRPr="000C40E3" w:rsidTr="000C40E3">
        <w:trPr>
          <w:gridBefore w:val="1"/>
          <w:gridAfter w:val="1"/>
          <w:wAfter w:w="35" w:type="dxa"/>
          <w:trHeight w:val="1350"/>
        </w:trPr>
        <w:tc>
          <w:tcPr>
            <w:tcW w:w="1194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Вид намагничива</w:t>
            </w:r>
            <w:r w:rsidRPr="000C40E3">
              <w:rPr>
                <w:sz w:val="28"/>
                <w:szCs w:val="28"/>
              </w:rPr>
              <w:softHyphen/>
              <w:t>ния (по форме маг</w:t>
            </w:r>
            <w:r w:rsidRPr="000C40E3">
              <w:rPr>
                <w:sz w:val="28"/>
                <w:szCs w:val="28"/>
              </w:rPr>
              <w:softHyphen/>
              <w:t>нитного потока)</w:t>
            </w:r>
          </w:p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pct"/>
            <w:gridSpan w:val="3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Способ намагничивания</w:t>
            </w:r>
          </w:p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Схема намагничивания</w:t>
            </w:r>
          </w:p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84F7B" w:rsidRPr="000C40E3" w:rsidTr="000C40E3">
        <w:trPr>
          <w:gridBefore w:val="1"/>
          <w:gridAfter w:val="1"/>
          <w:wAfter w:w="35" w:type="dxa"/>
          <w:trHeight w:hRule="exact" w:val="1259"/>
        </w:trPr>
        <w:tc>
          <w:tcPr>
            <w:tcW w:w="1194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pct"/>
            <w:gridSpan w:val="3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Пропосканием тока по всему изделию</w:t>
            </w:r>
          </w:p>
        </w:tc>
        <w:tc>
          <w:tcPr>
            <w:tcW w:w="1968" w:type="pct"/>
            <w:shd w:val="clear" w:color="auto" w:fill="auto"/>
          </w:tcPr>
          <w:p w:rsidR="00B84F7B" w:rsidRPr="000C40E3" w:rsidRDefault="000D47F6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3" type="#_x0000_t75" style="width:158.25pt;height:54.75pt">
                  <v:imagedata r:id="rId15" o:title=""/>
                </v:shape>
              </w:pict>
            </w:r>
          </w:p>
        </w:tc>
      </w:tr>
      <w:tr w:rsidR="00B84F7B" w:rsidRPr="000C40E3" w:rsidTr="000C40E3">
        <w:trPr>
          <w:gridBefore w:val="1"/>
          <w:gridAfter w:val="1"/>
          <w:wAfter w:w="35" w:type="dxa"/>
          <w:trHeight w:hRule="exact" w:val="1135"/>
        </w:trPr>
        <w:tc>
          <w:tcPr>
            <w:tcW w:w="1194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pct"/>
            <w:gridSpan w:val="3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Пропускнием тока по контролируемой части изделия</w:t>
            </w:r>
          </w:p>
        </w:tc>
        <w:tc>
          <w:tcPr>
            <w:tcW w:w="1968" w:type="pct"/>
            <w:shd w:val="clear" w:color="auto" w:fill="auto"/>
          </w:tcPr>
          <w:p w:rsidR="00B84F7B" w:rsidRPr="000C40E3" w:rsidRDefault="000D47F6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4" type="#_x0000_t75" style="width:155.25pt;height:54.75pt">
                  <v:imagedata r:id="rId16" o:title=""/>
                </v:shape>
              </w:pict>
            </w:r>
          </w:p>
        </w:tc>
      </w:tr>
      <w:tr w:rsidR="00B84F7B" w:rsidRPr="000C40E3" w:rsidTr="000C40E3">
        <w:trPr>
          <w:gridBefore w:val="1"/>
          <w:gridAfter w:val="1"/>
          <w:wAfter w:w="35" w:type="dxa"/>
          <w:trHeight w:hRule="exact" w:val="1832"/>
        </w:trPr>
        <w:tc>
          <w:tcPr>
            <w:tcW w:w="1194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Циркулярное</w:t>
            </w:r>
          </w:p>
        </w:tc>
        <w:tc>
          <w:tcPr>
            <w:tcW w:w="1838" w:type="pct"/>
            <w:gridSpan w:val="3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С помощью провода с током, помещаемого в отверстие изделия</w:t>
            </w:r>
          </w:p>
        </w:tc>
        <w:tc>
          <w:tcPr>
            <w:tcW w:w="1968" w:type="pct"/>
            <w:shd w:val="clear" w:color="auto" w:fill="auto"/>
          </w:tcPr>
          <w:p w:rsidR="00B84F7B" w:rsidRPr="000C40E3" w:rsidRDefault="000D47F6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5" type="#_x0000_t75" style="width:146.25pt;height:90pt">
                  <v:imagedata r:id="rId17" o:title=""/>
                </v:shape>
              </w:pict>
            </w:r>
          </w:p>
        </w:tc>
      </w:tr>
      <w:tr w:rsidR="00B84F7B" w:rsidRPr="000C40E3" w:rsidTr="000C40E3">
        <w:trPr>
          <w:gridBefore w:val="1"/>
          <w:gridAfter w:val="1"/>
          <w:wAfter w:w="35" w:type="dxa"/>
          <w:trHeight w:hRule="exact" w:val="2283"/>
        </w:trPr>
        <w:tc>
          <w:tcPr>
            <w:tcW w:w="1194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pct"/>
            <w:gridSpan w:val="3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Путем индуцирования тока в изделии</w:t>
            </w:r>
          </w:p>
        </w:tc>
        <w:tc>
          <w:tcPr>
            <w:tcW w:w="1968" w:type="pct"/>
            <w:shd w:val="clear" w:color="auto" w:fill="auto"/>
          </w:tcPr>
          <w:p w:rsidR="00B84F7B" w:rsidRPr="000C40E3" w:rsidRDefault="000D47F6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6" type="#_x0000_t75" style="width:140.25pt;height:114.75pt">
                  <v:imagedata r:id="rId18" o:title=""/>
                </v:shape>
              </w:pict>
            </w:r>
          </w:p>
        </w:tc>
      </w:tr>
      <w:tr w:rsidR="00B84F7B" w:rsidRPr="000C40E3" w:rsidTr="000C40E3">
        <w:trPr>
          <w:gridBefore w:val="1"/>
          <w:gridAfter w:val="1"/>
          <w:wAfter w:w="35" w:type="dxa"/>
          <w:trHeight w:hRule="exact" w:val="1574"/>
        </w:trPr>
        <w:tc>
          <w:tcPr>
            <w:tcW w:w="1194" w:type="pct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Продольное</w:t>
            </w:r>
          </w:p>
        </w:tc>
        <w:tc>
          <w:tcPr>
            <w:tcW w:w="1838" w:type="pct"/>
            <w:gridSpan w:val="3"/>
            <w:shd w:val="clear" w:color="auto" w:fill="auto"/>
          </w:tcPr>
          <w:p w:rsidR="00B84F7B" w:rsidRPr="000C40E3" w:rsidRDefault="00B84F7B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40E3">
              <w:rPr>
                <w:sz w:val="28"/>
                <w:szCs w:val="28"/>
              </w:rPr>
              <w:t>Постоянным магнитом</w:t>
            </w:r>
          </w:p>
        </w:tc>
        <w:tc>
          <w:tcPr>
            <w:tcW w:w="1968" w:type="pct"/>
            <w:shd w:val="clear" w:color="auto" w:fill="auto"/>
          </w:tcPr>
          <w:p w:rsidR="00B84F7B" w:rsidRPr="000C40E3" w:rsidRDefault="000D47F6" w:rsidP="000C40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7" type="#_x0000_t75" style="width:129.75pt;height:80.25pt">
                  <v:imagedata r:id="rId19" o:title=""/>
                </v:shape>
              </w:pict>
            </w:r>
          </w:p>
        </w:tc>
      </w:tr>
      <w:tr w:rsidR="00B84F7B" w:rsidRPr="005B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845"/>
        </w:trPr>
        <w:tc>
          <w:tcPr>
            <w:tcW w:w="118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(полюсное)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Электромагнитом</w:t>
            </w:r>
          </w:p>
        </w:tc>
        <w:tc>
          <w:tcPr>
            <w:tcW w:w="19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0D47F6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8" type="#_x0000_t75" style="width:159.75pt;height:93pt">
                  <v:imagedata r:id="rId20" o:title=""/>
                </v:shape>
              </w:pict>
            </w:r>
          </w:p>
        </w:tc>
      </w:tr>
      <w:tr w:rsidR="00B84F7B" w:rsidRPr="005B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70"/>
        </w:trPr>
        <w:tc>
          <w:tcPr>
            <w:tcW w:w="11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Продольное (полюсное)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Намагничивающим соленоидом</w:t>
            </w:r>
          </w:p>
        </w:tc>
        <w:tc>
          <w:tcPr>
            <w:tcW w:w="1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0D47F6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9" type="#_x0000_t75" style="width:140.25pt;height:66.75pt">
                  <v:imagedata r:id="rId21" o:title=""/>
                </v:shape>
              </w:pict>
            </w:r>
          </w:p>
        </w:tc>
      </w:tr>
      <w:tr w:rsidR="00B84F7B" w:rsidRPr="005B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62"/>
        </w:trPr>
        <w:tc>
          <w:tcPr>
            <w:tcW w:w="118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Пропусканием через изделие электрическо</w:t>
            </w:r>
            <w:r w:rsidRPr="005B063F">
              <w:rPr>
                <w:sz w:val="28"/>
                <w:szCs w:val="28"/>
              </w:rPr>
              <w:softHyphen/>
              <w:t>го и магнитного пото</w:t>
            </w:r>
            <w:r w:rsidRPr="005B063F">
              <w:rPr>
                <w:sz w:val="28"/>
                <w:szCs w:val="28"/>
              </w:rPr>
              <w:softHyphen/>
              <w:t>ка от электромагнита</w:t>
            </w:r>
          </w:p>
        </w:tc>
        <w:tc>
          <w:tcPr>
            <w:tcW w:w="1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0D47F6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0" type="#_x0000_t75" style="width:170.25pt;height:136.5pt">
                  <v:imagedata r:id="rId22" o:title=""/>
                </v:shape>
              </w:pict>
            </w:r>
          </w:p>
        </w:tc>
      </w:tr>
      <w:tr w:rsidR="00B84F7B" w:rsidRPr="005B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390"/>
        </w:trPr>
        <w:tc>
          <w:tcPr>
            <w:tcW w:w="1187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Пропусканием по из</w:t>
            </w:r>
            <w:r w:rsidRPr="005B063F">
              <w:rPr>
                <w:sz w:val="28"/>
                <w:szCs w:val="28"/>
              </w:rPr>
              <w:softHyphen/>
              <w:t>делию двух (или бо</w:t>
            </w:r>
            <w:r w:rsidRPr="005B063F">
              <w:rPr>
                <w:sz w:val="28"/>
                <w:szCs w:val="28"/>
              </w:rPr>
              <w:softHyphen/>
              <w:t>лее) независимых то</w:t>
            </w:r>
            <w:r w:rsidRPr="005B063F">
              <w:rPr>
                <w:sz w:val="28"/>
                <w:szCs w:val="28"/>
              </w:rPr>
              <w:softHyphen/>
              <w:t>ков во взаимно пер</w:t>
            </w:r>
            <w:r w:rsidRPr="005B063F">
              <w:rPr>
                <w:sz w:val="28"/>
                <w:szCs w:val="28"/>
              </w:rPr>
              <w:softHyphen/>
              <w:t>пендикулярных на</w:t>
            </w:r>
            <w:r w:rsidRPr="005B063F">
              <w:rPr>
                <w:sz w:val="28"/>
                <w:szCs w:val="28"/>
              </w:rPr>
              <w:softHyphen/>
              <w:t>правлениях</w:t>
            </w:r>
          </w:p>
        </w:tc>
        <w:tc>
          <w:tcPr>
            <w:tcW w:w="1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0D47F6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1" type="#_x0000_t75" style="width:161.25pt;height:110.25pt">
                  <v:imagedata r:id="rId23" o:title=""/>
                </v:shape>
              </w:pict>
            </w:r>
          </w:p>
        </w:tc>
      </w:tr>
      <w:tr w:rsidR="00B84F7B" w:rsidRPr="005B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33"/>
        </w:trPr>
        <w:tc>
          <w:tcPr>
            <w:tcW w:w="1187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Путем индуцирования тока в изделии и то</w:t>
            </w:r>
            <w:r w:rsidRPr="005B063F">
              <w:rPr>
                <w:sz w:val="28"/>
                <w:szCs w:val="28"/>
              </w:rPr>
              <w:softHyphen/>
              <w:t>ком, проходящим по проводнику, поме</w:t>
            </w:r>
            <w:r w:rsidRPr="005B063F">
              <w:rPr>
                <w:sz w:val="28"/>
                <w:szCs w:val="28"/>
              </w:rPr>
              <w:softHyphen/>
              <w:t>щенному в отверстии изделия</w:t>
            </w:r>
          </w:p>
        </w:tc>
        <w:tc>
          <w:tcPr>
            <w:tcW w:w="1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0D47F6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2" type="#_x0000_t75" style="width:158.25pt;height:161.25pt">
                  <v:imagedata r:id="rId24" o:title=""/>
                </v:shape>
              </w:pict>
            </w:r>
          </w:p>
        </w:tc>
      </w:tr>
      <w:tr w:rsidR="00B84F7B" w:rsidRPr="005B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209"/>
        </w:trPr>
        <w:tc>
          <w:tcPr>
            <w:tcW w:w="118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B84F7B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63F">
              <w:rPr>
                <w:sz w:val="28"/>
                <w:szCs w:val="28"/>
              </w:rPr>
              <w:t>Пропусканием тока по изделию и при помощи соленоида</w:t>
            </w:r>
          </w:p>
        </w:tc>
        <w:tc>
          <w:tcPr>
            <w:tcW w:w="1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F7B" w:rsidRPr="005B063F" w:rsidRDefault="000D47F6" w:rsidP="005B06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3" type="#_x0000_t75" style="width:170.25pt;height:105pt">
                  <v:imagedata r:id="rId25" o:title=""/>
                </v:shape>
              </w:pict>
            </w:r>
          </w:p>
        </w:tc>
      </w:tr>
    </w:tbl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 зависимости от ориентации дефектов, подлежащих обнаружению, приме</w:t>
      </w:r>
      <w:r w:rsidRPr="005B063F">
        <w:rPr>
          <w:color w:val="000000"/>
          <w:spacing w:val="4"/>
          <w:sz w:val="28"/>
          <w:szCs w:val="28"/>
        </w:rPr>
        <w:softHyphen/>
        <w:t>няют намагничивание в одном, двух или в трех взаимно перпендикулярных на</w:t>
      </w:r>
      <w:r w:rsidRPr="005B063F">
        <w:rPr>
          <w:color w:val="000000"/>
          <w:spacing w:val="4"/>
          <w:sz w:val="28"/>
          <w:szCs w:val="28"/>
        </w:rPr>
        <w:softHyphen/>
        <w:t>правлениях (или применяют комбинированное намагничивание).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Нанесение магнитного порошка на контролируемое изделие может произво</w:t>
      </w:r>
      <w:r w:rsidRPr="005B063F">
        <w:rPr>
          <w:color w:val="000000"/>
          <w:spacing w:val="4"/>
          <w:sz w:val="28"/>
          <w:szCs w:val="28"/>
        </w:rPr>
        <w:softHyphen/>
        <w:t>диться двумя способами: сухим и мокрым. В первом случае для обнаружения дефектов применяют сухой магнитный порошок, во втором – магнитную сус</w:t>
      </w:r>
      <w:r w:rsidRPr="005B063F">
        <w:rPr>
          <w:color w:val="000000"/>
          <w:spacing w:val="4"/>
          <w:sz w:val="28"/>
          <w:szCs w:val="28"/>
        </w:rPr>
        <w:softHyphen/>
        <w:t>пензию (взвесь магнитного порошка в дисперсионной среде). В качестве дис</w:t>
      </w:r>
      <w:r w:rsidRPr="005B063F">
        <w:rPr>
          <w:color w:val="000000"/>
          <w:spacing w:val="4"/>
          <w:sz w:val="28"/>
          <w:szCs w:val="28"/>
        </w:rPr>
        <w:softHyphen/>
        <w:t>персионной среды могут применяться вода, масло, керосин, смесь масла с керо</w:t>
      </w:r>
      <w:r w:rsidRPr="005B063F">
        <w:rPr>
          <w:color w:val="000000"/>
          <w:spacing w:val="4"/>
          <w:sz w:val="28"/>
          <w:szCs w:val="28"/>
        </w:rPr>
        <w:softHyphen/>
        <w:t>сином и др.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Разбраковка изделий проводится путем визуального осмотра поверхности изделия на наличие отложений магнитного порошка в местах дефектов. При необходимости расшифровка результатов контроля может проводиться с приме</w:t>
      </w:r>
      <w:r w:rsidRPr="005B063F">
        <w:rPr>
          <w:color w:val="000000"/>
          <w:spacing w:val="4"/>
          <w:sz w:val="28"/>
          <w:szCs w:val="28"/>
        </w:rPr>
        <w:softHyphen/>
        <w:t>нением оптических средств, тип и увеличение которых устанавливаются техни</w:t>
      </w:r>
      <w:r w:rsidRPr="005B063F">
        <w:rPr>
          <w:color w:val="000000"/>
          <w:spacing w:val="4"/>
          <w:sz w:val="28"/>
          <w:szCs w:val="28"/>
        </w:rPr>
        <w:softHyphen/>
        <w:t>ческой документацией на контроль конкретных изделий.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2. </w:t>
      </w:r>
      <w:r w:rsidRPr="005B063F">
        <w:rPr>
          <w:i/>
          <w:color w:val="000000"/>
          <w:spacing w:val="4"/>
          <w:sz w:val="28"/>
          <w:szCs w:val="28"/>
        </w:rPr>
        <w:t>Магнитографический метод</w:t>
      </w:r>
      <w:r w:rsidRPr="005B063F">
        <w:rPr>
          <w:color w:val="000000"/>
          <w:spacing w:val="4"/>
          <w:sz w:val="28"/>
          <w:szCs w:val="28"/>
        </w:rPr>
        <w:t xml:space="preserve">. </w:t>
      </w:r>
    </w:p>
    <w:p w:rsidR="005B063F" w:rsidRPr="005B063F" w:rsidRDefault="005B063F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en-US"/>
        </w:rPr>
      </w:pP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Этот метод основан на регистрации магнитных полей рассеяния над дефектами с применением в качестве индикатора ферро</w:t>
      </w:r>
      <w:r w:rsidRPr="005B063F">
        <w:rPr>
          <w:color w:val="000000"/>
          <w:spacing w:val="4"/>
          <w:sz w:val="28"/>
          <w:szCs w:val="28"/>
        </w:rPr>
        <w:softHyphen/>
        <w:t>магнитной пленки. В этом методе контролируемый участок объекта намагничи</w:t>
      </w:r>
      <w:r w:rsidRPr="005B063F">
        <w:rPr>
          <w:color w:val="000000"/>
          <w:spacing w:val="4"/>
          <w:sz w:val="28"/>
          <w:szCs w:val="28"/>
        </w:rPr>
        <w:softHyphen/>
        <w:t>вают, затем плотно прижимают к нему магнитную ленту аналогичную лентам, применяемым для магнитной звуко- и видеозаписи. Намагниченность ферро</w:t>
      </w:r>
      <w:r w:rsidRPr="005B063F">
        <w:rPr>
          <w:color w:val="000000"/>
          <w:spacing w:val="4"/>
          <w:sz w:val="28"/>
          <w:szCs w:val="28"/>
        </w:rPr>
        <w:softHyphen/>
        <w:t>магнитных частиц ленты определяется напряженностью основного магнитного поля и магнитными полями рассеяния над дефектами. Информация о дефекте считывается при помощи магнитографического дефектоскопа, имеющего лен</w:t>
      </w:r>
      <w:r w:rsidRPr="005B063F">
        <w:rPr>
          <w:color w:val="000000"/>
          <w:spacing w:val="4"/>
          <w:sz w:val="28"/>
          <w:szCs w:val="28"/>
        </w:rPr>
        <w:softHyphen/>
        <w:t>топротяжное устройство, чувствительную головку типа магнитофонной и осциллографический индикатор. Для воспроизведения записи взаимно перемеща</w:t>
      </w:r>
      <w:r w:rsidRPr="005B063F">
        <w:rPr>
          <w:color w:val="000000"/>
          <w:spacing w:val="4"/>
          <w:sz w:val="28"/>
          <w:szCs w:val="28"/>
        </w:rPr>
        <w:softHyphen/>
        <w:t>ют ленту или головку с постоянной скоростью. Возникающий в головке элект</w:t>
      </w:r>
      <w:r w:rsidRPr="005B063F">
        <w:rPr>
          <w:color w:val="000000"/>
          <w:spacing w:val="4"/>
          <w:sz w:val="28"/>
          <w:szCs w:val="28"/>
        </w:rPr>
        <w:softHyphen/>
        <w:t>рический сигнал пропорционален величине остаточного магнитного потока от</w:t>
      </w:r>
      <w:r w:rsidRPr="005B063F">
        <w:rPr>
          <w:color w:val="000000"/>
          <w:spacing w:val="4"/>
          <w:sz w:val="28"/>
          <w:szCs w:val="28"/>
        </w:rPr>
        <w:softHyphen/>
        <w:t>печатков полей рассеяния дефектов, зафиксированных на ленте.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Отечественные серийные магнитографические дефектоскопы МД-9, МД-11, МКГ имеют электродвигатель, приводящий во вращение барабан с несколь</w:t>
      </w:r>
      <w:r w:rsidRPr="005B063F">
        <w:rPr>
          <w:color w:val="000000"/>
          <w:spacing w:val="4"/>
          <w:sz w:val="28"/>
          <w:szCs w:val="28"/>
        </w:rPr>
        <w:softHyphen/>
        <w:t>кими магнитными головками. Головки перемешаются поперек магнитной лен</w:t>
      </w:r>
      <w:r w:rsidRPr="005B063F">
        <w:rPr>
          <w:color w:val="000000"/>
          <w:spacing w:val="4"/>
          <w:sz w:val="28"/>
          <w:szCs w:val="28"/>
        </w:rPr>
        <w:softHyphen/>
        <w:t>ты. Электрический сигнал с головки усиливается и подается на электроннолуче</w:t>
      </w:r>
      <w:r w:rsidRPr="005B063F">
        <w:rPr>
          <w:color w:val="000000"/>
          <w:spacing w:val="4"/>
          <w:sz w:val="28"/>
          <w:szCs w:val="28"/>
        </w:rPr>
        <w:softHyphen/>
        <w:t>вую трубку. Горизонтальная развертка трубки синхронизирована с вращением магнитных .головок.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 xml:space="preserve">Чувствительность магнитографического метода сравнительно высока - на изделиях с ровной поверхностью выявляются дефекты глубиной </w:t>
      </w:r>
      <w:smartTag w:uri="urn:schemas-microsoft-com:office:smarttags" w:element="metricconverter">
        <w:smartTagPr>
          <w:attr w:name="ProductID" w:val="0,3 мм"/>
        </w:smartTagPr>
        <w:r w:rsidRPr="005B063F">
          <w:rPr>
            <w:color w:val="000000"/>
            <w:spacing w:val="4"/>
            <w:sz w:val="28"/>
            <w:szCs w:val="28"/>
          </w:rPr>
          <w:t>0,3 мм</w:t>
        </w:r>
      </w:smartTag>
      <w:r w:rsidRPr="005B063F">
        <w:rPr>
          <w:color w:val="000000"/>
          <w:spacing w:val="4"/>
          <w:sz w:val="28"/>
          <w:szCs w:val="28"/>
        </w:rPr>
        <w:t xml:space="preserve"> при шероховатости поверхности </w:t>
      </w:r>
      <w:smartTag w:uri="urn:schemas-microsoft-com:office:smarttags" w:element="metricconverter">
        <w:smartTagPr>
          <w:attr w:name="ProductID" w:val="0,15 мм"/>
        </w:smartTagPr>
        <w:r w:rsidRPr="005B063F">
          <w:rPr>
            <w:color w:val="000000"/>
            <w:spacing w:val="4"/>
            <w:sz w:val="28"/>
            <w:szCs w:val="28"/>
          </w:rPr>
          <w:t>0,15 мм</w:t>
        </w:r>
      </w:smartTag>
      <w:r w:rsidRPr="005B063F">
        <w:rPr>
          <w:color w:val="000000"/>
          <w:spacing w:val="4"/>
          <w:sz w:val="28"/>
          <w:szCs w:val="28"/>
        </w:rPr>
        <w:t>. Преимущество данного метода - докумен</w:t>
      </w:r>
      <w:r w:rsidRPr="005B063F">
        <w:rPr>
          <w:color w:val="000000"/>
          <w:spacing w:val="4"/>
          <w:sz w:val="28"/>
          <w:szCs w:val="28"/>
        </w:rPr>
        <w:softHyphen/>
        <w:t>тальность контроля и возможность количественной оценки. Магнитографичес</w:t>
      </w:r>
      <w:r w:rsidRPr="005B063F">
        <w:rPr>
          <w:color w:val="000000"/>
          <w:spacing w:val="4"/>
          <w:sz w:val="28"/>
          <w:szCs w:val="28"/>
        </w:rPr>
        <w:softHyphen/>
        <w:t>кий метод дефектоскопии получил широкое распространение для контроля ка</w:t>
      </w:r>
      <w:r w:rsidRPr="005B063F">
        <w:rPr>
          <w:color w:val="000000"/>
          <w:spacing w:val="4"/>
          <w:sz w:val="28"/>
          <w:szCs w:val="28"/>
        </w:rPr>
        <w:softHyphen/>
        <w:t>чества сварного шва, соединений трубопроводов и листовых конструкций.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Магнитоферрозондовый метод. Этот метод основан на выявлении феррозон-довым преобразователем магнитных полей рассеяния над дефектами в намагни</w:t>
      </w:r>
      <w:r w:rsidRPr="005B063F">
        <w:rPr>
          <w:color w:val="000000"/>
          <w:spacing w:val="4"/>
          <w:sz w:val="28"/>
          <w:szCs w:val="28"/>
        </w:rPr>
        <w:softHyphen/>
        <w:t>ченном изделии и преобразовании их в электрические сигналы. Содержание метода устанавливается ГОСТ 21104-75.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Феррозонд представляет собой ферритовый или пермаллоевый сердечник длиной не более 2-</w:t>
      </w:r>
      <w:smartTag w:uri="urn:schemas-microsoft-com:office:smarttags" w:element="metricconverter">
        <w:smartTagPr>
          <w:attr w:name="ProductID" w:val="6 мм"/>
        </w:smartTagPr>
        <w:r w:rsidRPr="005B063F">
          <w:rPr>
            <w:color w:val="000000"/>
            <w:spacing w:val="4"/>
            <w:sz w:val="28"/>
            <w:szCs w:val="28"/>
          </w:rPr>
          <w:t>6 мм</w:t>
        </w:r>
      </w:smartTag>
      <w:r w:rsidRPr="005B063F">
        <w:rPr>
          <w:color w:val="000000"/>
          <w:spacing w:val="4"/>
          <w:sz w:val="28"/>
          <w:szCs w:val="28"/>
        </w:rPr>
        <w:t xml:space="preserve"> с двумя обмотками, из которых первая - возбуждающая, питаемая переменным током от генератора, а вторая - измерительная, дающая информацию о наличии и изменениях внешних магнитных полей. Фер</w:t>
      </w:r>
      <w:r w:rsidRPr="005B063F">
        <w:rPr>
          <w:color w:val="000000"/>
          <w:spacing w:val="4"/>
          <w:sz w:val="28"/>
          <w:szCs w:val="28"/>
        </w:rPr>
        <w:softHyphen/>
        <w:t>розондовые преобразователи имеют очень высокую чувствительность (до 10</w:t>
      </w:r>
      <w:r w:rsidRPr="005B063F">
        <w:rPr>
          <w:color w:val="000000"/>
          <w:spacing w:val="4"/>
          <w:sz w:val="28"/>
          <w:szCs w:val="28"/>
          <w:vertAlign w:val="superscript"/>
        </w:rPr>
        <w:t>-6</w:t>
      </w:r>
      <w:r w:rsidRPr="005B063F">
        <w:rPr>
          <w:color w:val="000000"/>
          <w:spacing w:val="4"/>
          <w:sz w:val="28"/>
          <w:szCs w:val="28"/>
        </w:rPr>
        <w:t xml:space="preserve"> эВ), что позволяет обнаруживать мельчайшие дефекты, способные создать поле рассеяния. Обеспечив перемещение преобразователя по поверхности объекта, осуществляют автоматический или полуавтоматический контроль наличия де</w:t>
      </w:r>
      <w:r w:rsidRPr="005B063F">
        <w:rPr>
          <w:color w:val="000000"/>
          <w:spacing w:val="4"/>
          <w:sz w:val="28"/>
          <w:szCs w:val="28"/>
        </w:rPr>
        <w:softHyphen/>
        <w:t>фектов.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В зависимости от магнитных свойств, размеров и формы контролируемого изделия применяют два способа контроля: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приложенного магнитного поля;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- остаточной намагниченности.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Контроль первым способом осуществляют намагничиванием изделия и од</w:t>
      </w:r>
      <w:r w:rsidRPr="005B063F">
        <w:rPr>
          <w:color w:val="000000"/>
          <w:spacing w:val="4"/>
          <w:sz w:val="28"/>
          <w:szCs w:val="28"/>
        </w:rPr>
        <w:softHyphen/>
        <w:t>новременной регистрацией напряженности магнитных полей рассеяния дефек</w:t>
      </w:r>
      <w:r w:rsidRPr="005B063F">
        <w:rPr>
          <w:color w:val="000000"/>
          <w:spacing w:val="4"/>
          <w:sz w:val="28"/>
          <w:szCs w:val="28"/>
        </w:rPr>
        <w:softHyphen/>
        <w:t>тов феррозондовым преобразователем в присутствии намагничивающего поля, вторым - после снятия намагничивающего поля.</w:t>
      </w:r>
    </w:p>
    <w:p w:rsidR="00B84F7B" w:rsidRPr="005B063F" w:rsidRDefault="00B84F7B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063F">
        <w:rPr>
          <w:color w:val="000000"/>
          <w:spacing w:val="4"/>
          <w:sz w:val="28"/>
          <w:szCs w:val="28"/>
        </w:rPr>
        <w:t>Для неразрушающего контроля при помощи феррозондов созданы и по</w:t>
      </w:r>
      <w:r w:rsidRPr="005B063F">
        <w:rPr>
          <w:color w:val="000000"/>
          <w:spacing w:val="4"/>
          <w:sz w:val="28"/>
          <w:szCs w:val="28"/>
        </w:rPr>
        <w:softHyphen/>
        <w:t>лучают все больше промышленное применение различные дефектоскопы. Используются, например, переносной импульсный феррозондовый дефек</w:t>
      </w:r>
      <w:r w:rsidRPr="005B063F">
        <w:rPr>
          <w:color w:val="000000"/>
          <w:spacing w:val="4"/>
          <w:sz w:val="28"/>
          <w:szCs w:val="28"/>
        </w:rPr>
        <w:softHyphen/>
        <w:t>тоскоп ДИФ-1К, позволяющей обнаружить в сталях различные дефекты. При помощи установок ФДУ-1, УФКТ-1, УФСТ-61, МД-10Ф производится авто</w:t>
      </w:r>
      <w:r w:rsidRPr="005B063F">
        <w:rPr>
          <w:color w:val="000000"/>
          <w:spacing w:val="4"/>
          <w:sz w:val="28"/>
          <w:szCs w:val="28"/>
        </w:rPr>
        <w:softHyphen/>
        <w:t>матизированный скоростной контроль цилиндрических труб, прутков и дру</w:t>
      </w:r>
      <w:r w:rsidRPr="005B063F">
        <w:rPr>
          <w:color w:val="000000"/>
          <w:spacing w:val="4"/>
          <w:sz w:val="28"/>
          <w:szCs w:val="28"/>
        </w:rPr>
        <w:softHyphen/>
        <w:t>гих изделий.</w:t>
      </w:r>
    </w:p>
    <w:p w:rsidR="00B84F7B" w:rsidRPr="005B063F" w:rsidRDefault="00B84F7B" w:rsidP="00E8461D">
      <w:pPr>
        <w:spacing w:line="360" w:lineRule="auto"/>
        <w:ind w:firstLine="709"/>
        <w:jc w:val="both"/>
        <w:rPr>
          <w:sz w:val="28"/>
          <w:szCs w:val="28"/>
        </w:rPr>
      </w:pPr>
    </w:p>
    <w:p w:rsidR="00F013E6" w:rsidRPr="005B063F" w:rsidRDefault="00F013E6" w:rsidP="00E8461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7EB" w:rsidRPr="005B063F" w:rsidRDefault="0098482A" w:rsidP="005B063F">
      <w:pPr>
        <w:tabs>
          <w:tab w:val="left" w:pos="567"/>
        </w:tabs>
        <w:spacing w:line="360" w:lineRule="auto"/>
        <w:rPr>
          <w:sz w:val="28"/>
          <w:szCs w:val="28"/>
          <w:lang w:val="en-US"/>
        </w:rPr>
      </w:pPr>
      <w:r w:rsidRPr="005B063F">
        <w:rPr>
          <w:sz w:val="28"/>
          <w:szCs w:val="28"/>
        </w:rPr>
        <w:br w:type="page"/>
        <w:t>ЛИТЕРАТУРА</w:t>
      </w:r>
    </w:p>
    <w:p w:rsidR="005B063F" w:rsidRPr="005B063F" w:rsidRDefault="005B063F" w:rsidP="005B063F">
      <w:pPr>
        <w:tabs>
          <w:tab w:val="left" w:pos="567"/>
        </w:tabs>
        <w:spacing w:line="360" w:lineRule="auto"/>
        <w:rPr>
          <w:sz w:val="28"/>
          <w:szCs w:val="28"/>
          <w:lang w:val="en-US"/>
        </w:rPr>
      </w:pPr>
    </w:p>
    <w:p w:rsidR="005B063F" w:rsidRPr="005B063F" w:rsidRDefault="005B063F" w:rsidP="005B063F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063F">
        <w:rPr>
          <w:sz w:val="28"/>
          <w:szCs w:val="28"/>
        </w:rPr>
        <w:t>Глудкин О.П. Методы и устройства испытания РЭС и ЭВС. – М.: Высш. школа., 2001 – 335 с</w:t>
      </w:r>
    </w:p>
    <w:p w:rsidR="005B063F" w:rsidRPr="005B063F" w:rsidRDefault="005B063F" w:rsidP="005B063F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063F">
        <w:rPr>
          <w:sz w:val="28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5B063F" w:rsidRPr="005B063F" w:rsidRDefault="005B063F" w:rsidP="005B063F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063F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  <w:r w:rsidRPr="005B063F">
        <w:rPr>
          <w:sz w:val="28"/>
          <w:szCs w:val="28"/>
        </w:rPr>
        <w:tab/>
        <w:t>2003</w:t>
      </w:r>
    </w:p>
    <w:p w:rsidR="005B063F" w:rsidRPr="005B063F" w:rsidRDefault="005B063F" w:rsidP="005B063F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063F">
        <w:rPr>
          <w:sz w:val="28"/>
          <w:szCs w:val="28"/>
        </w:rPr>
        <w:t>Национальная система сертификации Республики Беларусь. Мн.: Госстандарт, 200</w:t>
      </w:r>
    </w:p>
    <w:p w:rsidR="005B063F" w:rsidRPr="005B063F" w:rsidRDefault="005B063F" w:rsidP="005B063F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B063F">
        <w:rPr>
          <w:sz w:val="28"/>
          <w:szCs w:val="28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</w:p>
    <w:p w:rsidR="005B063F" w:rsidRPr="005B063F" w:rsidRDefault="005B063F" w:rsidP="005B063F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8482A" w:rsidRPr="005B063F" w:rsidRDefault="0098482A" w:rsidP="005B063F">
      <w:pPr>
        <w:tabs>
          <w:tab w:val="left" w:pos="567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8482A" w:rsidRPr="005B063F" w:rsidSect="00E84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E3" w:rsidRDefault="000C40E3">
      <w:r>
        <w:separator/>
      </w:r>
    </w:p>
  </w:endnote>
  <w:endnote w:type="continuationSeparator" w:id="0">
    <w:p w:rsidR="000C40E3" w:rsidRDefault="000C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E3" w:rsidRDefault="000C40E3">
      <w:r>
        <w:separator/>
      </w:r>
    </w:p>
  </w:footnote>
  <w:footnote w:type="continuationSeparator" w:id="0">
    <w:p w:rsidR="000C40E3" w:rsidRDefault="000C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4817684A"/>
    <w:multiLevelType w:val="hybridMultilevel"/>
    <w:tmpl w:val="327C2630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6A3379FB"/>
    <w:multiLevelType w:val="hybridMultilevel"/>
    <w:tmpl w:val="E8CC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673FB"/>
    <w:rsid w:val="00076F47"/>
    <w:rsid w:val="000C40E3"/>
    <w:rsid w:val="000D47F6"/>
    <w:rsid w:val="001840BC"/>
    <w:rsid w:val="002F50F9"/>
    <w:rsid w:val="0036303C"/>
    <w:rsid w:val="00380BA0"/>
    <w:rsid w:val="004967EB"/>
    <w:rsid w:val="004E29ED"/>
    <w:rsid w:val="005B063F"/>
    <w:rsid w:val="005B4592"/>
    <w:rsid w:val="00725100"/>
    <w:rsid w:val="00775A66"/>
    <w:rsid w:val="007B7732"/>
    <w:rsid w:val="007F5F7E"/>
    <w:rsid w:val="007F7407"/>
    <w:rsid w:val="0098482A"/>
    <w:rsid w:val="009C7C01"/>
    <w:rsid w:val="00A07158"/>
    <w:rsid w:val="00A76D4C"/>
    <w:rsid w:val="00A87BE4"/>
    <w:rsid w:val="00B036BF"/>
    <w:rsid w:val="00B23952"/>
    <w:rsid w:val="00B46F8B"/>
    <w:rsid w:val="00B84F7B"/>
    <w:rsid w:val="00CF60E0"/>
    <w:rsid w:val="00E128D1"/>
    <w:rsid w:val="00E24D4F"/>
    <w:rsid w:val="00E46B0A"/>
    <w:rsid w:val="00E8461D"/>
    <w:rsid w:val="00EF41C8"/>
    <w:rsid w:val="00F013E6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E107E43A-269C-4D5E-9AAD-06CD9D9A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2014-03-20T02:41:00Z</dcterms:created>
  <dcterms:modified xsi:type="dcterms:W3CDTF">2014-03-20T02:41:00Z</dcterms:modified>
</cp:coreProperties>
</file>