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871315" w:rsidRDefault="0098482A" w:rsidP="00871315">
      <w:pPr>
        <w:pStyle w:val="a3"/>
        <w:spacing w:line="360" w:lineRule="auto"/>
        <w:ind w:firstLine="709"/>
        <w:rPr>
          <w:b w:val="0"/>
          <w:sz w:val="32"/>
        </w:rPr>
      </w:pPr>
      <w:r w:rsidRPr="00871315">
        <w:rPr>
          <w:b w:val="0"/>
          <w:sz w:val="32"/>
        </w:rPr>
        <w:t>Министерство образования Республики Беларусь</w:t>
      </w:r>
    </w:p>
    <w:p w:rsidR="0098482A" w:rsidRPr="00871315" w:rsidRDefault="0098482A" w:rsidP="00871315">
      <w:pPr>
        <w:spacing w:line="360" w:lineRule="auto"/>
        <w:ind w:firstLine="709"/>
        <w:jc w:val="center"/>
        <w:rPr>
          <w:sz w:val="28"/>
          <w:szCs w:val="28"/>
        </w:rPr>
      </w:pPr>
      <w:r w:rsidRPr="00871315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871315" w:rsidRDefault="0098482A" w:rsidP="00871315">
      <w:pPr>
        <w:spacing w:line="360" w:lineRule="auto"/>
        <w:ind w:firstLine="709"/>
        <w:jc w:val="center"/>
        <w:rPr>
          <w:sz w:val="28"/>
        </w:rPr>
      </w:pPr>
      <w:r w:rsidRPr="00871315">
        <w:rPr>
          <w:sz w:val="28"/>
        </w:rPr>
        <w:t>радиоэлектроники</w:t>
      </w: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1315">
        <w:rPr>
          <w:bCs/>
          <w:color w:val="000000"/>
          <w:sz w:val="28"/>
          <w:szCs w:val="28"/>
        </w:rPr>
        <w:t>кафедра РЭС</w:t>
      </w: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1315">
        <w:rPr>
          <w:bCs/>
          <w:color w:val="000000"/>
          <w:sz w:val="28"/>
          <w:szCs w:val="28"/>
        </w:rPr>
        <w:t>РЕФЕРАТ</w:t>
      </w: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1315">
        <w:rPr>
          <w:bCs/>
          <w:color w:val="000000"/>
          <w:sz w:val="28"/>
          <w:szCs w:val="28"/>
        </w:rPr>
        <w:t>на тему:</w:t>
      </w:r>
    </w:p>
    <w:p w:rsidR="0098482A" w:rsidRPr="00871315" w:rsidRDefault="002F50F9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1315">
        <w:rPr>
          <w:bCs/>
          <w:color w:val="000000"/>
          <w:sz w:val="28"/>
          <w:szCs w:val="28"/>
        </w:rPr>
        <w:t>«</w:t>
      </w:r>
      <w:r w:rsidR="0051262C" w:rsidRPr="00871315">
        <w:rPr>
          <w:color w:val="000000"/>
          <w:spacing w:val="4"/>
          <w:sz w:val="28"/>
          <w:szCs w:val="28"/>
        </w:rPr>
        <w:t>Электромагнитные и тепловые методы контроля РЭСИ</w:t>
      </w:r>
      <w:r w:rsidR="0098482A" w:rsidRPr="00871315">
        <w:rPr>
          <w:bCs/>
          <w:color w:val="000000"/>
          <w:sz w:val="28"/>
          <w:szCs w:val="28"/>
        </w:rPr>
        <w:t>»</w:t>
      </w: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871315" w:rsidRDefault="00B46F8B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B46F8B" w:rsidRPr="00871315" w:rsidRDefault="00B46F8B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FE0B21" w:rsidRPr="00871315" w:rsidRDefault="00FE0B21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98482A" w:rsidRPr="00871315" w:rsidRDefault="0098482A" w:rsidP="00871315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 w:rsidRPr="00871315">
        <w:rPr>
          <w:bCs/>
          <w:color w:val="000000"/>
          <w:sz w:val="28"/>
          <w:szCs w:val="28"/>
        </w:rPr>
        <w:t>МИНСК, 2008</w:t>
      </w:r>
    </w:p>
    <w:p w:rsidR="0051262C" w:rsidRDefault="0098482A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1262C" w:rsidRPr="00940356">
        <w:rPr>
          <w:b/>
          <w:color w:val="000000"/>
          <w:spacing w:val="4"/>
          <w:sz w:val="28"/>
          <w:szCs w:val="28"/>
        </w:rPr>
        <w:t>Электромагнитные методы</w:t>
      </w:r>
    </w:p>
    <w:p w:rsidR="0051262C" w:rsidRPr="00940356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color w:val="000000"/>
          <w:spacing w:val="4"/>
          <w:sz w:val="28"/>
          <w:szCs w:val="28"/>
        </w:rPr>
      </w:pP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Электромагнитные методы неразрушающего контроля основаны на анализе взаимодействия электромагнитного поля вихретокового преобразователя с электромагнитным полем вихревых токов, наводимых в контролируемом объекте. К особенностям вихретокового метода неразрушающего кон</w:t>
      </w:r>
      <w:r w:rsidRPr="005E39C3">
        <w:rPr>
          <w:color w:val="000000"/>
          <w:spacing w:val="4"/>
          <w:sz w:val="28"/>
          <w:szCs w:val="28"/>
        </w:rPr>
        <w:softHyphen/>
        <w:t>троля относят: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электрическую природу сигнала и быстродействие, что позволяет легко ав</w:t>
      </w:r>
      <w:r w:rsidRPr="005E39C3">
        <w:rPr>
          <w:color w:val="000000"/>
          <w:spacing w:val="4"/>
          <w:sz w:val="28"/>
          <w:szCs w:val="28"/>
        </w:rPr>
        <w:softHyphen/>
        <w:t>томатизировать контроль;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значительную скорость и простоту контроля;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отсутствие необходимости электрического и даже механического контакта преобразователя с контролируемым объектом;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контроля слоев металла небольшой толщины, а также быстро движущихся изделий.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Существуют три основных метода возбуждения вихревых токов в объекте: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помещение изделия в катушку (метод проходной катушки);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накладывание катушки на изделие (метод накладной катушки);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-</w:t>
      </w:r>
      <w:r w:rsidRPr="005E39C3">
        <w:rPr>
          <w:color w:val="000000"/>
          <w:spacing w:val="4"/>
          <w:sz w:val="28"/>
          <w:szCs w:val="28"/>
        </w:rPr>
        <w:t>помещение изделия между первичной и вторичной катушками (экранный метод).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При пропускании через катушку переменного тока определенной частоты магнитное поле этой катушки изменяет свой знак с той же частотой. Если поме</w:t>
      </w:r>
      <w:r w:rsidRPr="005E39C3">
        <w:rPr>
          <w:color w:val="000000"/>
          <w:spacing w:val="4"/>
          <w:sz w:val="28"/>
          <w:szCs w:val="28"/>
        </w:rPr>
        <w:softHyphen/>
        <w:t>стить изделие в поле этой катушки, то в нем возбуждаются вихревые токи, поле которых оказывает действие на поле возбуждающей катушки.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Существует несколько методов вихретокового контроля (ГОСТ 18353-79): амплитудный, фазовый, частотный, многочастотный.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Наибольшее применение нашли амплитудный и частотный методы.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Амплитудный метод применяют при наличии двух изменяющихся факторов, например, одновременном изменении зазора и электрической проводимости, один из которых нужно исключить. Такое исключение осуществляется фазовой настройкой.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Частотный метод часто используют, например, при измерении толщины сте</w:t>
      </w:r>
      <w:r w:rsidRPr="005E39C3">
        <w:rPr>
          <w:color w:val="000000"/>
          <w:spacing w:val="4"/>
          <w:sz w:val="28"/>
          <w:szCs w:val="28"/>
        </w:rPr>
        <w:softHyphen/>
        <w:t>нок труб, когда необходимо отстроишься от измерения наружного диа</w:t>
      </w:r>
      <w:r>
        <w:rPr>
          <w:color w:val="000000"/>
          <w:spacing w:val="4"/>
          <w:sz w:val="28"/>
          <w:szCs w:val="28"/>
        </w:rPr>
        <w:t>ме</w:t>
      </w:r>
      <w:r w:rsidRPr="005E39C3">
        <w:rPr>
          <w:color w:val="000000"/>
          <w:spacing w:val="4"/>
          <w:sz w:val="28"/>
          <w:szCs w:val="28"/>
        </w:rPr>
        <w:t>ра или электрической проводимости.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По чувствительности к трещинам вихретоковая дефектоскопия уступает маг</w:t>
      </w:r>
      <w:r w:rsidRPr="005E39C3">
        <w:rPr>
          <w:color w:val="000000"/>
          <w:spacing w:val="4"/>
          <w:sz w:val="28"/>
          <w:szCs w:val="28"/>
        </w:rPr>
        <w:softHyphen/>
        <w:t>нитной. Выпускаемые отечественные электроиндуктивные дефектоскопы типа ДНМ-500, ДНМ-2000 с динамическим модуляционным методом регистрации, в которых накладная катушка вращается вокруг контролируемого изделия, позво</w:t>
      </w:r>
      <w:r w:rsidRPr="005E39C3">
        <w:rPr>
          <w:color w:val="000000"/>
          <w:spacing w:val="4"/>
          <w:sz w:val="28"/>
          <w:szCs w:val="28"/>
        </w:rPr>
        <w:softHyphen/>
        <w:t>ляют получить сигнал большой амплитуды и выявить дефект с наименьшим полем рассеяния.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 xml:space="preserve">Указанные приборы применяют для выявления трещин протяженностью до </w:t>
      </w:r>
      <w:smartTag w:uri="urn:schemas-microsoft-com:office:smarttags" w:element="metricconverter">
        <w:smartTagPr>
          <w:attr w:name="ProductID" w:val="0,8 мм"/>
        </w:smartTagPr>
        <w:r w:rsidRPr="005E39C3">
          <w:rPr>
            <w:color w:val="000000"/>
            <w:spacing w:val="4"/>
            <w:sz w:val="28"/>
            <w:szCs w:val="28"/>
          </w:rPr>
          <w:t>0,8 мм</w:t>
        </w:r>
      </w:smartTag>
      <w:r w:rsidRPr="005E39C3">
        <w:rPr>
          <w:color w:val="000000"/>
          <w:spacing w:val="4"/>
          <w:sz w:val="28"/>
          <w:szCs w:val="28"/>
        </w:rPr>
        <w:t xml:space="preserve"> и глубиной &gt;</w:t>
      </w:r>
      <w:r>
        <w:rPr>
          <w:color w:val="000000"/>
          <w:spacing w:val="4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мм"/>
        </w:smartTagPr>
        <w:r w:rsidRPr="005E39C3">
          <w:rPr>
            <w:color w:val="000000"/>
            <w:spacing w:val="4"/>
            <w:sz w:val="28"/>
            <w:szCs w:val="28"/>
          </w:rPr>
          <w:t>0,1 мм</w:t>
        </w:r>
      </w:smartTag>
      <w:r w:rsidRPr="005E39C3">
        <w:rPr>
          <w:color w:val="000000"/>
          <w:spacing w:val="4"/>
          <w:sz w:val="28"/>
          <w:szCs w:val="28"/>
        </w:rPr>
        <w:t xml:space="preserve"> в поверхностных слоях деталей под слоем краски и эмали, а также изделий из жаропрочных и коррозионностойких сталей.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Широкое распространение получили дефектоскопы многоцелевого назначе</w:t>
      </w:r>
      <w:r w:rsidRPr="005E39C3">
        <w:rPr>
          <w:color w:val="000000"/>
          <w:spacing w:val="4"/>
          <w:sz w:val="28"/>
          <w:szCs w:val="28"/>
        </w:rPr>
        <w:softHyphen/>
        <w:t>ния типа ЭМИД. Эти приборы комплектуются набором проходных ка</w:t>
      </w:r>
      <w:r>
        <w:rPr>
          <w:color w:val="000000"/>
          <w:spacing w:val="4"/>
          <w:sz w:val="28"/>
          <w:szCs w:val="28"/>
        </w:rPr>
        <w:t>тушек -</w:t>
      </w:r>
      <w:r w:rsidRPr="005E39C3">
        <w:rPr>
          <w:color w:val="000000"/>
          <w:spacing w:val="4"/>
          <w:sz w:val="28"/>
          <w:szCs w:val="28"/>
        </w:rPr>
        <w:t xml:space="preserve"> датчиков с внутренним диаметром от 5 до </w:t>
      </w:r>
      <w:smartTag w:uri="urn:schemas-microsoft-com:office:smarttags" w:element="metricconverter">
        <w:smartTagPr>
          <w:attr w:name="ProductID" w:val="100 мм"/>
        </w:smartTagPr>
        <w:r w:rsidRPr="005E39C3">
          <w:rPr>
            <w:color w:val="000000"/>
            <w:spacing w:val="4"/>
            <w:sz w:val="28"/>
            <w:szCs w:val="28"/>
          </w:rPr>
          <w:t>100 мм</w:t>
        </w:r>
      </w:smartTag>
      <w:r w:rsidRPr="005E39C3">
        <w:rPr>
          <w:color w:val="000000"/>
          <w:spacing w:val="4"/>
          <w:sz w:val="28"/>
          <w:szCs w:val="28"/>
        </w:rPr>
        <w:t>, что позволяет контролировать многие изделия.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Например, для контроля труб, прутков, проволоки на наличие трещин, рако</w:t>
      </w:r>
      <w:r w:rsidRPr="005E39C3">
        <w:rPr>
          <w:color w:val="000000"/>
          <w:spacing w:val="4"/>
          <w:sz w:val="28"/>
          <w:szCs w:val="28"/>
        </w:rPr>
        <w:softHyphen/>
        <w:t>вин, успешно применяется прибор ЭМИР-2М, в котором дефекты регистриру</w:t>
      </w:r>
      <w:r w:rsidRPr="005E39C3">
        <w:rPr>
          <w:color w:val="000000"/>
          <w:spacing w:val="4"/>
          <w:sz w:val="28"/>
          <w:szCs w:val="28"/>
        </w:rPr>
        <w:softHyphen/>
        <w:t>ются визуально по изменениям фазы или амплитуды кривой на экране осцил</w:t>
      </w:r>
      <w:r w:rsidRPr="005E39C3">
        <w:rPr>
          <w:color w:val="000000"/>
          <w:spacing w:val="4"/>
          <w:sz w:val="28"/>
          <w:szCs w:val="28"/>
        </w:rPr>
        <w:softHyphen/>
        <w:t>лографа, а также автоматически при наличии автоматической приставки. Ши</w:t>
      </w:r>
      <w:r w:rsidRPr="005E39C3">
        <w:rPr>
          <w:color w:val="000000"/>
          <w:spacing w:val="4"/>
          <w:sz w:val="28"/>
          <w:szCs w:val="28"/>
        </w:rPr>
        <w:softHyphen/>
        <w:t>роко используют также дефектоскопы типа АСК-10(12), ИОС-1, ВК-ЗОС, ВД-20П, ИПП-1М, «Магнитоскоп» и др.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EB1D78">
        <w:rPr>
          <w:b/>
          <w:bCs/>
          <w:iCs/>
          <w:color w:val="000000"/>
          <w:sz w:val="28"/>
          <w:szCs w:val="28"/>
        </w:rPr>
        <w:t>Тепловые методы</w:t>
      </w:r>
    </w:p>
    <w:p w:rsidR="0051262C" w:rsidRPr="00EB1D78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Тепловые методы неразрушающего контроля используют при исследовании теп</w:t>
      </w:r>
      <w:r w:rsidRPr="005E39C3">
        <w:rPr>
          <w:color w:val="000000"/>
          <w:spacing w:val="4"/>
          <w:sz w:val="28"/>
          <w:szCs w:val="28"/>
        </w:rPr>
        <w:softHyphen/>
        <w:t>ловых процессов в РЭС, причем в большинстве случаев регистри</w:t>
      </w:r>
      <w:r>
        <w:rPr>
          <w:color w:val="000000"/>
          <w:spacing w:val="4"/>
          <w:sz w:val="28"/>
          <w:szCs w:val="28"/>
        </w:rPr>
        <w:t>руют поверхнос</w:t>
      </w:r>
      <w:r>
        <w:rPr>
          <w:color w:val="000000"/>
          <w:spacing w:val="4"/>
          <w:sz w:val="28"/>
          <w:szCs w:val="28"/>
        </w:rPr>
        <w:softHyphen/>
        <w:t>тное тепло</w:t>
      </w:r>
      <w:r w:rsidRPr="005E39C3">
        <w:rPr>
          <w:color w:val="000000"/>
          <w:spacing w:val="4"/>
          <w:sz w:val="28"/>
          <w:szCs w:val="28"/>
        </w:rPr>
        <w:t>вое или температурное поле объекта контроля, в пространственно-вре</w:t>
      </w:r>
      <w:r w:rsidRPr="005E39C3">
        <w:rPr>
          <w:color w:val="000000"/>
          <w:spacing w:val="4"/>
          <w:sz w:val="28"/>
          <w:szCs w:val="28"/>
        </w:rPr>
        <w:softHyphen/>
        <w:t>менной структуре которого содержатся «отпечатки» внутренних геометрических или теплофизических аномалий Согласно ГОСТ 23483-79 методы тепло</w:t>
      </w:r>
      <w:r w:rsidRPr="005E39C3">
        <w:rPr>
          <w:color w:val="000000"/>
          <w:spacing w:val="4"/>
          <w:sz w:val="28"/>
          <w:szCs w:val="28"/>
        </w:rPr>
        <w:softHyphen/>
        <w:t>вого контроля (ТК) основаны на взаимодействии теплового поля объекта с термо</w:t>
      </w:r>
      <w:r w:rsidRPr="005E39C3">
        <w:rPr>
          <w:color w:val="000000"/>
          <w:spacing w:val="4"/>
          <w:sz w:val="28"/>
          <w:szCs w:val="28"/>
        </w:rPr>
        <w:softHyphen/>
        <w:t>метрическими чувствительными элементами (термопарой, фотоприемником, жид</w:t>
      </w:r>
      <w:r w:rsidRPr="005E39C3">
        <w:rPr>
          <w:color w:val="000000"/>
          <w:spacing w:val="4"/>
          <w:sz w:val="28"/>
          <w:szCs w:val="28"/>
        </w:rPr>
        <w:softHyphen/>
        <w:t>кокристаллическим термоин</w:t>
      </w:r>
      <w:r>
        <w:rPr>
          <w:color w:val="000000"/>
          <w:spacing w:val="4"/>
          <w:sz w:val="28"/>
          <w:szCs w:val="28"/>
        </w:rPr>
        <w:t>дикатором и т.</w:t>
      </w:r>
      <w:r w:rsidRPr="005E39C3">
        <w:rPr>
          <w:color w:val="000000"/>
          <w:spacing w:val="4"/>
          <w:sz w:val="28"/>
          <w:szCs w:val="28"/>
        </w:rPr>
        <w:t>д.), преобразовании параметров поля (интенсивности, температурного градиента, контраста, лучистости и др.) в элект</w:t>
      </w:r>
      <w:r w:rsidRPr="005E39C3">
        <w:rPr>
          <w:color w:val="000000"/>
          <w:spacing w:val="4"/>
          <w:sz w:val="28"/>
          <w:szCs w:val="28"/>
        </w:rPr>
        <w:softHyphen/>
        <w:t>рический или другой сигнал и передаче его на регистрирующий прибор.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Необходимое условие применения ТК - отличие интегральной или локальной температуры изделий от температуры окружающей среды, которое создается либо искусственно с помощью внешних источников теплового нагружения (ИТН), либо в силу естественных причин при изготовлении или функционировании изделий.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871315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EB1D78">
        <w:rPr>
          <w:bCs/>
          <w:color w:val="000000"/>
          <w:sz w:val="28"/>
          <w:szCs w:val="28"/>
        </w:rPr>
        <w:t xml:space="preserve">Таблица </w:t>
      </w:r>
      <w:r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E39C3">
        <w:rPr>
          <w:color w:val="000000"/>
          <w:sz w:val="28"/>
          <w:szCs w:val="28"/>
        </w:rPr>
        <w:t>Основные объекты ТК в радиоэлектронике.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5"/>
        <w:gridCol w:w="3448"/>
        <w:gridCol w:w="3202"/>
      </w:tblGrid>
      <w:tr w:rsidR="0051262C" w:rsidRPr="00871315">
        <w:trPr>
          <w:trHeight w:val="795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Объекты ТК</w:t>
            </w:r>
          </w:p>
          <w:p w:rsidR="0051262C" w:rsidRPr="00871315" w:rsidRDefault="0051262C" w:rsidP="00871315"/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Дефекты</w:t>
            </w:r>
          </w:p>
          <w:p w:rsidR="0051262C" w:rsidRPr="00871315" w:rsidRDefault="0051262C" w:rsidP="00871315"/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Примечание</w:t>
            </w:r>
          </w:p>
          <w:p w:rsidR="0051262C" w:rsidRPr="00871315" w:rsidRDefault="0051262C" w:rsidP="00871315"/>
        </w:tc>
      </w:tr>
      <w:tr w:rsidR="0051262C" w:rsidRPr="00871315" w:rsidTr="00871315">
        <w:trPr>
          <w:trHeight w:hRule="exact" w:val="2363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Полупроводниковые изделия (транзисто</w:t>
            </w:r>
            <w:r w:rsidRPr="00871315">
              <w:softHyphen/>
              <w:t>ры, диоды, тиристо</w:t>
            </w:r>
            <w:r w:rsidRPr="00871315">
              <w:softHyphen/>
              <w:t>ры)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Дефекты p-n-перехода (по</w:t>
            </w:r>
            <w:r w:rsidRPr="00871315">
              <w:softHyphen/>
              <w:t>верхностная деградация, электромиграция, межме</w:t>
            </w:r>
            <w:r w:rsidRPr="00871315">
              <w:softHyphen/>
              <w:t>таллические соединения); неравномерная плотность тока; трещины, газовые пузыри между кристаллом и основанием, неоднород</w:t>
            </w:r>
            <w:r w:rsidRPr="00871315">
              <w:softHyphen/>
              <w:t>ность состава исходного материала; дефекты тепло-отвода, диффузионной сварки; повреждения кри</w:t>
            </w:r>
            <w:r w:rsidRPr="00871315">
              <w:softHyphen/>
              <w:t>сталла; обрыв проводов и короткие замыкания.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При интегральном спосо</w:t>
            </w:r>
            <w:r w:rsidRPr="00871315">
              <w:softHyphen/>
              <w:t>бе ТК измеряют тепловое сопротивление. Наиболее перспективно импульсное питание, при котором определяют время тепло</w:t>
            </w:r>
            <w:r w:rsidRPr="00871315">
              <w:softHyphen/>
              <w:t>вой устойчивости и пере</w:t>
            </w:r>
            <w:r w:rsidRPr="00871315">
              <w:softHyphen/>
              <w:t>ходную тепловую харак</w:t>
            </w:r>
            <w:r w:rsidRPr="00871315">
              <w:softHyphen/>
              <w:t>теристику. Исследование температурных рельефов и двухмерных теплограмм позволяет локализовать дефекты.</w:t>
            </w:r>
          </w:p>
        </w:tc>
      </w:tr>
      <w:tr w:rsidR="0051262C" w:rsidRPr="00871315" w:rsidTr="00871315">
        <w:trPr>
          <w:trHeight w:hRule="exact" w:val="1674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Интегральные схемы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Дефект теплоотвода; обрыв выводов; короткие замыка</w:t>
            </w:r>
            <w:r w:rsidRPr="00871315">
              <w:softHyphen/>
              <w:t>ния; некачественная метал</w:t>
            </w:r>
            <w:r w:rsidRPr="00871315">
              <w:softHyphen/>
              <w:t>лизация; сколы резистив-ной пленки; плохие адгезия и термокомпрессия; про</w:t>
            </w:r>
            <w:r w:rsidRPr="00871315">
              <w:softHyphen/>
              <w:t>бой конденсаторов; объем</w:t>
            </w:r>
            <w:r w:rsidRPr="00871315">
              <w:softHyphen/>
              <w:t>ные дефекты полупровод</w:t>
            </w:r>
            <w:r w:rsidRPr="00871315">
              <w:softHyphen/>
              <w:t>ника.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Разрешение по площади составляет 20..50 мкм. Контроль проводят с по</w:t>
            </w:r>
            <w:r w:rsidRPr="00871315">
              <w:softHyphen/>
              <w:t>мощью автоматизирован</w:t>
            </w:r>
            <w:r w:rsidRPr="00871315">
              <w:softHyphen/>
              <w:t>ных систем, измеряя температуру в 50.. 10 точ</w:t>
            </w:r>
            <w:r w:rsidRPr="00871315">
              <w:softHyphen/>
              <w:t>ках интегральной схемы при снятой крышке.</w:t>
            </w:r>
          </w:p>
        </w:tc>
      </w:tr>
      <w:tr w:rsidR="0051262C" w:rsidRPr="00871315">
        <w:trPr>
          <w:trHeight w:hRule="exact" w:val="1415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Многослойные пе</w:t>
            </w:r>
            <w:r w:rsidRPr="00871315">
              <w:softHyphen/>
              <w:t>чатные платы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Утонение и коррозионный износ проводников; нека</w:t>
            </w:r>
            <w:r w:rsidRPr="00871315">
              <w:softHyphen/>
              <w:t>чественная металлизация; отслоение проводников.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Используют импульсный нагрев электрическим током. Температурное поле имеет сложный вид и требует наличие этало</w:t>
            </w:r>
            <w:r w:rsidRPr="00871315">
              <w:softHyphen/>
              <w:t>нов.</w:t>
            </w:r>
          </w:p>
        </w:tc>
      </w:tr>
      <w:tr w:rsidR="0051262C" w:rsidRPr="00871315">
        <w:trPr>
          <w:trHeight w:hRule="exact" w:val="610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Резисторы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Локальное уплотнение; непроводящие включения; трещины.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Размер обнаруживаемого дефекта 15x15 мкм.</w:t>
            </w:r>
          </w:p>
        </w:tc>
      </w:tr>
      <w:tr w:rsidR="0051262C" w:rsidRPr="00871315">
        <w:trPr>
          <w:trHeight w:hRule="exact" w:val="846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Конденсаторы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Пробой электролитических конденсаторов; замыкание слоев конденсаторов в микросхемах.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ТК осложнен небольшим излучением энергии и низким коэффициентом излучения.</w:t>
            </w:r>
          </w:p>
        </w:tc>
      </w:tr>
      <w:tr w:rsidR="0051262C" w:rsidRPr="00871315" w:rsidTr="00871315">
        <w:trPr>
          <w:trHeight w:val="3042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Сборочные единицы и блоки радиоэлек</w:t>
            </w:r>
            <w:r w:rsidRPr="00871315">
              <w:softHyphen/>
              <w:t>тронных средств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Неправильное включение элемента в схему; некаче</w:t>
            </w:r>
            <w:r w:rsidRPr="00871315">
              <w:softHyphen/>
              <w:t>ствен-ный монтаж; неудач</w:t>
            </w:r>
            <w:r w:rsidRPr="00871315">
              <w:softHyphen/>
              <w:t>ное размещение элементов на плате.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ТК рекомендуется при проектировании, изго</w:t>
            </w:r>
            <w:r w:rsidRPr="00871315">
              <w:softHyphen/>
              <w:t>товлении и функциони</w:t>
            </w:r>
            <w:r w:rsidRPr="00871315">
              <w:softHyphen/>
              <w:t>ровании узлов. Наиболее эффективен ТК при мас</w:t>
            </w:r>
            <w:r w:rsidRPr="00871315">
              <w:softHyphen/>
              <w:t>совом производстве од</w:t>
            </w:r>
            <w:r w:rsidRPr="00871315">
              <w:softHyphen/>
              <w:t>нотипных узлов. Разре</w:t>
            </w:r>
            <w:r w:rsidRPr="00871315">
              <w:softHyphen/>
              <w:t xml:space="preserve">шение по площади </w:t>
            </w:r>
            <w:r w:rsidRPr="00871315">
              <w:rPr>
                <w:color w:val="000000"/>
                <w:spacing w:val="4"/>
              </w:rPr>
              <w:t>-</w:t>
            </w:r>
            <w:r w:rsidRPr="00871315">
              <w:t xml:space="preserve"> от долей миллиметра до не</w:t>
            </w:r>
            <w:r w:rsidRPr="00871315">
              <w:softHyphen/>
              <w:t>скольких сантиметров. В основе отбраковки  операторное или автома</w:t>
            </w:r>
            <w:r w:rsidRPr="00871315">
              <w:softHyphen/>
              <w:t>тическое сравнение те</w:t>
            </w:r>
            <w:r w:rsidRPr="00871315">
              <w:softHyphen/>
              <w:t>кущей термограммы с эталонной. Оптимизацию проводят путем выбора контрольных точек и тес</w:t>
            </w:r>
            <w:r w:rsidRPr="00871315">
              <w:softHyphen/>
              <w:t>тового воздействия.</w:t>
            </w:r>
          </w:p>
        </w:tc>
      </w:tr>
      <w:tr w:rsidR="0051262C" w:rsidRPr="00871315" w:rsidTr="00871315">
        <w:trPr>
          <w:trHeight w:hRule="exact" w:val="1290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Проволока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Утонение; трещины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Используют контактный электронагрев и бескон</w:t>
            </w:r>
            <w:r w:rsidRPr="00871315">
              <w:softHyphen/>
              <w:t>тактный СВЧ-нагрев. Скорость контроля до 4 м/мин. Способ чувстви</w:t>
            </w:r>
            <w:r w:rsidRPr="00871315">
              <w:softHyphen/>
              <w:t>тельности к изменению проволоки от 20 до 30 мкм.</w:t>
            </w:r>
          </w:p>
        </w:tc>
      </w:tr>
      <w:tr w:rsidR="0051262C" w:rsidRPr="00871315">
        <w:trPr>
          <w:trHeight w:hRule="exact" w:val="1231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Катодные узлы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Неравномерность покрытия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Повышение температуры на 50..60 К уменьшает долговечность катода на порядок. Используют градуированные кривые.</w:t>
            </w:r>
          </w:p>
        </w:tc>
      </w:tr>
      <w:tr w:rsidR="0051262C" w:rsidRPr="00871315">
        <w:trPr>
          <w:trHeight w:hRule="exact" w:val="749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Высокотемпературные и пленочные покры</w:t>
            </w:r>
            <w:r w:rsidRPr="00871315">
              <w:softHyphen/>
              <w:t>тия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Отслоение от подложки, неравномерность покрытия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Наиболее чувствителен нестационарный ТК.</w:t>
            </w:r>
          </w:p>
        </w:tc>
      </w:tr>
      <w:tr w:rsidR="0051262C" w:rsidRPr="00871315">
        <w:trPr>
          <w:trHeight w:hRule="exact" w:val="1416"/>
        </w:trPr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Контроль сварки вы</w:t>
            </w:r>
            <w:r w:rsidRPr="00871315">
              <w:softHyphen/>
              <w:t>водов интегральной схемы с контактными площадками микро-плат.</w:t>
            </w:r>
          </w:p>
        </w:tc>
        <w:tc>
          <w:tcPr>
            <w:tcW w:w="18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Непроваривание выводов.</w:t>
            </w:r>
          </w:p>
        </w:tc>
        <w:tc>
          <w:tcPr>
            <w:tcW w:w="1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r w:rsidRPr="00871315">
              <w:t>При стандартном точеч</w:t>
            </w:r>
            <w:r w:rsidRPr="00871315">
              <w:softHyphen/>
              <w:t>ном воздействии темпе</w:t>
            </w:r>
            <w:r w:rsidRPr="00871315">
              <w:softHyphen/>
              <w:t>ратурный отклик безде</w:t>
            </w:r>
            <w:r w:rsidRPr="00871315">
              <w:softHyphen/>
              <w:t>фектного соединения лежит в определенном интервале.</w:t>
            </w:r>
          </w:p>
        </w:tc>
      </w:tr>
    </w:tbl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С помощью методов ТК можно проводить анализ теплового режима элект</w:t>
      </w:r>
      <w:r w:rsidRPr="005E39C3">
        <w:rPr>
          <w:color w:val="000000"/>
          <w:spacing w:val="4"/>
          <w:sz w:val="28"/>
          <w:szCs w:val="28"/>
        </w:rPr>
        <w:softHyphen/>
        <w:t>ронных схем, контроль измерения параметров цепей, качества элементов, авто</w:t>
      </w:r>
      <w:r w:rsidRPr="005E39C3">
        <w:rPr>
          <w:color w:val="000000"/>
          <w:spacing w:val="4"/>
          <w:sz w:val="28"/>
          <w:szCs w:val="28"/>
        </w:rPr>
        <w:softHyphen/>
        <w:t>матический поиск неисправностей в РЭС.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Терминология ТК определена ГОСТ 18353-79, а классификация методов ус</w:t>
      </w:r>
      <w:r w:rsidRPr="005E39C3">
        <w:rPr>
          <w:color w:val="000000"/>
          <w:spacing w:val="4"/>
          <w:sz w:val="28"/>
          <w:szCs w:val="28"/>
        </w:rPr>
        <w:softHyphen/>
        <w:t>тановлена ГОСТ 23483-79. Для ТК применяют пассивные и активные методы.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При пассивном ТК объекты испытаний не подвергают воздействию от внеш</w:t>
      </w:r>
      <w:r w:rsidRPr="005E39C3">
        <w:rPr>
          <w:color w:val="000000"/>
          <w:spacing w:val="4"/>
          <w:sz w:val="28"/>
          <w:szCs w:val="28"/>
        </w:rPr>
        <w:softHyphen/>
        <w:t>него источника, и в местах потенциальных дефектов механических соединений токоведущих элементов путем опрессовки, скрутки, пайки и сварки возникает дополнительное электрическое сопротивление, которое обуславливает нагрев этого участка в соответствии с законом Джо</w:t>
      </w:r>
      <w:r>
        <w:rPr>
          <w:color w:val="000000"/>
          <w:spacing w:val="4"/>
          <w:sz w:val="28"/>
          <w:szCs w:val="28"/>
        </w:rPr>
        <w:t>уля -</w:t>
      </w:r>
      <w:r w:rsidRPr="005E39C3">
        <w:rPr>
          <w:color w:val="000000"/>
          <w:spacing w:val="4"/>
          <w:sz w:val="28"/>
          <w:szCs w:val="28"/>
        </w:rPr>
        <w:t xml:space="preserve"> Ленца (рис. </w:t>
      </w:r>
      <w:r>
        <w:rPr>
          <w:color w:val="000000"/>
          <w:spacing w:val="4"/>
          <w:sz w:val="28"/>
          <w:szCs w:val="28"/>
        </w:rPr>
        <w:t>1</w:t>
      </w:r>
      <w:r w:rsidRPr="005E39C3">
        <w:rPr>
          <w:color w:val="000000"/>
          <w:spacing w:val="4"/>
          <w:sz w:val="28"/>
          <w:szCs w:val="28"/>
        </w:rPr>
        <w:t>,а). Пассив</w:t>
      </w:r>
      <w:r w:rsidRPr="005E39C3">
        <w:rPr>
          <w:color w:val="000000"/>
          <w:spacing w:val="4"/>
          <w:sz w:val="28"/>
          <w:szCs w:val="28"/>
        </w:rPr>
        <w:softHyphen/>
        <w:t>ным способом ТК объекта испытаний, характеризующимся аномальным выде</w:t>
      </w:r>
      <w:r w:rsidRPr="005E39C3">
        <w:rPr>
          <w:color w:val="000000"/>
          <w:spacing w:val="4"/>
          <w:sz w:val="28"/>
          <w:szCs w:val="28"/>
        </w:rPr>
        <w:softHyphen/>
        <w:t>лением теплоты в месте потенциального дефекта, контролируют сборочные еди</w:t>
      </w:r>
      <w:r w:rsidRPr="005E39C3">
        <w:rPr>
          <w:color w:val="000000"/>
          <w:spacing w:val="4"/>
          <w:sz w:val="28"/>
          <w:szCs w:val="28"/>
        </w:rPr>
        <w:softHyphen/>
        <w:t>ницы и компоненты радиоэлек</w:t>
      </w:r>
      <w:r>
        <w:rPr>
          <w:color w:val="000000"/>
          <w:spacing w:val="4"/>
          <w:sz w:val="28"/>
          <w:szCs w:val="28"/>
        </w:rPr>
        <w:t>тронных средств (рис. 1,б</w:t>
      </w:r>
      <w:r w:rsidRPr="005E39C3">
        <w:rPr>
          <w:color w:val="000000"/>
          <w:spacing w:val="4"/>
          <w:sz w:val="28"/>
          <w:szCs w:val="28"/>
        </w:rPr>
        <w:t>)</w:t>
      </w:r>
      <w:r>
        <w:rPr>
          <w:color w:val="000000"/>
          <w:spacing w:val="4"/>
          <w:sz w:val="28"/>
          <w:szCs w:val="28"/>
        </w:rPr>
        <w:t>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При активном контроле объект подвергают воздействию от внешнего ис</w:t>
      </w:r>
      <w:r>
        <w:rPr>
          <w:color w:val="000000"/>
          <w:spacing w:val="4"/>
          <w:sz w:val="28"/>
          <w:szCs w:val="28"/>
        </w:rPr>
        <w:t>точ</w:t>
      </w:r>
      <w:r>
        <w:rPr>
          <w:color w:val="000000"/>
          <w:spacing w:val="4"/>
          <w:sz w:val="28"/>
          <w:szCs w:val="28"/>
        </w:rPr>
        <w:softHyphen/>
        <w:t>ника энергии (1) (рис. 1</w:t>
      </w:r>
      <w:r w:rsidRPr="005E39C3">
        <w:rPr>
          <w:color w:val="000000"/>
          <w:spacing w:val="4"/>
          <w:sz w:val="28"/>
          <w:szCs w:val="28"/>
        </w:rPr>
        <w:t>,</w:t>
      </w:r>
      <w:r>
        <w:rPr>
          <w:color w:val="000000"/>
          <w:spacing w:val="4"/>
          <w:sz w:val="28"/>
          <w:szCs w:val="28"/>
        </w:rPr>
        <w:t xml:space="preserve"> </w:t>
      </w:r>
      <w:r w:rsidRPr="005E39C3">
        <w:rPr>
          <w:color w:val="000000"/>
          <w:spacing w:val="4"/>
          <w:sz w:val="28"/>
          <w:szCs w:val="28"/>
        </w:rPr>
        <w:t>в). До проведения контроля температура изделия во всех точках одинакова (чаще всего равна температуре окружающей среды). При нагреве изделия, тепловой поток распространяется в глубь изделия, в месте га</w:t>
      </w:r>
      <w:r w:rsidRPr="005E39C3">
        <w:rPr>
          <w:color w:val="000000"/>
          <w:spacing w:val="4"/>
          <w:sz w:val="28"/>
          <w:szCs w:val="28"/>
        </w:rPr>
        <w:softHyphen/>
        <w:t>зового дефекта испытывает дополнительное тепловое сопротивление. В резуль</w:t>
      </w:r>
      <w:r w:rsidRPr="005E39C3">
        <w:rPr>
          <w:color w:val="000000"/>
          <w:spacing w:val="4"/>
          <w:sz w:val="28"/>
          <w:szCs w:val="28"/>
        </w:rPr>
        <w:softHyphen/>
        <w:t>тате этого наблюдается локальное повышение температуры на нагреваемой по</w:t>
      </w:r>
      <w:r w:rsidRPr="005E39C3">
        <w:rPr>
          <w:color w:val="000000"/>
          <w:spacing w:val="4"/>
          <w:sz w:val="28"/>
          <w:szCs w:val="28"/>
        </w:rPr>
        <w:softHyphen/>
        <w:t>верхности, а на противоположной поверхности изделия, в силу закона сохране</w:t>
      </w:r>
      <w:r w:rsidRPr="005E39C3">
        <w:rPr>
          <w:color w:val="000000"/>
          <w:spacing w:val="4"/>
          <w:sz w:val="28"/>
          <w:szCs w:val="28"/>
        </w:rPr>
        <w:softHyphen/>
        <w:t>ния энергии, знак температурного сигнала инвертируется.</w:t>
      </w:r>
    </w:p>
    <w:p w:rsidR="0051262C" w:rsidRPr="005E39C3" w:rsidRDefault="000F5E24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45.5pt">
            <v:imagedata r:id="rId7" o:title=""/>
          </v:shape>
        </w:pict>
      </w:r>
      <w:r>
        <w:rPr>
          <w:color w:val="000000"/>
          <w:spacing w:val="4"/>
          <w:sz w:val="28"/>
          <w:szCs w:val="28"/>
        </w:rPr>
        <w:pict>
          <v:shape id="_x0000_i1026" type="#_x0000_t75" style="width:111.75pt;height:126pt">
            <v:imagedata r:id="rId8" o:title=""/>
          </v:shape>
        </w:pic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Default="000F5E24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27" type="#_x0000_t75" style="width:135.75pt;height:147.75pt" o:allowoverlap="f">
            <v:imagedata r:id="rId9" o:title=""/>
          </v:shape>
        </w:pict>
      </w:r>
    </w:p>
    <w:p w:rsidR="00871315" w:rsidRPr="005E39C3" w:rsidRDefault="00871315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Рисунок 1 –</w:t>
      </w:r>
      <w:r w:rsidRPr="005E39C3">
        <w:rPr>
          <w:color w:val="000000"/>
          <w:spacing w:val="4"/>
          <w:sz w:val="28"/>
          <w:szCs w:val="28"/>
        </w:rPr>
        <w:t xml:space="preserve"> Пассивные (а,б) и активные (в) ТК.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1 - ИТН; 2 -</w:t>
      </w:r>
      <w:r w:rsidRPr="005E39C3">
        <w:rPr>
          <w:color w:val="000000"/>
          <w:spacing w:val="4"/>
          <w:sz w:val="28"/>
          <w:szCs w:val="28"/>
        </w:rPr>
        <w:t xml:space="preserve"> изде</w:t>
      </w:r>
      <w:r>
        <w:rPr>
          <w:color w:val="000000"/>
          <w:spacing w:val="4"/>
          <w:sz w:val="28"/>
          <w:szCs w:val="28"/>
        </w:rPr>
        <w:t xml:space="preserve">лие; 3 - </w:t>
      </w:r>
      <w:r w:rsidRPr="005E39C3">
        <w:rPr>
          <w:color w:val="000000"/>
          <w:spacing w:val="4"/>
          <w:sz w:val="28"/>
          <w:szCs w:val="28"/>
        </w:rPr>
        <w:t>дефект.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Пассивный контроль в общем случае предназначен: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для контроля теплового режима объектов контроля;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для обнаружения отклонений от заданной формы и геометрических разме</w:t>
      </w:r>
      <w:r w:rsidRPr="005E39C3">
        <w:rPr>
          <w:color w:val="000000"/>
          <w:spacing w:val="4"/>
          <w:sz w:val="28"/>
          <w:szCs w:val="28"/>
        </w:rPr>
        <w:softHyphen/>
        <w:t xml:space="preserve"> ров объектов контроля.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Активный контроль в общем случае предназначен: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для обнаружения дефектов типа нарушения сплошности в объектах конт</w:t>
      </w:r>
      <w:r w:rsidRPr="005E39C3">
        <w:rPr>
          <w:color w:val="000000"/>
          <w:spacing w:val="4"/>
          <w:sz w:val="28"/>
          <w:szCs w:val="28"/>
        </w:rPr>
        <w:softHyphen/>
        <w:t xml:space="preserve"> роля (трещин, пористости, расслоений, инородных включений);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для обнаружения изменений в структуре и физико-химических свойствах объектов контроля (неоднородность, теплопроводность структуры, теплоемкость и коэффициент излучения).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Схемы основных методов теплового контроля приведены в таб</w:t>
      </w:r>
      <w:r>
        <w:rPr>
          <w:color w:val="000000"/>
          <w:spacing w:val="4"/>
          <w:sz w:val="28"/>
          <w:szCs w:val="28"/>
        </w:rPr>
        <w:t>лице 2</w:t>
      </w:r>
      <w:r w:rsidRPr="005E39C3">
        <w:rPr>
          <w:color w:val="000000"/>
          <w:spacing w:val="4"/>
          <w:sz w:val="28"/>
          <w:szCs w:val="28"/>
        </w:rPr>
        <w:t>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Основные методы пассивного теплового контроля и области их применения приве</w:t>
      </w:r>
      <w:r>
        <w:rPr>
          <w:color w:val="000000"/>
          <w:spacing w:val="4"/>
          <w:sz w:val="28"/>
          <w:szCs w:val="28"/>
        </w:rPr>
        <w:t>дены в таблице 3</w:t>
      </w:r>
      <w:r w:rsidRPr="005E39C3">
        <w:rPr>
          <w:color w:val="000000"/>
          <w:spacing w:val="4"/>
          <w:sz w:val="28"/>
          <w:szCs w:val="28"/>
        </w:rPr>
        <w:t>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Основные методы активного теплового контроля и области их применения приведе</w:t>
      </w:r>
      <w:r>
        <w:rPr>
          <w:color w:val="000000"/>
          <w:spacing w:val="4"/>
          <w:sz w:val="28"/>
          <w:szCs w:val="28"/>
        </w:rPr>
        <w:t>ны в таблице 4</w:t>
      </w:r>
      <w:r w:rsidRPr="005E39C3">
        <w:rPr>
          <w:color w:val="000000"/>
          <w:spacing w:val="4"/>
          <w:sz w:val="28"/>
          <w:szCs w:val="28"/>
        </w:rPr>
        <w:t>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871315" w:rsidRDefault="00871315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  <w:t xml:space="preserve">Таблица 2 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Основные методы ТК.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4263"/>
        <w:gridCol w:w="4054"/>
      </w:tblGrid>
      <w:tr w:rsidR="0051262C" w:rsidRPr="00871315">
        <w:trPr>
          <w:trHeight w:hRule="exact" w:val="331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 xml:space="preserve">Метод контроля  </w:t>
            </w: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Схема контроля</w:t>
            </w:r>
          </w:p>
        </w:tc>
      </w:tr>
      <w:tr w:rsidR="0051262C" w:rsidRPr="00871315">
        <w:trPr>
          <w:trHeight w:hRule="exact" w:val="318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</w:p>
        </w:tc>
        <w:tc>
          <w:tcPr>
            <w:tcW w:w="3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Активного                                     Пассивного</w:t>
            </w:r>
          </w:p>
        </w:tc>
      </w:tr>
      <w:tr w:rsidR="0051262C" w:rsidRPr="00871315">
        <w:trPr>
          <w:trHeight w:hRule="exact" w:val="1843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Односторонний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28" type="#_x0000_t75" style="width:155.25pt;height:84pt">
                  <v:imagedata r:id="rId10" o:title=""/>
                </v:shape>
              </w:pic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29" type="#_x0000_t75" style="width:161.25pt;height:65.25pt">
                  <v:imagedata r:id="rId11" o:title=""/>
                </v:shape>
              </w:pict>
            </w:r>
          </w:p>
        </w:tc>
      </w:tr>
      <w:tr w:rsidR="0051262C" w:rsidRPr="00871315">
        <w:trPr>
          <w:trHeight w:hRule="exact" w:val="1606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Двухсторонний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30" type="#_x0000_t75" style="width:171.75pt;height:50.25pt">
                  <v:imagedata r:id="rId12" o:title=""/>
                </v:shape>
              </w:pic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31" type="#_x0000_t75" style="width:163.5pt;height:53.25pt">
                  <v:imagedata r:id="rId13" o:title=""/>
                </v:shape>
              </w:pict>
            </w:r>
          </w:p>
        </w:tc>
      </w:tr>
      <w:tr w:rsidR="0051262C" w:rsidRPr="00871315">
        <w:trPr>
          <w:trHeight w:hRule="exact" w:val="3730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Комбинированный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32" type="#_x0000_t75" style="width:174pt;height:177pt">
                  <v:imagedata r:id="rId14" o:title=""/>
                </v:shape>
              </w:pic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</w:p>
        </w:tc>
      </w:tr>
      <w:tr w:rsidR="0051262C" w:rsidRPr="00871315">
        <w:trPr>
          <w:trHeight w:hRule="exact" w:val="2405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Синхронный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33" type="#_x0000_t75" style="width:166.5pt;height:105pt">
                  <v:imagedata r:id="rId15" o:title=""/>
                </v:shape>
              </w:pic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</w:p>
        </w:tc>
      </w:tr>
      <w:tr w:rsidR="0051262C" w:rsidRPr="00871315">
        <w:trPr>
          <w:trHeight w:hRule="exact" w:val="2419"/>
        </w:trPr>
        <w:tc>
          <w:tcPr>
            <w:tcW w:w="1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  <w:r w:rsidRPr="00871315">
              <w:t>Несинхронный</w:t>
            </w:r>
          </w:p>
        </w:tc>
        <w:tc>
          <w:tcPr>
            <w:tcW w:w="18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0F5E24" w:rsidP="00871315">
            <w:pPr>
              <w:spacing w:line="360" w:lineRule="auto"/>
              <w:ind w:firstLine="709"/>
              <w:jc w:val="both"/>
            </w:pPr>
            <w:r>
              <w:pict>
                <v:shape id="_x0000_i1034" type="#_x0000_t75" style="width:158.25pt;height:106.5pt">
                  <v:imagedata r:id="rId16" o:title=""/>
                </v:shape>
              </w:pict>
            </w:r>
          </w:p>
        </w:tc>
        <w:tc>
          <w:tcPr>
            <w:tcW w:w="1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2C" w:rsidRPr="00871315" w:rsidRDefault="0051262C" w:rsidP="00871315">
            <w:pPr>
              <w:spacing w:line="360" w:lineRule="auto"/>
              <w:ind w:firstLine="709"/>
              <w:jc w:val="both"/>
            </w:pPr>
          </w:p>
        </w:tc>
      </w:tr>
    </w:tbl>
    <w:p w:rsidR="0051262C" w:rsidRDefault="0051262C" w:rsidP="00871315">
      <w:pPr>
        <w:spacing w:line="360" w:lineRule="auto"/>
        <w:ind w:firstLine="709"/>
        <w:jc w:val="both"/>
        <w:rPr>
          <w:sz w:val="28"/>
          <w:szCs w:val="28"/>
        </w:rPr>
      </w:pPr>
    </w:p>
    <w:p w:rsidR="0051262C" w:rsidRPr="00C64C32" w:rsidRDefault="0051262C" w:rsidP="00871315">
      <w:pPr>
        <w:spacing w:line="360" w:lineRule="auto"/>
        <w:ind w:firstLine="709"/>
        <w:jc w:val="both"/>
        <w:rPr>
          <w:sz w:val="28"/>
          <w:szCs w:val="28"/>
        </w:rPr>
      </w:pPr>
      <w:r w:rsidRPr="00C64C32">
        <w:rPr>
          <w:sz w:val="28"/>
          <w:szCs w:val="28"/>
        </w:rPr>
        <w:t>Обозначения</w:t>
      </w:r>
      <w:r>
        <w:rPr>
          <w:sz w:val="28"/>
          <w:szCs w:val="28"/>
        </w:rPr>
        <w:t xml:space="preserve">: </w:t>
      </w:r>
      <w:r w:rsidRPr="00C64C32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C64C32">
        <w:rPr>
          <w:sz w:val="28"/>
          <w:szCs w:val="28"/>
        </w:rPr>
        <w:t>источникнагрева; 2</w:t>
      </w:r>
      <w:r>
        <w:rPr>
          <w:sz w:val="28"/>
          <w:szCs w:val="28"/>
        </w:rPr>
        <w:t xml:space="preserve"> – </w:t>
      </w:r>
      <w:r w:rsidRPr="00C64C32">
        <w:rPr>
          <w:sz w:val="28"/>
          <w:szCs w:val="28"/>
        </w:rPr>
        <w:t>объект контроля; 3</w:t>
      </w:r>
      <w:r>
        <w:rPr>
          <w:sz w:val="28"/>
          <w:szCs w:val="28"/>
        </w:rPr>
        <w:t xml:space="preserve"> – </w:t>
      </w:r>
      <w:r w:rsidRPr="00C64C32">
        <w:rPr>
          <w:sz w:val="28"/>
          <w:szCs w:val="28"/>
        </w:rPr>
        <w:t xml:space="preserve">термочувствительный </w:t>
      </w:r>
      <w:r w:rsidRPr="00C64C32">
        <w:rPr>
          <w:spacing w:val="-5"/>
          <w:sz w:val="28"/>
          <w:szCs w:val="28"/>
        </w:rPr>
        <w:t>элемент.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Дефекты вызывают значительные перегревы отдельных областей ИМС или всего изделия в целом, что приводит к последующему его отказу. Поэтому контроль реальной картины теплового поля в изделии необходим для успеш</w:t>
      </w:r>
      <w:r w:rsidRPr="005E39C3">
        <w:rPr>
          <w:color w:val="000000"/>
          <w:spacing w:val="4"/>
          <w:sz w:val="28"/>
          <w:szCs w:val="28"/>
        </w:rPr>
        <w:softHyphen/>
        <w:t>ного конструирования высоконадежных изделий. По времени действия разли</w:t>
      </w:r>
      <w:r w:rsidRPr="005E39C3">
        <w:rPr>
          <w:color w:val="000000"/>
          <w:spacing w:val="4"/>
          <w:sz w:val="28"/>
          <w:szCs w:val="28"/>
        </w:rPr>
        <w:softHyphen/>
        <w:t>чают непрерывные и импульсные ИТН. Температурные поля регистрируют с помощью контактных (индикаторы на жидких кристаллах, термолюминофо</w:t>
      </w:r>
      <w:r w:rsidRPr="005E39C3">
        <w:rPr>
          <w:color w:val="000000"/>
          <w:spacing w:val="4"/>
          <w:sz w:val="28"/>
          <w:szCs w:val="28"/>
        </w:rPr>
        <w:softHyphen/>
        <w:t>ры, термометры, термосопротивления и т. д.) и бесконтактных дистанционных ИК( радиометры, тепловизоры).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Критерии дефектности (КД), т.е. измеряемые или рассчитываемые физиче</w:t>
      </w:r>
      <w:r w:rsidRPr="005E39C3">
        <w:rPr>
          <w:color w:val="000000"/>
          <w:spacing w:val="4"/>
          <w:sz w:val="28"/>
          <w:szCs w:val="28"/>
        </w:rPr>
        <w:softHyphen/>
        <w:t>ские величины, по которым оценивают качество изделий, подразделяют на</w:t>
      </w:r>
      <w:r>
        <w:rPr>
          <w:color w:val="000000"/>
          <w:spacing w:val="4"/>
          <w:sz w:val="28"/>
          <w:szCs w:val="28"/>
        </w:rPr>
        <w:t xml:space="preserve"> амплитудные и временные (табл.3.14</w:t>
      </w:r>
      <w:r w:rsidRPr="005E39C3">
        <w:rPr>
          <w:color w:val="000000"/>
          <w:spacing w:val="4"/>
          <w:sz w:val="28"/>
          <w:szCs w:val="28"/>
        </w:rPr>
        <w:t>). В течении долгого времени на практике использовали абсолютную температуру изделия, разность температур дефект</w:t>
      </w:r>
      <w:r w:rsidRPr="005E39C3">
        <w:rPr>
          <w:color w:val="000000"/>
          <w:spacing w:val="4"/>
          <w:sz w:val="28"/>
          <w:szCs w:val="28"/>
        </w:rPr>
        <w:softHyphen/>
        <w:t xml:space="preserve">ного и бездефектного участка или эталонного и контролируемого изделий, названную температурным перепадом AT, а также температурный контраст </w:t>
      </w:r>
      <w:r w:rsidRPr="0020797D">
        <w:rPr>
          <w:i/>
          <w:color w:val="000000"/>
          <w:spacing w:val="4"/>
          <w:sz w:val="28"/>
          <w:szCs w:val="28"/>
        </w:rPr>
        <w:t>А</w:t>
      </w:r>
      <w:r w:rsidRPr="005E39C3">
        <w:rPr>
          <w:color w:val="000000"/>
          <w:spacing w:val="4"/>
          <w:sz w:val="28"/>
          <w:szCs w:val="28"/>
        </w:rPr>
        <w:t>=ДТ/Т. Ввиду того, что указанные амплитудные критерии существенно зави</w:t>
      </w:r>
      <w:r w:rsidRPr="005E39C3">
        <w:rPr>
          <w:color w:val="000000"/>
          <w:spacing w:val="4"/>
          <w:sz w:val="28"/>
          <w:szCs w:val="28"/>
        </w:rPr>
        <w:softHyphen/>
        <w:t>сят от специфических для ТК помех, в последние годы интенсивно разраба</w:t>
      </w:r>
      <w:r w:rsidRPr="005E39C3">
        <w:rPr>
          <w:color w:val="000000"/>
          <w:spacing w:val="4"/>
          <w:sz w:val="28"/>
          <w:szCs w:val="28"/>
        </w:rPr>
        <w:softHyphen/>
        <w:t>тывают временные критерии, которые представляют собой некоторое харак</w:t>
      </w:r>
      <w:r w:rsidRPr="005E39C3">
        <w:rPr>
          <w:color w:val="000000"/>
          <w:spacing w:val="4"/>
          <w:sz w:val="28"/>
          <w:szCs w:val="28"/>
        </w:rPr>
        <w:softHyphen/>
        <w:t>терное время процесса теплопередачи.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51262C" w:rsidSect="00871315">
          <w:pgSz w:w="11907" w:h="16834"/>
          <w:pgMar w:top="1134" w:right="851" w:bottom="1134" w:left="1701" w:header="720" w:footer="720" w:gutter="0"/>
          <w:cols w:space="720"/>
          <w:noEndnote/>
        </w:sectPr>
      </w:pPr>
    </w:p>
    <w:p w:rsidR="0051262C" w:rsidRPr="00F80A4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80A4C">
        <w:rPr>
          <w:bCs/>
          <w:color w:val="000000"/>
          <w:sz w:val="28"/>
          <w:szCs w:val="28"/>
        </w:rPr>
        <w:t>Табл</w:t>
      </w:r>
      <w:r>
        <w:rPr>
          <w:bCs/>
          <w:color w:val="000000"/>
          <w:sz w:val="28"/>
          <w:szCs w:val="28"/>
        </w:rPr>
        <w:t>ица</w:t>
      </w:r>
      <w:r w:rsidRPr="00F80A4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</w:t>
      </w:r>
      <w:r w:rsidRPr="00F80A4C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-</w:t>
      </w:r>
      <w:r w:rsidRPr="00F80A4C">
        <w:rPr>
          <w:bCs/>
          <w:color w:val="000000"/>
          <w:sz w:val="28"/>
          <w:szCs w:val="28"/>
        </w:rPr>
        <w:t xml:space="preserve"> Методы пассивного ТК.</w:t>
      </w:r>
    </w:p>
    <w:p w:rsidR="0051262C" w:rsidRPr="005E39C3" w:rsidRDefault="0051262C" w:rsidP="00871315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4952" w:type="pct"/>
        <w:tblLayout w:type="fixed"/>
        <w:tblLook w:val="0000" w:firstRow="0" w:lastRow="0" w:firstColumn="0" w:lastColumn="0" w:noHBand="0" w:noVBand="0"/>
      </w:tblPr>
      <w:tblGrid>
        <w:gridCol w:w="1049"/>
        <w:gridCol w:w="2171"/>
        <w:gridCol w:w="2085"/>
        <w:gridCol w:w="2217"/>
        <w:gridCol w:w="976"/>
        <w:gridCol w:w="1562"/>
        <w:gridCol w:w="1005"/>
        <w:gridCol w:w="1525"/>
        <w:gridCol w:w="1769"/>
      </w:tblGrid>
      <w:tr w:rsidR="0051262C" w:rsidRPr="00871315">
        <w:trPr>
          <w:trHeight w:val="1130"/>
        </w:trPr>
        <w:tc>
          <w:tcPr>
            <w:tcW w:w="365" w:type="pct"/>
          </w:tcPr>
          <w:p w:rsidR="0051262C" w:rsidRPr="00871315" w:rsidRDefault="0051262C" w:rsidP="00871315">
            <w:r w:rsidRPr="00871315">
              <w:t>Название метода</w:t>
            </w:r>
          </w:p>
          <w:p w:rsidR="0051262C" w:rsidRPr="00871315" w:rsidRDefault="0051262C" w:rsidP="00871315"/>
        </w:tc>
        <w:tc>
          <w:tcPr>
            <w:tcW w:w="756" w:type="pct"/>
          </w:tcPr>
          <w:p w:rsidR="0051262C" w:rsidRPr="00871315" w:rsidRDefault="0051262C" w:rsidP="00871315">
            <w:r w:rsidRPr="00871315">
              <w:t>Область применения</w:t>
            </w:r>
          </w:p>
          <w:p w:rsidR="0051262C" w:rsidRPr="00871315" w:rsidRDefault="0051262C" w:rsidP="00871315"/>
        </w:tc>
        <w:tc>
          <w:tcPr>
            <w:tcW w:w="726" w:type="pct"/>
          </w:tcPr>
          <w:p w:rsidR="0051262C" w:rsidRPr="00871315" w:rsidRDefault="0051262C" w:rsidP="00871315">
            <w:r w:rsidRPr="00871315">
              <w:t>Контролируемые параметры</w:t>
            </w:r>
          </w:p>
          <w:p w:rsidR="0051262C" w:rsidRPr="00871315" w:rsidRDefault="0051262C" w:rsidP="00871315"/>
        </w:tc>
        <w:tc>
          <w:tcPr>
            <w:tcW w:w="772" w:type="pct"/>
          </w:tcPr>
          <w:p w:rsidR="0051262C" w:rsidRPr="00871315" w:rsidRDefault="0051262C" w:rsidP="00871315">
            <w:r w:rsidRPr="00871315">
              <w:t>Факторы, ограничивающие область применения</w:t>
            </w:r>
          </w:p>
          <w:p w:rsidR="0051262C" w:rsidRPr="00871315" w:rsidRDefault="0051262C" w:rsidP="00871315"/>
        </w:tc>
        <w:tc>
          <w:tcPr>
            <w:tcW w:w="340" w:type="pct"/>
          </w:tcPr>
          <w:p w:rsidR="0051262C" w:rsidRPr="00871315" w:rsidRDefault="0051262C" w:rsidP="00871315">
            <w:r w:rsidRPr="00871315">
              <w:t>Чувст</w:t>
            </w:r>
            <w:r w:rsidRPr="00871315">
              <w:softHyphen/>
              <w:t>витель</w:t>
            </w:r>
            <w:r w:rsidRPr="00871315">
              <w:softHyphen/>
              <w:t>ность</w:t>
            </w:r>
          </w:p>
          <w:p w:rsidR="0051262C" w:rsidRPr="00871315" w:rsidRDefault="0051262C" w:rsidP="00871315"/>
        </w:tc>
        <w:tc>
          <w:tcPr>
            <w:tcW w:w="544" w:type="pct"/>
          </w:tcPr>
          <w:p w:rsidR="0051262C" w:rsidRPr="00871315" w:rsidRDefault="0051262C" w:rsidP="00871315">
            <w:r w:rsidRPr="00871315">
              <w:t>Диапазоны контролируе</w:t>
            </w:r>
            <w:r w:rsidRPr="00871315">
              <w:softHyphen/>
              <w:t>мых параметров</w:t>
            </w:r>
          </w:p>
          <w:p w:rsidR="0051262C" w:rsidRPr="00871315" w:rsidRDefault="0051262C" w:rsidP="00871315"/>
        </w:tc>
        <w:tc>
          <w:tcPr>
            <w:tcW w:w="350" w:type="pct"/>
          </w:tcPr>
          <w:p w:rsidR="0051262C" w:rsidRPr="00871315" w:rsidRDefault="0051262C" w:rsidP="00871315">
            <w:r w:rsidRPr="00871315">
              <w:t>Быс</w:t>
            </w:r>
            <w:r w:rsidRPr="00871315">
              <w:softHyphen/>
              <w:t>тродей</w:t>
            </w:r>
            <w:r w:rsidRPr="00871315">
              <w:softHyphen/>
              <w:t>ствие, с</w:t>
            </w:r>
          </w:p>
          <w:p w:rsidR="0051262C" w:rsidRPr="00871315" w:rsidRDefault="0051262C" w:rsidP="00871315"/>
        </w:tc>
        <w:tc>
          <w:tcPr>
            <w:tcW w:w="531" w:type="pct"/>
          </w:tcPr>
          <w:p w:rsidR="0051262C" w:rsidRPr="00871315" w:rsidRDefault="0051262C" w:rsidP="00871315">
            <w:r w:rsidRPr="00871315">
              <w:t>Отно-си-тель-ная пог</w:t>
            </w:r>
            <w:r w:rsidRPr="00871315">
              <w:softHyphen/>
              <w:t>реш</w:t>
            </w:r>
            <w:r w:rsidRPr="00871315">
              <w:softHyphen/>
              <w:t>ность, %</w:t>
            </w:r>
          </w:p>
          <w:p w:rsidR="0051262C" w:rsidRPr="00871315" w:rsidRDefault="0051262C" w:rsidP="00871315"/>
        </w:tc>
        <w:tc>
          <w:tcPr>
            <w:tcW w:w="616" w:type="pct"/>
          </w:tcPr>
          <w:p w:rsidR="0051262C" w:rsidRPr="00871315" w:rsidRDefault="0051262C" w:rsidP="00871315">
            <w:r w:rsidRPr="00871315">
              <w:t>Примечание</w:t>
            </w:r>
          </w:p>
          <w:p w:rsidR="0051262C" w:rsidRPr="00871315" w:rsidRDefault="0051262C" w:rsidP="00871315"/>
        </w:tc>
      </w:tr>
      <w:tr w:rsidR="0051262C" w:rsidRPr="00871315" w:rsidTr="00871315">
        <w:trPr>
          <w:trHeight w:hRule="exact" w:val="719"/>
        </w:trPr>
        <w:tc>
          <w:tcPr>
            <w:tcW w:w="365" w:type="pct"/>
          </w:tcPr>
          <w:p w:rsidR="0051262C" w:rsidRPr="00871315" w:rsidRDefault="0051262C" w:rsidP="00871315">
            <w:r w:rsidRPr="00871315">
              <w:t>Контакт</w:t>
            </w:r>
            <w:r w:rsidRPr="00871315">
              <w:softHyphen/>
              <w:t>ные</w:t>
            </w:r>
          </w:p>
        </w:tc>
        <w:tc>
          <w:tcPr>
            <w:tcW w:w="756" w:type="pct"/>
          </w:tcPr>
          <w:p w:rsidR="0051262C" w:rsidRPr="00871315" w:rsidRDefault="0051262C" w:rsidP="00871315">
            <w:r w:rsidRPr="00871315">
              <w:t>Контроль температуры твердых, жидких</w:t>
            </w:r>
          </w:p>
        </w:tc>
        <w:tc>
          <w:tcPr>
            <w:tcW w:w="726" w:type="pct"/>
          </w:tcPr>
          <w:p w:rsidR="0051262C" w:rsidRPr="00871315" w:rsidRDefault="0051262C" w:rsidP="00871315">
            <w:r w:rsidRPr="00871315">
              <w:t>Температура</w:t>
            </w:r>
          </w:p>
        </w:tc>
        <w:tc>
          <w:tcPr>
            <w:tcW w:w="772" w:type="pct"/>
          </w:tcPr>
          <w:p w:rsidR="0051262C" w:rsidRPr="00871315" w:rsidRDefault="0051262C" w:rsidP="00871315">
            <w:r w:rsidRPr="00871315">
              <w:t>Температура объекта, превышающая</w:t>
            </w:r>
          </w:p>
        </w:tc>
        <w:tc>
          <w:tcPr>
            <w:tcW w:w="340" w:type="pct"/>
          </w:tcPr>
          <w:p w:rsidR="0051262C" w:rsidRPr="00871315" w:rsidRDefault="0051262C" w:rsidP="00871315">
            <w:r w:rsidRPr="00871315">
              <w:t>0,001 С</w:t>
            </w:r>
          </w:p>
        </w:tc>
        <w:tc>
          <w:tcPr>
            <w:tcW w:w="544" w:type="pct"/>
          </w:tcPr>
          <w:p w:rsidR="0051262C" w:rsidRPr="00871315" w:rsidRDefault="0051262C" w:rsidP="00871315">
            <w:r w:rsidRPr="00871315">
              <w:t>От - 270 до 1500 °С</w:t>
            </w:r>
          </w:p>
        </w:tc>
        <w:tc>
          <w:tcPr>
            <w:tcW w:w="350" w:type="pct"/>
          </w:tcPr>
          <w:p w:rsidR="0051262C" w:rsidRPr="00871315" w:rsidRDefault="0051262C" w:rsidP="00871315">
            <w:r w:rsidRPr="00871315">
              <w:t>0,1 - 1,0</w:t>
            </w:r>
          </w:p>
        </w:tc>
        <w:tc>
          <w:tcPr>
            <w:tcW w:w="531" w:type="pct"/>
          </w:tcPr>
          <w:p w:rsidR="0051262C" w:rsidRPr="00871315" w:rsidRDefault="0051262C" w:rsidP="00871315">
            <w:r w:rsidRPr="00871315">
              <w:t>0,1</w:t>
            </w:r>
          </w:p>
        </w:tc>
        <w:tc>
          <w:tcPr>
            <w:tcW w:w="616" w:type="pct"/>
          </w:tcPr>
          <w:p w:rsidR="0051262C" w:rsidRPr="00871315" w:rsidRDefault="0051262C" w:rsidP="00871315">
            <w:r w:rsidRPr="00871315">
              <w:t>Для термоэлектри</w:t>
            </w:r>
            <w:r w:rsidRPr="00871315">
              <w:softHyphen/>
              <w:t>ческих датчиков</w:t>
            </w:r>
          </w:p>
        </w:tc>
      </w:tr>
      <w:tr w:rsidR="0051262C" w:rsidRPr="00871315" w:rsidTr="00871315">
        <w:trPr>
          <w:trHeight w:hRule="exact" w:val="1301"/>
        </w:trPr>
        <w:tc>
          <w:tcPr>
            <w:tcW w:w="365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56" w:type="pct"/>
          </w:tcPr>
          <w:p w:rsidR="0051262C" w:rsidRPr="00871315" w:rsidRDefault="0051262C" w:rsidP="00871315">
            <w:r w:rsidRPr="00871315">
              <w:t>и газообразных сред, размеров тепловыделяю</w:t>
            </w:r>
            <w:r w:rsidRPr="00871315">
              <w:softHyphen/>
              <w:t>щих элементов объектов, дефектов нарушения сплошности</w:t>
            </w:r>
          </w:p>
        </w:tc>
        <w:tc>
          <w:tcPr>
            <w:tcW w:w="726" w:type="pct"/>
          </w:tcPr>
          <w:p w:rsidR="0051262C" w:rsidRPr="00871315" w:rsidRDefault="0051262C" w:rsidP="00871315">
            <w:r w:rsidRPr="00871315">
              <w:t>Геометрические размеры и форма объектов</w:t>
            </w:r>
          </w:p>
        </w:tc>
        <w:tc>
          <w:tcPr>
            <w:tcW w:w="772" w:type="pct"/>
          </w:tcPr>
          <w:p w:rsidR="0051262C" w:rsidRPr="00871315" w:rsidRDefault="0051262C" w:rsidP="00871315">
            <w:r w:rsidRPr="00871315">
              <w:t>допустимую температуру нагрева датчика; сложная конфигурация изделия; плохой контакт датчика с объектом</w:t>
            </w:r>
          </w:p>
        </w:tc>
        <w:tc>
          <w:tcPr>
            <w:tcW w:w="340" w:type="pct"/>
          </w:tcPr>
          <w:p w:rsidR="0051262C" w:rsidRPr="00871315" w:rsidRDefault="0051262C" w:rsidP="00871315">
            <w:r w:rsidRPr="00871315">
              <w:t>0,02 °С</w:t>
            </w:r>
          </w:p>
        </w:tc>
        <w:tc>
          <w:tcPr>
            <w:tcW w:w="544" w:type="pct"/>
          </w:tcPr>
          <w:p w:rsidR="0051262C" w:rsidRPr="00871315" w:rsidRDefault="0051262C" w:rsidP="00871315">
            <w:r w:rsidRPr="00871315">
              <w:t>От-40 до 400 °С</w:t>
            </w:r>
          </w:p>
        </w:tc>
        <w:tc>
          <w:tcPr>
            <w:tcW w:w="350" w:type="pct"/>
          </w:tcPr>
          <w:p w:rsidR="0051262C" w:rsidRPr="00871315" w:rsidRDefault="0051262C" w:rsidP="00871315">
            <w:r w:rsidRPr="00871315">
              <w:t>0,1-1,0</w:t>
            </w:r>
          </w:p>
        </w:tc>
        <w:tc>
          <w:tcPr>
            <w:tcW w:w="531" w:type="pct"/>
          </w:tcPr>
          <w:p w:rsidR="0051262C" w:rsidRPr="00871315" w:rsidRDefault="0051262C" w:rsidP="00871315">
            <w:r w:rsidRPr="00871315">
              <w:t>1,0 - 5,0</w:t>
            </w:r>
          </w:p>
        </w:tc>
        <w:tc>
          <w:tcPr>
            <w:tcW w:w="616" w:type="pct"/>
          </w:tcPr>
          <w:p w:rsidR="0051262C" w:rsidRPr="00871315" w:rsidRDefault="0051262C" w:rsidP="00871315">
            <w:r w:rsidRPr="00871315">
              <w:t>Для термоиндикаторов</w:t>
            </w:r>
          </w:p>
        </w:tc>
      </w:tr>
      <w:tr w:rsidR="0051262C" w:rsidRPr="00871315">
        <w:trPr>
          <w:trHeight w:hRule="exact" w:val="570"/>
        </w:trPr>
        <w:tc>
          <w:tcPr>
            <w:tcW w:w="365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56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26" w:type="pct"/>
          </w:tcPr>
          <w:p w:rsidR="0051262C" w:rsidRPr="00871315" w:rsidRDefault="0051262C" w:rsidP="00871315">
            <w:r w:rsidRPr="00871315">
              <w:t>Величина и форма дефектов</w:t>
            </w:r>
          </w:p>
        </w:tc>
        <w:tc>
          <w:tcPr>
            <w:tcW w:w="772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340" w:type="pct"/>
          </w:tcPr>
          <w:p w:rsidR="0051262C" w:rsidRPr="00871315" w:rsidRDefault="0051262C" w:rsidP="00871315">
            <w:smartTag w:uri="urn:schemas-microsoft-com:office:smarttags" w:element="metricconverter">
              <w:smartTagPr>
                <w:attr w:name="ProductID" w:val="0,01 мм"/>
              </w:smartTagPr>
              <w:r w:rsidRPr="00871315">
                <w:t>0,01 мм</w:t>
              </w:r>
            </w:smartTag>
          </w:p>
        </w:tc>
        <w:tc>
          <w:tcPr>
            <w:tcW w:w="544" w:type="pct"/>
          </w:tcPr>
          <w:p w:rsidR="0051262C" w:rsidRPr="00871315" w:rsidRDefault="0051262C" w:rsidP="00871315">
            <w:r w:rsidRPr="00871315">
              <w:t xml:space="preserve">0,1 – </w:t>
            </w:r>
            <w:smartTag w:uri="urn:schemas-microsoft-com:office:smarttags" w:element="metricconverter">
              <w:smartTagPr>
                <w:attr w:name="ProductID" w:val="500,0 мм"/>
              </w:smartTagPr>
              <w:r w:rsidRPr="00871315">
                <w:t>500,0 мм</w:t>
              </w:r>
            </w:smartTag>
          </w:p>
        </w:tc>
        <w:tc>
          <w:tcPr>
            <w:tcW w:w="350" w:type="pct"/>
          </w:tcPr>
          <w:p w:rsidR="0051262C" w:rsidRPr="00871315" w:rsidRDefault="0051262C" w:rsidP="00871315">
            <w:r w:rsidRPr="00871315">
              <w:t>0,1-1,0</w:t>
            </w:r>
          </w:p>
        </w:tc>
        <w:tc>
          <w:tcPr>
            <w:tcW w:w="531" w:type="pct"/>
          </w:tcPr>
          <w:p w:rsidR="0051262C" w:rsidRPr="00871315" w:rsidRDefault="0051262C" w:rsidP="00871315">
            <w:r w:rsidRPr="00871315">
              <w:t>0,1-1,0</w:t>
            </w:r>
          </w:p>
        </w:tc>
        <w:tc>
          <w:tcPr>
            <w:tcW w:w="616" w:type="pct"/>
          </w:tcPr>
          <w:p w:rsidR="0051262C" w:rsidRPr="00871315" w:rsidRDefault="0051262C" w:rsidP="00871315"/>
          <w:p w:rsidR="0051262C" w:rsidRPr="00871315" w:rsidRDefault="0051262C" w:rsidP="00871315"/>
        </w:tc>
      </w:tr>
      <w:tr w:rsidR="0051262C" w:rsidRPr="00871315">
        <w:trPr>
          <w:trHeight w:hRule="exact" w:val="873"/>
        </w:trPr>
        <w:tc>
          <w:tcPr>
            <w:tcW w:w="365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56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26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72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340" w:type="pct"/>
          </w:tcPr>
          <w:p w:rsidR="0051262C" w:rsidRPr="00871315" w:rsidRDefault="0051262C" w:rsidP="00871315">
            <w:smartTag w:uri="urn:schemas-microsoft-com:office:smarttags" w:element="metricconverter">
              <w:smartTagPr>
                <w:attr w:name="ProductID" w:val="0,01 мм"/>
              </w:smartTagPr>
              <w:r w:rsidRPr="00871315">
                <w:t>0,01 мм</w:t>
              </w:r>
            </w:smartTag>
          </w:p>
        </w:tc>
        <w:tc>
          <w:tcPr>
            <w:tcW w:w="544" w:type="pct"/>
          </w:tcPr>
          <w:p w:rsidR="0051262C" w:rsidRPr="00871315" w:rsidRDefault="0051262C" w:rsidP="00871315">
            <w:r w:rsidRPr="00871315">
              <w:t xml:space="preserve">От 0,1 до </w:t>
            </w:r>
            <w:smartTag w:uri="urn:schemas-microsoft-com:office:smarttags" w:element="metricconverter">
              <w:smartTagPr>
                <w:attr w:name="ProductID" w:val="100,0 мм"/>
              </w:smartTagPr>
              <w:r w:rsidRPr="00871315">
                <w:t>100,0 мм</w:t>
              </w:r>
            </w:smartTag>
            <w:r w:rsidRPr="00871315">
              <w:t xml:space="preserve"> и более</w:t>
            </w:r>
          </w:p>
        </w:tc>
        <w:tc>
          <w:tcPr>
            <w:tcW w:w="350" w:type="pct"/>
          </w:tcPr>
          <w:p w:rsidR="0051262C" w:rsidRPr="00871315" w:rsidRDefault="0051262C" w:rsidP="00871315">
            <w:r w:rsidRPr="00871315">
              <w:t>0,1-1,0</w:t>
            </w:r>
          </w:p>
        </w:tc>
        <w:tc>
          <w:tcPr>
            <w:tcW w:w="531" w:type="pct"/>
          </w:tcPr>
          <w:p w:rsidR="0051262C" w:rsidRPr="00871315" w:rsidRDefault="0051262C" w:rsidP="00871315"/>
        </w:tc>
        <w:tc>
          <w:tcPr>
            <w:tcW w:w="616" w:type="pct"/>
          </w:tcPr>
          <w:p w:rsidR="0051262C" w:rsidRPr="00871315" w:rsidRDefault="0051262C" w:rsidP="00871315"/>
          <w:p w:rsidR="0051262C" w:rsidRPr="00871315" w:rsidRDefault="0051262C" w:rsidP="00871315"/>
        </w:tc>
      </w:tr>
      <w:tr w:rsidR="0051262C" w:rsidRPr="00871315" w:rsidTr="00871315">
        <w:trPr>
          <w:trHeight w:hRule="exact" w:val="640"/>
        </w:trPr>
        <w:tc>
          <w:tcPr>
            <w:tcW w:w="365" w:type="pct"/>
          </w:tcPr>
          <w:p w:rsidR="0051262C" w:rsidRPr="00871315" w:rsidRDefault="0051262C" w:rsidP="00871315">
            <w:r w:rsidRPr="00871315">
              <w:t>Собст</w:t>
            </w:r>
            <w:r w:rsidRPr="00871315">
              <w:softHyphen/>
              <w:t>венного</w:t>
            </w:r>
          </w:p>
        </w:tc>
        <w:tc>
          <w:tcPr>
            <w:tcW w:w="756" w:type="pct"/>
          </w:tcPr>
          <w:p w:rsidR="0051262C" w:rsidRPr="00871315" w:rsidRDefault="0051262C" w:rsidP="00871315">
            <w:r w:rsidRPr="00871315">
              <w:t>Контроль температуры,</w:t>
            </w:r>
          </w:p>
        </w:tc>
        <w:tc>
          <w:tcPr>
            <w:tcW w:w="726" w:type="pct"/>
          </w:tcPr>
          <w:p w:rsidR="0051262C" w:rsidRPr="00871315" w:rsidRDefault="0051262C" w:rsidP="00871315">
            <w:r w:rsidRPr="00871315">
              <w:t>Коэффициент излучения;</w:t>
            </w:r>
          </w:p>
        </w:tc>
        <w:tc>
          <w:tcPr>
            <w:tcW w:w="772" w:type="pct"/>
          </w:tcPr>
          <w:p w:rsidR="0051262C" w:rsidRPr="00871315" w:rsidRDefault="0051262C" w:rsidP="00871315">
            <w:r w:rsidRPr="00871315">
              <w:t>Нестабильность коэффициента</w:t>
            </w:r>
          </w:p>
        </w:tc>
        <w:tc>
          <w:tcPr>
            <w:tcW w:w="340" w:type="pct"/>
          </w:tcPr>
          <w:p w:rsidR="0051262C" w:rsidRPr="00871315" w:rsidRDefault="0051262C" w:rsidP="00871315">
            <w:r w:rsidRPr="00871315">
              <w:t>0,01 °С</w:t>
            </w:r>
          </w:p>
        </w:tc>
        <w:tc>
          <w:tcPr>
            <w:tcW w:w="544" w:type="pct"/>
          </w:tcPr>
          <w:p w:rsidR="0051262C" w:rsidRPr="00871315" w:rsidRDefault="0051262C" w:rsidP="00871315">
            <w:r w:rsidRPr="00871315">
              <w:t>-260 °С - 4000 °С</w:t>
            </w:r>
          </w:p>
        </w:tc>
        <w:tc>
          <w:tcPr>
            <w:tcW w:w="350" w:type="pct"/>
          </w:tcPr>
          <w:p w:rsidR="0051262C" w:rsidRPr="00871315" w:rsidRDefault="0051262C" w:rsidP="00871315">
            <w:r w:rsidRPr="00871315">
              <w:t>10</w:t>
            </w:r>
            <w:r w:rsidRPr="00871315">
              <w:rPr>
                <w:vertAlign w:val="superscript"/>
              </w:rPr>
              <w:t>-6</w:t>
            </w:r>
          </w:p>
        </w:tc>
        <w:tc>
          <w:tcPr>
            <w:tcW w:w="531" w:type="pct"/>
          </w:tcPr>
          <w:p w:rsidR="0051262C" w:rsidRPr="00871315" w:rsidRDefault="0051262C" w:rsidP="00871315">
            <w:r w:rsidRPr="00871315">
              <w:t>1,0 – 5,0</w:t>
            </w:r>
          </w:p>
        </w:tc>
        <w:tc>
          <w:tcPr>
            <w:tcW w:w="616" w:type="pct"/>
          </w:tcPr>
          <w:p w:rsidR="0051262C" w:rsidRPr="00871315" w:rsidRDefault="0051262C" w:rsidP="00871315">
            <w:r w:rsidRPr="00871315">
              <w:t>Для фотоэлектрических датчиков</w:t>
            </w:r>
          </w:p>
        </w:tc>
      </w:tr>
      <w:tr w:rsidR="0051262C" w:rsidRPr="00871315">
        <w:trPr>
          <w:trHeight w:hRule="exact" w:val="1975"/>
        </w:trPr>
        <w:tc>
          <w:tcPr>
            <w:tcW w:w="365" w:type="pct"/>
          </w:tcPr>
          <w:p w:rsidR="0051262C" w:rsidRPr="00871315" w:rsidRDefault="0051262C" w:rsidP="00871315">
            <w:r w:rsidRPr="00871315">
              <w:t>излуче</w:t>
            </w:r>
            <w:r w:rsidRPr="00871315">
              <w:softHyphen/>
              <w:t>ния</w:t>
            </w:r>
          </w:p>
        </w:tc>
        <w:tc>
          <w:tcPr>
            <w:tcW w:w="756" w:type="pct"/>
          </w:tcPr>
          <w:p w:rsidR="0051262C" w:rsidRPr="00871315" w:rsidRDefault="0051262C" w:rsidP="00871315">
            <w:r w:rsidRPr="00871315">
              <w:t>измерение излучательной способности, размерный контроль тепловыделяю</w:t>
            </w:r>
            <w:r w:rsidRPr="00871315">
              <w:softHyphen/>
              <w:t>щих элементов, контроль</w:t>
            </w:r>
          </w:p>
        </w:tc>
        <w:tc>
          <w:tcPr>
            <w:tcW w:w="726" w:type="pct"/>
          </w:tcPr>
          <w:p w:rsidR="0051262C" w:rsidRPr="00871315" w:rsidRDefault="0051262C" w:rsidP="00871315">
            <w:r w:rsidRPr="00871315">
              <w:t>лучистый поток</w:t>
            </w:r>
          </w:p>
        </w:tc>
        <w:tc>
          <w:tcPr>
            <w:tcW w:w="772" w:type="pct"/>
          </w:tcPr>
          <w:p w:rsidR="0051262C" w:rsidRPr="00871315" w:rsidRDefault="0051262C" w:rsidP="00871315">
            <w:r w:rsidRPr="00871315">
              <w:t>излучения во времени и пространстве и наличие подсветки объекта посторонними источниками</w:t>
            </w:r>
          </w:p>
        </w:tc>
        <w:tc>
          <w:tcPr>
            <w:tcW w:w="340" w:type="pct"/>
          </w:tcPr>
          <w:p w:rsidR="0051262C" w:rsidRPr="00871315" w:rsidRDefault="0051262C" w:rsidP="00871315"/>
        </w:tc>
        <w:tc>
          <w:tcPr>
            <w:tcW w:w="544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350" w:type="pct"/>
          </w:tcPr>
          <w:p w:rsidR="0051262C" w:rsidRPr="00871315" w:rsidRDefault="0051262C" w:rsidP="00871315">
            <w:r w:rsidRPr="00871315">
              <w:t>10</w:t>
            </w:r>
            <w:r w:rsidRPr="00871315">
              <w:rPr>
                <w:vertAlign w:val="superscript"/>
              </w:rPr>
              <w:t>-6</w:t>
            </w:r>
          </w:p>
          <w:p w:rsidR="0051262C" w:rsidRPr="00871315" w:rsidRDefault="0051262C" w:rsidP="00871315"/>
        </w:tc>
        <w:tc>
          <w:tcPr>
            <w:tcW w:w="531" w:type="pct"/>
          </w:tcPr>
          <w:p w:rsidR="0051262C" w:rsidRPr="00871315" w:rsidRDefault="0051262C" w:rsidP="00871315">
            <w:r w:rsidRPr="00871315">
              <w:t>5,0</w:t>
            </w:r>
          </w:p>
        </w:tc>
        <w:tc>
          <w:tcPr>
            <w:tcW w:w="616" w:type="pct"/>
          </w:tcPr>
          <w:p w:rsidR="0051262C" w:rsidRPr="00871315" w:rsidRDefault="0051262C" w:rsidP="00871315">
            <w:r w:rsidRPr="00871315">
              <w:t>Для тепловых датчиков</w:t>
            </w:r>
          </w:p>
        </w:tc>
      </w:tr>
    </w:tbl>
    <w:p w:rsidR="0051262C" w:rsidRDefault="0051262C" w:rsidP="00871315">
      <w:pPr>
        <w:rPr>
          <w:i/>
          <w:sz w:val="28"/>
          <w:szCs w:val="28"/>
        </w:rPr>
      </w:pPr>
    </w:p>
    <w:p w:rsidR="0051262C" w:rsidRDefault="0051262C" w:rsidP="00871315">
      <w:pPr>
        <w:rPr>
          <w:i/>
          <w:sz w:val="28"/>
          <w:szCs w:val="28"/>
        </w:rPr>
      </w:pPr>
      <w:r w:rsidRPr="00703A4A">
        <w:rPr>
          <w:i/>
          <w:sz w:val="28"/>
          <w:szCs w:val="28"/>
        </w:rPr>
        <w:t>Продолжение  таблицы 3.12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64"/>
        <w:gridCol w:w="1552"/>
        <w:gridCol w:w="1984"/>
        <w:gridCol w:w="1986"/>
        <w:gridCol w:w="1276"/>
        <w:gridCol w:w="1601"/>
        <w:gridCol w:w="1276"/>
        <w:gridCol w:w="1244"/>
        <w:gridCol w:w="2215"/>
      </w:tblGrid>
      <w:tr w:rsidR="0051262C">
        <w:trPr>
          <w:trHeight w:val="1090"/>
        </w:trPr>
        <w:tc>
          <w:tcPr>
            <w:tcW w:w="1402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Название метода</w:t>
            </w: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1984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Контролируемые параметры</w:t>
            </w:r>
          </w:p>
        </w:tc>
        <w:tc>
          <w:tcPr>
            <w:tcW w:w="198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Факторы, ограничивающие область применения</w:t>
            </w:r>
          </w:p>
        </w:tc>
        <w:tc>
          <w:tcPr>
            <w:tcW w:w="1350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Чувст</w:t>
            </w:r>
            <w:r w:rsidRPr="0059788D">
              <w:rPr>
                <w:sz w:val="24"/>
                <w:szCs w:val="24"/>
              </w:rPr>
              <w:softHyphen/>
              <w:t>витель</w:t>
            </w:r>
            <w:r w:rsidRPr="0059788D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60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Диапазоны контролируе</w:t>
            </w:r>
            <w:r w:rsidRPr="0059788D">
              <w:rPr>
                <w:sz w:val="24"/>
                <w:szCs w:val="24"/>
              </w:rPr>
              <w:softHyphen/>
              <w:t>мых параметров</w:t>
            </w:r>
          </w:p>
        </w:tc>
        <w:tc>
          <w:tcPr>
            <w:tcW w:w="134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Быс</w:t>
            </w:r>
            <w:r w:rsidRPr="0059788D">
              <w:rPr>
                <w:sz w:val="24"/>
                <w:szCs w:val="24"/>
              </w:rPr>
              <w:softHyphen/>
              <w:t>тродей</w:t>
            </w:r>
            <w:r w:rsidRPr="0059788D">
              <w:rPr>
                <w:sz w:val="24"/>
                <w:szCs w:val="24"/>
              </w:rPr>
              <w:softHyphen/>
              <w:t>ствие, с</w:t>
            </w:r>
          </w:p>
        </w:tc>
        <w:tc>
          <w:tcPr>
            <w:tcW w:w="1327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Отно-си-тель-ная пог</w:t>
            </w:r>
            <w:r w:rsidRPr="0059788D">
              <w:rPr>
                <w:sz w:val="24"/>
                <w:szCs w:val="24"/>
              </w:rPr>
              <w:softHyphen/>
              <w:t>реш</w:t>
            </w:r>
            <w:r w:rsidRPr="0059788D">
              <w:rPr>
                <w:sz w:val="24"/>
                <w:szCs w:val="24"/>
              </w:rPr>
              <w:softHyphen/>
              <w:t>ность, %</w:t>
            </w:r>
          </w:p>
        </w:tc>
        <w:tc>
          <w:tcPr>
            <w:tcW w:w="2215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Примечание</w:t>
            </w:r>
          </w:p>
        </w:tc>
      </w:tr>
      <w:tr w:rsidR="0051262C">
        <w:tc>
          <w:tcPr>
            <w:tcW w:w="1402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Геометрические размеры и формы объекта</w:t>
            </w:r>
          </w:p>
        </w:tc>
        <w:tc>
          <w:tcPr>
            <w:tcW w:w="198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59788D">
                <w:rPr>
                  <w:sz w:val="24"/>
                  <w:szCs w:val="24"/>
                </w:rPr>
                <w:t>0,01 мм</w:t>
              </w:r>
            </w:smartTag>
          </w:p>
        </w:tc>
        <w:tc>
          <w:tcPr>
            <w:tcW w:w="160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59788D">
                <w:rPr>
                  <w:sz w:val="24"/>
                  <w:szCs w:val="24"/>
                </w:rPr>
                <w:t>0,01 мм</w:t>
              </w:r>
            </w:smartTag>
          </w:p>
        </w:tc>
        <w:tc>
          <w:tcPr>
            <w:tcW w:w="134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3A4A"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327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0,01 -</w:t>
            </w:r>
            <w:r>
              <w:rPr>
                <w:sz w:val="24"/>
                <w:szCs w:val="24"/>
              </w:rPr>
              <w:t xml:space="preserve"> </w:t>
            </w:r>
            <w:r w:rsidRPr="0059788D">
              <w:rPr>
                <w:sz w:val="24"/>
                <w:szCs w:val="24"/>
              </w:rPr>
              <w:t>1,0</w:t>
            </w:r>
          </w:p>
        </w:tc>
        <w:tc>
          <w:tcPr>
            <w:tcW w:w="2215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Для фотоэлектрических датчиков</w:t>
            </w:r>
          </w:p>
        </w:tc>
      </w:tr>
      <w:tr w:rsidR="0051262C">
        <w:tc>
          <w:tcPr>
            <w:tcW w:w="1402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3A4A">
              <w:rPr>
                <w:sz w:val="24"/>
                <w:szCs w:val="24"/>
                <w:vertAlign w:val="superscript"/>
              </w:rPr>
              <w:t>-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27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Для тепловых датчиков</w:t>
            </w:r>
          </w:p>
        </w:tc>
      </w:tr>
      <w:tr w:rsidR="0051262C">
        <w:tc>
          <w:tcPr>
            <w:tcW w:w="1402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дефектов типа нарушения</w:t>
            </w:r>
          </w:p>
        </w:tc>
        <w:tc>
          <w:tcPr>
            <w:tcW w:w="1984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Величина и форма дефектов</w:t>
            </w:r>
          </w:p>
        </w:tc>
        <w:tc>
          <w:tcPr>
            <w:tcW w:w="198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59788D">
                <w:rPr>
                  <w:sz w:val="24"/>
                  <w:szCs w:val="24"/>
                </w:rPr>
                <w:t>0,01 мм</w:t>
              </w:r>
            </w:smartTag>
          </w:p>
        </w:tc>
        <w:tc>
          <w:tcPr>
            <w:tcW w:w="1601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59788D">
                <w:rPr>
                  <w:sz w:val="24"/>
                  <w:szCs w:val="24"/>
                </w:rPr>
                <w:t>0,1 мм</w:t>
              </w:r>
            </w:smartTag>
            <w:r w:rsidRPr="0059788D">
              <w:rPr>
                <w:sz w:val="24"/>
                <w:szCs w:val="24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100,0 мм"/>
              </w:smartTagPr>
              <w:r w:rsidRPr="0059788D">
                <w:rPr>
                  <w:sz w:val="24"/>
                  <w:szCs w:val="24"/>
                </w:rPr>
                <w:t>100,0 мм</w:t>
              </w:r>
            </w:smartTag>
            <w:r w:rsidRPr="0059788D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1346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03A4A">
              <w:rPr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327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1,0</w:t>
            </w:r>
            <w:r>
              <w:rPr>
                <w:sz w:val="24"/>
                <w:szCs w:val="24"/>
              </w:rPr>
              <w:t xml:space="preserve"> </w:t>
            </w:r>
            <w:r w:rsidRPr="0059788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59788D">
              <w:rPr>
                <w:sz w:val="24"/>
                <w:szCs w:val="24"/>
              </w:rPr>
              <w:t>5,0</w:t>
            </w:r>
          </w:p>
        </w:tc>
        <w:tc>
          <w:tcPr>
            <w:tcW w:w="2215" w:type="dxa"/>
          </w:tcPr>
          <w:p w:rsidR="0051262C" w:rsidRPr="0059788D" w:rsidRDefault="0051262C" w:rsidP="00871315">
            <w:pPr>
              <w:rPr>
                <w:sz w:val="24"/>
                <w:szCs w:val="24"/>
              </w:rPr>
            </w:pPr>
            <w:r w:rsidRPr="0059788D">
              <w:rPr>
                <w:sz w:val="24"/>
                <w:szCs w:val="24"/>
              </w:rPr>
              <w:t>Для фотоэлектрических датчиков</w:t>
            </w:r>
          </w:p>
        </w:tc>
      </w:tr>
    </w:tbl>
    <w:p w:rsidR="0051262C" w:rsidRPr="00703A4A" w:rsidRDefault="0051262C" w:rsidP="00871315">
      <w:pPr>
        <w:spacing w:line="360" w:lineRule="auto"/>
        <w:ind w:firstLine="709"/>
        <w:jc w:val="both"/>
        <w:rPr>
          <w:sz w:val="28"/>
          <w:szCs w:val="28"/>
        </w:rPr>
      </w:pPr>
    </w:p>
    <w:p w:rsidR="00871315" w:rsidRDefault="00871315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51262C" w:rsidRPr="00F80A4C">
        <w:rPr>
          <w:bCs/>
          <w:color w:val="000000"/>
          <w:sz w:val="28"/>
          <w:szCs w:val="28"/>
        </w:rPr>
        <w:t xml:space="preserve">Таблица </w:t>
      </w:r>
      <w:r w:rsidR="0051262C">
        <w:rPr>
          <w:bCs/>
          <w:color w:val="000000"/>
          <w:sz w:val="28"/>
          <w:szCs w:val="28"/>
        </w:rPr>
        <w:t>4</w:t>
      </w:r>
      <w:r w:rsidR="0051262C">
        <w:rPr>
          <w:b/>
          <w:bCs/>
          <w:color w:val="000000"/>
          <w:sz w:val="28"/>
          <w:szCs w:val="28"/>
        </w:rPr>
        <w:t xml:space="preserve"> –</w:t>
      </w:r>
      <w:r w:rsidR="0051262C" w:rsidRPr="005E39C3">
        <w:rPr>
          <w:b/>
          <w:bCs/>
          <w:color w:val="000000"/>
          <w:sz w:val="28"/>
          <w:szCs w:val="28"/>
        </w:rPr>
        <w:t xml:space="preserve"> </w:t>
      </w:r>
    </w:p>
    <w:p w:rsidR="0051262C" w:rsidRPr="00F80A4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E39C3">
        <w:rPr>
          <w:color w:val="000000"/>
          <w:sz w:val="28"/>
          <w:szCs w:val="28"/>
        </w:rPr>
        <w:t>Методы активного ТК.</w:t>
      </w:r>
    </w:p>
    <w:tbl>
      <w:tblPr>
        <w:tblStyle w:val="a5"/>
        <w:tblW w:w="5023" w:type="pct"/>
        <w:tblLayout w:type="fixed"/>
        <w:tblLook w:val="0000" w:firstRow="0" w:lastRow="0" w:firstColumn="0" w:lastColumn="0" w:noHBand="0" w:noVBand="0"/>
      </w:tblPr>
      <w:tblGrid>
        <w:gridCol w:w="1913"/>
        <w:gridCol w:w="2085"/>
        <w:gridCol w:w="2089"/>
        <w:gridCol w:w="2089"/>
        <w:gridCol w:w="1273"/>
        <w:gridCol w:w="1835"/>
        <w:gridCol w:w="12"/>
        <w:gridCol w:w="1052"/>
        <w:gridCol w:w="9"/>
        <w:gridCol w:w="2208"/>
      </w:tblGrid>
      <w:tr w:rsidR="0051262C" w:rsidRPr="00871315" w:rsidTr="00871315">
        <w:trPr>
          <w:trHeight w:hRule="exact" w:val="745"/>
        </w:trPr>
        <w:tc>
          <w:tcPr>
            <w:tcW w:w="657" w:type="pct"/>
          </w:tcPr>
          <w:p w:rsidR="0051262C" w:rsidRPr="00871315" w:rsidRDefault="0051262C" w:rsidP="00871315">
            <w:r w:rsidRPr="00871315">
              <w:t>Название метода</w:t>
            </w:r>
          </w:p>
        </w:tc>
        <w:tc>
          <w:tcPr>
            <w:tcW w:w="716" w:type="pct"/>
          </w:tcPr>
          <w:p w:rsidR="0051262C" w:rsidRPr="00871315" w:rsidRDefault="0051262C" w:rsidP="00871315">
            <w:r w:rsidRPr="00871315">
              <w:t>Область применения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Контролируемые параметры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Факторы, ограничивающие область применения</w:t>
            </w:r>
          </w:p>
        </w:tc>
        <w:tc>
          <w:tcPr>
            <w:tcW w:w="437" w:type="pct"/>
          </w:tcPr>
          <w:p w:rsidR="0051262C" w:rsidRPr="00871315" w:rsidRDefault="0051262C" w:rsidP="00871315">
            <w:r w:rsidRPr="00871315">
              <w:t>Чувстви</w:t>
            </w:r>
            <w:r w:rsidRPr="00871315">
              <w:softHyphen/>
              <w:t>тельность</w:t>
            </w:r>
          </w:p>
        </w:tc>
        <w:tc>
          <w:tcPr>
            <w:tcW w:w="630" w:type="pct"/>
          </w:tcPr>
          <w:p w:rsidR="0051262C" w:rsidRPr="00871315" w:rsidRDefault="0051262C" w:rsidP="00871315">
            <w:r w:rsidRPr="00871315">
              <w:t>Быстродействие (с)</w:t>
            </w:r>
          </w:p>
        </w:tc>
        <w:tc>
          <w:tcPr>
            <w:tcW w:w="368" w:type="pct"/>
            <w:gridSpan w:val="3"/>
          </w:tcPr>
          <w:p w:rsidR="0051262C" w:rsidRPr="00871315" w:rsidRDefault="0051262C" w:rsidP="00871315">
            <w:r w:rsidRPr="00871315">
              <w:t>Погреш</w:t>
            </w:r>
            <w:r w:rsidRPr="00871315">
              <w:softHyphen/>
              <w:t>ность,</w:t>
            </w:r>
          </w:p>
          <w:p w:rsidR="0051262C" w:rsidRPr="00871315" w:rsidRDefault="0051262C" w:rsidP="00871315">
            <w:r w:rsidRPr="00871315">
              <w:t>(%)</w:t>
            </w:r>
          </w:p>
        </w:tc>
        <w:tc>
          <w:tcPr>
            <w:tcW w:w="758" w:type="pct"/>
          </w:tcPr>
          <w:p w:rsidR="0051262C" w:rsidRPr="00871315" w:rsidRDefault="0051262C" w:rsidP="00871315">
            <w:r w:rsidRPr="00871315">
              <w:t>Примечание</w:t>
            </w:r>
          </w:p>
        </w:tc>
      </w:tr>
      <w:tr w:rsidR="0051262C" w:rsidRPr="00871315" w:rsidTr="00871315">
        <w:trPr>
          <w:trHeight w:hRule="exact" w:val="1188"/>
        </w:trPr>
        <w:tc>
          <w:tcPr>
            <w:tcW w:w="657" w:type="pct"/>
          </w:tcPr>
          <w:p w:rsidR="0051262C" w:rsidRPr="00871315" w:rsidRDefault="0051262C" w:rsidP="00871315">
            <w:r w:rsidRPr="00871315">
              <w:t>Стационарный</w:t>
            </w:r>
          </w:p>
        </w:tc>
        <w:tc>
          <w:tcPr>
            <w:tcW w:w="716" w:type="pct"/>
          </w:tcPr>
          <w:p w:rsidR="0051262C" w:rsidRPr="00871315" w:rsidRDefault="0051262C" w:rsidP="00871315">
            <w:r w:rsidRPr="00871315">
              <w:t>Контроль теплофизических свойств изделий с анизотропией теплопроводно-сти;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Теплопроводность теплоемкость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Допустимая температура нагрева объекта,</w:t>
            </w:r>
          </w:p>
        </w:tc>
        <w:tc>
          <w:tcPr>
            <w:tcW w:w="437" w:type="pct"/>
          </w:tcPr>
          <w:p w:rsidR="0051262C" w:rsidRPr="00871315" w:rsidRDefault="0051262C" w:rsidP="00871315">
            <w:r w:rsidRPr="00871315">
              <w:t>+ 5%</w:t>
            </w:r>
          </w:p>
        </w:tc>
        <w:tc>
          <w:tcPr>
            <w:tcW w:w="630" w:type="pct"/>
          </w:tcPr>
          <w:p w:rsidR="0051262C" w:rsidRPr="00871315" w:rsidRDefault="0051262C" w:rsidP="00871315">
            <w:r w:rsidRPr="00871315">
              <w:t>0,1 - 1,0</w:t>
            </w:r>
          </w:p>
        </w:tc>
        <w:tc>
          <w:tcPr>
            <w:tcW w:w="368" w:type="pct"/>
            <w:gridSpan w:val="3"/>
          </w:tcPr>
          <w:p w:rsidR="0051262C" w:rsidRPr="00871315" w:rsidRDefault="0051262C" w:rsidP="00871315">
            <w:r w:rsidRPr="00871315">
              <w:t>5,0- 10,0</w:t>
            </w:r>
          </w:p>
        </w:tc>
        <w:tc>
          <w:tcPr>
            <w:tcW w:w="758" w:type="pct"/>
          </w:tcPr>
          <w:p w:rsidR="0051262C" w:rsidRPr="00871315" w:rsidRDefault="0051262C" w:rsidP="00871315">
            <w:r w:rsidRPr="00871315">
              <w:t>Для контактных датчиков</w:t>
            </w:r>
          </w:p>
        </w:tc>
      </w:tr>
      <w:tr w:rsidR="0051262C" w:rsidRPr="00871315" w:rsidTr="00871315">
        <w:trPr>
          <w:trHeight w:hRule="exact" w:val="537"/>
        </w:trPr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43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630" w:type="pct"/>
          </w:tcPr>
          <w:p w:rsidR="0051262C" w:rsidRPr="00871315" w:rsidRDefault="0051262C" w:rsidP="00871315">
            <w:r w:rsidRPr="00871315">
              <w:t>10 - 10</w:t>
            </w:r>
            <w:r w:rsidRPr="00871315">
              <w:rPr>
                <w:vertAlign w:val="superscript"/>
              </w:rPr>
              <w:t>6</w:t>
            </w:r>
          </w:p>
        </w:tc>
        <w:tc>
          <w:tcPr>
            <w:tcW w:w="368" w:type="pct"/>
            <w:gridSpan w:val="3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58" w:type="pct"/>
          </w:tcPr>
          <w:p w:rsidR="0051262C" w:rsidRPr="00871315" w:rsidRDefault="0051262C" w:rsidP="00871315">
            <w:r w:rsidRPr="00871315">
              <w:t>Для неконтактных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>
            <w:r w:rsidRPr="00871315">
              <w:t>контроль пористости, излучательной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Коэффициент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временная и пространственная</w:t>
            </w:r>
          </w:p>
        </w:tc>
        <w:tc>
          <w:tcPr>
            <w:tcW w:w="437" w:type="pct"/>
          </w:tcPr>
          <w:p w:rsidR="0051262C" w:rsidRPr="00871315" w:rsidRDefault="0051262C" w:rsidP="00871315">
            <w:r w:rsidRPr="00871315">
              <w:rPr>
                <w:i/>
              </w:rPr>
              <w:t>Amin</w:t>
            </w:r>
            <w:r w:rsidRPr="00871315">
              <w:t xml:space="preserve"> = 0,02</w:t>
            </w:r>
          </w:p>
        </w:tc>
        <w:tc>
          <w:tcPr>
            <w:tcW w:w="634" w:type="pct"/>
            <w:gridSpan w:val="2"/>
          </w:tcPr>
          <w:p w:rsidR="0051262C" w:rsidRPr="00871315" w:rsidRDefault="0051262C" w:rsidP="00871315">
            <w:r w:rsidRPr="00871315">
              <w:t>0,1 - 1,0</w:t>
            </w:r>
          </w:p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Для 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>
            <w:r w:rsidRPr="00871315">
              <w:t>способности объектов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излучения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нестабильность излучения объекта</w:t>
            </w:r>
          </w:p>
        </w:tc>
        <w:tc>
          <w:tcPr>
            <w:tcW w:w="43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634" w:type="pct"/>
            <w:gridSpan w:val="2"/>
          </w:tcPr>
          <w:p w:rsidR="0051262C" w:rsidRPr="00871315" w:rsidRDefault="0051262C" w:rsidP="00871315">
            <w:pPr>
              <w:rPr>
                <w:vertAlign w:val="superscript"/>
              </w:rPr>
            </w:pPr>
            <w:r w:rsidRPr="00871315">
              <w:t>10</w:t>
            </w:r>
            <w:r w:rsidRPr="00871315">
              <w:rPr>
                <w:vertAlign w:val="superscript"/>
              </w:rPr>
              <w:t>-4</w:t>
            </w:r>
            <w:r w:rsidRPr="00871315">
              <w:t xml:space="preserve"> – 10</w:t>
            </w:r>
            <w:r w:rsidRPr="00871315">
              <w:rPr>
                <w:vertAlign w:val="superscript"/>
              </w:rPr>
              <w:t>-6</w:t>
            </w:r>
          </w:p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Для неконтактных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657" w:type="pct"/>
          </w:tcPr>
          <w:p w:rsidR="0051262C" w:rsidRPr="00871315" w:rsidRDefault="0051262C" w:rsidP="00871315">
            <w:r w:rsidRPr="00871315">
              <w:t>Нестационарный</w:t>
            </w:r>
          </w:p>
        </w:tc>
        <w:tc>
          <w:tcPr>
            <w:tcW w:w="716" w:type="pct"/>
          </w:tcPr>
          <w:p w:rsidR="0051262C" w:rsidRPr="00871315" w:rsidRDefault="0051262C" w:rsidP="00871315">
            <w:r w:rsidRPr="00871315">
              <w:t>Контроль теплофизических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Теплопроводность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(при неконтактных методах контроля)</w:t>
            </w:r>
          </w:p>
        </w:tc>
        <w:tc>
          <w:tcPr>
            <w:tcW w:w="437" w:type="pct"/>
          </w:tcPr>
          <w:p w:rsidR="0051262C" w:rsidRPr="00871315" w:rsidRDefault="0051262C" w:rsidP="00871315"/>
        </w:tc>
        <w:tc>
          <w:tcPr>
            <w:tcW w:w="634" w:type="pct"/>
            <w:gridSpan w:val="2"/>
          </w:tcPr>
          <w:p w:rsidR="0051262C" w:rsidRPr="00871315" w:rsidRDefault="0051262C" w:rsidP="00871315">
            <w:r w:rsidRPr="00871315">
              <w:t>0,1 - 1,0</w:t>
            </w:r>
          </w:p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Для 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>
            <w:r w:rsidRPr="00871315">
              <w:t>свойств материалов</w:t>
            </w:r>
          </w:p>
        </w:tc>
        <w:tc>
          <w:tcPr>
            <w:tcW w:w="71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7" w:type="pct"/>
          </w:tcPr>
          <w:p w:rsidR="0051262C" w:rsidRPr="00871315" w:rsidRDefault="0051262C" w:rsidP="00871315"/>
        </w:tc>
        <w:tc>
          <w:tcPr>
            <w:tcW w:w="437" w:type="pct"/>
          </w:tcPr>
          <w:p w:rsidR="0051262C" w:rsidRPr="00871315" w:rsidRDefault="0051262C" w:rsidP="00871315"/>
        </w:tc>
        <w:tc>
          <w:tcPr>
            <w:tcW w:w="634" w:type="pct"/>
            <w:gridSpan w:val="2"/>
          </w:tcPr>
          <w:p w:rsidR="0051262C" w:rsidRPr="00871315" w:rsidRDefault="0051262C" w:rsidP="00871315">
            <w:r w:rsidRPr="00871315">
              <w:t>10</w:t>
            </w:r>
            <w:r w:rsidRPr="00871315">
              <w:rPr>
                <w:vertAlign w:val="superscript"/>
              </w:rPr>
              <w:t>4</w:t>
            </w:r>
            <w:r w:rsidRPr="00871315">
              <w:t xml:space="preserve"> -10</w:t>
            </w:r>
            <w:r w:rsidRPr="00871315">
              <w:rPr>
                <w:vertAlign w:val="superscript"/>
              </w:rPr>
              <w:t>6</w:t>
            </w:r>
          </w:p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Для неконтактных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rPr>
          <w:trHeight w:val="1913"/>
        </w:trPr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>
            <w:r w:rsidRPr="00871315">
              <w:t>с большой теплопроводностью, динамики нагрева (охлаждения) объектов; контроль дефектов типа нарушения сполшности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Тепловая постоянная времени</w:t>
            </w:r>
          </w:p>
        </w:tc>
        <w:tc>
          <w:tcPr>
            <w:tcW w:w="717" w:type="pct"/>
          </w:tcPr>
          <w:p w:rsidR="0051262C" w:rsidRPr="00871315" w:rsidRDefault="0051262C" w:rsidP="00871315"/>
        </w:tc>
        <w:tc>
          <w:tcPr>
            <w:tcW w:w="437" w:type="pct"/>
          </w:tcPr>
          <w:p w:rsidR="0051262C" w:rsidRPr="00871315" w:rsidRDefault="0051262C" w:rsidP="00871315"/>
        </w:tc>
        <w:tc>
          <w:tcPr>
            <w:tcW w:w="634" w:type="pct"/>
            <w:gridSpan w:val="2"/>
          </w:tcPr>
          <w:p w:rsidR="0051262C" w:rsidRPr="00871315" w:rsidRDefault="0051262C" w:rsidP="00871315">
            <w:r w:rsidRPr="00871315">
              <w:t>0,1 - 1,0</w:t>
            </w:r>
          </w:p>
        </w:tc>
        <w:tc>
          <w:tcPr>
            <w:tcW w:w="361" w:type="pct"/>
          </w:tcPr>
          <w:p w:rsidR="0051262C" w:rsidRPr="00871315" w:rsidRDefault="0051262C" w:rsidP="00871315">
            <w:r w:rsidRPr="00871315">
              <w:t>5,0- 10,0</w:t>
            </w:r>
          </w:p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Для контактных датчиков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>
            <w:r w:rsidRPr="00871315">
              <w:t>в сотовых и композитных материалах, полимерах; контроль тепловых деформаций</w:t>
            </w:r>
          </w:p>
        </w:tc>
        <w:tc>
          <w:tcPr>
            <w:tcW w:w="717" w:type="pct"/>
          </w:tcPr>
          <w:p w:rsidR="0051262C" w:rsidRPr="00871315" w:rsidRDefault="0051262C" w:rsidP="00871315">
            <w:r w:rsidRPr="00871315">
              <w:t>Размер дефектов</w:t>
            </w:r>
          </w:p>
        </w:tc>
        <w:tc>
          <w:tcPr>
            <w:tcW w:w="717" w:type="pct"/>
          </w:tcPr>
          <w:p w:rsidR="0051262C" w:rsidRPr="00871315" w:rsidRDefault="0051262C" w:rsidP="00871315"/>
        </w:tc>
        <w:tc>
          <w:tcPr>
            <w:tcW w:w="437" w:type="pct"/>
          </w:tcPr>
          <w:p w:rsidR="0051262C" w:rsidRPr="00871315" w:rsidRDefault="0051262C" w:rsidP="00871315">
            <w:r w:rsidRPr="00871315">
              <w:t>Порядка М=1-3</w:t>
            </w:r>
          </w:p>
        </w:tc>
        <w:tc>
          <w:tcPr>
            <w:tcW w:w="634" w:type="pct"/>
            <w:gridSpan w:val="2"/>
          </w:tcPr>
          <w:p w:rsidR="0051262C" w:rsidRPr="00871315" w:rsidRDefault="0051262C" w:rsidP="00871315">
            <w:r w:rsidRPr="00871315">
              <w:t>Время задержки 0,1 - 1,0</w:t>
            </w:r>
          </w:p>
          <w:p w:rsidR="0051262C" w:rsidRPr="00871315" w:rsidRDefault="0051262C" w:rsidP="00871315">
            <w:r w:rsidRPr="00871315">
              <w:t>ДЛЯ</w:t>
            </w:r>
          </w:p>
          <w:p w:rsidR="0051262C" w:rsidRPr="00871315" w:rsidRDefault="0051262C" w:rsidP="00871315">
            <w:r w:rsidRPr="00871315">
              <w:t>металлов и 10-100</w:t>
            </w:r>
          </w:p>
          <w:p w:rsidR="0051262C" w:rsidRPr="00871315" w:rsidRDefault="0051262C" w:rsidP="00871315">
            <w:r w:rsidRPr="00871315">
              <w:t>для неметаллов</w:t>
            </w:r>
          </w:p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При несинхронном контроле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657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716" w:type="pct"/>
          </w:tcPr>
          <w:p w:rsidR="0051262C" w:rsidRPr="00871315" w:rsidRDefault="0051262C" w:rsidP="00871315"/>
        </w:tc>
        <w:tc>
          <w:tcPr>
            <w:tcW w:w="717" w:type="pct"/>
          </w:tcPr>
          <w:p w:rsidR="0051262C" w:rsidRPr="00871315" w:rsidRDefault="0051262C" w:rsidP="00871315">
            <w:r w:rsidRPr="00871315">
              <w:t>Температурная деформация</w:t>
            </w:r>
          </w:p>
        </w:tc>
        <w:tc>
          <w:tcPr>
            <w:tcW w:w="717" w:type="pct"/>
          </w:tcPr>
          <w:p w:rsidR="0051262C" w:rsidRPr="00871315" w:rsidRDefault="0051262C" w:rsidP="00871315"/>
        </w:tc>
        <w:tc>
          <w:tcPr>
            <w:tcW w:w="437" w:type="pct"/>
          </w:tcPr>
          <w:p w:rsidR="0051262C" w:rsidRPr="00871315" w:rsidRDefault="0051262C" w:rsidP="00871315">
            <w:r w:rsidRPr="00871315">
              <w:t>Порядка ОДА,</w:t>
            </w:r>
          </w:p>
        </w:tc>
        <w:tc>
          <w:tcPr>
            <w:tcW w:w="634" w:type="pct"/>
            <w:gridSpan w:val="2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361" w:type="pct"/>
          </w:tcPr>
          <w:p w:rsidR="0051262C" w:rsidRPr="00871315" w:rsidRDefault="0051262C" w:rsidP="00871315"/>
        </w:tc>
        <w:tc>
          <w:tcPr>
            <w:tcW w:w="761" w:type="pct"/>
            <w:gridSpan w:val="2"/>
          </w:tcPr>
          <w:p w:rsidR="0051262C" w:rsidRPr="00871315" w:rsidRDefault="0051262C" w:rsidP="00871315">
            <w:r w:rsidRPr="00871315">
              <w:t>При интерферрационном голографическом методе регистрации</w:t>
            </w:r>
          </w:p>
        </w:tc>
      </w:tr>
    </w:tbl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  <w:sectPr w:rsidR="0051262C" w:rsidSect="00871315">
          <w:pgSz w:w="16834" w:h="11907" w:orient="landscape"/>
          <w:pgMar w:top="1134" w:right="851" w:bottom="1134" w:left="1701" w:header="720" w:footer="720" w:gutter="0"/>
          <w:cols w:space="720"/>
          <w:noEndnote/>
        </w:sectPr>
      </w:pP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 xml:space="preserve">Примечание: </w:t>
      </w:r>
      <w:r w:rsidRPr="0020797D">
        <w:rPr>
          <w:i/>
          <w:color w:val="000000"/>
          <w:spacing w:val="4"/>
          <w:sz w:val="28"/>
          <w:szCs w:val="28"/>
        </w:rPr>
        <w:t>h</w:t>
      </w:r>
      <w:r w:rsidRPr="005E39C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–</w:t>
      </w:r>
      <w:r w:rsidRPr="005E39C3">
        <w:rPr>
          <w:color w:val="000000"/>
          <w:spacing w:val="4"/>
          <w:sz w:val="28"/>
          <w:szCs w:val="28"/>
        </w:rPr>
        <w:t xml:space="preserve"> глубина за</w:t>
      </w:r>
      <w:r>
        <w:rPr>
          <w:color w:val="000000"/>
          <w:spacing w:val="4"/>
          <w:sz w:val="28"/>
          <w:szCs w:val="28"/>
        </w:rPr>
        <w:t xml:space="preserve">легания; / - раскрыв дефекта; </w:t>
      </w:r>
      <w:r w:rsidRPr="0020797D">
        <w:rPr>
          <w:i/>
          <w:color w:val="000000"/>
          <w:spacing w:val="4"/>
          <w:sz w:val="28"/>
          <w:szCs w:val="28"/>
        </w:rPr>
        <w:t>A</w:t>
      </w:r>
      <w:r w:rsidRPr="0020797D">
        <w:rPr>
          <w:i/>
          <w:color w:val="000000"/>
          <w:spacing w:val="4"/>
          <w:sz w:val="28"/>
          <w:szCs w:val="28"/>
          <w:vertAlign w:val="subscript"/>
        </w:rPr>
        <w:t>min</w:t>
      </w:r>
      <w:r w:rsidRPr="005E39C3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–</w:t>
      </w:r>
      <w:r w:rsidRPr="005E39C3">
        <w:rPr>
          <w:color w:val="000000"/>
          <w:spacing w:val="4"/>
          <w:sz w:val="28"/>
          <w:szCs w:val="28"/>
        </w:rPr>
        <w:t xml:space="preserve"> минимальное изменение коэффициента излучения.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Можно отметить следующие основные преимущества теплового контроля: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дистанционность (для ИК систем);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высокая скорость обработки информации;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высокая производительность испытаний, ограниченная скоростью нагре</w:t>
      </w:r>
      <w:r w:rsidRPr="005E39C3">
        <w:rPr>
          <w:color w:val="000000"/>
          <w:spacing w:val="4"/>
          <w:sz w:val="28"/>
          <w:szCs w:val="28"/>
        </w:rPr>
        <w:softHyphen/>
        <w:t xml:space="preserve"> ва в активном режиме и скоростью сканирования в пассивном режиме;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высокое линейное разрешение (до 10 мкм в ИК микроскопии);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контроля при одно- и двухстороннем подходе к изделию;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теоретическая возможность контроля практически любых материалов, если теплофизические или спектральные свойства дефектов и материалов раз</w:t>
      </w:r>
      <w:r w:rsidRPr="005E39C3">
        <w:rPr>
          <w:color w:val="000000"/>
          <w:spacing w:val="4"/>
          <w:sz w:val="28"/>
          <w:szCs w:val="28"/>
        </w:rPr>
        <w:softHyphen/>
        <w:t>личаются;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практическая целесообразность методов контроля материалов с высокой и низкой теплопроводностью, а также контроля при обилии внешних тепло</w:t>
      </w:r>
      <w:r w:rsidRPr="005E39C3">
        <w:rPr>
          <w:color w:val="000000"/>
          <w:spacing w:val="4"/>
          <w:sz w:val="28"/>
          <w:szCs w:val="28"/>
        </w:rPr>
        <w:softHyphen/>
        <w:t>вых помех;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многопараметрический характер испытаний;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малая зависимость результатов контроля от шероховатости поверхности по сравнению с некоторыми другими видами МНК;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взаимодополняющего сочетания ТК с другими методиками МНК, особенно радиационными, капиллярными и ультразвуковыми;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исследования динамических и статистических тепловых процессов, процессов производства, преобразования, передачи, потребления и консервации энергии различных видов;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прогнозирования тепловой деградации изделий; исследова</w:t>
      </w:r>
      <w:r w:rsidRPr="005E39C3">
        <w:rPr>
          <w:color w:val="000000"/>
          <w:spacing w:val="4"/>
          <w:sz w:val="28"/>
          <w:szCs w:val="28"/>
        </w:rPr>
        <w:softHyphen/>
        <w:t>ния усталостных и коррозионных процессов;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совместимость со стандартными системами обработки информации;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- </w:t>
      </w:r>
      <w:r w:rsidRPr="005E39C3">
        <w:rPr>
          <w:color w:val="000000"/>
          <w:spacing w:val="4"/>
          <w:sz w:val="28"/>
          <w:szCs w:val="28"/>
        </w:rPr>
        <w:t>возможность поточного контроля и создания автоматизированных систем контроля и управления технологическими процессами.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871315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3956">
        <w:rPr>
          <w:bCs/>
          <w:color w:val="000000"/>
          <w:sz w:val="28"/>
          <w:szCs w:val="28"/>
        </w:rPr>
        <w:t xml:space="preserve">Таблица </w:t>
      </w:r>
      <w:r>
        <w:rPr>
          <w:bCs/>
          <w:color w:val="000000"/>
          <w:sz w:val="28"/>
          <w:szCs w:val="28"/>
        </w:rPr>
        <w:t>5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E39C3">
        <w:rPr>
          <w:color w:val="000000"/>
          <w:sz w:val="28"/>
          <w:szCs w:val="28"/>
        </w:rPr>
        <w:t>Критерии дефектности и их зависимость от различных факторов.</w:t>
      </w:r>
    </w:p>
    <w:tbl>
      <w:tblPr>
        <w:tblStyle w:val="a5"/>
        <w:tblW w:w="5000" w:type="pct"/>
        <w:tblLook w:val="0000" w:firstRow="0" w:lastRow="0" w:firstColumn="0" w:lastColumn="0" w:noHBand="0" w:noVBand="0"/>
      </w:tblPr>
      <w:tblGrid>
        <w:gridCol w:w="2658"/>
        <w:gridCol w:w="489"/>
        <w:gridCol w:w="1828"/>
        <w:gridCol w:w="100"/>
        <w:gridCol w:w="1650"/>
        <w:gridCol w:w="155"/>
        <w:gridCol w:w="2456"/>
        <w:gridCol w:w="234"/>
      </w:tblGrid>
      <w:tr w:rsidR="0051262C" w:rsidRPr="00871315" w:rsidTr="00871315">
        <w:trPr>
          <w:gridAfter w:val="1"/>
          <w:wAfter w:w="123" w:type="pct"/>
          <w:trHeight w:hRule="exact" w:val="1049"/>
        </w:trPr>
        <w:tc>
          <w:tcPr>
            <w:tcW w:w="1389" w:type="pct"/>
          </w:tcPr>
          <w:p w:rsidR="0051262C" w:rsidRPr="00871315" w:rsidRDefault="0051262C" w:rsidP="00871315">
            <w:r w:rsidRPr="00871315">
              <w:t>Критерии дефектности</w:t>
            </w:r>
          </w:p>
        </w:tc>
        <w:tc>
          <w:tcPr>
            <w:tcW w:w="1263" w:type="pct"/>
            <w:gridSpan w:val="3"/>
          </w:tcPr>
          <w:p w:rsidR="0051262C" w:rsidRPr="00871315" w:rsidRDefault="0051262C" w:rsidP="00871315">
            <w:r w:rsidRPr="00871315">
              <w:t>Влияние темпера</w:t>
            </w:r>
            <w:r w:rsidRPr="00871315">
              <w:softHyphen/>
              <w:t>туры нагре</w:t>
            </w:r>
            <w:r w:rsidRPr="00871315">
              <w:softHyphen/>
              <w:t>ва (мощно</w:t>
            </w:r>
            <w:r w:rsidRPr="00871315">
              <w:softHyphen/>
              <w:t>сти ИТН)</w:t>
            </w:r>
          </w:p>
        </w:tc>
        <w:tc>
          <w:tcPr>
            <w:tcW w:w="2225" w:type="pct"/>
            <w:gridSpan w:val="3"/>
          </w:tcPr>
          <w:p w:rsidR="0051262C" w:rsidRPr="00871315" w:rsidRDefault="0051262C" w:rsidP="00871315">
            <w:r w:rsidRPr="00871315">
              <w:t>Влияние помехи</w:t>
            </w:r>
          </w:p>
        </w:tc>
      </w:tr>
      <w:tr w:rsidR="0051262C" w:rsidRPr="00871315" w:rsidTr="00871315">
        <w:trPr>
          <w:gridAfter w:val="1"/>
          <w:wAfter w:w="123" w:type="pct"/>
          <w:trHeight w:hRule="exact" w:val="331"/>
        </w:trPr>
        <w:tc>
          <w:tcPr>
            <w:tcW w:w="1389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1263" w:type="pct"/>
            <w:gridSpan w:val="3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862" w:type="pct"/>
          </w:tcPr>
          <w:p w:rsidR="0051262C" w:rsidRPr="00871315" w:rsidRDefault="0051262C" w:rsidP="00871315">
            <w:r w:rsidRPr="00871315">
              <w:t>Аддитивной</w:t>
            </w:r>
          </w:p>
        </w:tc>
        <w:tc>
          <w:tcPr>
            <w:tcW w:w="1364" w:type="pct"/>
            <w:gridSpan w:val="2"/>
          </w:tcPr>
          <w:p w:rsidR="0051262C" w:rsidRPr="00871315" w:rsidRDefault="0051262C" w:rsidP="00871315">
            <w:r w:rsidRPr="00871315">
              <w:t>Мультипликативной</w:t>
            </w:r>
          </w:p>
        </w:tc>
      </w:tr>
      <w:tr w:rsidR="0051262C" w:rsidRPr="00871315" w:rsidTr="00871315">
        <w:trPr>
          <w:gridAfter w:val="1"/>
          <w:wAfter w:w="123" w:type="pct"/>
          <w:trHeight w:hRule="exact" w:val="346"/>
        </w:trPr>
        <w:tc>
          <w:tcPr>
            <w:tcW w:w="1389" w:type="pct"/>
          </w:tcPr>
          <w:p w:rsidR="0051262C" w:rsidRPr="00871315" w:rsidRDefault="0051262C" w:rsidP="00871315">
            <w:r w:rsidRPr="00871315">
              <w:t>Амплитудные</w:t>
            </w:r>
          </w:p>
        </w:tc>
        <w:tc>
          <w:tcPr>
            <w:tcW w:w="1263" w:type="pct"/>
            <w:gridSpan w:val="3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862" w:type="pct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1364" w:type="pct"/>
            <w:gridSpan w:val="2"/>
          </w:tcPr>
          <w:p w:rsidR="0051262C" w:rsidRPr="00871315" w:rsidRDefault="0051262C" w:rsidP="00871315"/>
        </w:tc>
      </w:tr>
      <w:tr w:rsidR="0051262C" w:rsidRPr="00871315" w:rsidTr="00871315">
        <w:trPr>
          <w:gridAfter w:val="1"/>
          <w:wAfter w:w="123" w:type="pct"/>
          <w:trHeight w:hRule="exact" w:val="956"/>
        </w:trPr>
        <w:tc>
          <w:tcPr>
            <w:tcW w:w="1389" w:type="pct"/>
          </w:tcPr>
          <w:p w:rsidR="0051262C" w:rsidRPr="00871315" w:rsidRDefault="0051262C" w:rsidP="00871315">
            <w:r w:rsidRPr="00871315">
              <w:t xml:space="preserve">1. Абсолютная температура </w:t>
            </w:r>
            <w:r w:rsidRPr="00871315">
              <w:rPr>
                <w:i/>
              </w:rPr>
              <w:t>Т</w:t>
            </w:r>
            <w:r w:rsidRPr="00871315">
              <w:t xml:space="preserve"> или температурный перепад </w:t>
            </w:r>
            <w:r w:rsidRPr="00871315">
              <w:rPr>
                <w:i/>
              </w:rPr>
              <w:t>AT</w:t>
            </w:r>
          </w:p>
        </w:tc>
        <w:tc>
          <w:tcPr>
            <w:tcW w:w="1263" w:type="pct"/>
            <w:gridSpan w:val="3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862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1364" w:type="pct"/>
            <w:gridSpan w:val="2"/>
          </w:tcPr>
          <w:p w:rsidR="0051262C" w:rsidRPr="00871315" w:rsidRDefault="0051262C" w:rsidP="00871315">
            <w:r w:rsidRPr="00871315">
              <w:t>+</w:t>
            </w:r>
          </w:p>
        </w:tc>
      </w:tr>
      <w:tr w:rsidR="0051262C" w:rsidRPr="00871315" w:rsidTr="00871315">
        <w:trPr>
          <w:gridAfter w:val="1"/>
          <w:wAfter w:w="123" w:type="pct"/>
          <w:trHeight w:hRule="exact" w:val="612"/>
        </w:trPr>
        <w:tc>
          <w:tcPr>
            <w:tcW w:w="1389" w:type="pct"/>
          </w:tcPr>
          <w:p w:rsidR="0051262C" w:rsidRPr="00871315" w:rsidRDefault="0051262C" w:rsidP="00871315">
            <w:r w:rsidRPr="00871315">
              <w:t xml:space="preserve">2. Температурный контраст </w:t>
            </w:r>
            <w:r w:rsidRPr="00871315">
              <w:rPr>
                <w:i/>
              </w:rPr>
              <w:t>АТ</w:t>
            </w:r>
            <w:r w:rsidRPr="00871315">
              <w:t>/</w:t>
            </w:r>
            <w:r w:rsidRPr="00871315">
              <w:rPr>
                <w:i/>
              </w:rPr>
              <w:t>Т</w:t>
            </w:r>
          </w:p>
        </w:tc>
        <w:tc>
          <w:tcPr>
            <w:tcW w:w="1263" w:type="pct"/>
            <w:gridSpan w:val="3"/>
          </w:tcPr>
          <w:p w:rsidR="0051262C" w:rsidRPr="00871315" w:rsidRDefault="0051262C" w:rsidP="00871315">
            <w:r w:rsidRPr="00871315">
              <w:t>_</w:t>
            </w:r>
          </w:p>
        </w:tc>
        <w:tc>
          <w:tcPr>
            <w:tcW w:w="862" w:type="pct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1364" w:type="pct"/>
            <w:gridSpan w:val="2"/>
          </w:tcPr>
          <w:p w:rsidR="0051262C" w:rsidRPr="00871315" w:rsidRDefault="0051262C" w:rsidP="00871315"/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pPr>
              <w:tabs>
                <w:tab w:val="left" w:pos="567"/>
              </w:tabs>
              <w:rPr>
                <w:color w:val="000000"/>
                <w:spacing w:val="4"/>
              </w:rPr>
            </w:pPr>
            <w:r w:rsidRPr="00871315">
              <w:t>Критерии дефектности</w:t>
            </w:r>
          </w:p>
        </w:tc>
        <w:tc>
          <w:tcPr>
            <w:tcW w:w="955" w:type="pct"/>
          </w:tcPr>
          <w:p w:rsidR="0051262C" w:rsidRPr="00871315" w:rsidRDefault="0051262C" w:rsidP="00871315">
            <w:pPr>
              <w:tabs>
                <w:tab w:val="left" w:pos="567"/>
              </w:tabs>
              <w:rPr>
                <w:color w:val="000000"/>
                <w:spacing w:val="4"/>
              </w:rPr>
            </w:pPr>
            <w:r w:rsidRPr="00871315">
              <w:t>Влияние температуры</w:t>
            </w:r>
          </w:p>
        </w:tc>
        <w:tc>
          <w:tcPr>
            <w:tcW w:w="2400" w:type="pct"/>
            <w:gridSpan w:val="5"/>
          </w:tcPr>
          <w:p w:rsidR="0051262C" w:rsidRPr="00871315" w:rsidRDefault="0051262C" w:rsidP="00871315">
            <w:pPr>
              <w:tabs>
                <w:tab w:val="left" w:pos="567"/>
              </w:tabs>
              <w:rPr>
                <w:color w:val="000000"/>
                <w:spacing w:val="4"/>
              </w:rPr>
            </w:pPr>
            <w:r w:rsidRPr="00871315">
              <w:t>Влияние помехи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pPr>
              <w:tabs>
                <w:tab w:val="left" w:pos="567"/>
              </w:tabs>
              <w:rPr>
                <w:color w:val="000000"/>
                <w:spacing w:val="4"/>
              </w:rPr>
            </w:pPr>
          </w:p>
        </w:tc>
        <w:tc>
          <w:tcPr>
            <w:tcW w:w="955" w:type="pct"/>
          </w:tcPr>
          <w:p w:rsidR="0051262C" w:rsidRPr="00871315" w:rsidRDefault="0051262C" w:rsidP="00871315">
            <w:pPr>
              <w:tabs>
                <w:tab w:val="left" w:pos="567"/>
              </w:tabs>
              <w:rPr>
                <w:color w:val="000000"/>
                <w:spacing w:val="4"/>
              </w:rPr>
            </w:pP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t>Аддитивной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t>Мультипликативной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3. Первая производная от температуры на поверхности по толщине изделия</w:t>
            </w:r>
          </w:p>
        </w:tc>
        <w:tc>
          <w:tcPr>
            <w:tcW w:w="955" w:type="pct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t>+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4. Положение экстремумов первой производной от тем</w:t>
            </w:r>
            <w:r w:rsidRPr="00871315">
              <w:softHyphen/>
              <w:t>пературы по поверхностной координате</w:t>
            </w:r>
          </w:p>
        </w:tc>
        <w:tc>
          <w:tcPr>
            <w:tcW w:w="955" w:type="pct"/>
          </w:tcPr>
          <w:p w:rsidR="0051262C" w:rsidRPr="00871315" w:rsidRDefault="0051262C" w:rsidP="00871315"/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/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5.Форма температурных пе</w:t>
            </w:r>
            <w:r w:rsidRPr="00871315">
              <w:softHyphen/>
              <w:t>репадов</w:t>
            </w:r>
          </w:p>
        </w:tc>
        <w:tc>
          <w:tcPr>
            <w:tcW w:w="955" w:type="pct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t>+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t>+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Временные</w:t>
            </w:r>
          </w:p>
        </w:tc>
        <w:tc>
          <w:tcPr>
            <w:tcW w:w="955" w:type="pct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6.Время достижения относи</w:t>
            </w:r>
            <w:r w:rsidRPr="00871315">
              <w:softHyphen/>
              <w:t>тельных уровней температуры</w:t>
            </w:r>
          </w:p>
        </w:tc>
        <w:tc>
          <w:tcPr>
            <w:tcW w:w="955" w:type="pct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995" w:type="pct"/>
            <w:gridSpan w:val="3"/>
          </w:tcPr>
          <w:p w:rsidR="0051262C" w:rsidRPr="00871315" w:rsidRDefault="0051262C" w:rsidP="00871315"/>
          <w:p w:rsidR="0051262C" w:rsidRPr="00871315" w:rsidRDefault="0051262C" w:rsidP="00871315"/>
        </w:tc>
        <w:tc>
          <w:tcPr>
            <w:tcW w:w="1405" w:type="pct"/>
            <w:gridSpan w:val="2"/>
          </w:tcPr>
          <w:p w:rsidR="0051262C" w:rsidRPr="00871315" w:rsidRDefault="0051262C" w:rsidP="00871315"/>
          <w:p w:rsidR="0051262C" w:rsidRPr="00871315" w:rsidRDefault="0051262C" w:rsidP="00871315"/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7. Наличие и время достиже</w:t>
            </w:r>
            <w:r w:rsidRPr="00871315">
              <w:softHyphen/>
              <w:t>ния экстремумов первой производной от температур</w:t>
            </w:r>
            <w:r w:rsidRPr="00871315">
              <w:softHyphen/>
              <w:t>ного контраста по времени</w:t>
            </w:r>
          </w:p>
        </w:tc>
        <w:tc>
          <w:tcPr>
            <w:tcW w:w="955" w:type="pct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</w:tr>
      <w:tr w:rsidR="0051262C" w:rsidRPr="00871315" w:rsidTr="00871315">
        <w:tblPrEx>
          <w:tblLook w:val="01E0" w:firstRow="1" w:lastRow="1" w:firstColumn="1" w:lastColumn="1" w:noHBand="0" w:noVBand="0"/>
        </w:tblPrEx>
        <w:tc>
          <w:tcPr>
            <w:tcW w:w="1645" w:type="pct"/>
            <w:gridSpan w:val="2"/>
          </w:tcPr>
          <w:p w:rsidR="0051262C" w:rsidRPr="00871315" w:rsidRDefault="0051262C" w:rsidP="00871315">
            <w:r w:rsidRPr="00871315">
              <w:t>8. Время распространения поверхностной изотермы</w:t>
            </w:r>
          </w:p>
        </w:tc>
        <w:tc>
          <w:tcPr>
            <w:tcW w:w="955" w:type="pct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  <w:tc>
          <w:tcPr>
            <w:tcW w:w="995" w:type="pct"/>
            <w:gridSpan w:val="3"/>
          </w:tcPr>
          <w:p w:rsidR="0051262C" w:rsidRPr="00871315" w:rsidRDefault="0051262C" w:rsidP="00871315">
            <w:r w:rsidRPr="00871315">
              <w:t>-</w:t>
            </w:r>
          </w:p>
        </w:tc>
        <w:tc>
          <w:tcPr>
            <w:tcW w:w="1405" w:type="pct"/>
            <w:gridSpan w:val="2"/>
          </w:tcPr>
          <w:p w:rsidR="0051262C" w:rsidRPr="00871315" w:rsidRDefault="0051262C" w:rsidP="00871315">
            <w:r w:rsidRPr="00871315">
              <w:rPr>
                <w:color w:val="000000"/>
                <w:spacing w:val="4"/>
              </w:rPr>
              <w:t>-</w:t>
            </w:r>
          </w:p>
        </w:tc>
      </w:tr>
    </w:tbl>
    <w:p w:rsidR="00871315" w:rsidRDefault="00871315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1262C" w:rsidRDefault="00871315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r w:rsidR="0051262C" w:rsidRPr="005E39C3">
        <w:rPr>
          <w:color w:val="000000"/>
          <w:spacing w:val="4"/>
          <w:sz w:val="28"/>
          <w:szCs w:val="28"/>
        </w:rPr>
        <w:t>Примечание:</w:t>
      </w:r>
    </w:p>
    <w:p w:rsidR="0051262C" w:rsidRPr="005E39C3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Знак + (-</w:t>
      </w:r>
      <w:r w:rsidRPr="005E39C3">
        <w:rPr>
          <w:color w:val="000000"/>
          <w:spacing w:val="4"/>
          <w:sz w:val="28"/>
          <w:szCs w:val="28"/>
        </w:rPr>
        <w:t xml:space="preserve">) означает, что помеха оказывает (не оказывает) существенное влияние </w:t>
      </w:r>
      <w:r w:rsidRPr="0076701D">
        <w:rPr>
          <w:color w:val="000000"/>
          <w:spacing w:val="4"/>
          <w:sz w:val="28"/>
          <w:szCs w:val="28"/>
        </w:rPr>
        <w:t>на К</w:t>
      </w:r>
      <w:r w:rsidRPr="005E39C3">
        <w:rPr>
          <w:color w:val="000000"/>
          <w:spacing w:val="4"/>
          <w:sz w:val="28"/>
          <w:szCs w:val="28"/>
        </w:rPr>
        <w:t>Д; принято, что локальное изменение оптических свойств не влияет на темпе</w:t>
      </w:r>
      <w:r w:rsidRPr="005E39C3">
        <w:rPr>
          <w:color w:val="000000"/>
          <w:spacing w:val="4"/>
          <w:sz w:val="28"/>
          <w:szCs w:val="28"/>
        </w:rPr>
        <w:softHyphen/>
        <w:t>ратуру.</w:t>
      </w:r>
    </w:p>
    <w:p w:rsidR="0051262C" w:rsidRDefault="0051262C" w:rsidP="00871315">
      <w:pPr>
        <w:shd w:val="clear" w:color="auto" w:fill="FFFFFF"/>
        <w:tabs>
          <w:tab w:val="left" w:pos="567"/>
        </w:tabs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5E39C3">
        <w:rPr>
          <w:color w:val="000000"/>
          <w:spacing w:val="4"/>
          <w:sz w:val="28"/>
          <w:szCs w:val="28"/>
        </w:rPr>
        <w:t>Знак * свидетельствует об отсутствии исследований.</w:t>
      </w:r>
    </w:p>
    <w:p w:rsidR="0051262C" w:rsidRDefault="0051262C" w:rsidP="00871315">
      <w:pPr>
        <w:spacing w:line="360" w:lineRule="auto"/>
        <w:ind w:firstLine="709"/>
        <w:jc w:val="both"/>
      </w:pPr>
    </w:p>
    <w:p w:rsidR="004967EB" w:rsidRDefault="0098482A" w:rsidP="0087131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8482A">
        <w:rPr>
          <w:b/>
          <w:sz w:val="28"/>
          <w:szCs w:val="28"/>
        </w:rPr>
        <w:t>ЛИТЕРАТУРА</w:t>
      </w:r>
    </w:p>
    <w:p w:rsidR="00871315" w:rsidRPr="0098482A" w:rsidRDefault="00871315" w:rsidP="0087131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1315" w:rsidRPr="00871315" w:rsidRDefault="00871315" w:rsidP="0087131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71315">
        <w:rPr>
          <w:sz w:val="28"/>
          <w:szCs w:val="28"/>
        </w:rPr>
        <w:t>Глудкин О.П. Методы и устройства испытания РЭС и ЭВС. – М.: Высш. школа., 2001 – 335 с</w:t>
      </w:r>
    </w:p>
    <w:p w:rsidR="00871315" w:rsidRPr="00871315" w:rsidRDefault="00871315" w:rsidP="0087131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71315">
        <w:rPr>
          <w:sz w:val="28"/>
          <w:szCs w:val="28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871315" w:rsidRPr="00871315" w:rsidRDefault="00871315" w:rsidP="0087131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71315">
        <w:rPr>
          <w:sz w:val="28"/>
          <w:szCs w:val="28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871315" w:rsidRPr="00871315" w:rsidRDefault="00871315" w:rsidP="0087131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71315">
        <w:rPr>
          <w:sz w:val="28"/>
          <w:szCs w:val="28"/>
        </w:rPr>
        <w:t>Национальная система сертификации Республики Белар</w:t>
      </w:r>
      <w:r>
        <w:rPr>
          <w:sz w:val="28"/>
          <w:szCs w:val="28"/>
        </w:rPr>
        <w:t>усь. Мн.: Госстандарт, 200</w:t>
      </w:r>
    </w:p>
    <w:p w:rsidR="00871315" w:rsidRPr="00871315" w:rsidRDefault="00871315" w:rsidP="00871315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871315">
        <w:rPr>
          <w:sz w:val="28"/>
          <w:szCs w:val="28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</w:p>
    <w:p w:rsidR="00871315" w:rsidRPr="00871315" w:rsidRDefault="00871315" w:rsidP="00871315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98482A" w:rsidRPr="0098482A" w:rsidRDefault="0098482A" w:rsidP="00871315">
      <w:pPr>
        <w:tabs>
          <w:tab w:val="left" w:pos="284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98482A" w:rsidRPr="0098482A" w:rsidSect="0087131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AA" w:rsidRDefault="00372BAA">
      <w:r>
        <w:separator/>
      </w:r>
    </w:p>
  </w:endnote>
  <w:endnote w:type="continuationSeparator" w:id="0">
    <w:p w:rsidR="00372BAA" w:rsidRDefault="0037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AA" w:rsidRDefault="00372BAA">
      <w:r>
        <w:separator/>
      </w:r>
    </w:p>
  </w:footnote>
  <w:footnote w:type="continuationSeparator" w:id="0">
    <w:p w:rsidR="00372BAA" w:rsidRDefault="0037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D9A345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A85F62"/>
    <w:multiLevelType w:val="hybridMultilevel"/>
    <w:tmpl w:val="1EF269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0F5E24"/>
    <w:rsid w:val="001840BC"/>
    <w:rsid w:val="0020797D"/>
    <w:rsid w:val="0028248B"/>
    <w:rsid w:val="002F50F9"/>
    <w:rsid w:val="0036303C"/>
    <w:rsid w:val="00372BAA"/>
    <w:rsid w:val="00380BA0"/>
    <w:rsid w:val="00451608"/>
    <w:rsid w:val="004967EB"/>
    <w:rsid w:val="004E29ED"/>
    <w:rsid w:val="0051262C"/>
    <w:rsid w:val="0059788D"/>
    <w:rsid w:val="005B4592"/>
    <w:rsid w:val="005E39C3"/>
    <w:rsid w:val="00703A4A"/>
    <w:rsid w:val="00725100"/>
    <w:rsid w:val="0076701D"/>
    <w:rsid w:val="00775A66"/>
    <w:rsid w:val="007B7732"/>
    <w:rsid w:val="007F5F7E"/>
    <w:rsid w:val="007F7407"/>
    <w:rsid w:val="00813B26"/>
    <w:rsid w:val="00871315"/>
    <w:rsid w:val="008F3956"/>
    <w:rsid w:val="00940356"/>
    <w:rsid w:val="0098482A"/>
    <w:rsid w:val="009C7C01"/>
    <w:rsid w:val="00A76D4C"/>
    <w:rsid w:val="00A87BE4"/>
    <w:rsid w:val="00B036BF"/>
    <w:rsid w:val="00B46F8B"/>
    <w:rsid w:val="00B84F7B"/>
    <w:rsid w:val="00C616C9"/>
    <w:rsid w:val="00C64C32"/>
    <w:rsid w:val="00CF60E0"/>
    <w:rsid w:val="00E24D4F"/>
    <w:rsid w:val="00E46B0A"/>
    <w:rsid w:val="00EB1D78"/>
    <w:rsid w:val="00F013E6"/>
    <w:rsid w:val="00F80A4C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2C3821E9-BFE0-4FEE-8D68-5E808538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aliases w:val="Заголовок 1 v"/>
    <w:basedOn w:val="a"/>
    <w:next w:val="a"/>
    <w:link w:val="10"/>
    <w:autoRedefine/>
    <w:uiPriority w:val="99"/>
    <w:qFormat/>
    <w:rsid w:val="0051262C"/>
    <w:pPr>
      <w:keepNext/>
      <w:widowControl/>
      <w:shd w:val="clear" w:color="auto" w:fill="FFFFFF"/>
      <w:ind w:left="900" w:right="624"/>
      <w:jc w:val="center"/>
      <w:outlineLvl w:val="0"/>
    </w:pPr>
    <w:rPr>
      <w:b/>
      <w:kern w:val="28"/>
      <w:sz w:val="28"/>
      <w:lang w:eastAsia="de-DE"/>
    </w:rPr>
  </w:style>
  <w:style w:type="paragraph" w:styleId="20">
    <w:name w:val="heading 2"/>
    <w:basedOn w:val="a"/>
    <w:next w:val="a"/>
    <w:link w:val="21"/>
    <w:autoRedefine/>
    <w:uiPriority w:val="99"/>
    <w:qFormat/>
    <w:rsid w:val="0051262C"/>
    <w:pPr>
      <w:keepNext/>
      <w:widowControl/>
      <w:shd w:val="clear" w:color="auto" w:fill="FFFFFF"/>
      <w:ind w:right="57"/>
      <w:jc w:val="center"/>
      <w:outlineLvl w:val="1"/>
    </w:pPr>
    <w:rPr>
      <w:b/>
      <w:sz w:val="28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v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Pr>
      <w:sz w:val="16"/>
      <w:szCs w:val="16"/>
    </w:rPr>
  </w:style>
  <w:style w:type="table" w:styleId="a5">
    <w:name w:val="Table Grid"/>
    <w:basedOn w:val="a1"/>
    <w:uiPriority w:val="99"/>
    <w:rsid w:val="0098482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Черный"/>
    <w:basedOn w:val="a"/>
    <w:uiPriority w:val="99"/>
    <w:rsid w:val="0051262C"/>
    <w:pPr>
      <w:shd w:val="clear" w:color="auto" w:fill="FFFFFF"/>
      <w:spacing w:line="322" w:lineRule="exact"/>
      <w:ind w:left="14" w:right="24"/>
      <w:jc w:val="both"/>
    </w:pPr>
    <w:rPr>
      <w:color w:val="000000"/>
      <w:spacing w:val="3"/>
      <w:w w:val="97"/>
      <w:sz w:val="28"/>
      <w:szCs w:val="28"/>
    </w:rPr>
  </w:style>
  <w:style w:type="paragraph" w:styleId="2">
    <w:name w:val="List Bullet 2"/>
    <w:basedOn w:val="a"/>
    <w:uiPriority w:val="99"/>
    <w:rsid w:val="0051262C"/>
    <w:pPr>
      <w:numPr>
        <w:numId w:val="2"/>
      </w:numPr>
    </w:pPr>
  </w:style>
  <w:style w:type="paragraph" w:styleId="a6">
    <w:name w:val="Body Text"/>
    <w:basedOn w:val="a"/>
    <w:link w:val="a7"/>
    <w:uiPriority w:val="99"/>
    <w:rsid w:val="0051262C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Body Text First Indent"/>
    <w:basedOn w:val="a6"/>
    <w:link w:val="a9"/>
    <w:uiPriority w:val="99"/>
    <w:rsid w:val="0051262C"/>
    <w:pPr>
      <w:ind w:firstLine="210"/>
    </w:pPr>
  </w:style>
  <w:style w:type="character" w:customStyle="1" w:styleId="a9">
    <w:name w:val="Червоний рядок Знак"/>
    <w:basedOn w:val="a7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rsid w:val="0051262C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Pr>
      <w:sz w:val="20"/>
      <w:szCs w:val="20"/>
    </w:rPr>
  </w:style>
  <w:style w:type="character" w:styleId="ac">
    <w:name w:val="page number"/>
    <w:basedOn w:val="a0"/>
    <w:uiPriority w:val="99"/>
    <w:rsid w:val="0051262C"/>
    <w:rPr>
      <w:rFonts w:cs="Times New Roman"/>
    </w:rPr>
  </w:style>
  <w:style w:type="paragraph" w:styleId="ad">
    <w:name w:val="header"/>
    <w:basedOn w:val="a"/>
    <w:link w:val="ae"/>
    <w:uiPriority w:val="99"/>
    <w:rsid w:val="0051262C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14919</Characters>
  <Application>Microsoft Office Word</Application>
  <DocSecurity>0</DocSecurity>
  <Lines>124</Lines>
  <Paragraphs>35</Paragraphs>
  <ScaleCrop>false</ScaleCrop>
  <Company>Company</Company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Irina</cp:lastModifiedBy>
  <cp:revision>2</cp:revision>
  <dcterms:created xsi:type="dcterms:W3CDTF">2014-08-18T04:49:00Z</dcterms:created>
  <dcterms:modified xsi:type="dcterms:W3CDTF">2014-08-18T04:49:00Z</dcterms:modified>
</cp:coreProperties>
</file>