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8B" w:rsidRDefault="00721E8B" w:rsidP="00721E8B">
      <w:pPr>
        <w:pStyle w:val="a3"/>
      </w:pPr>
      <w:r>
        <w:t xml:space="preserve">Элейская школа довольно интересна для исследования, так как это одна из древнейших школ, в трудах которой математика и философия достаточно тесно и разносторонне взаимодействуют. Основными представителями элейской школы считают Парменида (конец VI - V в. до н.э.) и Зенона (первая половина V в. до н.э.). </w:t>
      </w:r>
    </w:p>
    <w:p w:rsidR="00721E8B" w:rsidRDefault="00721E8B" w:rsidP="00721E8B">
      <w:pPr>
        <w:pStyle w:val="a3"/>
      </w:pPr>
      <w:r>
        <w:t xml:space="preserve">Философия Парменида заключается в следующем: всевозможные системы миропонимания базируются на одной из трех посылок: 1)Есть только бытие, небытия нет; 2)Существует не только бытие, но и небытие; 3)Бытие и небытие тождественны. Истинной Парменид признает только первую посылку. Согласно ему, бытие едино, неделимо, неизменяемо, вневременно, закончено в себе, только оно истинно сущее; множественность, изменчивость, прерывность, текучесть - все это удел мнимого. </w:t>
      </w:r>
    </w:p>
    <w:p w:rsidR="00721E8B" w:rsidRDefault="00721E8B" w:rsidP="00721E8B">
      <w:pPr>
        <w:pStyle w:val="a3"/>
      </w:pPr>
      <w:r>
        <w:t xml:space="preserve">С защитой учения Парменида от возражений выступил его ученик Зенон. Древние приписывали ему сорок доказательств для защиты учения о единстве сущего (против множественности вещей) и пять доказательств его неподвижности (против движения). Из них до нас дошло всего девять. Наибольшей известностью во все времена пользовались зеноновы доказательства против движения; например, "движения не существует на том основании, что перемещающееся тело должно прежде дойти до половины, чем до конца, а чтобы дойти до половины, нужно пройти половину этой половины и т.д.". </w:t>
      </w:r>
    </w:p>
    <w:p w:rsidR="00721E8B" w:rsidRDefault="00721E8B" w:rsidP="00721E8B">
      <w:pPr>
        <w:pStyle w:val="a3"/>
      </w:pPr>
      <w:r>
        <w:t xml:space="preserve">Аргументы Зенона приводят к парадоксальным, с точки зрения "здравого смысла", выводам, но их нельзя было просто отбросить как несостоятельные, поскольку и по форме, и по содержанию удовлетворяли математическим стандартам той поры. Разложив апории Зенона на составные части и двигаясь от заключений к посылкам, можно реконструировать исходные положения, которые он взял за основу своей концепции. Важно отметить, что в концепции элеатов, как и в дозеноновской науке фундаментальные философские представления существенно опирались на математические принципы. Видное место среди них занимали следующие аксиомы: </w:t>
      </w:r>
    </w:p>
    <w:p w:rsidR="00721E8B" w:rsidRDefault="00721E8B" w:rsidP="00721E8B">
      <w:pPr>
        <w:pStyle w:val="a3"/>
      </w:pPr>
      <w:r>
        <w:t xml:space="preserve">1. Сумма бесконечно большого числа любых, хотя бы и бесконечно малых, но протяженных величин должна быть бесконечно большой; </w:t>
      </w:r>
    </w:p>
    <w:p w:rsidR="00721E8B" w:rsidRDefault="00721E8B" w:rsidP="00721E8B">
      <w:pPr>
        <w:pStyle w:val="a3"/>
      </w:pPr>
      <w:r>
        <w:t xml:space="preserve">2. Сумма любого, хотя бы и бесконечно большого числа непротяженных величин всегда равна нулю и никогда не может стать некоторой заранее заданной протяженной величиной. </w:t>
      </w:r>
    </w:p>
    <w:p w:rsidR="00721E8B" w:rsidRDefault="00721E8B" w:rsidP="00721E8B">
      <w:pPr>
        <w:pStyle w:val="a3"/>
      </w:pPr>
      <w:r>
        <w:t xml:space="preserve">Именно в силу тесной взаимосвязи общих философских представлений с фундаментальными математическими положениями удар, нанесенный Зеноном по философским воззрениям, существенно затронул систему математических знаний. Целый ряд важнейших математических построений, считавшихся до этого несомненно истинными, в свете зеноновских построений выглядели как противоречивые. Рассуждения Зенона привели к необходимости переосмыслить такие важные методологические вопросы, как природа бесконечности, соотношение между непрерывным и прерывным и т.п. Они обратили внимание математиков на непрочность фундамента их научной деятельности и таким образом оказали стимулирующее воздействие на прогресс этой науки. </w:t>
      </w:r>
    </w:p>
    <w:p w:rsidR="00721E8B" w:rsidRDefault="00721E8B" w:rsidP="00721E8B">
      <w:pPr>
        <w:pStyle w:val="a3"/>
      </w:pPr>
      <w:r>
        <w:t xml:space="preserve">Следует обратить внимание и на обратную связь - на роль математики в формировании элейской философии. Так, установлено, что апории Зенона связаны с нахождением суммы бесконечной геометрической прогрессии. На этом основании советский историк математики Э. Кольман сделал предположение, что "именно на математический почве суммирования таких прогрессий и выросли логико-философские апории Зенона". Однако такое предположение, по-видимому, лишено достаточных оснований, так как оно слишком жестко связывает учение Зенона с математикой при том, что имеющие исторические данные не дают основания утверждать, что Зенон вообще был математиком. </w:t>
      </w:r>
    </w:p>
    <w:p w:rsidR="00721E8B" w:rsidRDefault="00721E8B" w:rsidP="00721E8B">
      <w:pPr>
        <w:pStyle w:val="a3"/>
      </w:pPr>
      <w:r>
        <w:t xml:space="preserve">Огромное значение для последующего развития математики имело повышение уровня абстракции математического познания, что произошло в большой степени благодаря деятельности элеатов. Конкретной формой проявления этого процесса было возникновение косвенного доказательства ("от противного"), характерной чертой которого является доказательство не самого утверждения, а абсурдности обратного ему. Таким образом был сделан шаг к становлению математики как дедуктивной науки, созданы некоторые предпосылки для ее аксиоматического построения. </w:t>
      </w:r>
    </w:p>
    <w:p w:rsidR="00721E8B" w:rsidRDefault="00721E8B" w:rsidP="00721E8B">
      <w:pPr>
        <w:pStyle w:val="a3"/>
      </w:pPr>
      <w:r>
        <w:t xml:space="preserve">Итак, философские рассуждения элеатов, с одной стороны, явились мощным толчком для принципиально новой постановки важнейших методологических вопросов математики, а с другой - послужили источником возникновения качественно новой формы обоснования математических знаний. </w:t>
      </w:r>
    </w:p>
    <w:p w:rsidR="00721E8B" w:rsidRDefault="00721E8B">
      <w:bookmarkStart w:id="0" w:name="_GoBack"/>
      <w:bookmarkEnd w:id="0"/>
    </w:p>
    <w:sectPr w:rsidR="0072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E8B"/>
    <w:rsid w:val="00721E8B"/>
    <w:rsid w:val="007A14F4"/>
    <w:rsid w:val="009F2761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06273D-FD67-476D-9857-7D5575FC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1E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Элейская школа довольно интересна для исследования, так как это одна из древнейших школ, в трудах которой математика и философия достаточно тесно и разносторонне взаимодействуют</vt:lpstr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Элейская школа довольно интересна для исследования, так как это одна из древнейших школ, в трудах которой математика и философия достаточно тесно и разносторонне взаимодействуют</dc:title>
  <dc:subject/>
  <dc:creator>Женя</dc:creator>
  <cp:keywords/>
  <dc:description/>
  <cp:lastModifiedBy>admin</cp:lastModifiedBy>
  <cp:revision>2</cp:revision>
  <dcterms:created xsi:type="dcterms:W3CDTF">2014-02-17T13:21:00Z</dcterms:created>
  <dcterms:modified xsi:type="dcterms:W3CDTF">2014-02-17T13:21:00Z</dcterms:modified>
</cp:coreProperties>
</file>