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A26" w:rsidRDefault="00467A2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Toc472780963"/>
      <w:r>
        <w:rPr>
          <w:b/>
          <w:bCs/>
          <w:color w:val="000000"/>
          <w:sz w:val="32"/>
          <w:szCs w:val="32"/>
        </w:rPr>
        <w:t>ЭЛТ с магнитной отклоняющей системой.</w:t>
      </w:r>
      <w:bookmarkEnd w:id="0"/>
    </w:p>
    <w:p w:rsidR="00467A26" w:rsidRDefault="00467A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Электронно-лучевыми приборами называют такие электронные электровакуумные приборы, в которых используется поток электронов, сконцентрированный в форме луча или пучка лучей. Электронно-лучевой прибор, имеющий форму трубки, обычно называют электронно-лучевой трубкой.</w:t>
      </w:r>
    </w:p>
    <w:p w:rsidR="00467A26" w:rsidRDefault="00467A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Управление пространственным положением луча осуществляется с помощью электрических (электростатическая отклоняющая система) и магнитных (магнитная отклоняющая система) полей, а управление плотностью тока – с помощью электрических полей. Электронно-лучевые приборы используются для получения видимого изображения электрических сигналов, а также для запоминания (хранения) сигналов.</w:t>
      </w:r>
    </w:p>
    <w:p w:rsidR="00467A26" w:rsidRDefault="00467A2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Отклоняющая система служит для управления положением луча в пространстве. В трубках с магнитным управлением отклоняющая система состоит из двух пар отклоняющих катушек.</w:t>
      </w:r>
    </w:p>
    <w:p w:rsidR="00467A26" w:rsidRDefault="00BF783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7.3pt;margin-top:331.75pt;width:355.95pt;height:50.85pt;z-index:251652608" o:allowincell="f" filled="f" stroked="f">
            <v:textbox>
              <w:txbxContent>
                <w:p w:rsidR="00467A26" w:rsidRDefault="00467A26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Рис.1. Траектория движения электронов в магнитной отклоняющей системе.</w:t>
                  </w:r>
                </w:p>
              </w:txbxContent>
            </v:textbox>
            <w10:wrap type="topAndBottom"/>
          </v:shape>
        </w:pict>
      </w:r>
      <w:r>
        <w:rPr>
          <w:noProof/>
          <w:lang w:val="ru-RU"/>
        </w:rPr>
        <w:pict>
          <v:group id="_x0000_s1027" style="position:absolute;left:0;text-align:left;margin-left:42.1pt;margin-top:15.35pt;width:389.85pt;height:299.45pt;z-index:251651584" coordorigin="2486,452" coordsize="7797,5989" o:allowincell="f">
            <v:group id="_x0000_s1028" style="position:absolute;left:2486;top:791;width:7458;height:5537" coordorigin="1243,1356" coordsize="7458,5537">
              <v:oval id="_x0000_s1029" style="position:absolute;left:2599;top:2599;width:1130;height:1130" filled="f"/>
              <v:line id="_x0000_s1030" style="position:absolute" from="2034,3164" to="8701,3164" strokeweight=".5pt">
                <v:stroke dashstyle="longDashDot" endarrow="classic" endarrowlength="long"/>
              </v:line>
              <v:line id="_x0000_s1031" style="position:absolute" from="3164,2376" to="3164,4071" strokeweight=".5pt">
                <v:stroke dashstyle="longDashDot"/>
              </v:line>
              <v:line id="_x0000_s1032" style="position:absolute" from="2599,1356" to="2599,6893"/>
              <v:line id="_x0000_s1033" style="position:absolute;flip:y" from="2599,3277" to="3729,6893"/>
              <v:line id="_x0000_s1034" style="position:absolute" from="1243,3164" to="1921,3164" strokeweight="2pt">
                <v:stroke endarrow="classic" endarrowwidth="narrow" endarrowlength="long"/>
              </v:line>
              <v:line id="_x0000_s1035" style="position:absolute" from="8249,2373" to="8249,5650"/>
              <v:line id="_x0000_s1036" style="position:absolute" from="3729,1356" to="3729,5650"/>
              <v:line id="_x0000_s1037" style="position:absolute" from="3729,5540" to="8249,5540">
                <v:stroke startarrow="classic" startarrowwidth="narrow" startarrowlength="short" endarrow="classic" endarrowwidth="narrow" endarrowlength="short"/>
              </v:line>
              <v:line id="_x0000_s1038" style="position:absolute" from="3164,2486" to="8249,2486">
                <v:stroke startarrow="classic" startarrowwidth="narrow" startarrowlength="short" endarrow="classic" endarrowwidth="narrow" endarrowlength="short"/>
              </v:line>
              <v:line id="_x0000_s1039" style="position:absolute" from="2599,1469" to="3729,1469">
                <v:stroke startarrow="classic" startarrowwidth="narrow" startarrowlength="short" endarrow="classic" endarrowwidth="narrow" endarrowlength="short"/>
              </v:line>
              <v:line id="_x0000_s1040" style="position:absolute" from="2599,3164" to="3051,3164" strokeweight="1.5pt"/>
              <v:line id="_x0000_s1041" style="position:absolute" from="3051,3164" to="8249,4972" strokeweight="1.5pt"/>
              <v:line id="_x0000_s1042" style="position:absolute;flip:x" from="7345,4972" to="8249,4972"/>
              <v:line id="_x0000_s1043" style="position:absolute;flip:y" from="7458,3164" to="7458,4972">
                <v:stroke startarrow="classic" startarrowwidth="narrow" startarrowlength="short" endarrow="classic" endarrowwidth="narrow" endarrowlength="short"/>
              </v:line>
            </v:group>
            <v:shape id="_x0000_s1044" type="#_x0000_t202" style="position:absolute;left:3277;top:5989;width:565;height:452" filled="f" stroked="f">
              <v:textbox style="mso-next-textbox:#_x0000_s1044">
                <w:txbxContent>
                  <w:p w:rsidR="00467A26" w:rsidRDefault="00467A26">
                    <w:pPr>
                      <w:rPr>
                        <w:i/>
                        <w:iCs/>
                        <w:lang w:val="ru-RU"/>
                      </w:rPr>
                    </w:pPr>
                    <w:r>
                      <w:rPr>
                        <w:i/>
                        <w:iCs/>
                        <w:lang w:val="ru-RU"/>
                      </w:rPr>
                      <w:t>0</w:t>
                    </w:r>
                    <w:r>
                      <w:rPr>
                        <w:i/>
                        <w:iCs/>
                        <w:vertAlign w:val="subscript"/>
                        <w:lang w:val="ru-RU"/>
                      </w:rPr>
                      <w:t>1</w:t>
                    </w:r>
                  </w:p>
                </w:txbxContent>
              </v:textbox>
            </v:shape>
            <v:shape id="_x0000_s1045" type="#_x0000_t202" style="position:absolute;left:2486;top:2034;width:565;height:452" filled="f" stroked="f">
              <v:textbox style="mso-next-textbox:#_x0000_s1045">
                <w:txbxContent>
                  <w:p w:rsidR="00467A26" w:rsidRDefault="00467A26">
                    <w:pPr>
                      <w:rPr>
                        <w:i/>
                        <w:iCs/>
                        <w:lang w:val="ru-RU"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V</w:t>
                    </w:r>
                    <w:r>
                      <w:rPr>
                        <w:i/>
                        <w:iCs/>
                        <w:vertAlign w:val="subscript"/>
                        <w:lang w:val="ru-RU"/>
                      </w:rPr>
                      <w:t>0</w:t>
                    </w:r>
                  </w:p>
                </w:txbxContent>
              </v:textbox>
            </v:shape>
            <v:shape id="_x0000_s1046" type="#_x0000_t202" style="position:absolute;left:6893;top:4520;width:565;height:452" filled="f" stroked="f">
              <v:textbox style="mso-next-textbox:#_x0000_s1046">
                <w:txbxContent>
                  <w:p w:rsidR="00467A26" w:rsidRDefault="00467A26">
                    <w:pPr>
                      <w:rPr>
                        <w:i/>
                        <w:iCs/>
                        <w:lang w:val="ru-RU"/>
                      </w:rPr>
                    </w:pPr>
                    <w:r>
                      <w:rPr>
                        <w:i/>
                        <w:iCs/>
                        <w:lang w:val="ru-RU"/>
                      </w:rPr>
                      <w:t>l</w:t>
                    </w:r>
                    <w:r>
                      <w:rPr>
                        <w:i/>
                        <w:iCs/>
                        <w:vertAlign w:val="subscript"/>
                        <w:lang w:val="ru-RU"/>
                      </w:rPr>
                      <w:t>2</w:t>
                    </w:r>
                  </w:p>
                </w:txbxContent>
              </v:textbox>
            </v:shape>
            <v:shape id="_x0000_s1047" type="#_x0000_t202" style="position:absolute;left:4181;top:452;width:565;height:452" filled="f" stroked="f">
              <v:textbox style="mso-next-textbox:#_x0000_s1047">
                <w:txbxContent>
                  <w:p w:rsidR="00467A26" w:rsidRDefault="00467A26">
                    <w:pPr>
                      <w:rPr>
                        <w:i/>
                        <w:iCs/>
                        <w:lang w:val="ru-RU"/>
                      </w:rPr>
                    </w:pPr>
                    <w:r>
                      <w:rPr>
                        <w:i/>
                        <w:iCs/>
                        <w:lang w:val="ru-RU"/>
                      </w:rPr>
                      <w:t>l</w:t>
                    </w:r>
                    <w:r>
                      <w:rPr>
                        <w:i/>
                        <w:iCs/>
                        <w:vertAlign w:val="subscript"/>
                        <w:lang w:val="ru-RU"/>
                      </w:rPr>
                      <w:t>1</w:t>
                    </w:r>
                  </w:p>
                </w:txbxContent>
              </v:textbox>
            </v:shape>
            <v:shape id="_x0000_s1048" type="#_x0000_t202" style="position:absolute;left:6554;top:1469;width:565;height:452" filled="f" stroked="f">
              <v:textbox style="mso-next-textbox:#_x0000_s1048">
                <w:txbxContent>
                  <w:p w:rsidR="00467A26" w:rsidRDefault="00467A26">
                    <w:pPr>
                      <w:rPr>
                        <w:i/>
                        <w:iCs/>
                        <w:lang w:val="ru-RU"/>
                      </w:rPr>
                    </w:pPr>
                    <w:r>
                      <w:rPr>
                        <w:i/>
                        <w:iCs/>
                        <w:lang w:val="ru-RU"/>
                      </w:rPr>
                      <w:t>L</w:t>
                    </w:r>
                  </w:p>
                </w:txbxContent>
              </v:textbox>
            </v:shape>
            <v:shape id="_x0000_s1049" type="#_x0000_t202" style="position:absolute;left:9718;top:2034;width:565;height:452" filled="f" stroked="f">
              <v:textbox style="mso-next-textbox:#_x0000_s1049">
                <w:txbxContent>
                  <w:p w:rsidR="00467A26" w:rsidRDefault="00467A26">
                    <w:pPr>
                      <w:rPr>
                        <w:i/>
                        <w:iCs/>
                        <w:lang w:val="ru-RU"/>
                      </w:rPr>
                    </w:pPr>
                    <w:r>
                      <w:rPr>
                        <w:i/>
                        <w:iCs/>
                        <w:lang w:val="ru-RU"/>
                      </w:rPr>
                      <w:t>X</w:t>
                    </w:r>
                  </w:p>
                </w:txbxContent>
              </v:textbox>
            </v:shape>
            <v:shape id="_x0000_s1050" type="#_x0000_t202" style="position:absolute;left:8249;top:3164;width:565;height:452" filled="f" stroked="f">
              <v:textbox style="mso-next-textbox:#_x0000_s1050">
                <w:txbxContent>
                  <w:p w:rsidR="00467A26" w:rsidRDefault="00467A26">
                    <w:pPr>
                      <w:rPr>
                        <w:i/>
                        <w:iCs/>
                        <w:lang w:val="ru-RU"/>
                      </w:rPr>
                    </w:pPr>
                    <w:r>
                      <w:rPr>
                        <w:i/>
                        <w:iCs/>
                        <w:lang w:val="ru-RU"/>
                      </w:rPr>
                      <w:t>Z</w:t>
                    </w:r>
                  </w:p>
                </w:txbxContent>
              </v:textbox>
            </v:shape>
            <v:shape id="_x0000_s1051" type="#_x0000_t202" style="position:absolute;left:3390;top:3842;width:452;height:452" filled="f" stroked="f">
              <v:textbox style="mso-next-textbox:#_x0000_s1051">
                <w:txbxContent>
                  <w:p w:rsidR="00467A26" w:rsidRDefault="00467A26">
                    <w:pPr>
                      <w:rPr>
                        <w:i/>
                        <w:iCs/>
                        <w:lang w:val="ru-RU"/>
                      </w:rPr>
                    </w:pPr>
                    <w:r>
                      <w:rPr>
                        <w:i/>
                        <w:iCs/>
                        <w:lang w:val="ru-RU"/>
                      </w:rPr>
                      <w:t>r</w:t>
                    </w:r>
                  </w:p>
                </w:txbxContent>
              </v:textbox>
            </v:shape>
            <v:shape id="_x0000_s1052" type="#_x0000_t202" style="position:absolute;left:3842;top:4633;width:565;height:452" filled="f" stroked="f">
              <v:textbox style="mso-next-textbox:#_x0000_s1052">
                <w:txbxContent>
                  <w:p w:rsidR="00467A26" w:rsidRDefault="00467A26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sym w:font="Symbol" w:char="F061"/>
                    </w:r>
                  </w:p>
                </w:txbxContent>
              </v:textbox>
            </v:shape>
            <v:line id="_x0000_s1053" style="position:absolute" from="3845,5198" to="4184,5311">
              <v:stroke startarrow="classic" startarrowwidth="narrow" endarrow="classic" endarrowwidth="narrow"/>
            </v:line>
            <v:line id="_x0000_s1054" style="position:absolute;flip:y" from="5311,2599" to="5424,2938">
              <v:stroke startarrow="classic" startarrowwidth="narrow" endarrow="classic" endarrowwidth="narrow"/>
            </v:line>
            <v:shape id="_x0000_s1055" type="#_x0000_t202" style="position:absolute;left:5311;top:2599;width:565;height:452" filled="f" stroked="f">
              <v:textbox style="mso-next-textbox:#_x0000_s1055">
                <w:txbxContent>
                  <w:p w:rsidR="00467A26" w:rsidRDefault="00467A26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sym w:font="Symbol" w:char="F061"/>
                    </w:r>
                  </w:p>
                </w:txbxContent>
              </v:textbox>
            </v:shape>
            <w10:wrap type="topAndBottom"/>
          </v:group>
        </w:pict>
      </w:r>
    </w:p>
    <w:p w:rsidR="00467A26" w:rsidRDefault="00467A2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lastRenderedPageBreak/>
        <w:t>Магнитная отклоняющая система обычно содержит две пары катушек, надеваемых на горловину трубки и образующих магнитные поля во взаимно перпендикулярных направлениях. Рассмотрим отклонение электрона магнитным полем одной пары катушек, считая, что поле ограничено диаметром катушки и в этом пространстве однородно. На рис.1 силовые линии магнитного поля изображены уходящими от зрителя перпендикулярно плоскости чертежа. Электрон с начальной скоростью V</w:t>
      </w:r>
      <w:r>
        <w:rPr>
          <w:color w:val="000000"/>
          <w:sz w:val="24"/>
          <w:szCs w:val="24"/>
          <w:vertAlign w:val="subscript"/>
          <w:lang w:val="ru-RU"/>
        </w:rPr>
        <w:t>0</w:t>
      </w:r>
      <w:r>
        <w:rPr>
          <w:color w:val="000000"/>
          <w:sz w:val="24"/>
          <w:szCs w:val="24"/>
          <w:lang w:val="ru-RU"/>
        </w:rPr>
        <w:t xml:space="preserve"> движется в магнитном поле, вектор индукции B которого нормален к вектору скорости V</w:t>
      </w:r>
      <w:r>
        <w:rPr>
          <w:color w:val="000000"/>
          <w:sz w:val="24"/>
          <w:szCs w:val="24"/>
          <w:vertAlign w:val="subscript"/>
          <w:lang w:val="ru-RU"/>
        </w:rPr>
        <w:t>0</w:t>
      </w:r>
      <w:r>
        <w:rPr>
          <w:color w:val="000000"/>
          <w:sz w:val="24"/>
          <w:szCs w:val="24"/>
          <w:lang w:val="ru-RU"/>
        </w:rPr>
        <w:t>, по окружности с радиусом</w:t>
      </w:r>
    </w:p>
    <w:p w:rsidR="00467A26" w:rsidRDefault="00BF783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7" type="#_x0000_t75" style="position:absolute;left:0;text-align:left;margin-left:166.4pt;margin-top:12.75pt;width:55pt;height:36pt;z-index:251653632" o:allowincell="f">
            <v:imagedata r:id="rId5" o:title=""/>
            <w10:wrap type="topAndBottom"/>
          </v:shape>
        </w:pict>
      </w:r>
      <w:r w:rsidR="00467A26">
        <w:rPr>
          <w:color w:val="000000"/>
          <w:sz w:val="24"/>
          <w:szCs w:val="24"/>
          <w:lang w:val="ru-RU"/>
        </w:rPr>
        <w:t>По выходе из магнитного поля электрон продолжает движение по касательной к его криволинейной траектории в точке выхода из поля. Он отклонится от оси трубки на некоторую величину z = L tg</w:t>
      </w:r>
      <w:r w:rsidR="00467A26">
        <w:rPr>
          <w:color w:val="000000"/>
          <w:sz w:val="24"/>
          <w:szCs w:val="24"/>
          <w:lang w:val="ru-RU"/>
        </w:rPr>
        <w:sym w:font="Symbol" w:char="F061"/>
      </w:r>
      <w:r w:rsidR="00467A26">
        <w:rPr>
          <w:color w:val="000000"/>
          <w:sz w:val="24"/>
          <w:szCs w:val="24"/>
          <w:lang w:val="ru-RU"/>
        </w:rPr>
        <w:t xml:space="preserve">. При малых углах </w:t>
      </w:r>
      <w:r w:rsidR="00467A26">
        <w:rPr>
          <w:color w:val="000000"/>
          <w:sz w:val="24"/>
          <w:szCs w:val="24"/>
          <w:lang w:val="ru-RU"/>
        </w:rPr>
        <w:sym w:font="Symbol" w:char="F061"/>
      </w:r>
      <w:r w:rsidR="00467A26">
        <w:rPr>
          <w:color w:val="000000"/>
          <w:sz w:val="24"/>
          <w:szCs w:val="24"/>
          <w:lang w:val="ru-RU"/>
        </w:rPr>
        <w:t xml:space="preserve"> </w:t>
      </w:r>
      <w:r w:rsidR="00467A26">
        <w:rPr>
          <w:color w:val="000000"/>
          <w:sz w:val="24"/>
          <w:szCs w:val="24"/>
          <w:lang w:val="ru-RU"/>
        </w:rPr>
        <w:sym w:font="Symbol" w:char="F0BB"/>
      </w:r>
      <w:r w:rsidR="00467A26">
        <w:rPr>
          <w:color w:val="000000"/>
          <w:sz w:val="24"/>
          <w:szCs w:val="24"/>
          <w:lang w:val="ru-RU"/>
        </w:rPr>
        <w:t xml:space="preserve"> tg </w:t>
      </w:r>
      <w:r w:rsidR="00467A26">
        <w:rPr>
          <w:color w:val="000000"/>
          <w:sz w:val="24"/>
          <w:szCs w:val="24"/>
          <w:lang w:val="ru-RU"/>
        </w:rPr>
        <w:sym w:font="Symbol" w:char="F061"/>
      </w:r>
      <w:r w:rsidR="00467A26">
        <w:rPr>
          <w:color w:val="000000"/>
          <w:sz w:val="24"/>
          <w:szCs w:val="24"/>
          <w:lang w:val="ru-RU"/>
        </w:rPr>
        <w:t xml:space="preserve">; z </w:t>
      </w:r>
      <w:r w:rsidR="00467A26">
        <w:rPr>
          <w:color w:val="000000"/>
          <w:sz w:val="24"/>
          <w:szCs w:val="24"/>
          <w:lang w:val="ru-RU"/>
        </w:rPr>
        <w:sym w:font="Symbol" w:char="F0BB"/>
      </w:r>
      <w:r w:rsidR="00467A26">
        <w:rPr>
          <w:color w:val="000000"/>
          <w:sz w:val="24"/>
          <w:szCs w:val="24"/>
          <w:lang w:val="ru-RU"/>
        </w:rPr>
        <w:t xml:space="preserve"> L</w:t>
      </w:r>
      <w:r w:rsidR="00467A26">
        <w:rPr>
          <w:color w:val="000000"/>
          <w:sz w:val="24"/>
          <w:szCs w:val="24"/>
          <w:lang w:val="ru-RU"/>
        </w:rPr>
        <w:sym w:font="Symbol" w:char="F061"/>
      </w:r>
      <w:r w:rsidR="00467A26">
        <w:rPr>
          <w:color w:val="000000"/>
          <w:sz w:val="24"/>
          <w:szCs w:val="24"/>
          <w:lang w:val="ru-RU"/>
        </w:rPr>
        <w:t>.</w:t>
      </w:r>
    </w:p>
    <w:p w:rsidR="00467A26" w:rsidRDefault="00BF783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noProof/>
          <w:lang w:val="ru-RU"/>
        </w:rPr>
        <w:pict>
          <v:shape id="_x0000_s1068" type="#_x0000_t75" style="position:absolute;left:0;text-align:left;margin-left:164.1pt;margin-top:44.45pt;width:67pt;height:39pt;z-index:251654656" o:allowincell="f">
            <v:imagedata r:id="rId6" o:title=""/>
            <w10:wrap type="topAndBottom"/>
          </v:shape>
        </w:pict>
      </w:r>
      <w:r w:rsidR="00467A26">
        <w:rPr>
          <w:color w:val="000000"/>
          <w:sz w:val="24"/>
          <w:szCs w:val="24"/>
          <w:lang w:val="ru-RU"/>
        </w:rPr>
        <w:t xml:space="preserve">Величина центрального угла </w:t>
      </w:r>
      <w:r w:rsidR="00467A26">
        <w:rPr>
          <w:color w:val="000000"/>
          <w:sz w:val="24"/>
          <w:szCs w:val="24"/>
          <w:lang w:val="ru-RU"/>
        </w:rPr>
        <w:sym w:font="Symbol" w:char="F061"/>
      </w:r>
      <w:r w:rsidR="00467A26">
        <w:rPr>
          <w:color w:val="000000"/>
          <w:sz w:val="24"/>
          <w:szCs w:val="24"/>
          <w:lang w:val="ru-RU"/>
        </w:rPr>
        <w:t xml:space="preserve"> = s/r </w:t>
      </w:r>
      <w:r w:rsidR="00467A26">
        <w:rPr>
          <w:color w:val="000000"/>
          <w:sz w:val="24"/>
          <w:szCs w:val="24"/>
          <w:lang w:val="ru-RU"/>
        </w:rPr>
        <w:sym w:font="Symbol" w:char="F0BB"/>
      </w:r>
      <w:r w:rsidR="00467A26">
        <w:rPr>
          <w:color w:val="000000"/>
          <w:sz w:val="24"/>
          <w:szCs w:val="24"/>
          <w:lang w:val="ru-RU"/>
        </w:rPr>
        <w:t xml:space="preserve"> l</w:t>
      </w:r>
      <w:r w:rsidR="00467A26">
        <w:rPr>
          <w:color w:val="000000"/>
          <w:sz w:val="24"/>
          <w:szCs w:val="24"/>
          <w:vertAlign w:val="subscript"/>
          <w:lang w:val="ru-RU"/>
        </w:rPr>
        <w:t>1</w:t>
      </w:r>
      <w:r w:rsidR="00467A26">
        <w:rPr>
          <w:color w:val="000000"/>
          <w:sz w:val="24"/>
          <w:szCs w:val="24"/>
          <w:lang w:val="ru-RU"/>
        </w:rPr>
        <w:t>/r, где s – кривая, по которой движется электрон в поле В. Подставляя сюда значение r, получаем:</w:t>
      </w:r>
    </w:p>
    <w:p w:rsidR="00467A26" w:rsidRDefault="00BF783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noProof/>
          <w:lang w:val="ru-RU"/>
        </w:rPr>
        <w:pict>
          <v:shape id="_x0000_s1069" type="#_x0000_t75" style="position:absolute;left:0;text-align:left;margin-left:164.4pt;margin-top:37.65pt;width:73pt;height:39pt;z-index:251655680" o:allowincell="f">
            <v:imagedata r:id="rId7" o:title=""/>
            <w10:wrap type="topAndBottom"/>
          </v:shape>
        </w:pict>
      </w:r>
      <w:r w:rsidR="00467A26">
        <w:rPr>
          <w:color w:val="000000"/>
          <w:sz w:val="24"/>
          <w:szCs w:val="24"/>
          <w:lang w:val="ru-RU"/>
        </w:rPr>
        <w:t>Таким образом, отклонение электрона равно:</w:t>
      </w:r>
    </w:p>
    <w:p w:rsidR="00467A26" w:rsidRDefault="00467A2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Выражая скорость V</w:t>
      </w:r>
      <w:r>
        <w:rPr>
          <w:color w:val="000000"/>
          <w:sz w:val="24"/>
          <w:szCs w:val="24"/>
          <w:vertAlign w:val="subscript"/>
          <w:lang w:val="ru-RU"/>
        </w:rPr>
        <w:t>0</w:t>
      </w:r>
      <w:r>
        <w:rPr>
          <w:color w:val="000000"/>
          <w:sz w:val="24"/>
          <w:szCs w:val="24"/>
          <w:lang w:val="ru-RU"/>
        </w:rPr>
        <w:t xml:space="preserve"> электрона через напряжение на аноде, получаем:    </w:t>
      </w:r>
    </w:p>
    <w:p w:rsidR="00467A26" w:rsidRDefault="00BF783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noProof/>
          <w:lang w:val="ru-RU"/>
        </w:rPr>
        <w:pict>
          <v:shape id="_x0000_s1070" type="#_x0000_t75" style="position:absolute;left:0;text-align:left;margin-left:167.2pt;margin-top:13.8pt;width:99pt;height:42.95pt;z-index:251656704" o:allowincell="f">
            <v:imagedata r:id="rId8" o:title=""/>
            <w10:wrap type="topAndBottom"/>
          </v:shape>
        </w:pict>
      </w:r>
    </w:p>
    <w:p w:rsidR="00467A26" w:rsidRDefault="00BF783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noProof/>
          <w:lang w:val="ru-RU"/>
        </w:rPr>
        <w:pict>
          <v:shape id="_x0000_s1071" type="#_x0000_t75" style="position:absolute;left:0;text-align:left;margin-left:165.85pt;margin-top:46.7pt;width:112pt;height:42.95pt;z-index:251657728" o:allowincell="f">
            <v:imagedata r:id="rId9" o:title=""/>
            <w10:wrap type="topAndBottom"/>
          </v:shape>
        </w:pict>
      </w:r>
      <w:r w:rsidR="00467A26">
        <w:rPr>
          <w:color w:val="000000"/>
          <w:sz w:val="24"/>
          <w:szCs w:val="24"/>
          <w:lang w:val="ru-RU"/>
        </w:rPr>
        <w:t>Учитывая, что индукция магнитного поля пропорциональна числу ампер-витков wI,  можно записать:</w:t>
      </w:r>
    </w:p>
    <w:p w:rsidR="00467A26" w:rsidRDefault="00467A2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</w:p>
    <w:p w:rsidR="00467A26" w:rsidRDefault="00467A2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</w:p>
    <w:p w:rsidR="00467A26" w:rsidRDefault="00467A2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Конструкция отклоняющих катушек. Отклоняющие катушки с ферромагнитными сердечниками позволяют увеличить плотность потока магнитных силовых линий в необходимом пространстве. Катушки с ферромагнитными сердечниками применяются только при низкочастотных отклоняющих сигналах, так как с увеличением частоты отклоняющего напряжения возрастают потери в сердечнике. В телевизионных и радиолокационных электронно-лучевых трубках обычно применяются отклоняющие катушки без сердечника. Стремясь получить более однородное магнитное поле, края катушки отгибают, а саму катушку изгибают по форме горловины трубки. Витки в катушке распределяют неравномерно: Число витков на краях обычно в 2 – 3 раза больше, чем в середине. Для уменьшения поля рассеяния катушки без сердечника обычно заключаются в стальной экран.</w:t>
      </w:r>
    </w:p>
    <w:p w:rsidR="00467A26" w:rsidRDefault="00467A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Достоинства и недостатки электростатической и магнитной систем отклонения. Отклонение луча магнитным полем в меньшей степени зависит от скорости электрона, чем для электростатической системы отклонения. Поэтому магнитная отклоняющая система находит применение в трубках с высоким анодным потенциалом, необходимым для получения большой яркости свечения экрана.</w:t>
      </w:r>
    </w:p>
    <w:p w:rsidR="00467A26" w:rsidRDefault="00467A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недостаткам магнитных отклоняющих систем следует отнести невозможность их использования при отклоняющих напряжениях с частотой более 10 – 20 кГц, в то время как обычные трубки с электростатическим отклонением имеют верхний частотный предел порядка десятков мегагерц и больше. Кроме того, потребление магнитными отклоняющими катушками значительного тока требует применения мощных источников питания.</w:t>
      </w:r>
    </w:p>
    <w:p w:rsidR="00467A26" w:rsidRDefault="00467A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Достоинством магнитной отклоняющей системы является ее внешнее относительно электронно-лучевой трубки расположение, что позволяет применять вращающиеся вокруг оси трубки отклоняющие системы.</w:t>
      </w:r>
    </w:p>
    <w:p w:rsidR="00467A26" w:rsidRDefault="00467A26">
      <w:pPr>
        <w:widowControl w:val="0"/>
        <w:spacing w:before="120"/>
        <w:jc w:val="center"/>
        <w:rPr>
          <w:b/>
          <w:bCs/>
          <w:color w:val="000000"/>
        </w:rPr>
      </w:pPr>
      <w:bookmarkStart w:id="1" w:name="_Toc472780964"/>
      <w:r>
        <w:rPr>
          <w:b/>
          <w:bCs/>
          <w:color w:val="000000"/>
        </w:rPr>
        <w:t>Статические и физические параметры транзистора.</w:t>
      </w:r>
      <w:bookmarkEnd w:id="1"/>
    </w:p>
    <w:p w:rsidR="00467A26" w:rsidRDefault="00467A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Транзистором называют электропреобразовательный полупроводниковый прибор с одним или несколькими электрическими переходами, пригодный для усиления мощности, имеющий три или более выводов.</w:t>
      </w:r>
    </w:p>
    <w:p w:rsidR="00467A26" w:rsidRDefault="00467A26">
      <w:pPr>
        <w:widowControl w:val="0"/>
        <w:spacing w:before="120"/>
        <w:jc w:val="center"/>
        <w:rPr>
          <w:b/>
          <w:bCs/>
          <w:color w:val="000000"/>
        </w:rPr>
      </w:pPr>
      <w:bookmarkStart w:id="2" w:name="_Toc472780965"/>
      <w:r>
        <w:rPr>
          <w:b/>
          <w:bCs/>
          <w:color w:val="000000"/>
        </w:rPr>
        <w:t>Физические параметры транзистора.</w:t>
      </w:r>
      <w:bookmarkEnd w:id="2"/>
    </w:p>
    <w:p w:rsidR="00467A26" w:rsidRDefault="00467A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Токи в транзисторе определяются рядом физических процессов в электронно-дырочных переходах и в объеме базы, характеризуемых соответствующими параметрами. Физические параметры играют важную роль при анализе работы транзистора на переменном токе с сигналами малых амплитуд. Большинство этих параметров являются дифференциальными величинами и используются в качестве так называемых малосигнальных параметров транзистора.</w:t>
      </w:r>
    </w:p>
    <w:p w:rsidR="00467A26" w:rsidRDefault="00467A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Рассмотрим основные процессы и физические параметры транзистора.</w:t>
      </w:r>
    </w:p>
    <w:p w:rsidR="00467A26" w:rsidRDefault="00467A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3" w:name="_Toc472780966"/>
      <w:r>
        <w:rPr>
          <w:color w:val="000000"/>
          <w:sz w:val="24"/>
          <w:szCs w:val="24"/>
        </w:rPr>
        <w:t>Токи в транзисторе.</w:t>
      </w:r>
      <w:bookmarkEnd w:id="3"/>
    </w:p>
    <w:p w:rsidR="00467A26" w:rsidRDefault="00467A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активном режиме работы транзистора дырки, инжектируемые из эмиттера, движутся затем в базе и втягиваются полем коллекторного перехода, образуя коллекторный ток I</w:t>
      </w:r>
      <w:r>
        <w:rPr>
          <w:color w:val="000000"/>
          <w:sz w:val="24"/>
          <w:szCs w:val="24"/>
          <w:vertAlign w:val="subscript"/>
        </w:rPr>
        <w:t>K</w:t>
      </w:r>
      <w:r>
        <w:rPr>
          <w:color w:val="000000"/>
          <w:sz w:val="24"/>
          <w:szCs w:val="24"/>
        </w:rPr>
        <w:t>. В следствие рекомбинации в базе и других причин I</w:t>
      </w:r>
      <w:r>
        <w:rPr>
          <w:color w:val="000000"/>
          <w:sz w:val="24"/>
          <w:szCs w:val="24"/>
          <w:vertAlign w:val="subscript"/>
        </w:rPr>
        <w:t>K</w:t>
      </w:r>
      <w:r>
        <w:rPr>
          <w:color w:val="000000"/>
          <w:sz w:val="24"/>
          <w:szCs w:val="24"/>
        </w:rPr>
        <w:t xml:space="preserve"> &lt; I</w:t>
      </w:r>
      <w:r>
        <w:rPr>
          <w:color w:val="000000"/>
          <w:sz w:val="24"/>
          <w:szCs w:val="24"/>
          <w:vertAlign w:val="subscript"/>
        </w:rPr>
        <w:t>Э</w:t>
      </w:r>
      <w:r>
        <w:rPr>
          <w:color w:val="000000"/>
          <w:sz w:val="24"/>
          <w:szCs w:val="24"/>
        </w:rPr>
        <w:t>. На основании закона Кирхгофа для токов в цепях электродов транзистора можно записать:  I</w:t>
      </w:r>
      <w:r>
        <w:rPr>
          <w:color w:val="000000"/>
          <w:sz w:val="24"/>
          <w:szCs w:val="24"/>
          <w:vertAlign w:val="subscript"/>
        </w:rPr>
        <w:t>Э</w:t>
      </w:r>
      <w:r>
        <w:rPr>
          <w:color w:val="000000"/>
          <w:sz w:val="24"/>
          <w:szCs w:val="24"/>
        </w:rPr>
        <w:t xml:space="preserve"> = I</w:t>
      </w:r>
      <w:r>
        <w:rPr>
          <w:color w:val="000000"/>
          <w:sz w:val="24"/>
          <w:szCs w:val="24"/>
          <w:vertAlign w:val="subscript"/>
        </w:rPr>
        <w:t>K</w:t>
      </w:r>
      <w:r>
        <w:rPr>
          <w:color w:val="000000"/>
          <w:sz w:val="24"/>
          <w:szCs w:val="24"/>
        </w:rPr>
        <w:t xml:space="preserve"> + I</w:t>
      </w:r>
      <w:r>
        <w:rPr>
          <w:color w:val="000000"/>
          <w:sz w:val="24"/>
          <w:szCs w:val="24"/>
          <w:vertAlign w:val="subscript"/>
        </w:rPr>
        <w:t>Б</w:t>
      </w:r>
      <w:r>
        <w:rPr>
          <w:color w:val="000000"/>
          <w:sz w:val="24"/>
          <w:szCs w:val="24"/>
        </w:rPr>
        <w:t>.</w:t>
      </w:r>
    </w:p>
    <w:p w:rsidR="00467A26" w:rsidRDefault="00467A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активном режиме к эмиттерному переходу приложено прямое напряжение и через переход течет ток I</w:t>
      </w:r>
      <w:r>
        <w:rPr>
          <w:color w:val="000000"/>
          <w:sz w:val="24"/>
          <w:szCs w:val="24"/>
          <w:vertAlign w:val="subscript"/>
        </w:rPr>
        <w:t>Э</w:t>
      </w:r>
      <w:r>
        <w:rPr>
          <w:color w:val="000000"/>
          <w:sz w:val="24"/>
          <w:szCs w:val="24"/>
        </w:rPr>
        <w:t>, который содержит составляющие I</w:t>
      </w:r>
      <w:r>
        <w:rPr>
          <w:color w:val="000000"/>
          <w:sz w:val="24"/>
          <w:szCs w:val="24"/>
          <w:vertAlign w:val="subscript"/>
        </w:rPr>
        <w:t>Эр</w:t>
      </w:r>
      <w:r>
        <w:rPr>
          <w:color w:val="000000"/>
          <w:sz w:val="24"/>
          <w:szCs w:val="24"/>
        </w:rPr>
        <w:t xml:space="preserve"> и I</w:t>
      </w:r>
      <w:r>
        <w:rPr>
          <w:color w:val="000000"/>
          <w:sz w:val="24"/>
          <w:szCs w:val="24"/>
          <w:vertAlign w:val="subscript"/>
        </w:rPr>
        <w:t>Эп</w:t>
      </w:r>
      <w:r>
        <w:rPr>
          <w:color w:val="000000"/>
          <w:sz w:val="24"/>
          <w:szCs w:val="24"/>
        </w:rPr>
        <w:t xml:space="preserve"> – токов инжекции дырок из эмиттера в базу и электронов из базы в эмиттер, составляющую I</w:t>
      </w:r>
      <w:r>
        <w:rPr>
          <w:color w:val="000000"/>
          <w:sz w:val="24"/>
          <w:szCs w:val="24"/>
          <w:vertAlign w:val="subscript"/>
        </w:rPr>
        <w:t>Эr</w:t>
      </w:r>
      <w:r>
        <w:rPr>
          <w:color w:val="000000"/>
          <w:sz w:val="24"/>
          <w:szCs w:val="24"/>
        </w:rPr>
        <w:t xml:space="preserve"> – тока рекомбинации в эмиттерном переходе, а также ток  утечки  I</w:t>
      </w:r>
      <w:r>
        <w:rPr>
          <w:color w:val="000000"/>
          <w:sz w:val="24"/>
          <w:szCs w:val="24"/>
          <w:vertAlign w:val="subscript"/>
        </w:rPr>
        <w:t>Эу</w:t>
      </w:r>
      <w:r>
        <w:rPr>
          <w:color w:val="000000"/>
          <w:sz w:val="24"/>
          <w:szCs w:val="24"/>
        </w:rPr>
        <w:t xml:space="preserve">: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I</w:t>
      </w:r>
      <w:r>
        <w:rPr>
          <w:color w:val="000000"/>
          <w:sz w:val="24"/>
          <w:szCs w:val="24"/>
          <w:vertAlign w:val="subscript"/>
        </w:rPr>
        <w:t>Э</w:t>
      </w:r>
      <w:r>
        <w:rPr>
          <w:color w:val="000000"/>
          <w:sz w:val="24"/>
          <w:szCs w:val="24"/>
        </w:rPr>
        <w:t xml:space="preserve"> = I</w:t>
      </w:r>
      <w:r>
        <w:rPr>
          <w:color w:val="000000"/>
          <w:sz w:val="24"/>
          <w:szCs w:val="24"/>
          <w:vertAlign w:val="subscript"/>
        </w:rPr>
        <w:t>Эр</w:t>
      </w:r>
      <w:r>
        <w:rPr>
          <w:color w:val="000000"/>
          <w:sz w:val="24"/>
          <w:szCs w:val="24"/>
        </w:rPr>
        <w:t xml:space="preserve"> + I</w:t>
      </w:r>
      <w:r>
        <w:rPr>
          <w:color w:val="000000"/>
          <w:sz w:val="24"/>
          <w:szCs w:val="24"/>
          <w:vertAlign w:val="subscript"/>
        </w:rPr>
        <w:t>Эп</w:t>
      </w:r>
      <w:r>
        <w:rPr>
          <w:color w:val="000000"/>
          <w:sz w:val="24"/>
          <w:szCs w:val="24"/>
        </w:rPr>
        <w:t xml:space="preserve"> + I</w:t>
      </w:r>
      <w:r>
        <w:rPr>
          <w:color w:val="000000"/>
          <w:sz w:val="24"/>
          <w:szCs w:val="24"/>
          <w:vertAlign w:val="subscript"/>
        </w:rPr>
        <w:t>Эr</w:t>
      </w:r>
      <w:r>
        <w:rPr>
          <w:color w:val="000000"/>
          <w:sz w:val="24"/>
          <w:szCs w:val="24"/>
        </w:rPr>
        <w:t xml:space="preserve"> + I</w:t>
      </w:r>
      <w:r>
        <w:rPr>
          <w:color w:val="000000"/>
          <w:sz w:val="24"/>
          <w:szCs w:val="24"/>
          <w:vertAlign w:val="subscript"/>
        </w:rPr>
        <w:t>Эу</w:t>
      </w:r>
      <w:r>
        <w:rPr>
          <w:color w:val="000000"/>
          <w:sz w:val="24"/>
          <w:szCs w:val="24"/>
        </w:rPr>
        <w:t>.</w:t>
      </w:r>
    </w:p>
    <w:p w:rsidR="00467A26" w:rsidRDefault="00467A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Токами </w:t>
      </w:r>
      <w:r>
        <w:rPr>
          <w:color w:val="000000"/>
          <w:sz w:val="24"/>
          <w:szCs w:val="24"/>
          <w:lang w:val="ru-RU"/>
        </w:rPr>
        <w:t>I</w:t>
      </w:r>
      <w:r>
        <w:rPr>
          <w:color w:val="000000"/>
          <w:sz w:val="24"/>
          <w:szCs w:val="24"/>
          <w:vertAlign w:val="subscript"/>
        </w:rPr>
        <w:t>Эп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  <w:lang w:val="ru-RU"/>
        </w:rPr>
        <w:t>I</w:t>
      </w:r>
      <w:r>
        <w:rPr>
          <w:color w:val="000000"/>
          <w:sz w:val="24"/>
          <w:szCs w:val="24"/>
          <w:vertAlign w:val="subscript"/>
        </w:rPr>
        <w:t>Э</w:t>
      </w:r>
      <w:r>
        <w:rPr>
          <w:color w:val="000000"/>
          <w:sz w:val="24"/>
          <w:szCs w:val="24"/>
          <w:vertAlign w:val="subscript"/>
          <w:lang w:val="ru-RU"/>
        </w:rPr>
        <w:t>r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  <w:lang w:val="ru-RU"/>
        </w:rPr>
        <w:t>I</w:t>
      </w:r>
      <w:r>
        <w:rPr>
          <w:color w:val="000000"/>
          <w:sz w:val="24"/>
          <w:szCs w:val="24"/>
          <w:vertAlign w:val="subscript"/>
        </w:rPr>
        <w:t>Эу</w:t>
      </w:r>
      <w:r>
        <w:rPr>
          <w:color w:val="000000"/>
          <w:sz w:val="24"/>
          <w:szCs w:val="24"/>
        </w:rPr>
        <w:t xml:space="preserve"> пренебрежем: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lang w:val="ru-RU"/>
        </w:rPr>
        <w:t>I</w:t>
      </w:r>
      <w:r>
        <w:rPr>
          <w:color w:val="000000"/>
          <w:sz w:val="24"/>
          <w:szCs w:val="24"/>
          <w:vertAlign w:val="subscript"/>
        </w:rPr>
        <w:t>Э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ru-RU"/>
        </w:rPr>
        <w:sym w:font="Symbol" w:char="F0BB"/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ru-RU"/>
        </w:rPr>
        <w:t>I</w:t>
      </w:r>
      <w:r>
        <w:rPr>
          <w:color w:val="000000"/>
          <w:sz w:val="24"/>
          <w:szCs w:val="24"/>
          <w:vertAlign w:val="subscript"/>
        </w:rPr>
        <w:t>Эр</w:t>
      </w:r>
      <w:r>
        <w:rPr>
          <w:color w:val="000000"/>
          <w:sz w:val="24"/>
          <w:szCs w:val="24"/>
        </w:rPr>
        <w:t>.</w:t>
      </w:r>
    </w:p>
    <w:p w:rsidR="00467A26" w:rsidRDefault="00467A2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Ток коллектора – это ток через переход, к которому в активном режиме приложено обратное напряжение. Помимо обратного тока через коллекторный переход протекает ток экстракции дырок из базы в коллектор равный дырочной составляющей эмиттерного тока за вычетом тока, обусловленного рекомбинацией дырок в базе.</w:t>
      </w:r>
    </w:p>
    <w:p w:rsidR="00467A26" w:rsidRDefault="00467A2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Ток базы может быть определен как разность токов эмиттера и коллектора.</w:t>
      </w:r>
    </w:p>
    <w:p w:rsidR="00467A26" w:rsidRDefault="00467A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4" w:name="_Toc472780967"/>
      <w:r>
        <w:rPr>
          <w:color w:val="000000"/>
          <w:sz w:val="24"/>
          <w:szCs w:val="24"/>
        </w:rPr>
        <w:t>Обратные токи переходов.</w:t>
      </w:r>
      <w:bookmarkEnd w:id="4"/>
    </w:p>
    <w:p w:rsidR="00467A26" w:rsidRDefault="00467A2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Обратным током коллектора (или эмиттера) называют ток при заданном обратном напряжении на коллекторном (или эмиттерном) переходе при условии, что цепь другого перехода разомкнута: I</w:t>
      </w:r>
      <w:r>
        <w:rPr>
          <w:color w:val="000000"/>
          <w:sz w:val="24"/>
          <w:szCs w:val="24"/>
          <w:vertAlign w:val="subscript"/>
          <w:lang w:val="ru-RU"/>
        </w:rPr>
        <w:t>Э</w:t>
      </w:r>
      <w:r>
        <w:rPr>
          <w:color w:val="000000"/>
          <w:sz w:val="24"/>
          <w:szCs w:val="24"/>
          <w:lang w:val="ru-RU"/>
        </w:rPr>
        <w:t xml:space="preserve"> = 0 (или I</w:t>
      </w:r>
      <w:r>
        <w:rPr>
          <w:color w:val="000000"/>
          <w:sz w:val="24"/>
          <w:szCs w:val="24"/>
          <w:vertAlign w:val="subscript"/>
          <w:lang w:val="ru-RU"/>
        </w:rPr>
        <w:t>К</w:t>
      </w:r>
      <w:r>
        <w:rPr>
          <w:color w:val="000000"/>
          <w:sz w:val="24"/>
          <w:szCs w:val="24"/>
          <w:lang w:val="ru-RU"/>
        </w:rPr>
        <w:t xml:space="preserve"> = 0)</w:t>
      </w:r>
    </w:p>
    <w:p w:rsidR="00467A26" w:rsidRDefault="00467A2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Поскольку обратный ток коллектора, определяемый процессами генерации носителей в коллекторе, базе и коллекторном переходе, представляет собой не управляемую процессами в эмиттерном переходе часть коллекторного тока. Ток I</w:t>
      </w:r>
      <w:r>
        <w:rPr>
          <w:color w:val="000000"/>
          <w:sz w:val="24"/>
          <w:szCs w:val="24"/>
          <w:vertAlign w:val="subscript"/>
          <w:lang w:val="ru-RU"/>
        </w:rPr>
        <w:t>КБО</w:t>
      </w:r>
      <w:r>
        <w:rPr>
          <w:color w:val="000000"/>
          <w:sz w:val="24"/>
          <w:szCs w:val="24"/>
          <w:lang w:val="ru-RU"/>
        </w:rPr>
        <w:t xml:space="preserve"> играет важную толь в работе транзистора в активном режиме, когда коллекторный переход находится под обратным напряжением.</w:t>
      </w:r>
    </w:p>
    <w:p w:rsidR="00467A26" w:rsidRDefault="00467A2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Соответственно обратный ток эмиттера I</w:t>
      </w:r>
      <w:r>
        <w:rPr>
          <w:color w:val="000000"/>
          <w:sz w:val="24"/>
          <w:szCs w:val="24"/>
          <w:vertAlign w:val="subscript"/>
          <w:lang w:val="ru-RU"/>
        </w:rPr>
        <w:t>ЭБО</w:t>
      </w:r>
      <w:r>
        <w:rPr>
          <w:color w:val="000000"/>
          <w:sz w:val="24"/>
          <w:szCs w:val="24"/>
          <w:lang w:val="ru-RU"/>
        </w:rPr>
        <w:t xml:space="preserve"> представляет собой составляющую эмиттерного тока, значения которого определяется процессами генерации носителей в эмиттере, базе и в области эмиттерного перехода. Этот ток имеет важное значение при работе транзистора в инверсном режиме (эмиттерный переход включен в обратном направлении).</w:t>
      </w:r>
    </w:p>
    <w:p w:rsidR="00467A26" w:rsidRDefault="00467A2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Помимо токов I</w:t>
      </w:r>
      <w:r>
        <w:rPr>
          <w:color w:val="000000"/>
          <w:sz w:val="24"/>
          <w:szCs w:val="24"/>
          <w:vertAlign w:val="subscript"/>
          <w:lang w:val="ru-RU"/>
        </w:rPr>
        <w:t>КБО</w:t>
      </w:r>
      <w:r>
        <w:rPr>
          <w:color w:val="000000"/>
          <w:sz w:val="24"/>
          <w:szCs w:val="24"/>
          <w:lang w:val="ru-RU"/>
        </w:rPr>
        <w:t xml:space="preserve"> и I</w:t>
      </w:r>
      <w:r>
        <w:rPr>
          <w:color w:val="000000"/>
          <w:sz w:val="24"/>
          <w:szCs w:val="24"/>
          <w:vertAlign w:val="subscript"/>
          <w:lang w:val="ru-RU"/>
        </w:rPr>
        <w:t>ЭБО</w:t>
      </w:r>
      <w:r>
        <w:rPr>
          <w:color w:val="000000"/>
          <w:sz w:val="24"/>
          <w:szCs w:val="24"/>
          <w:lang w:val="ru-RU"/>
        </w:rPr>
        <w:t>, измеряемых в режиме холостого хода в цепи эмиттера или коллектора соответственно, в транзисторе различают также обратные токи I</w:t>
      </w:r>
      <w:r>
        <w:rPr>
          <w:color w:val="000000"/>
          <w:sz w:val="24"/>
          <w:szCs w:val="24"/>
          <w:vertAlign w:val="subscript"/>
          <w:lang w:val="ru-RU"/>
        </w:rPr>
        <w:t>КБК</w:t>
      </w:r>
      <w:r>
        <w:rPr>
          <w:color w:val="000000"/>
          <w:sz w:val="24"/>
          <w:szCs w:val="24"/>
          <w:lang w:val="ru-RU"/>
        </w:rPr>
        <w:t xml:space="preserve"> и I</w:t>
      </w:r>
      <w:r>
        <w:rPr>
          <w:color w:val="000000"/>
          <w:sz w:val="24"/>
          <w:szCs w:val="24"/>
          <w:vertAlign w:val="subscript"/>
          <w:lang w:val="ru-RU"/>
        </w:rPr>
        <w:t>ЭБК</w:t>
      </w:r>
      <w:r>
        <w:rPr>
          <w:color w:val="000000"/>
          <w:sz w:val="24"/>
          <w:szCs w:val="24"/>
          <w:lang w:val="ru-RU"/>
        </w:rPr>
        <w:t>.</w:t>
      </w:r>
    </w:p>
    <w:p w:rsidR="00467A26" w:rsidRDefault="00467A2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Ток I</w:t>
      </w:r>
      <w:r>
        <w:rPr>
          <w:color w:val="000000"/>
          <w:sz w:val="24"/>
          <w:szCs w:val="24"/>
          <w:vertAlign w:val="subscript"/>
          <w:lang w:val="ru-RU"/>
        </w:rPr>
        <w:t>КБК</w:t>
      </w:r>
      <w:r>
        <w:rPr>
          <w:color w:val="000000"/>
          <w:sz w:val="24"/>
          <w:szCs w:val="24"/>
          <w:lang w:val="ru-RU"/>
        </w:rPr>
        <w:t>, текущий через коллекторный переход при обратном напряжении на этом переходе, измеряется в условиях короткого замыкания цепи эмиттер – база. Аналогично ток I</w:t>
      </w:r>
      <w:r>
        <w:rPr>
          <w:color w:val="000000"/>
          <w:sz w:val="24"/>
          <w:szCs w:val="24"/>
          <w:vertAlign w:val="subscript"/>
          <w:lang w:val="ru-RU"/>
        </w:rPr>
        <w:t xml:space="preserve">ЭБК </w:t>
      </w:r>
      <w:r>
        <w:rPr>
          <w:color w:val="000000"/>
          <w:sz w:val="24"/>
          <w:szCs w:val="24"/>
          <w:lang w:val="ru-RU"/>
        </w:rPr>
        <w:t xml:space="preserve"> – это ток в эмиттерном переходе  при обратном напряжении на этом переходе  и при условии, что цепь коллектор – база замкнута накоротко.</w:t>
      </w:r>
    </w:p>
    <w:p w:rsidR="00467A26" w:rsidRDefault="00467A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5" w:name="_Toc472780968"/>
      <w:r>
        <w:rPr>
          <w:color w:val="000000"/>
          <w:sz w:val="24"/>
          <w:szCs w:val="24"/>
        </w:rPr>
        <w:t>Коэффициенты передачи тока.</w:t>
      </w:r>
      <w:bookmarkEnd w:id="5"/>
    </w:p>
    <w:p w:rsidR="00467A26" w:rsidRDefault="00467A2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 учетом понятия обратного тока коллектора ток I</w:t>
      </w:r>
      <w:r>
        <w:rPr>
          <w:color w:val="000000"/>
          <w:sz w:val="24"/>
          <w:szCs w:val="24"/>
          <w:vertAlign w:val="subscript"/>
          <w:lang w:val="ru-RU"/>
        </w:rPr>
        <w:t>К</w:t>
      </w:r>
      <w:r>
        <w:rPr>
          <w:color w:val="000000"/>
          <w:sz w:val="24"/>
          <w:szCs w:val="24"/>
          <w:lang w:val="ru-RU"/>
        </w:rPr>
        <w:t xml:space="preserve"> для активного режима работы следует представить как сумму двух составляющих: тока I</w:t>
      </w:r>
      <w:r>
        <w:rPr>
          <w:color w:val="000000"/>
          <w:sz w:val="24"/>
          <w:szCs w:val="24"/>
          <w:vertAlign w:val="subscript"/>
          <w:lang w:val="ru-RU"/>
        </w:rPr>
        <w:t>КБО</w:t>
      </w:r>
      <w:r>
        <w:rPr>
          <w:color w:val="000000"/>
          <w:sz w:val="24"/>
          <w:szCs w:val="24"/>
          <w:lang w:val="ru-RU"/>
        </w:rPr>
        <w:t xml:space="preserve"> и части эмиттерного тока,  который определяется потоком носителей, инжектированных в базу и дошедших до коллекторного перехода.</w:t>
      </w:r>
    </w:p>
    <w:p w:rsidR="00467A26" w:rsidRDefault="00467A2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Следовательно, </w:t>
      </w:r>
    </w:p>
    <w:p w:rsidR="00467A26" w:rsidRDefault="00467A2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ab/>
      </w:r>
      <w:r>
        <w:rPr>
          <w:color w:val="000000"/>
          <w:sz w:val="24"/>
          <w:szCs w:val="24"/>
          <w:lang w:val="ru-RU"/>
        </w:rPr>
        <w:tab/>
      </w:r>
      <w:r>
        <w:rPr>
          <w:color w:val="000000"/>
          <w:sz w:val="24"/>
          <w:szCs w:val="24"/>
          <w:lang w:val="ru-RU"/>
        </w:rPr>
        <w:tab/>
      </w:r>
      <w:r>
        <w:rPr>
          <w:color w:val="000000"/>
          <w:sz w:val="24"/>
          <w:szCs w:val="24"/>
          <w:lang w:val="ru-RU"/>
        </w:rPr>
        <w:tab/>
        <w:t xml:space="preserve"> I</w:t>
      </w:r>
      <w:r>
        <w:rPr>
          <w:color w:val="000000"/>
          <w:sz w:val="24"/>
          <w:szCs w:val="24"/>
          <w:vertAlign w:val="subscript"/>
          <w:lang w:val="ru-RU"/>
        </w:rPr>
        <w:t>К</w:t>
      </w:r>
      <w:r>
        <w:rPr>
          <w:color w:val="000000"/>
          <w:sz w:val="24"/>
          <w:szCs w:val="24"/>
          <w:lang w:val="ru-RU"/>
        </w:rPr>
        <w:t xml:space="preserve"> = </w:t>
      </w:r>
      <w:r>
        <w:rPr>
          <w:color w:val="000000"/>
          <w:sz w:val="24"/>
          <w:szCs w:val="24"/>
          <w:lang w:val="ru-RU"/>
        </w:rPr>
        <w:sym w:font="Symbol" w:char="F061"/>
      </w:r>
      <w:r>
        <w:rPr>
          <w:color w:val="000000"/>
          <w:sz w:val="24"/>
          <w:szCs w:val="24"/>
          <w:lang w:val="ru-RU"/>
        </w:rPr>
        <w:t xml:space="preserve"> I</w:t>
      </w:r>
      <w:r>
        <w:rPr>
          <w:color w:val="000000"/>
          <w:sz w:val="24"/>
          <w:szCs w:val="24"/>
          <w:vertAlign w:val="subscript"/>
          <w:lang w:val="ru-RU"/>
        </w:rPr>
        <w:t>Э</w:t>
      </w:r>
      <w:r>
        <w:rPr>
          <w:color w:val="000000"/>
          <w:sz w:val="24"/>
          <w:szCs w:val="24"/>
          <w:lang w:val="ru-RU"/>
        </w:rPr>
        <w:t xml:space="preserve"> + I</w:t>
      </w:r>
      <w:r>
        <w:rPr>
          <w:color w:val="000000"/>
          <w:sz w:val="24"/>
          <w:szCs w:val="24"/>
          <w:vertAlign w:val="subscript"/>
          <w:lang w:val="ru-RU"/>
        </w:rPr>
        <w:t>КБО</w:t>
      </w:r>
      <w:r>
        <w:rPr>
          <w:color w:val="000000"/>
          <w:sz w:val="24"/>
          <w:szCs w:val="24"/>
          <w:lang w:val="ru-RU"/>
        </w:rPr>
        <w:t>.</w:t>
      </w:r>
    </w:p>
    <w:p w:rsidR="00467A26" w:rsidRDefault="00BF783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noProof/>
          <w:lang w:val="ru-RU"/>
        </w:rPr>
        <w:pict>
          <v:shape id="_x0000_s1072" type="#_x0000_t75" style="position:absolute;left:0;text-align:left;margin-left:183.35pt;margin-top:19.5pt;width:87pt;height:39pt;z-index:251658752" o:allowincell="f">
            <v:imagedata r:id="rId10" o:title=""/>
            <w10:wrap type="topAndBottom"/>
          </v:shape>
        </w:pict>
      </w:r>
      <w:r w:rsidR="00467A26">
        <w:rPr>
          <w:color w:val="000000"/>
          <w:sz w:val="24"/>
          <w:szCs w:val="24"/>
          <w:lang w:val="ru-RU"/>
        </w:rPr>
        <w:t>Величина</w:t>
      </w:r>
    </w:p>
    <w:p w:rsidR="00467A26" w:rsidRDefault="00467A2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называется коэффициентом эмиттерного тока. Обычно </w:t>
      </w:r>
      <w:r>
        <w:rPr>
          <w:color w:val="000000"/>
          <w:sz w:val="24"/>
          <w:szCs w:val="24"/>
          <w:lang w:val="ru-RU"/>
        </w:rPr>
        <w:sym w:font="Symbol" w:char="F061"/>
      </w:r>
      <w:r>
        <w:rPr>
          <w:color w:val="000000"/>
          <w:sz w:val="24"/>
          <w:szCs w:val="24"/>
          <w:lang w:val="ru-RU"/>
        </w:rPr>
        <w:t xml:space="preserve"> &lt; 1. В инверсном режиме (коллекторный переход включен в прямом, а эмиттерный – в обратном направлении) ток эмиттера равен:</w:t>
      </w:r>
    </w:p>
    <w:p w:rsidR="00467A26" w:rsidRDefault="00467A2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</w:p>
    <w:p w:rsidR="00467A26" w:rsidRDefault="00467A2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ab/>
      </w:r>
      <w:r>
        <w:rPr>
          <w:color w:val="000000"/>
          <w:sz w:val="24"/>
          <w:szCs w:val="24"/>
          <w:lang w:val="ru-RU"/>
        </w:rPr>
        <w:tab/>
      </w:r>
      <w:r>
        <w:rPr>
          <w:color w:val="000000"/>
          <w:sz w:val="24"/>
          <w:szCs w:val="24"/>
          <w:lang w:val="ru-RU"/>
        </w:rPr>
        <w:tab/>
      </w:r>
      <w:r>
        <w:rPr>
          <w:color w:val="000000"/>
          <w:sz w:val="24"/>
          <w:szCs w:val="24"/>
          <w:lang w:val="ru-RU"/>
        </w:rPr>
        <w:tab/>
        <w:t xml:space="preserve"> I</w:t>
      </w:r>
      <w:r>
        <w:rPr>
          <w:color w:val="000000"/>
          <w:sz w:val="24"/>
          <w:szCs w:val="24"/>
          <w:vertAlign w:val="subscript"/>
          <w:lang w:val="ru-RU"/>
        </w:rPr>
        <w:t>Э</w:t>
      </w:r>
      <w:r>
        <w:rPr>
          <w:color w:val="000000"/>
          <w:sz w:val="24"/>
          <w:szCs w:val="24"/>
          <w:lang w:val="ru-RU"/>
        </w:rPr>
        <w:t xml:space="preserve"> = </w:t>
      </w:r>
      <w:r>
        <w:rPr>
          <w:color w:val="000000"/>
          <w:sz w:val="24"/>
          <w:szCs w:val="24"/>
          <w:lang w:val="ru-RU"/>
        </w:rPr>
        <w:sym w:font="Symbol" w:char="F061"/>
      </w:r>
      <w:r>
        <w:rPr>
          <w:color w:val="000000"/>
          <w:sz w:val="24"/>
          <w:szCs w:val="24"/>
          <w:vertAlign w:val="subscript"/>
          <w:lang w:val="ru-RU"/>
        </w:rPr>
        <w:t>1</w:t>
      </w:r>
      <w:r>
        <w:rPr>
          <w:color w:val="000000"/>
          <w:sz w:val="24"/>
          <w:szCs w:val="24"/>
          <w:lang w:val="ru-RU"/>
        </w:rPr>
        <w:t>I</w:t>
      </w:r>
      <w:r>
        <w:rPr>
          <w:color w:val="000000"/>
          <w:sz w:val="24"/>
          <w:szCs w:val="24"/>
          <w:vertAlign w:val="subscript"/>
          <w:lang w:val="ru-RU"/>
        </w:rPr>
        <w:t>К</w:t>
      </w:r>
      <w:r>
        <w:rPr>
          <w:color w:val="000000"/>
          <w:sz w:val="24"/>
          <w:szCs w:val="24"/>
          <w:lang w:val="ru-RU"/>
        </w:rPr>
        <w:t xml:space="preserve"> + I</w:t>
      </w:r>
      <w:r>
        <w:rPr>
          <w:color w:val="000000"/>
          <w:sz w:val="24"/>
          <w:szCs w:val="24"/>
          <w:vertAlign w:val="subscript"/>
          <w:lang w:val="ru-RU"/>
        </w:rPr>
        <w:t>ЭБО</w:t>
      </w:r>
      <w:r>
        <w:rPr>
          <w:color w:val="000000"/>
          <w:sz w:val="24"/>
          <w:szCs w:val="24"/>
          <w:lang w:val="ru-RU"/>
        </w:rPr>
        <w:t>.</w:t>
      </w:r>
    </w:p>
    <w:p w:rsidR="00467A26" w:rsidRDefault="00BF783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noProof/>
          <w:lang w:val="ru-RU"/>
        </w:rPr>
        <w:pict>
          <v:shape id="_x0000_s1073" type="#_x0000_t75" style="position:absolute;left:0;text-align:left;margin-left:183.35pt;margin-top:18.8pt;width:90pt;height:39pt;z-index:251659776" o:allowincell="f">
            <v:imagedata r:id="rId11" o:title=""/>
            <w10:wrap type="topAndBottom"/>
          </v:shape>
        </w:pict>
      </w:r>
      <w:r w:rsidR="00467A26">
        <w:rPr>
          <w:color w:val="000000"/>
          <w:sz w:val="24"/>
          <w:szCs w:val="24"/>
          <w:lang w:val="ru-RU"/>
        </w:rPr>
        <w:t>Величина</w:t>
      </w:r>
    </w:p>
    <w:p w:rsidR="00467A26" w:rsidRDefault="00467A2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называется инверсным коэффициентом передачи коллекторного тока. Как правило, </w:t>
      </w:r>
      <w:r>
        <w:rPr>
          <w:color w:val="000000"/>
          <w:sz w:val="24"/>
          <w:szCs w:val="24"/>
          <w:lang w:val="ru-RU"/>
        </w:rPr>
        <w:sym w:font="Symbol" w:char="F061"/>
      </w:r>
      <w:r>
        <w:rPr>
          <w:color w:val="000000"/>
          <w:sz w:val="24"/>
          <w:szCs w:val="24"/>
          <w:vertAlign w:val="subscript"/>
          <w:lang w:val="ru-RU"/>
        </w:rPr>
        <w:t>1</w:t>
      </w:r>
      <w:r>
        <w:rPr>
          <w:color w:val="000000"/>
          <w:sz w:val="24"/>
          <w:szCs w:val="24"/>
          <w:lang w:val="ru-RU"/>
        </w:rPr>
        <w:t xml:space="preserve"> &lt; </w:t>
      </w:r>
      <w:r>
        <w:rPr>
          <w:color w:val="000000"/>
          <w:sz w:val="24"/>
          <w:szCs w:val="24"/>
          <w:lang w:val="ru-RU"/>
        </w:rPr>
        <w:sym w:font="Symbol" w:char="F061"/>
      </w:r>
      <w:r>
        <w:rPr>
          <w:color w:val="000000"/>
          <w:sz w:val="24"/>
          <w:szCs w:val="24"/>
          <w:lang w:val="ru-RU"/>
        </w:rPr>
        <w:t>.</w:t>
      </w:r>
    </w:p>
    <w:p w:rsidR="00467A26" w:rsidRDefault="00467A2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С помощью коэффициентов </w:t>
      </w:r>
      <w:r>
        <w:rPr>
          <w:color w:val="000000"/>
          <w:sz w:val="24"/>
          <w:szCs w:val="24"/>
          <w:lang w:val="ru-RU"/>
        </w:rPr>
        <w:sym w:font="Symbol" w:char="F061"/>
      </w:r>
      <w:r>
        <w:rPr>
          <w:color w:val="000000"/>
          <w:sz w:val="24"/>
          <w:szCs w:val="24"/>
          <w:lang w:val="ru-RU"/>
        </w:rPr>
        <w:t xml:space="preserve"> и </w:t>
      </w:r>
      <w:r>
        <w:rPr>
          <w:color w:val="000000"/>
          <w:sz w:val="24"/>
          <w:szCs w:val="24"/>
          <w:lang w:val="ru-RU"/>
        </w:rPr>
        <w:sym w:font="Symbol" w:char="F061"/>
      </w:r>
      <w:r>
        <w:rPr>
          <w:color w:val="000000"/>
          <w:sz w:val="24"/>
          <w:szCs w:val="24"/>
          <w:vertAlign w:val="subscript"/>
          <w:lang w:val="ru-RU"/>
        </w:rPr>
        <w:t>1</w:t>
      </w:r>
      <w:r>
        <w:rPr>
          <w:color w:val="000000"/>
          <w:sz w:val="24"/>
          <w:szCs w:val="24"/>
          <w:lang w:val="ru-RU"/>
        </w:rPr>
        <w:t xml:space="preserve"> можно установить связь между обратными токами:</w:t>
      </w:r>
    </w:p>
    <w:p w:rsidR="00467A26" w:rsidRDefault="00467A2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ab/>
      </w:r>
      <w:r>
        <w:rPr>
          <w:color w:val="000000"/>
          <w:sz w:val="24"/>
          <w:szCs w:val="24"/>
          <w:lang w:val="ru-RU"/>
        </w:rPr>
        <w:tab/>
      </w:r>
      <w:r>
        <w:rPr>
          <w:color w:val="000000"/>
          <w:sz w:val="24"/>
          <w:szCs w:val="24"/>
          <w:lang w:val="ru-RU"/>
        </w:rPr>
        <w:tab/>
      </w:r>
      <w:r>
        <w:rPr>
          <w:color w:val="000000"/>
          <w:sz w:val="24"/>
          <w:szCs w:val="24"/>
          <w:lang w:val="ru-RU"/>
        </w:rPr>
        <w:tab/>
        <w:t xml:space="preserve"> I</w:t>
      </w:r>
      <w:r>
        <w:rPr>
          <w:color w:val="000000"/>
          <w:sz w:val="24"/>
          <w:szCs w:val="24"/>
          <w:vertAlign w:val="subscript"/>
          <w:lang w:val="ru-RU"/>
        </w:rPr>
        <w:t>КБО</w:t>
      </w:r>
      <w:r>
        <w:rPr>
          <w:color w:val="000000"/>
          <w:sz w:val="24"/>
          <w:szCs w:val="24"/>
          <w:lang w:val="ru-RU"/>
        </w:rPr>
        <w:t xml:space="preserve"> = I</w:t>
      </w:r>
      <w:r>
        <w:rPr>
          <w:color w:val="000000"/>
          <w:sz w:val="24"/>
          <w:szCs w:val="24"/>
          <w:vertAlign w:val="subscript"/>
          <w:lang w:val="ru-RU"/>
        </w:rPr>
        <w:t>КБК</w:t>
      </w:r>
      <w:r>
        <w:rPr>
          <w:color w:val="000000"/>
          <w:sz w:val="24"/>
          <w:szCs w:val="24"/>
          <w:lang w:val="ru-RU"/>
        </w:rPr>
        <w:t xml:space="preserve">(1 – </w:t>
      </w:r>
      <w:r>
        <w:rPr>
          <w:color w:val="000000"/>
          <w:sz w:val="24"/>
          <w:szCs w:val="24"/>
          <w:lang w:val="ru-RU"/>
        </w:rPr>
        <w:sym w:font="Symbol" w:char="F061"/>
      </w:r>
      <w:r>
        <w:rPr>
          <w:color w:val="000000"/>
          <w:sz w:val="24"/>
          <w:szCs w:val="24"/>
          <w:lang w:val="ru-RU"/>
        </w:rPr>
        <w:sym w:font="Symbol" w:char="F061"/>
      </w:r>
      <w:r>
        <w:rPr>
          <w:color w:val="000000"/>
          <w:sz w:val="24"/>
          <w:szCs w:val="24"/>
          <w:vertAlign w:val="subscript"/>
          <w:lang w:val="ru-RU"/>
        </w:rPr>
        <w:t>1</w:t>
      </w:r>
      <w:r>
        <w:rPr>
          <w:color w:val="000000"/>
          <w:sz w:val="24"/>
          <w:szCs w:val="24"/>
          <w:lang w:val="ru-RU"/>
        </w:rPr>
        <w:t>);</w:t>
      </w:r>
    </w:p>
    <w:p w:rsidR="00467A26" w:rsidRDefault="00467A2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</w:p>
    <w:p w:rsidR="00467A26" w:rsidRDefault="00467A2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ab/>
      </w:r>
      <w:r>
        <w:rPr>
          <w:color w:val="000000"/>
          <w:sz w:val="24"/>
          <w:szCs w:val="24"/>
          <w:lang w:val="ru-RU"/>
        </w:rPr>
        <w:tab/>
      </w:r>
      <w:r>
        <w:rPr>
          <w:color w:val="000000"/>
          <w:sz w:val="24"/>
          <w:szCs w:val="24"/>
          <w:lang w:val="ru-RU"/>
        </w:rPr>
        <w:tab/>
      </w:r>
      <w:r>
        <w:rPr>
          <w:color w:val="000000"/>
          <w:sz w:val="24"/>
          <w:szCs w:val="24"/>
          <w:lang w:val="ru-RU"/>
        </w:rPr>
        <w:tab/>
        <w:t xml:space="preserve"> I</w:t>
      </w:r>
      <w:r>
        <w:rPr>
          <w:color w:val="000000"/>
          <w:sz w:val="24"/>
          <w:szCs w:val="24"/>
          <w:vertAlign w:val="subscript"/>
          <w:lang w:val="ru-RU"/>
        </w:rPr>
        <w:t>ЭБО</w:t>
      </w:r>
      <w:r>
        <w:rPr>
          <w:color w:val="000000"/>
          <w:sz w:val="24"/>
          <w:szCs w:val="24"/>
          <w:lang w:val="ru-RU"/>
        </w:rPr>
        <w:t xml:space="preserve"> = I</w:t>
      </w:r>
      <w:r>
        <w:rPr>
          <w:color w:val="000000"/>
          <w:sz w:val="24"/>
          <w:szCs w:val="24"/>
          <w:vertAlign w:val="subscript"/>
          <w:lang w:val="ru-RU"/>
        </w:rPr>
        <w:t>ЭБК</w:t>
      </w:r>
      <w:r>
        <w:rPr>
          <w:color w:val="000000"/>
          <w:sz w:val="24"/>
          <w:szCs w:val="24"/>
          <w:lang w:val="ru-RU"/>
        </w:rPr>
        <w:t xml:space="preserve">(1 – </w:t>
      </w:r>
      <w:r>
        <w:rPr>
          <w:color w:val="000000"/>
          <w:sz w:val="24"/>
          <w:szCs w:val="24"/>
          <w:lang w:val="ru-RU"/>
        </w:rPr>
        <w:sym w:font="Symbol" w:char="F061"/>
      </w:r>
      <w:r>
        <w:rPr>
          <w:color w:val="000000"/>
          <w:sz w:val="24"/>
          <w:szCs w:val="24"/>
          <w:lang w:val="ru-RU"/>
        </w:rPr>
        <w:sym w:font="Symbol" w:char="F061"/>
      </w:r>
      <w:r>
        <w:rPr>
          <w:color w:val="000000"/>
          <w:sz w:val="24"/>
          <w:szCs w:val="24"/>
          <w:vertAlign w:val="subscript"/>
          <w:lang w:val="ru-RU"/>
        </w:rPr>
        <w:t>1</w:t>
      </w:r>
      <w:r>
        <w:rPr>
          <w:color w:val="000000"/>
          <w:sz w:val="24"/>
          <w:szCs w:val="24"/>
          <w:lang w:val="ru-RU"/>
        </w:rPr>
        <w:t>);</w:t>
      </w:r>
    </w:p>
    <w:p w:rsidR="00467A26" w:rsidRDefault="00467A2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</w:p>
    <w:p w:rsidR="00467A26" w:rsidRDefault="00467A2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 транзисторе, включенном по схеме  с общим эмиттером, входным током служит ток базы I</w:t>
      </w:r>
      <w:r>
        <w:rPr>
          <w:color w:val="000000"/>
          <w:sz w:val="24"/>
          <w:szCs w:val="24"/>
          <w:vertAlign w:val="subscript"/>
          <w:lang w:val="ru-RU"/>
        </w:rPr>
        <w:t>Б</w:t>
      </w:r>
      <w:r>
        <w:rPr>
          <w:color w:val="000000"/>
          <w:sz w:val="24"/>
          <w:szCs w:val="24"/>
          <w:lang w:val="ru-RU"/>
        </w:rPr>
        <w:t>, а выходным, как и в схеме с ОБ,  то коллектора I</w:t>
      </w:r>
      <w:r>
        <w:rPr>
          <w:color w:val="000000"/>
          <w:sz w:val="24"/>
          <w:szCs w:val="24"/>
          <w:vertAlign w:val="subscript"/>
          <w:lang w:val="ru-RU"/>
        </w:rPr>
        <w:t>К</w:t>
      </w:r>
      <w:r>
        <w:rPr>
          <w:color w:val="000000"/>
          <w:sz w:val="24"/>
          <w:szCs w:val="24"/>
          <w:lang w:val="ru-RU"/>
        </w:rPr>
        <w:t xml:space="preserve">. Для схемы ОЭ, широко применяемой в радиотехнических устройствах на транзисторах, используется  коэффициент передачи базового тока </w:t>
      </w:r>
      <w:r>
        <w:rPr>
          <w:color w:val="000000"/>
          <w:sz w:val="24"/>
          <w:szCs w:val="24"/>
          <w:lang w:val="ru-RU"/>
        </w:rPr>
        <w:sym w:font="Symbol" w:char="F062"/>
      </w:r>
      <w:r>
        <w:rPr>
          <w:color w:val="000000"/>
          <w:sz w:val="24"/>
          <w:szCs w:val="24"/>
          <w:lang w:val="ru-RU"/>
        </w:rPr>
        <w:t xml:space="preserve">. Выражение для </w:t>
      </w:r>
      <w:r>
        <w:rPr>
          <w:color w:val="000000"/>
          <w:sz w:val="24"/>
          <w:szCs w:val="24"/>
          <w:lang w:val="ru-RU"/>
        </w:rPr>
        <w:sym w:font="Symbol" w:char="F062"/>
      </w:r>
      <w:r>
        <w:rPr>
          <w:color w:val="000000"/>
          <w:sz w:val="24"/>
          <w:szCs w:val="24"/>
          <w:lang w:val="ru-RU"/>
        </w:rPr>
        <w:t xml:space="preserve"> можно получить, решая его относительно тока I</w:t>
      </w:r>
      <w:r>
        <w:rPr>
          <w:color w:val="000000"/>
          <w:sz w:val="24"/>
          <w:szCs w:val="24"/>
          <w:vertAlign w:val="subscript"/>
          <w:lang w:val="ru-RU"/>
        </w:rPr>
        <w:t>К</w:t>
      </w:r>
      <w:r>
        <w:rPr>
          <w:color w:val="000000"/>
          <w:sz w:val="24"/>
          <w:szCs w:val="24"/>
          <w:lang w:val="ru-RU"/>
        </w:rPr>
        <w:t>:</w:t>
      </w:r>
    </w:p>
    <w:p w:rsidR="00467A26" w:rsidRDefault="00BF783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noProof/>
          <w:lang w:val="ru-RU"/>
        </w:rPr>
        <w:pict>
          <v:shape id="_x0000_s1074" type="#_x0000_t75" style="position:absolute;left:0;text-align:left;margin-left:172.05pt;margin-top:5pt;width:123pt;height:36pt;z-index:251660800" o:allowincell="f" fillcolor="window">
            <v:imagedata r:id="rId12" o:title=""/>
            <w10:wrap type="topAndBottom"/>
          </v:shape>
        </w:pict>
      </w:r>
    </w:p>
    <w:p w:rsidR="00467A26" w:rsidRDefault="00467A2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Запишем это выражение в виде</w:t>
      </w:r>
    </w:p>
    <w:p w:rsidR="00467A26" w:rsidRDefault="00467A2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</w:p>
    <w:p w:rsidR="00467A26" w:rsidRDefault="00467A2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ab/>
      </w:r>
      <w:r>
        <w:rPr>
          <w:color w:val="000000"/>
          <w:sz w:val="24"/>
          <w:szCs w:val="24"/>
          <w:lang w:val="ru-RU"/>
        </w:rPr>
        <w:tab/>
      </w:r>
      <w:r>
        <w:rPr>
          <w:color w:val="000000"/>
          <w:sz w:val="24"/>
          <w:szCs w:val="24"/>
          <w:lang w:val="ru-RU"/>
        </w:rPr>
        <w:tab/>
      </w:r>
      <w:r>
        <w:rPr>
          <w:color w:val="000000"/>
          <w:sz w:val="24"/>
          <w:szCs w:val="24"/>
          <w:lang w:val="ru-RU"/>
        </w:rPr>
        <w:tab/>
        <w:t xml:space="preserve"> I</w:t>
      </w:r>
      <w:r>
        <w:rPr>
          <w:color w:val="000000"/>
          <w:sz w:val="24"/>
          <w:szCs w:val="24"/>
          <w:vertAlign w:val="subscript"/>
          <w:lang w:val="ru-RU"/>
        </w:rPr>
        <w:t>К</w:t>
      </w:r>
      <w:r>
        <w:rPr>
          <w:color w:val="000000"/>
          <w:sz w:val="24"/>
          <w:szCs w:val="24"/>
          <w:lang w:val="ru-RU"/>
        </w:rPr>
        <w:t xml:space="preserve"> = </w:t>
      </w:r>
      <w:r>
        <w:rPr>
          <w:color w:val="000000"/>
          <w:sz w:val="24"/>
          <w:szCs w:val="24"/>
          <w:lang w:val="ru-RU"/>
        </w:rPr>
        <w:sym w:font="Symbol" w:char="F062"/>
      </w:r>
      <w:r>
        <w:rPr>
          <w:color w:val="000000"/>
          <w:sz w:val="24"/>
          <w:szCs w:val="24"/>
          <w:lang w:val="ru-RU"/>
        </w:rPr>
        <w:t xml:space="preserve"> I</w:t>
      </w:r>
      <w:r>
        <w:rPr>
          <w:color w:val="000000"/>
          <w:sz w:val="24"/>
          <w:szCs w:val="24"/>
          <w:vertAlign w:val="subscript"/>
          <w:lang w:val="ru-RU"/>
        </w:rPr>
        <w:t>Б</w:t>
      </w:r>
      <w:r>
        <w:rPr>
          <w:color w:val="000000"/>
          <w:sz w:val="24"/>
          <w:szCs w:val="24"/>
          <w:lang w:val="ru-RU"/>
        </w:rPr>
        <w:t xml:space="preserve"> + I</w:t>
      </w:r>
      <w:r>
        <w:rPr>
          <w:color w:val="000000"/>
          <w:sz w:val="24"/>
          <w:szCs w:val="24"/>
          <w:vertAlign w:val="subscript"/>
          <w:lang w:val="ru-RU"/>
        </w:rPr>
        <w:t>КЭО</w:t>
      </w:r>
      <w:r>
        <w:rPr>
          <w:color w:val="000000"/>
          <w:sz w:val="24"/>
          <w:szCs w:val="24"/>
          <w:lang w:val="ru-RU"/>
        </w:rPr>
        <w:t>.</w:t>
      </w:r>
    </w:p>
    <w:p w:rsidR="00467A26" w:rsidRDefault="00BF783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noProof/>
          <w:lang w:val="ru-RU"/>
        </w:rPr>
        <w:pict>
          <v:shape id="_x0000_s1075" type="#_x0000_t75" style="position:absolute;left:0;text-align:left;margin-left:177.7pt;margin-top:11.55pt;width:56pt;height:36pt;z-index:251661824" o:allowincell="f" fillcolor="window">
            <v:imagedata r:id="rId13" o:title=""/>
            <w10:wrap type="square" side="left"/>
          </v:shape>
        </w:pict>
      </w:r>
      <w:r w:rsidR="00467A26">
        <w:rPr>
          <w:color w:val="000000"/>
          <w:sz w:val="24"/>
          <w:szCs w:val="24"/>
          <w:lang w:val="ru-RU"/>
        </w:rPr>
        <w:t xml:space="preserve">Где     </w:t>
      </w:r>
    </w:p>
    <w:p w:rsidR="00467A26" w:rsidRDefault="00467A2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</w:p>
    <w:p w:rsidR="00467A26" w:rsidRDefault="00467A2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</w:p>
    <w:p w:rsidR="00467A26" w:rsidRDefault="00BF783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noProof/>
          <w:lang w:val="ru-RU"/>
        </w:rPr>
        <w:pict>
          <v:shape id="_x0000_s1076" type="#_x0000_t75" style="position:absolute;left:0;text-align:left;margin-left:177.7pt;margin-top:2.8pt;width:150.95pt;height:36pt;z-index:251662848" o:allowincell="f" fillcolor="window">
            <v:imagedata r:id="rId14" o:title=""/>
            <w10:wrap type="square" side="left"/>
          </v:shape>
        </w:pict>
      </w:r>
      <w:r w:rsidR="00467A26">
        <w:rPr>
          <w:color w:val="000000"/>
          <w:sz w:val="24"/>
          <w:szCs w:val="24"/>
          <w:lang w:val="ru-RU"/>
        </w:rPr>
        <w:t xml:space="preserve">и  </w:t>
      </w:r>
    </w:p>
    <w:p w:rsidR="00467A26" w:rsidRDefault="00467A2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</w:p>
    <w:p w:rsidR="00467A26" w:rsidRDefault="00467A2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</w:p>
    <w:p w:rsidR="00467A26" w:rsidRDefault="00467A2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 обратный ток коллекторного перехода в схеме ОЭ при I</w:t>
      </w:r>
      <w:r>
        <w:rPr>
          <w:color w:val="000000"/>
          <w:sz w:val="24"/>
          <w:szCs w:val="24"/>
          <w:vertAlign w:val="subscript"/>
          <w:lang w:val="ru-RU"/>
        </w:rPr>
        <w:t>Б</w:t>
      </w:r>
      <w:r>
        <w:rPr>
          <w:color w:val="000000"/>
          <w:sz w:val="24"/>
          <w:szCs w:val="24"/>
          <w:lang w:val="ru-RU"/>
        </w:rPr>
        <w:t xml:space="preserve"> = 0.</w:t>
      </w:r>
    </w:p>
    <w:p w:rsidR="00467A26" w:rsidRDefault="00467A2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Выражение для коэффициента передачи базового тока </w:t>
      </w:r>
      <w:r>
        <w:rPr>
          <w:color w:val="000000"/>
          <w:sz w:val="24"/>
          <w:szCs w:val="24"/>
          <w:lang w:val="ru-RU"/>
        </w:rPr>
        <w:sym w:font="Symbol" w:char="F062"/>
      </w:r>
      <w:r>
        <w:rPr>
          <w:color w:val="000000"/>
          <w:sz w:val="24"/>
          <w:szCs w:val="24"/>
          <w:lang w:val="ru-RU"/>
        </w:rPr>
        <w:t xml:space="preserve"> легко получить используя эти соотношения:</w:t>
      </w:r>
    </w:p>
    <w:p w:rsidR="00467A26" w:rsidRDefault="00BF783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noProof/>
          <w:lang w:val="ru-RU"/>
        </w:rPr>
        <w:pict>
          <v:shape id="_x0000_s1077" type="#_x0000_t75" style="position:absolute;left:0;text-align:left;margin-left:183.35pt;margin-top:14.1pt;width:82pt;height:39pt;z-index:251663872" o:allowincell="f" fillcolor="window">
            <v:imagedata r:id="rId15" o:title=""/>
            <w10:wrap type="topAndBottom"/>
          </v:shape>
        </w:pict>
      </w:r>
    </w:p>
    <w:p w:rsidR="00467A26" w:rsidRDefault="00467A26">
      <w:pPr>
        <w:widowControl w:val="0"/>
        <w:spacing w:before="120"/>
        <w:jc w:val="center"/>
        <w:rPr>
          <w:b/>
          <w:bCs/>
          <w:color w:val="000000"/>
        </w:rPr>
      </w:pPr>
      <w:bookmarkStart w:id="6" w:name="_Hlt472780833"/>
      <w:bookmarkStart w:id="7" w:name="_Toc472780969"/>
      <w:bookmarkEnd w:id="6"/>
      <w:r>
        <w:rPr>
          <w:b/>
          <w:bCs/>
          <w:color w:val="000000"/>
        </w:rPr>
        <w:t>Статические параметры транзистора.</w:t>
      </w:r>
      <w:bookmarkEnd w:id="7"/>
    </w:p>
    <w:p w:rsidR="00467A26" w:rsidRDefault="00467A2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Статические параметры транзистора характеризуют свойства прибора в статическом режиме, т.е. в том случае, когда к  его электродам подключены лишь источники постоянных напряжений.</w:t>
      </w:r>
    </w:p>
    <w:p w:rsidR="00467A26" w:rsidRDefault="00467A2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Система статических параметров транзистора выбирается таким образом, чтобы  с помощью минимального числа этих параметров можно было бы наиболее полно отобразить особенности статических  характеристик транзистора в различных режимах. Можно выделить статические параметры режима отсечки, активного режима и режима насыщения. К  статическим параметрам относятся также величины, отображающие характеристики  в близи пробоя.</w:t>
      </w:r>
    </w:p>
    <w:p w:rsidR="00467A26" w:rsidRDefault="00467A2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</w:p>
    <w:p w:rsidR="00467A26" w:rsidRDefault="00467A2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Статические параметры в активном режиме.</w:t>
      </w:r>
    </w:p>
    <w:p w:rsidR="00467A26" w:rsidRDefault="00467A2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Статическим параметром для этого режима  служит статический коэффициент передачи тока в схеме  ОЭ: </w:t>
      </w:r>
    </w:p>
    <w:p w:rsidR="00467A26" w:rsidRDefault="00467A2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</w:p>
    <w:p w:rsidR="00467A26" w:rsidRDefault="00BF783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pict>
          <v:shape id="_x0000_i1025" type="#_x0000_t75" style="width:99.75pt;height:39pt" fillcolor="window">
            <v:imagedata r:id="rId16" o:title=""/>
          </v:shape>
        </w:pict>
      </w:r>
    </w:p>
    <w:p w:rsidR="00467A26" w:rsidRDefault="00467A2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</w:t>
      </w:r>
    </w:p>
    <w:p w:rsidR="00467A26" w:rsidRDefault="00467A2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Коэффициент </w:t>
      </w:r>
      <w:r>
        <w:rPr>
          <w:color w:val="000000"/>
          <w:sz w:val="24"/>
          <w:szCs w:val="24"/>
          <w:lang w:val="en-US"/>
        </w:rPr>
        <w:t>h</w:t>
      </w:r>
      <w:r>
        <w:rPr>
          <w:color w:val="000000"/>
          <w:sz w:val="24"/>
          <w:szCs w:val="24"/>
          <w:vertAlign w:val="subscript"/>
          <w:lang w:val="ru-RU"/>
        </w:rPr>
        <w:t>21Э</w:t>
      </w:r>
      <w:r>
        <w:rPr>
          <w:color w:val="000000"/>
          <w:sz w:val="24"/>
          <w:szCs w:val="24"/>
          <w:lang w:val="ru-RU"/>
        </w:rPr>
        <w:t xml:space="preserve"> является интегральным коэффициентом передачи базового тока </w:t>
      </w:r>
      <w:r>
        <w:rPr>
          <w:color w:val="000000"/>
          <w:sz w:val="24"/>
          <w:szCs w:val="24"/>
          <w:lang w:val="ru-RU"/>
        </w:rPr>
        <w:sym w:font="Symbol" w:char="F062"/>
      </w:r>
      <w:r>
        <w:rPr>
          <w:color w:val="000000"/>
          <w:sz w:val="24"/>
          <w:szCs w:val="24"/>
          <w:lang w:val="ru-RU"/>
        </w:rPr>
        <w:t xml:space="preserve">, однако, статический коэффициент определяет как  </w:t>
      </w:r>
      <w:r w:rsidR="00BF783C">
        <w:rPr>
          <w:color w:val="000000"/>
          <w:sz w:val="24"/>
          <w:szCs w:val="24"/>
          <w:lang w:val="ru-RU"/>
        </w:rPr>
        <w:pict>
          <v:shape id="_x0000_i1026" type="#_x0000_t75" style="width:56.25pt;height:39pt" fillcolor="window">
            <v:imagedata r:id="rId17" o:title=""/>
          </v:shape>
        </w:pict>
      </w:r>
      <w:r>
        <w:rPr>
          <w:color w:val="000000"/>
          <w:sz w:val="24"/>
          <w:szCs w:val="24"/>
          <w:lang w:val="ru-RU"/>
        </w:rPr>
        <w:t xml:space="preserve"> пренебрегая  током І</w:t>
      </w:r>
      <w:r>
        <w:rPr>
          <w:color w:val="000000"/>
          <w:sz w:val="24"/>
          <w:szCs w:val="24"/>
          <w:vertAlign w:val="subscript"/>
          <w:lang w:val="ru-RU"/>
        </w:rPr>
        <w:t>КБО</w:t>
      </w:r>
      <w:r>
        <w:rPr>
          <w:color w:val="000000"/>
          <w:sz w:val="24"/>
          <w:szCs w:val="24"/>
          <w:lang w:val="ru-RU"/>
        </w:rPr>
        <w:t>, что вполне допустимо при условии, что І</w:t>
      </w:r>
      <w:r>
        <w:rPr>
          <w:color w:val="000000"/>
          <w:sz w:val="24"/>
          <w:szCs w:val="24"/>
          <w:vertAlign w:val="subscript"/>
          <w:lang w:val="ru-RU"/>
        </w:rPr>
        <w:t>Б</w:t>
      </w:r>
      <w:r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sym w:font="Symbol" w:char="F0B3"/>
      </w:r>
      <w:r>
        <w:rPr>
          <w:color w:val="000000"/>
          <w:sz w:val="24"/>
          <w:szCs w:val="24"/>
          <w:lang w:val="ru-RU"/>
        </w:rPr>
        <w:t xml:space="preserve"> 20І</w:t>
      </w:r>
      <w:r>
        <w:rPr>
          <w:color w:val="000000"/>
          <w:sz w:val="24"/>
          <w:szCs w:val="24"/>
          <w:vertAlign w:val="subscript"/>
          <w:lang w:val="ru-RU"/>
        </w:rPr>
        <w:t>КБО</w:t>
      </w:r>
      <w:r>
        <w:rPr>
          <w:color w:val="000000"/>
          <w:sz w:val="24"/>
          <w:szCs w:val="24"/>
          <w:lang w:val="ru-RU"/>
        </w:rPr>
        <w:t>.</w:t>
      </w:r>
    </w:p>
    <w:p w:rsidR="00467A26" w:rsidRDefault="00467A2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В качестве статического параметра активного режима используется также статическая крутизна прямой передачи в схеме ОЭ: </w:t>
      </w:r>
    </w:p>
    <w:p w:rsidR="00467A26" w:rsidRDefault="00BF783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pict>
          <v:shape id="_x0000_i1027" type="#_x0000_t75" style="width:149.25pt;height:45.75pt" fillcolor="window">
            <v:imagedata r:id="rId18" o:title=""/>
          </v:shape>
        </w:pict>
      </w:r>
    </w:p>
    <w:p w:rsidR="00467A26" w:rsidRDefault="00467A26">
      <w:pPr>
        <w:widowControl w:val="0"/>
        <w:spacing w:before="120"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Статические параметры в режиме отсечки. </w:t>
      </w:r>
    </w:p>
    <w:p w:rsidR="00467A26" w:rsidRDefault="00467A2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 качестве этих параметров используются обратные токи в транзисторе.</w:t>
      </w:r>
    </w:p>
    <w:p w:rsidR="00467A26" w:rsidRDefault="00467A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Статические параметры режима отсечки в значительной мере определяют температурную нестабильность работы транзистора и обязательно  используются во всех расчетах схем  на транзисторах. К числу этих параметров относятся следующие токи:</w:t>
      </w:r>
    </w:p>
    <w:p w:rsidR="00467A26" w:rsidRDefault="00467A2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обратный ток коллектора І</w:t>
      </w:r>
      <w:r>
        <w:rPr>
          <w:color w:val="000000"/>
          <w:sz w:val="24"/>
          <w:szCs w:val="24"/>
          <w:vertAlign w:val="subscript"/>
          <w:lang w:val="ru-RU"/>
        </w:rPr>
        <w:t>КБО</w:t>
      </w:r>
      <w:r>
        <w:rPr>
          <w:color w:val="000000"/>
          <w:sz w:val="24"/>
          <w:szCs w:val="24"/>
          <w:lang w:val="ru-RU"/>
        </w:rPr>
        <w:t xml:space="preserve"> – это ток через коллекторный переход при заданном обратном напряжении коллектор – база и разомкнутом выводе эмиттера;</w:t>
      </w:r>
    </w:p>
    <w:p w:rsidR="00467A26" w:rsidRDefault="00467A2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обратный ток эмиттера І</w:t>
      </w:r>
      <w:r>
        <w:rPr>
          <w:color w:val="000000"/>
          <w:sz w:val="24"/>
          <w:szCs w:val="24"/>
          <w:vertAlign w:val="subscript"/>
          <w:lang w:val="ru-RU"/>
        </w:rPr>
        <w:t>ЭБО</w:t>
      </w:r>
      <w:r>
        <w:rPr>
          <w:color w:val="000000"/>
          <w:sz w:val="24"/>
          <w:szCs w:val="24"/>
          <w:lang w:val="ru-RU"/>
        </w:rPr>
        <w:t xml:space="preserve"> – это ток через эмиттерный переход при заданном обратном напряжении эмиттер – база и разомкнутом выводе коллектора;</w:t>
      </w:r>
    </w:p>
    <w:p w:rsidR="00467A26" w:rsidRDefault="00467A2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обратный ток коллектора І</w:t>
      </w:r>
      <w:r>
        <w:rPr>
          <w:color w:val="000000"/>
          <w:sz w:val="24"/>
          <w:szCs w:val="24"/>
          <w:vertAlign w:val="subscript"/>
          <w:lang w:val="ru-RU"/>
        </w:rPr>
        <w:t>КБК</w:t>
      </w:r>
      <w:r>
        <w:rPr>
          <w:color w:val="000000"/>
          <w:sz w:val="24"/>
          <w:szCs w:val="24"/>
          <w:lang w:val="ru-RU"/>
        </w:rPr>
        <w:t xml:space="preserve"> – это ток через коллекторный переход при заданном обратном напряжении коллектор – база и при замкнутых накоротко  выводах эмиттера и базы;</w:t>
      </w:r>
    </w:p>
    <w:p w:rsidR="00467A26" w:rsidRDefault="00467A2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обратный ток І</w:t>
      </w:r>
      <w:r>
        <w:rPr>
          <w:color w:val="000000"/>
          <w:sz w:val="24"/>
          <w:szCs w:val="24"/>
          <w:vertAlign w:val="subscript"/>
          <w:lang w:val="ru-RU"/>
        </w:rPr>
        <w:t>ЭБК</w:t>
      </w:r>
      <w:r>
        <w:rPr>
          <w:color w:val="000000"/>
          <w:sz w:val="24"/>
          <w:szCs w:val="24"/>
          <w:lang w:val="ru-RU"/>
        </w:rPr>
        <w:t xml:space="preserve"> – это ток через эмиттерный переход при заданном обратном напряжении эмиттер – база и при замкнутых накоротко  выводах коллектора и базы;</w:t>
      </w:r>
    </w:p>
    <w:p w:rsidR="00467A26" w:rsidRDefault="00467A2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обратный ток коллектор – эмиттер – ток в цепи коллектор – эмиттер при заданном обратном напряжении </w:t>
      </w:r>
      <w:r>
        <w:rPr>
          <w:color w:val="000000"/>
          <w:sz w:val="24"/>
          <w:szCs w:val="24"/>
          <w:lang w:val="en-US"/>
        </w:rPr>
        <w:t>U</w:t>
      </w:r>
      <w:r>
        <w:rPr>
          <w:color w:val="000000"/>
          <w:sz w:val="24"/>
          <w:szCs w:val="24"/>
          <w:vertAlign w:val="subscript"/>
          <w:lang w:val="ru-RU"/>
        </w:rPr>
        <w:t>КЭ</w:t>
      </w:r>
      <w:r>
        <w:rPr>
          <w:color w:val="000000"/>
          <w:sz w:val="24"/>
          <w:szCs w:val="24"/>
          <w:lang w:val="ru-RU"/>
        </w:rPr>
        <w:t>. Этот ток обозначается: І</w:t>
      </w:r>
      <w:r>
        <w:rPr>
          <w:color w:val="000000"/>
          <w:sz w:val="24"/>
          <w:szCs w:val="24"/>
          <w:vertAlign w:val="subscript"/>
          <w:lang w:val="ru-RU"/>
        </w:rPr>
        <w:t>КЭО</w:t>
      </w:r>
      <w:r>
        <w:rPr>
          <w:color w:val="000000"/>
          <w:sz w:val="24"/>
          <w:szCs w:val="24"/>
          <w:lang w:val="ru-RU"/>
        </w:rPr>
        <w:t xml:space="preserve"> – при  разомкнутом выводе базы; І</w:t>
      </w:r>
      <w:r>
        <w:rPr>
          <w:color w:val="000000"/>
          <w:sz w:val="24"/>
          <w:szCs w:val="24"/>
          <w:vertAlign w:val="subscript"/>
          <w:lang w:val="ru-RU"/>
        </w:rPr>
        <w:t>КЭК</w:t>
      </w:r>
      <w:r>
        <w:rPr>
          <w:color w:val="000000"/>
          <w:sz w:val="24"/>
          <w:szCs w:val="24"/>
          <w:lang w:val="ru-RU"/>
        </w:rPr>
        <w:t xml:space="preserve"> – при коротко замкнутых выводах эмиттера и базы; І</w:t>
      </w:r>
      <w:r>
        <w:rPr>
          <w:color w:val="000000"/>
          <w:sz w:val="24"/>
          <w:szCs w:val="24"/>
          <w:vertAlign w:val="subscript"/>
          <w:lang w:val="ru-RU"/>
        </w:rPr>
        <w:t>КЭ</w:t>
      </w:r>
      <w:r>
        <w:rPr>
          <w:color w:val="000000"/>
          <w:sz w:val="24"/>
          <w:szCs w:val="24"/>
          <w:vertAlign w:val="subscript"/>
          <w:lang w:val="en-US"/>
        </w:rPr>
        <w:t>R</w:t>
      </w:r>
      <w:r>
        <w:rPr>
          <w:color w:val="000000"/>
          <w:sz w:val="24"/>
          <w:szCs w:val="24"/>
          <w:lang w:val="ru-RU"/>
        </w:rPr>
        <w:t xml:space="preserve"> – при заданном сопротивлении в цепи базы – эмиттер; І</w:t>
      </w:r>
      <w:r>
        <w:rPr>
          <w:color w:val="000000"/>
          <w:sz w:val="24"/>
          <w:szCs w:val="24"/>
          <w:vertAlign w:val="subscript"/>
          <w:lang w:val="ru-RU"/>
        </w:rPr>
        <w:t>КЭX</w:t>
      </w:r>
      <w:r>
        <w:rPr>
          <w:color w:val="000000"/>
          <w:sz w:val="24"/>
          <w:szCs w:val="24"/>
          <w:lang w:val="ru-RU"/>
        </w:rPr>
        <w:t xml:space="preserve"> – при заданном обратном напряжении </w:t>
      </w:r>
      <w:r>
        <w:rPr>
          <w:color w:val="000000"/>
          <w:sz w:val="24"/>
          <w:szCs w:val="24"/>
          <w:lang w:val="en-US"/>
        </w:rPr>
        <w:t>U</w:t>
      </w:r>
      <w:r>
        <w:rPr>
          <w:color w:val="000000"/>
          <w:sz w:val="24"/>
          <w:szCs w:val="24"/>
          <w:vertAlign w:val="subscript"/>
          <w:lang w:val="ru-RU"/>
        </w:rPr>
        <w:t>БЭ</w:t>
      </w:r>
      <w:r>
        <w:rPr>
          <w:color w:val="000000"/>
          <w:sz w:val="24"/>
          <w:szCs w:val="24"/>
          <w:lang w:val="ru-RU"/>
        </w:rPr>
        <w:t>.</w:t>
      </w:r>
    </w:p>
    <w:p w:rsidR="00467A26" w:rsidRDefault="00467A26">
      <w:pPr>
        <w:widowControl w:val="0"/>
        <w:spacing w:before="120"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Статические параметры в режиме насыщения. </w:t>
      </w:r>
    </w:p>
    <w:p w:rsidR="00467A26" w:rsidRDefault="00467A2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В качестве параметров в этом режиме используются величины напряжений между электродами транзистора, включенного по схеме ОЭ. </w:t>
      </w:r>
    </w:p>
    <w:p w:rsidR="00467A26" w:rsidRDefault="00467A2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Напряжение насыщение коллектор – эмиттер </w:t>
      </w:r>
      <w:r>
        <w:rPr>
          <w:color w:val="000000"/>
          <w:sz w:val="24"/>
          <w:szCs w:val="24"/>
          <w:lang w:val="en-US"/>
        </w:rPr>
        <w:t>U</w:t>
      </w:r>
      <w:r>
        <w:rPr>
          <w:color w:val="000000"/>
          <w:sz w:val="24"/>
          <w:szCs w:val="24"/>
          <w:vertAlign w:val="subscript"/>
          <w:lang w:val="ru-RU"/>
        </w:rPr>
        <w:t>КЭ нас</w:t>
      </w:r>
      <w:r>
        <w:rPr>
          <w:color w:val="000000"/>
          <w:sz w:val="24"/>
          <w:szCs w:val="24"/>
          <w:lang w:val="ru-RU"/>
        </w:rPr>
        <w:t xml:space="preserve"> – это напряжение между выводами коллектора и эмиттера в режиме насыщения при заданных токах базы и коллектора;</w:t>
      </w:r>
    </w:p>
    <w:p w:rsidR="00467A26" w:rsidRDefault="00467A2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напряжение насыщение база – эмиттер </w:t>
      </w:r>
      <w:r>
        <w:rPr>
          <w:color w:val="000000"/>
          <w:sz w:val="24"/>
          <w:szCs w:val="24"/>
          <w:lang w:val="en-US"/>
        </w:rPr>
        <w:t>U</w:t>
      </w:r>
      <w:r>
        <w:rPr>
          <w:color w:val="000000"/>
          <w:sz w:val="24"/>
          <w:szCs w:val="24"/>
          <w:vertAlign w:val="subscript"/>
          <w:lang w:val="ru-RU"/>
        </w:rPr>
        <w:t>БЭ нас</w:t>
      </w:r>
      <w:r>
        <w:rPr>
          <w:color w:val="000000"/>
          <w:sz w:val="24"/>
          <w:szCs w:val="24"/>
          <w:lang w:val="ru-RU"/>
        </w:rPr>
        <w:t xml:space="preserve"> – это напряжение между выводами базы и эмиттера в режиме насыщения при заданных токах базы и коллектора.</w:t>
      </w:r>
    </w:p>
    <w:p w:rsidR="00467A26" w:rsidRDefault="00467A2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При  измерениях </w:t>
      </w:r>
      <w:r>
        <w:rPr>
          <w:color w:val="000000"/>
          <w:sz w:val="24"/>
          <w:szCs w:val="24"/>
          <w:lang w:val="en-US"/>
        </w:rPr>
        <w:t>U</w:t>
      </w:r>
      <w:r>
        <w:rPr>
          <w:color w:val="000000"/>
          <w:sz w:val="24"/>
          <w:szCs w:val="24"/>
          <w:vertAlign w:val="subscript"/>
          <w:lang w:val="ru-RU"/>
        </w:rPr>
        <w:t>КЭ нас</w:t>
      </w:r>
      <w:r>
        <w:rPr>
          <w:color w:val="000000"/>
          <w:sz w:val="24"/>
          <w:szCs w:val="24"/>
          <w:lang w:val="ru-RU"/>
        </w:rPr>
        <w:t xml:space="preserve"> и </w:t>
      </w:r>
      <w:r>
        <w:rPr>
          <w:color w:val="000000"/>
          <w:sz w:val="24"/>
          <w:szCs w:val="24"/>
          <w:lang w:val="en-US"/>
        </w:rPr>
        <w:t>U</w:t>
      </w:r>
      <w:r>
        <w:rPr>
          <w:color w:val="000000"/>
          <w:sz w:val="24"/>
          <w:szCs w:val="24"/>
          <w:vertAlign w:val="subscript"/>
          <w:lang w:val="ru-RU"/>
        </w:rPr>
        <w:t>БЭ нас</w:t>
      </w:r>
      <w:r>
        <w:rPr>
          <w:color w:val="000000"/>
          <w:sz w:val="24"/>
          <w:szCs w:val="24"/>
          <w:lang w:val="ru-RU"/>
        </w:rPr>
        <w:t xml:space="preserve"> ток коллектора  задается чаще всего  равным номинальному значению, а ток базы задается в соответствии с соотношением </w:t>
      </w:r>
      <w:r>
        <w:rPr>
          <w:color w:val="000000"/>
          <w:sz w:val="24"/>
          <w:szCs w:val="24"/>
        </w:rPr>
        <w:t>І</w:t>
      </w:r>
      <w:r>
        <w:rPr>
          <w:color w:val="000000"/>
          <w:sz w:val="24"/>
          <w:szCs w:val="24"/>
          <w:vertAlign w:val="subscript"/>
          <w:lang w:val="ru-RU"/>
        </w:rPr>
        <w:t>Б</w:t>
      </w:r>
      <w:r>
        <w:rPr>
          <w:color w:val="000000"/>
          <w:sz w:val="24"/>
          <w:szCs w:val="24"/>
          <w:lang w:val="ru-RU"/>
        </w:rPr>
        <w:t xml:space="preserve"> = К</w:t>
      </w:r>
      <w:r>
        <w:rPr>
          <w:color w:val="000000"/>
          <w:sz w:val="24"/>
          <w:szCs w:val="24"/>
          <w:vertAlign w:val="subscript"/>
          <w:lang w:val="ru-RU"/>
        </w:rPr>
        <w:t>нас</w:t>
      </w:r>
      <w:r>
        <w:rPr>
          <w:color w:val="000000"/>
          <w:sz w:val="24"/>
          <w:szCs w:val="24"/>
          <w:lang w:val="ru-RU"/>
        </w:rPr>
        <w:t>І’</w:t>
      </w:r>
      <w:r>
        <w:rPr>
          <w:color w:val="000000"/>
          <w:sz w:val="24"/>
          <w:szCs w:val="24"/>
          <w:vertAlign w:val="subscript"/>
          <w:lang w:val="ru-RU"/>
        </w:rPr>
        <w:t>Б</w:t>
      </w:r>
      <w:r>
        <w:rPr>
          <w:color w:val="000000"/>
          <w:sz w:val="24"/>
          <w:szCs w:val="24"/>
          <w:lang w:val="ru-RU"/>
        </w:rPr>
        <w:t>, где К</w:t>
      </w:r>
      <w:r>
        <w:rPr>
          <w:color w:val="000000"/>
          <w:sz w:val="24"/>
          <w:szCs w:val="24"/>
          <w:vertAlign w:val="subscript"/>
          <w:lang w:val="ru-RU"/>
        </w:rPr>
        <w:t>нас</w:t>
      </w:r>
      <w:r>
        <w:rPr>
          <w:color w:val="000000"/>
          <w:sz w:val="24"/>
          <w:szCs w:val="24"/>
          <w:lang w:val="ru-RU"/>
        </w:rPr>
        <w:t xml:space="preserve"> коэффициент насыщения; І’</w:t>
      </w:r>
      <w:r>
        <w:rPr>
          <w:color w:val="000000"/>
          <w:sz w:val="24"/>
          <w:szCs w:val="24"/>
          <w:vertAlign w:val="subscript"/>
          <w:lang w:val="ru-RU"/>
        </w:rPr>
        <w:t>Б</w:t>
      </w:r>
      <w:r>
        <w:rPr>
          <w:color w:val="000000"/>
          <w:sz w:val="24"/>
          <w:szCs w:val="24"/>
          <w:lang w:val="ru-RU"/>
        </w:rPr>
        <w:t xml:space="preserve"> ток на границе насыщения. </w:t>
      </w:r>
    </w:p>
    <w:p w:rsidR="00467A26" w:rsidRDefault="00467A26">
      <w:pPr>
        <w:widowControl w:val="0"/>
        <w:spacing w:before="120"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Статические параметры в области пробоя. </w:t>
      </w:r>
    </w:p>
    <w:p w:rsidR="00467A26" w:rsidRDefault="00467A2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Основными параметрами  в этом режиме служат: </w:t>
      </w:r>
    </w:p>
    <w:p w:rsidR="00467A26" w:rsidRDefault="00467A2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пробивное напряжение коллектор – база </w:t>
      </w:r>
      <w:r>
        <w:rPr>
          <w:color w:val="000000"/>
          <w:sz w:val="24"/>
          <w:szCs w:val="24"/>
          <w:lang w:val="en-US"/>
        </w:rPr>
        <w:t>U</w:t>
      </w:r>
      <w:r>
        <w:rPr>
          <w:color w:val="000000"/>
          <w:sz w:val="24"/>
          <w:szCs w:val="24"/>
          <w:vertAlign w:val="subscript"/>
          <w:lang w:val="ru-RU"/>
        </w:rPr>
        <w:t>КБО проб</w:t>
      </w:r>
      <w:r>
        <w:rPr>
          <w:color w:val="000000"/>
          <w:sz w:val="24"/>
          <w:szCs w:val="24"/>
          <w:lang w:val="ru-RU"/>
        </w:rPr>
        <w:t xml:space="preserve"> – это пробивное напряжение между выводами коллектора и базы при заданном обратном токе коллектора </w:t>
      </w:r>
      <w:r>
        <w:rPr>
          <w:color w:val="000000"/>
          <w:sz w:val="24"/>
          <w:szCs w:val="24"/>
        </w:rPr>
        <w:t>І</w:t>
      </w:r>
      <w:r>
        <w:rPr>
          <w:color w:val="000000"/>
          <w:sz w:val="24"/>
          <w:szCs w:val="24"/>
          <w:vertAlign w:val="subscript"/>
          <w:lang w:val="ru-RU"/>
        </w:rPr>
        <w:t>КБО</w:t>
      </w:r>
      <w:r>
        <w:rPr>
          <w:color w:val="000000"/>
          <w:sz w:val="24"/>
          <w:szCs w:val="24"/>
          <w:lang w:val="ru-RU"/>
        </w:rPr>
        <w:t xml:space="preserve"> и токе </w:t>
      </w:r>
      <w:r>
        <w:rPr>
          <w:color w:val="000000"/>
          <w:sz w:val="24"/>
          <w:szCs w:val="24"/>
        </w:rPr>
        <w:t>І</w:t>
      </w:r>
      <w:r>
        <w:rPr>
          <w:color w:val="000000"/>
          <w:sz w:val="24"/>
          <w:szCs w:val="24"/>
          <w:vertAlign w:val="subscript"/>
          <w:lang w:val="ru-RU"/>
        </w:rPr>
        <w:t>Э</w:t>
      </w:r>
      <w:r>
        <w:rPr>
          <w:color w:val="000000"/>
          <w:sz w:val="24"/>
          <w:szCs w:val="24"/>
          <w:lang w:val="ru-RU"/>
        </w:rPr>
        <w:t xml:space="preserve"> = 0.</w:t>
      </w:r>
    </w:p>
    <w:p w:rsidR="00467A26" w:rsidRDefault="00467A2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пробивное напряжение коллектор – эмиттер – пробивное напряжение между выводами коллектора и эмиттера при заданном токе </w:t>
      </w:r>
      <w:r>
        <w:rPr>
          <w:color w:val="000000"/>
          <w:sz w:val="24"/>
          <w:szCs w:val="24"/>
        </w:rPr>
        <w:t>І</w:t>
      </w:r>
      <w:r>
        <w:rPr>
          <w:color w:val="000000"/>
          <w:sz w:val="24"/>
          <w:szCs w:val="24"/>
          <w:vertAlign w:val="subscript"/>
          <w:lang w:val="ru-RU"/>
        </w:rPr>
        <w:t>К</w:t>
      </w:r>
      <w:r>
        <w:rPr>
          <w:color w:val="000000"/>
          <w:sz w:val="24"/>
          <w:szCs w:val="24"/>
          <w:lang w:val="ru-RU"/>
        </w:rPr>
        <w:t>.</w:t>
      </w:r>
    </w:p>
    <w:p w:rsidR="00467A26" w:rsidRDefault="00467A2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Напряжение </w:t>
      </w:r>
      <w:r>
        <w:rPr>
          <w:color w:val="000000"/>
          <w:sz w:val="24"/>
          <w:szCs w:val="24"/>
          <w:lang w:val="en-US"/>
        </w:rPr>
        <w:t>U</w:t>
      </w:r>
      <w:r>
        <w:rPr>
          <w:color w:val="000000"/>
          <w:sz w:val="24"/>
          <w:szCs w:val="24"/>
          <w:vertAlign w:val="subscript"/>
          <w:lang w:val="ru-RU"/>
        </w:rPr>
        <w:t>КЭО проб</w:t>
      </w:r>
      <w:r>
        <w:rPr>
          <w:color w:val="000000"/>
          <w:sz w:val="24"/>
          <w:szCs w:val="24"/>
          <w:lang w:val="ru-RU"/>
        </w:rPr>
        <w:t xml:space="preserve">  определяется соотношением</w:t>
      </w:r>
    </w:p>
    <w:p w:rsidR="00467A26" w:rsidRDefault="00467A2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</w:p>
    <w:p w:rsidR="00467A26" w:rsidRDefault="00BF783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pict>
          <v:shape id="_x0000_i1028" type="#_x0000_t75" style="width:155.25pt;height:24pt" fillcolor="window">
            <v:imagedata r:id="rId19" o:title=""/>
          </v:shape>
        </w:pict>
      </w:r>
    </w:p>
    <w:p w:rsidR="00467A26" w:rsidRDefault="00467A2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</w:p>
    <w:p w:rsidR="00467A26" w:rsidRDefault="00467A2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</w:p>
    <w:p w:rsidR="00467A26" w:rsidRDefault="00467A2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bookmarkStart w:id="8" w:name="_GoBack"/>
      <w:bookmarkEnd w:id="8"/>
    </w:p>
    <w:sectPr w:rsidR="00467A26">
      <w:pgSz w:w="11906" w:h="16838"/>
      <w:pgMar w:top="1134" w:right="1134" w:bottom="1134" w:left="1134" w:header="1440" w:footer="1440" w:gutter="0"/>
      <w:pgNumType w:start="2"/>
      <w:cols w:space="720"/>
      <w:noEndnote/>
      <w:docGrid w:linePitch="1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306077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1010A90"/>
    <w:multiLevelType w:val="singleLevel"/>
    <w:tmpl w:val="E8B88CDA"/>
    <w:lvl w:ilvl="0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2">
    <w:nsid w:val="1C1330E4"/>
    <w:multiLevelType w:val="multilevel"/>
    <w:tmpl w:val="3530C0D2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374C2A3A"/>
    <w:multiLevelType w:val="multilevel"/>
    <w:tmpl w:val="E13E8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none"/>
      <w:lvlRestart w:val="0"/>
      <w:isLgl/>
      <w:lvlText w:val="1.1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2"/>
      <w:isLgl/>
      <w:lvlText w:val="%2.%1.%3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3A337B64"/>
    <w:multiLevelType w:val="singleLevel"/>
    <w:tmpl w:val="E8B88CDA"/>
    <w:lvl w:ilvl="0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5">
    <w:nsid w:val="58201796"/>
    <w:multiLevelType w:val="singleLevel"/>
    <w:tmpl w:val="E8B88CDA"/>
    <w:lvl w:ilvl="0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6">
    <w:nsid w:val="6A0E73AF"/>
    <w:multiLevelType w:val="singleLevel"/>
    <w:tmpl w:val="E8B88CDA"/>
    <w:lvl w:ilvl="0">
      <w:numFmt w:val="bullet"/>
      <w:pStyle w:val="3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7">
    <w:nsid w:val="6C7C2CBD"/>
    <w:multiLevelType w:val="singleLevel"/>
    <w:tmpl w:val="752233D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7F07A8E"/>
    <w:multiLevelType w:val="singleLevel"/>
    <w:tmpl w:val="4A82BB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A927A27"/>
    <w:multiLevelType w:val="multilevel"/>
    <w:tmpl w:val="329CD32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7D2121FA"/>
    <w:multiLevelType w:val="multilevel"/>
    <w:tmpl w:val="2612E686"/>
    <w:lvl w:ilvl="0">
      <w:start w:val="2"/>
      <w:numFmt w:val="decimal"/>
      <w:pStyle w:val="20"/>
      <w:isLgl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0"/>
  </w:num>
  <w:num w:numId="3">
    <w:abstractNumId w:val="7"/>
  </w:num>
  <w:num w:numId="4">
    <w:abstractNumId w:val="0"/>
  </w:num>
  <w:num w:numId="5">
    <w:abstractNumId w:val="0"/>
  </w:num>
  <w:num w:numId="6">
    <w:abstractNumId w:val="0"/>
  </w:num>
  <w:num w:numId="7">
    <w:abstractNumId w:val="9"/>
  </w:num>
  <w:num w:numId="8">
    <w:abstractNumId w:val="2"/>
  </w:num>
  <w:num w:numId="9">
    <w:abstractNumId w:val="8"/>
  </w:num>
  <w:num w:numId="10">
    <w:abstractNumId w:val="8"/>
  </w:num>
  <w:num w:numId="11">
    <w:abstractNumId w:val="8"/>
  </w:num>
  <w:num w:numId="12">
    <w:abstractNumId w:val="10"/>
  </w:num>
  <w:num w:numId="13">
    <w:abstractNumId w:val="3"/>
  </w:num>
  <w:num w:numId="14">
    <w:abstractNumId w:val="4"/>
  </w:num>
  <w:num w:numId="15">
    <w:abstractNumId w:val="1"/>
  </w:num>
  <w:num w:numId="16">
    <w:abstractNumId w:val="6"/>
  </w:num>
  <w:num w:numId="17">
    <w:abstractNumId w:val="5"/>
  </w:num>
  <w:num w:numId="18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567"/>
  <w:doNotHyphenateCaps/>
  <w:drawingGridHorizontalSpacing w:val="83"/>
  <w:drawingGridVerticalSpacing w:val="56"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77F5"/>
    <w:rsid w:val="00467A26"/>
    <w:rsid w:val="007C77F5"/>
    <w:rsid w:val="00BF783C"/>
    <w:rsid w:val="00FC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3"/>
    <o:shapelayout v:ext="edit">
      <o:idmap v:ext="edit" data="1"/>
    </o:shapelayout>
  </w:shapeDefaults>
  <w:decimalSymbol w:val=","/>
  <w:listSeparator w:val=";"/>
  <w14:defaultImageDpi w14:val="0"/>
  <w15:chartTrackingRefBased/>
  <w15:docId w15:val="{7F146F93-EC32-481E-8BAB-6D156537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rFonts w:ascii="Times New Roman" w:hAnsi="Times New Roman"/>
      <w:sz w:val="28"/>
      <w:szCs w:val="28"/>
      <w:lang w:val="uk-UA"/>
    </w:rPr>
  </w:style>
  <w:style w:type="paragraph" w:styleId="1">
    <w:name w:val="heading 1"/>
    <w:basedOn w:val="a1"/>
    <w:next w:val="a1"/>
    <w:link w:val="10"/>
    <w:uiPriority w:val="99"/>
    <w:qFormat/>
    <w:pPr>
      <w:pageBreakBefore/>
      <w:spacing w:line="360" w:lineRule="auto"/>
      <w:outlineLvl w:val="0"/>
    </w:pPr>
    <w:rPr>
      <w:rFonts w:ascii="Arial" w:hAnsi="Arial" w:cs="Arial"/>
      <w:sz w:val="36"/>
      <w:szCs w:val="36"/>
      <w:lang w:val="ru-RU"/>
    </w:rPr>
  </w:style>
  <w:style w:type="paragraph" w:styleId="21">
    <w:name w:val="heading 2"/>
    <w:basedOn w:val="a1"/>
    <w:next w:val="a1"/>
    <w:link w:val="22"/>
    <w:uiPriority w:val="99"/>
    <w:qFormat/>
    <w:pPr>
      <w:keepNext/>
      <w:ind w:firstLine="709"/>
      <w:outlineLvl w:val="1"/>
    </w:pPr>
    <w:rPr>
      <w:sz w:val="32"/>
      <w:szCs w:val="32"/>
      <w:lang w:val="ru-RU"/>
    </w:rPr>
  </w:style>
  <w:style w:type="paragraph" w:styleId="3">
    <w:name w:val="heading 3"/>
    <w:basedOn w:val="a1"/>
    <w:next w:val="a1"/>
    <w:link w:val="30"/>
    <w:autoRedefine/>
    <w:uiPriority w:val="99"/>
    <w:qFormat/>
    <w:pPr>
      <w:keepNext/>
      <w:numPr>
        <w:numId w:val="16"/>
      </w:numPr>
      <w:spacing w:before="120" w:after="120"/>
      <w:ind w:left="360"/>
      <w:outlineLvl w:val="2"/>
    </w:pPr>
    <w:rPr>
      <w:rFonts w:ascii="Arial" w:hAnsi="Arial" w:cs="Arial"/>
      <w:b/>
      <w:bCs/>
      <w:i/>
      <w:iCs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2">
    <w:name w:val="Заголовок 2 Знак"/>
    <w:link w:val="21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uk-UA"/>
    </w:rPr>
  </w:style>
  <w:style w:type="paragraph" w:customStyle="1" w:styleId="a0">
    <w:name w:val="абзац"/>
    <w:basedOn w:val="a1"/>
    <w:autoRedefine/>
    <w:uiPriority w:val="99"/>
    <w:pPr>
      <w:numPr>
        <w:numId w:val="3"/>
      </w:numPr>
    </w:pPr>
    <w:rPr>
      <w:sz w:val="24"/>
      <w:szCs w:val="24"/>
      <w:lang w:val="ru-RU"/>
    </w:rPr>
  </w:style>
  <w:style w:type="paragraph" w:customStyle="1" w:styleId="11">
    <w:name w:val="Стиль1"/>
    <w:basedOn w:val="1"/>
    <w:next w:val="a1"/>
    <w:uiPriority w:val="99"/>
    <w:pPr>
      <w:spacing w:after="120"/>
      <w:jc w:val="both"/>
    </w:pPr>
    <w:rPr>
      <w:sz w:val="24"/>
      <w:szCs w:val="24"/>
    </w:rPr>
  </w:style>
  <w:style w:type="paragraph" w:styleId="a">
    <w:name w:val="List Number"/>
    <w:basedOn w:val="a1"/>
    <w:uiPriority w:val="99"/>
    <w:pPr>
      <w:numPr>
        <w:numId w:val="4"/>
      </w:numPr>
    </w:pPr>
  </w:style>
  <w:style w:type="paragraph" w:customStyle="1" w:styleId="2">
    <w:name w:val="Стиль2"/>
    <w:basedOn w:val="a"/>
    <w:uiPriority w:val="99"/>
    <w:pPr>
      <w:numPr>
        <w:ilvl w:val="2"/>
        <w:numId w:val="13"/>
      </w:numPr>
      <w:suppressLineNumbers/>
      <w:jc w:val="both"/>
    </w:pPr>
    <w:rPr>
      <w:sz w:val="26"/>
      <w:szCs w:val="26"/>
      <w:lang w:val="ru-RU"/>
    </w:rPr>
  </w:style>
  <w:style w:type="paragraph" w:customStyle="1" w:styleId="20">
    <w:name w:val="Оглавление2"/>
    <w:basedOn w:val="1"/>
    <w:autoRedefine/>
    <w:uiPriority w:val="99"/>
    <w:pPr>
      <w:numPr>
        <w:numId w:val="12"/>
      </w:numPr>
      <w:spacing w:after="120"/>
      <w:jc w:val="both"/>
    </w:pPr>
    <w:rPr>
      <w:b/>
      <w:bCs/>
    </w:rPr>
  </w:style>
  <w:style w:type="paragraph" w:styleId="12">
    <w:name w:val="toc 1"/>
    <w:basedOn w:val="a1"/>
    <w:next w:val="a1"/>
    <w:autoRedefine/>
    <w:uiPriority w:val="99"/>
    <w:pPr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1"/>
    <w:next w:val="a1"/>
    <w:autoRedefine/>
    <w:uiPriority w:val="99"/>
    <w:pPr>
      <w:ind w:left="280"/>
    </w:pPr>
    <w:rPr>
      <w:smallCaps/>
      <w:sz w:val="20"/>
      <w:szCs w:val="20"/>
    </w:rPr>
  </w:style>
  <w:style w:type="paragraph" w:styleId="24">
    <w:name w:val="Body Text 2"/>
    <w:basedOn w:val="a1"/>
    <w:link w:val="25"/>
    <w:uiPriority w:val="99"/>
    <w:pPr>
      <w:ind w:firstLine="851"/>
    </w:pPr>
    <w:rPr>
      <w:lang w:val="ru-RU"/>
    </w:rPr>
  </w:style>
  <w:style w:type="character" w:customStyle="1" w:styleId="25">
    <w:name w:val="Основной текст 2 Знак"/>
    <w:link w:val="24"/>
    <w:uiPriority w:val="99"/>
    <w:semiHidden/>
    <w:rPr>
      <w:rFonts w:ascii="Times New Roman" w:hAnsi="Times New Roman" w:cs="Times New Roman"/>
      <w:sz w:val="28"/>
      <w:szCs w:val="28"/>
      <w:lang w:val="uk-UA"/>
    </w:rPr>
  </w:style>
  <w:style w:type="paragraph" w:styleId="26">
    <w:name w:val="Body Text Indent 2"/>
    <w:basedOn w:val="a1"/>
    <w:link w:val="27"/>
    <w:uiPriority w:val="99"/>
    <w:pPr>
      <w:ind w:firstLine="851"/>
      <w:jc w:val="both"/>
    </w:pPr>
    <w:rPr>
      <w:b/>
      <w:bCs/>
      <w:lang w:val="ru-RU"/>
    </w:rPr>
  </w:style>
  <w:style w:type="character" w:customStyle="1" w:styleId="27">
    <w:name w:val="Основной текст с отступом 2 Знак"/>
    <w:link w:val="26"/>
    <w:uiPriority w:val="99"/>
    <w:semiHidden/>
    <w:rPr>
      <w:rFonts w:ascii="Times New Roman" w:hAnsi="Times New Roman" w:cs="Times New Roman"/>
      <w:sz w:val="28"/>
      <w:szCs w:val="28"/>
      <w:lang w:val="uk-UA"/>
    </w:rPr>
  </w:style>
  <w:style w:type="character" w:styleId="a5">
    <w:name w:val="annotation reference"/>
    <w:uiPriority w:val="99"/>
    <w:rPr>
      <w:sz w:val="16"/>
      <w:szCs w:val="16"/>
    </w:rPr>
  </w:style>
  <w:style w:type="paragraph" w:styleId="a6">
    <w:name w:val="annotation text"/>
    <w:basedOn w:val="a1"/>
    <w:link w:val="a7"/>
    <w:uiPriority w:val="99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Pr>
      <w:rFonts w:ascii="Times New Roman" w:hAnsi="Times New Roman" w:cs="Times New Roman"/>
      <w:sz w:val="20"/>
      <w:szCs w:val="20"/>
      <w:lang w:val="uk-UA"/>
    </w:rPr>
  </w:style>
  <w:style w:type="paragraph" w:styleId="31">
    <w:name w:val="Body Text Indent 3"/>
    <w:basedOn w:val="a1"/>
    <w:link w:val="32"/>
    <w:uiPriority w:val="99"/>
    <w:pPr>
      <w:ind w:firstLine="851"/>
      <w:jc w:val="both"/>
    </w:pPr>
    <w:rPr>
      <w:lang w:val="ru-RU"/>
    </w:rPr>
  </w:style>
  <w:style w:type="character" w:customStyle="1" w:styleId="32">
    <w:name w:val="Основной текст с отступом 3 Знак"/>
    <w:link w:val="31"/>
    <w:uiPriority w:val="99"/>
    <w:semiHidden/>
    <w:rPr>
      <w:rFonts w:ascii="Times New Roman" w:hAnsi="Times New Roman" w:cs="Times New Roman"/>
      <w:sz w:val="16"/>
      <w:szCs w:val="16"/>
      <w:lang w:val="uk-UA"/>
    </w:rPr>
  </w:style>
  <w:style w:type="paragraph" w:styleId="33">
    <w:name w:val="toc 3"/>
    <w:basedOn w:val="a1"/>
    <w:next w:val="a1"/>
    <w:autoRedefine/>
    <w:uiPriority w:val="99"/>
    <w:pPr>
      <w:ind w:left="560"/>
    </w:pPr>
    <w:rPr>
      <w:i/>
      <w:iCs/>
      <w:sz w:val="20"/>
      <w:szCs w:val="20"/>
    </w:rPr>
  </w:style>
  <w:style w:type="paragraph" w:styleId="4">
    <w:name w:val="toc 4"/>
    <w:basedOn w:val="a1"/>
    <w:next w:val="a1"/>
    <w:autoRedefine/>
    <w:uiPriority w:val="99"/>
    <w:pPr>
      <w:ind w:left="840"/>
    </w:pPr>
    <w:rPr>
      <w:sz w:val="18"/>
      <w:szCs w:val="18"/>
    </w:rPr>
  </w:style>
  <w:style w:type="paragraph" w:styleId="5">
    <w:name w:val="toc 5"/>
    <w:basedOn w:val="a1"/>
    <w:next w:val="a1"/>
    <w:autoRedefine/>
    <w:uiPriority w:val="99"/>
    <w:pPr>
      <w:ind w:left="1120"/>
    </w:pPr>
    <w:rPr>
      <w:sz w:val="18"/>
      <w:szCs w:val="18"/>
    </w:rPr>
  </w:style>
  <w:style w:type="paragraph" w:styleId="6">
    <w:name w:val="toc 6"/>
    <w:basedOn w:val="a1"/>
    <w:next w:val="a1"/>
    <w:autoRedefine/>
    <w:uiPriority w:val="99"/>
    <w:pPr>
      <w:ind w:left="1400"/>
    </w:pPr>
    <w:rPr>
      <w:sz w:val="18"/>
      <w:szCs w:val="18"/>
    </w:rPr>
  </w:style>
  <w:style w:type="paragraph" w:styleId="7">
    <w:name w:val="toc 7"/>
    <w:basedOn w:val="a1"/>
    <w:next w:val="a1"/>
    <w:autoRedefine/>
    <w:uiPriority w:val="99"/>
    <w:pPr>
      <w:ind w:left="1680"/>
    </w:pPr>
    <w:rPr>
      <w:sz w:val="18"/>
      <w:szCs w:val="18"/>
    </w:rPr>
  </w:style>
  <w:style w:type="paragraph" w:styleId="8">
    <w:name w:val="toc 8"/>
    <w:basedOn w:val="a1"/>
    <w:next w:val="a1"/>
    <w:autoRedefine/>
    <w:uiPriority w:val="99"/>
    <w:pPr>
      <w:ind w:left="1960"/>
    </w:pPr>
    <w:rPr>
      <w:sz w:val="18"/>
      <w:szCs w:val="18"/>
    </w:rPr>
  </w:style>
  <w:style w:type="paragraph" w:styleId="9">
    <w:name w:val="toc 9"/>
    <w:basedOn w:val="a1"/>
    <w:next w:val="a1"/>
    <w:autoRedefine/>
    <w:uiPriority w:val="99"/>
    <w:pPr>
      <w:ind w:left="2240"/>
    </w:pPr>
    <w:rPr>
      <w:sz w:val="18"/>
      <w:szCs w:val="18"/>
    </w:rPr>
  </w:style>
  <w:style w:type="paragraph" w:styleId="a8">
    <w:name w:val="footer"/>
    <w:basedOn w:val="a1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link w:val="a8"/>
    <w:uiPriority w:val="99"/>
    <w:semiHidden/>
    <w:rPr>
      <w:rFonts w:ascii="Times New Roman" w:hAnsi="Times New Roman" w:cs="Times New Roman"/>
      <w:sz w:val="28"/>
      <w:szCs w:val="28"/>
      <w:lang w:val="uk-UA"/>
    </w:rPr>
  </w:style>
  <w:style w:type="character" w:styleId="aa">
    <w:name w:val="page number"/>
    <w:uiPriority w:val="99"/>
  </w:style>
  <w:style w:type="paragraph" w:styleId="ab">
    <w:name w:val="header"/>
    <w:basedOn w:val="a1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Pr>
      <w:rFonts w:ascii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1766</Words>
  <Characters>10070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ЭЛТ с магнитной отклоняющей системой</vt:lpstr>
    </vt:vector>
  </TitlesOfParts>
  <Company>Oblstat</Company>
  <LinksUpToDate>false</LinksUpToDate>
  <CharactersWithSpaces>11813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ЭЛТ с магнитной отклоняющей системой</dc:title>
  <dc:subject/>
  <dc:creator>Мельник</dc:creator>
  <cp:keywords/>
  <dc:description/>
  <cp:lastModifiedBy>admin</cp:lastModifiedBy>
  <cp:revision>2</cp:revision>
  <cp:lastPrinted>2000-01-17T20:07:00Z</cp:lastPrinted>
  <dcterms:created xsi:type="dcterms:W3CDTF">2014-02-15T15:10:00Z</dcterms:created>
  <dcterms:modified xsi:type="dcterms:W3CDTF">2014-02-15T15:10:00Z</dcterms:modified>
</cp:coreProperties>
</file>