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A37" w:rsidRDefault="005F7A37">
      <w:pPr>
        <w:pStyle w:val="1"/>
        <w:ind w:firstLine="0"/>
        <w:jc w:val="center"/>
        <w:rPr>
          <w:b/>
          <w:bCs/>
        </w:rPr>
      </w:pPr>
      <w:r>
        <w:rPr>
          <w:b/>
          <w:bCs/>
        </w:rPr>
        <w:t>ПЛАН</w:t>
      </w:r>
    </w:p>
    <w:p w:rsidR="005F7A37" w:rsidRDefault="005F7A37">
      <w:pPr>
        <w:spacing w:line="360" w:lineRule="auto"/>
        <w:ind w:firstLine="720"/>
        <w:jc w:val="both"/>
        <w:rPr>
          <w:sz w:val="28"/>
          <w:szCs w:val="28"/>
        </w:rPr>
      </w:pPr>
    </w:p>
    <w:p w:rsidR="005F7A37" w:rsidRPr="00B43273" w:rsidRDefault="005F7A37">
      <w:pPr>
        <w:pStyle w:val="H3"/>
        <w:tabs>
          <w:tab w:val="right" w:leader="dot" w:pos="9072"/>
        </w:tabs>
        <w:spacing w:before="0" w:after="0" w:line="360" w:lineRule="auto"/>
        <w:rPr>
          <w:b w:val="0"/>
          <w:bCs w:val="0"/>
        </w:rPr>
      </w:pPr>
      <w:r w:rsidRPr="00B43273">
        <w:rPr>
          <w:b w:val="0"/>
          <w:bCs w:val="0"/>
        </w:rPr>
        <w:t xml:space="preserve">ВВЕДЕНИЕ </w:t>
      </w:r>
      <w:r w:rsidRPr="00B43273">
        <w:rPr>
          <w:b w:val="0"/>
          <w:bCs w:val="0"/>
        </w:rPr>
        <w:tab/>
        <w:t xml:space="preserve">2 </w:t>
      </w:r>
    </w:p>
    <w:p w:rsidR="005F7A37" w:rsidRPr="00B43273" w:rsidRDefault="005F7A37">
      <w:pPr>
        <w:tabs>
          <w:tab w:val="right" w:leader="dot" w:pos="9072"/>
        </w:tabs>
        <w:spacing w:line="360" w:lineRule="auto"/>
        <w:rPr>
          <w:sz w:val="28"/>
          <w:szCs w:val="28"/>
        </w:rPr>
      </w:pPr>
      <w:r w:rsidRPr="00B43273">
        <w:rPr>
          <w:sz w:val="28"/>
          <w:szCs w:val="28"/>
        </w:rPr>
        <w:t xml:space="preserve">ЭНЕРГИЯ ГИББСА </w:t>
      </w:r>
      <w:r w:rsidRPr="00B43273">
        <w:rPr>
          <w:sz w:val="28"/>
          <w:szCs w:val="28"/>
        </w:rPr>
        <w:tab/>
        <w:t>3</w:t>
      </w:r>
    </w:p>
    <w:p w:rsidR="005F7A37" w:rsidRPr="00B43273" w:rsidRDefault="005F7A37">
      <w:pPr>
        <w:tabs>
          <w:tab w:val="right" w:leader="dot" w:pos="9072"/>
        </w:tabs>
        <w:spacing w:line="360" w:lineRule="auto"/>
        <w:rPr>
          <w:sz w:val="28"/>
          <w:szCs w:val="28"/>
        </w:rPr>
      </w:pPr>
      <w:r w:rsidRPr="00B43273">
        <w:rPr>
          <w:sz w:val="28"/>
          <w:szCs w:val="28"/>
        </w:rPr>
        <w:t xml:space="preserve">ЗАКЛЮЧЕНИЕ </w:t>
      </w:r>
      <w:r w:rsidRPr="00B43273">
        <w:rPr>
          <w:sz w:val="28"/>
          <w:szCs w:val="28"/>
        </w:rPr>
        <w:tab/>
        <w:t>14</w:t>
      </w:r>
    </w:p>
    <w:p w:rsidR="005F7A37" w:rsidRPr="00B43273" w:rsidRDefault="001E6199">
      <w:pPr>
        <w:tabs>
          <w:tab w:val="right" w:leader="dot" w:pos="9072"/>
        </w:tabs>
        <w:spacing w:line="360" w:lineRule="auto"/>
        <w:rPr>
          <w:sz w:val="28"/>
          <w:szCs w:val="28"/>
        </w:rPr>
      </w:pPr>
      <w:r>
        <w:rPr>
          <w:sz w:val="28"/>
          <w:szCs w:val="28"/>
        </w:rPr>
        <w:t>СПИСОК ИСПОЛЬЗОВАННОЙ ЛИТЕРАТУРЫ</w:t>
      </w:r>
      <w:r w:rsidR="005F7A37" w:rsidRPr="00B43273">
        <w:rPr>
          <w:sz w:val="28"/>
          <w:szCs w:val="28"/>
        </w:rPr>
        <w:tab/>
        <w:t>15</w:t>
      </w:r>
    </w:p>
    <w:p w:rsidR="005F7A37" w:rsidRDefault="005F7A37">
      <w:pPr>
        <w:spacing w:line="360" w:lineRule="auto"/>
        <w:jc w:val="center"/>
        <w:rPr>
          <w:b/>
          <w:bCs/>
          <w:sz w:val="28"/>
          <w:szCs w:val="28"/>
        </w:rPr>
      </w:pPr>
      <w:r>
        <w:rPr>
          <w:sz w:val="28"/>
          <w:szCs w:val="28"/>
        </w:rPr>
        <w:br w:type="page"/>
      </w:r>
      <w:r>
        <w:rPr>
          <w:b/>
          <w:bCs/>
          <w:sz w:val="28"/>
          <w:szCs w:val="28"/>
        </w:rPr>
        <w:t>ВВЕДЕНИЕ</w:t>
      </w:r>
    </w:p>
    <w:p w:rsidR="005F7A37" w:rsidRDefault="005F7A37">
      <w:pPr>
        <w:spacing w:line="360" w:lineRule="auto"/>
        <w:ind w:firstLine="720"/>
        <w:jc w:val="both"/>
        <w:rPr>
          <w:sz w:val="28"/>
          <w:szCs w:val="28"/>
        </w:rPr>
      </w:pPr>
    </w:p>
    <w:p w:rsidR="005F7A37" w:rsidRDefault="005F7A37">
      <w:pPr>
        <w:spacing w:line="360" w:lineRule="auto"/>
        <w:ind w:firstLine="720"/>
        <w:jc w:val="both"/>
        <w:rPr>
          <w:snapToGrid w:val="0"/>
          <w:sz w:val="28"/>
          <w:szCs w:val="28"/>
        </w:rPr>
      </w:pPr>
      <w:r>
        <w:rPr>
          <w:snapToGrid w:val="0"/>
          <w:sz w:val="28"/>
          <w:szCs w:val="28"/>
        </w:rPr>
        <w:t xml:space="preserve">В своем реферате я расскажу об энергии Гиббса. </w:t>
      </w:r>
    </w:p>
    <w:p w:rsidR="005F7A37" w:rsidRDefault="006E63FB">
      <w:pPr>
        <w:spacing w:line="360" w:lineRule="auto"/>
        <w:ind w:firstLine="720"/>
        <w:jc w:val="both"/>
        <w:rPr>
          <w:snapToGrid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38.1pt;width:4in;height:302.4pt;z-index:-251666944;mso-wrap-edited:f" wrapcoords="-51 0 -51 21546 21600 21546 21600 0 -51 0" o:allowincell="f">
            <v:imagedata r:id="rId7" o:title="" gain="1.25" blacklevel="-6554f"/>
            <w10:wrap type="tight"/>
          </v:shape>
        </w:pict>
      </w:r>
      <w:r w:rsidR="005F7A37">
        <w:rPr>
          <w:snapToGrid w:val="0"/>
          <w:sz w:val="28"/>
          <w:szCs w:val="28"/>
        </w:rPr>
        <w:t>Гиббс Джозайя Уиллард (1839-1903), американский физик-теоретик, один из создателей термодинамики и статистической механики. Разработал теорию термодинамических потенциалов, открыл общее условие равновесия гетерогенных систем — правило фаз, вывел уравнения Гиббса — Гельмгольца, Гиббса — Дюгема, адсорбционное уравнение Гиббса. Установил фундаментальный закон статистической физики — распределение Гиббса. Предложил графическое изображение состояния трехкомпонентной системы (треугольник Гиббса). Заложил основы термодинамики поверхностных явлений и электрохимических процессов. Ввел понятие адсорбции.</w:t>
      </w:r>
    </w:p>
    <w:p w:rsidR="005F7A37" w:rsidRDefault="005F7A37">
      <w:pPr>
        <w:spacing w:line="360" w:lineRule="auto"/>
        <w:jc w:val="center"/>
        <w:rPr>
          <w:b/>
          <w:bCs/>
          <w:snapToGrid w:val="0"/>
          <w:sz w:val="28"/>
          <w:szCs w:val="28"/>
        </w:rPr>
      </w:pPr>
      <w:r>
        <w:rPr>
          <w:snapToGrid w:val="0"/>
          <w:sz w:val="28"/>
          <w:szCs w:val="28"/>
        </w:rPr>
        <w:br w:type="page"/>
      </w:r>
      <w:r>
        <w:rPr>
          <w:b/>
          <w:bCs/>
          <w:snapToGrid w:val="0"/>
          <w:sz w:val="28"/>
          <w:szCs w:val="28"/>
        </w:rPr>
        <w:t>ЭНЕРГИЯ ГИББСА</w:t>
      </w:r>
    </w:p>
    <w:p w:rsidR="005F7A37" w:rsidRDefault="005F7A37">
      <w:pPr>
        <w:spacing w:line="360" w:lineRule="auto"/>
        <w:jc w:val="both"/>
        <w:rPr>
          <w:snapToGrid w:val="0"/>
          <w:sz w:val="28"/>
          <w:szCs w:val="28"/>
        </w:rPr>
      </w:pPr>
    </w:p>
    <w:p w:rsidR="005F7A37" w:rsidRDefault="005F7A37">
      <w:pPr>
        <w:pStyle w:val="21"/>
        <w:spacing w:before="0" w:line="360" w:lineRule="auto"/>
        <w:ind w:left="0" w:firstLine="720"/>
      </w:pPr>
      <w:r>
        <w:t xml:space="preserve">В начале своей работы я думаю необходимо представить основные понятия теории Гиббса. </w:t>
      </w:r>
    </w:p>
    <w:p w:rsidR="005F7A37" w:rsidRDefault="005F7A37">
      <w:pPr>
        <w:pStyle w:val="21"/>
        <w:spacing w:before="0" w:line="360" w:lineRule="auto"/>
        <w:ind w:left="0" w:firstLine="720"/>
      </w:pPr>
      <w:r>
        <w:t>ПРАВИЛО ФАЗ ГИББСА в термодинамике: число равновесно сосуществующих в какой-либо системе фаз не может быть больше числа образующих эти фазы компонентов плюс, как правило, 2. Установлено Дж. У. Гиббсом в 1873-76.</w:t>
      </w:r>
    </w:p>
    <w:p w:rsidR="005F7A37" w:rsidRDefault="005F7A37">
      <w:pPr>
        <w:spacing w:line="360" w:lineRule="auto"/>
        <w:ind w:firstLine="720"/>
        <w:jc w:val="both"/>
        <w:rPr>
          <w:snapToGrid w:val="0"/>
          <w:sz w:val="28"/>
          <w:szCs w:val="28"/>
        </w:rPr>
      </w:pPr>
      <w:r>
        <w:rPr>
          <w:snapToGrid w:val="0"/>
          <w:sz w:val="28"/>
          <w:szCs w:val="28"/>
        </w:rPr>
        <w:t xml:space="preserve">ГИББСА ЭНЕРГИЯ (изобарно-изотермический потенциал, свободная энтальпия), один из потенциалов термодинамических системы. Обозначается  </w:t>
      </w:r>
      <w:r>
        <w:rPr>
          <w:i/>
          <w:iCs/>
          <w:snapToGrid w:val="0"/>
          <w:sz w:val="28"/>
          <w:szCs w:val="28"/>
        </w:rPr>
        <w:t>G</w:t>
      </w:r>
      <w:r>
        <w:rPr>
          <w:snapToGrid w:val="0"/>
          <w:sz w:val="28"/>
          <w:szCs w:val="28"/>
        </w:rPr>
        <w:t xml:space="preserve">, определяется разностью между энтальпией  </w:t>
      </w:r>
      <w:r>
        <w:rPr>
          <w:i/>
          <w:iCs/>
          <w:snapToGrid w:val="0"/>
          <w:sz w:val="28"/>
          <w:szCs w:val="28"/>
        </w:rPr>
        <w:t>H</w:t>
      </w:r>
      <w:r>
        <w:rPr>
          <w:snapToGrid w:val="0"/>
          <w:sz w:val="28"/>
          <w:szCs w:val="28"/>
        </w:rPr>
        <w:t xml:space="preserve"> и произведением энтропии  </w:t>
      </w:r>
      <w:r>
        <w:rPr>
          <w:i/>
          <w:iCs/>
          <w:snapToGrid w:val="0"/>
          <w:sz w:val="28"/>
          <w:szCs w:val="28"/>
        </w:rPr>
        <w:t>S</w:t>
      </w:r>
      <w:r>
        <w:rPr>
          <w:snapToGrid w:val="0"/>
          <w:sz w:val="28"/>
          <w:szCs w:val="28"/>
        </w:rPr>
        <w:t xml:space="preserve"> на термодинамическую температуру  </w:t>
      </w:r>
      <w:r>
        <w:rPr>
          <w:i/>
          <w:iCs/>
          <w:snapToGrid w:val="0"/>
          <w:sz w:val="28"/>
          <w:szCs w:val="28"/>
        </w:rPr>
        <w:t>Т</w:t>
      </w:r>
      <w:r>
        <w:rPr>
          <w:snapToGrid w:val="0"/>
          <w:sz w:val="28"/>
          <w:szCs w:val="28"/>
        </w:rPr>
        <w:t xml:space="preserve">:  </w:t>
      </w:r>
      <w:r>
        <w:rPr>
          <w:i/>
          <w:iCs/>
          <w:snapToGrid w:val="0"/>
          <w:sz w:val="28"/>
          <w:szCs w:val="28"/>
        </w:rPr>
        <w:t>G</w:t>
      </w:r>
      <w:r>
        <w:rPr>
          <w:snapToGrid w:val="0"/>
          <w:sz w:val="28"/>
          <w:szCs w:val="28"/>
        </w:rPr>
        <w:t xml:space="preserve"> =  </w:t>
      </w:r>
      <w:r>
        <w:rPr>
          <w:i/>
          <w:iCs/>
          <w:snapToGrid w:val="0"/>
          <w:sz w:val="28"/>
          <w:szCs w:val="28"/>
        </w:rPr>
        <w:t>H</w:t>
      </w:r>
      <w:r>
        <w:rPr>
          <w:snapToGrid w:val="0"/>
          <w:sz w:val="28"/>
          <w:szCs w:val="28"/>
        </w:rPr>
        <w:t xml:space="preserve"> —  </w:t>
      </w:r>
      <w:r>
        <w:rPr>
          <w:i/>
          <w:iCs/>
          <w:snapToGrid w:val="0"/>
          <w:sz w:val="28"/>
          <w:szCs w:val="28"/>
        </w:rPr>
        <w:t>T·S</w:t>
      </w:r>
      <w:r>
        <w:rPr>
          <w:snapToGrid w:val="0"/>
          <w:sz w:val="28"/>
          <w:szCs w:val="28"/>
        </w:rPr>
        <w:t>. Изотермический равновесный процесс без затраты внешних сил может протекать самопроизвольно только в направлении убывания энергии Гиббса до достижения ее минимума, которому отвечает термодинамическое равновесное состояние системы. Названа по имени Дж. У. Гиббса.</w:t>
      </w:r>
    </w:p>
    <w:p w:rsidR="005F7A37" w:rsidRDefault="005F7A37">
      <w:pPr>
        <w:spacing w:line="360" w:lineRule="auto"/>
        <w:ind w:firstLine="720"/>
        <w:jc w:val="both"/>
        <w:rPr>
          <w:snapToGrid w:val="0"/>
          <w:sz w:val="28"/>
          <w:szCs w:val="28"/>
        </w:rPr>
      </w:pPr>
      <w:r>
        <w:rPr>
          <w:snapToGrid w:val="0"/>
          <w:sz w:val="28"/>
          <w:szCs w:val="28"/>
        </w:rPr>
        <w:t>ПОТЕНЦИАЛЫ ТЕРМОДИНАМИЧЕСКИЕ, функции объема, давления, температуры, энтропии, числа частиц и других независимых макроскопических параметров, характеризующих состояние термодинамической системы. К потенциалам термодинамическим относятся внутренняя энергия, энтальпия, изохорно-изотермический потенциал (Гельмгольца энергия), изобарно-изотермический потенциал (Гиббса энергия). Зная какие-либо потенциалы термодинамические как функцию полного набора параметров, можно вычислить любые макроскопические характеристики системы и рассчитать происходящие в ней процессы.</w:t>
      </w:r>
    </w:p>
    <w:p w:rsidR="005F7A37" w:rsidRDefault="005F7A37">
      <w:pPr>
        <w:spacing w:line="360" w:lineRule="auto"/>
        <w:ind w:firstLine="720"/>
        <w:jc w:val="both"/>
        <w:rPr>
          <w:sz w:val="28"/>
          <w:szCs w:val="28"/>
        </w:rPr>
      </w:pPr>
      <w:r>
        <w:rPr>
          <w:snapToGrid w:val="0"/>
          <w:sz w:val="28"/>
          <w:szCs w:val="28"/>
        </w:rPr>
        <w:t>РАСПРЕДЕЛЕНИЕ ГИББСА каноническое, распределение вероятностей различных состояний макроскопической системы с постоянным объемом и постоянным числом частиц, находящейся в равновесии с окружающей средой заданной температуры; если система может обмениваться частицами со средой, то распределение Гиббса называется большим каноническим. Для изолированной системы справедливо Гиббса распределение микроканоническое, согласно которому все микросостояния системы с данной энергией равновероятны. Названо по имени открывшего это распределение Дж. У. Гиббса.</w:t>
      </w:r>
    </w:p>
    <w:p w:rsidR="005F7A37" w:rsidRDefault="005F7A37">
      <w:pPr>
        <w:spacing w:line="360" w:lineRule="auto"/>
        <w:ind w:firstLine="720"/>
        <w:jc w:val="both"/>
        <w:rPr>
          <w:sz w:val="28"/>
          <w:szCs w:val="28"/>
        </w:rPr>
      </w:pPr>
      <w:r w:rsidRPr="001052F0">
        <w:rPr>
          <w:sz w:val="28"/>
          <w:szCs w:val="28"/>
        </w:rPr>
        <w:t>Реа</w:t>
      </w:r>
      <w:bookmarkStart w:id="0" w:name="_Hlt34991660"/>
      <w:r w:rsidRPr="001052F0">
        <w:rPr>
          <w:sz w:val="28"/>
          <w:szCs w:val="28"/>
        </w:rPr>
        <w:t>к</w:t>
      </w:r>
      <w:bookmarkEnd w:id="0"/>
      <w:r w:rsidRPr="001052F0">
        <w:rPr>
          <w:sz w:val="28"/>
          <w:szCs w:val="28"/>
        </w:rPr>
        <w:t xml:space="preserve">ции присоединения </w:t>
      </w:r>
      <w:r>
        <w:rPr>
          <w:sz w:val="28"/>
          <w:szCs w:val="28"/>
        </w:rPr>
        <w:t xml:space="preserve">радикалов к непредельным соединениям лежат в основе современной технологии получения полимеров, сополимеров и олигомеров. Эти реакции протекают при крекинге углеводородов, галоидировании олефинов, окислении непредельных соединений. Они широко используются в синтезе разнообразных соединений и лекарственных препаратов. </w:t>
      </w:r>
      <w:r w:rsidRPr="001052F0">
        <w:rPr>
          <w:sz w:val="28"/>
          <w:szCs w:val="28"/>
        </w:rPr>
        <w:t>Реакции пр</w:t>
      </w:r>
      <w:bookmarkStart w:id="1" w:name="_Hlt34991675"/>
      <w:r w:rsidRPr="001052F0">
        <w:rPr>
          <w:sz w:val="28"/>
          <w:szCs w:val="28"/>
        </w:rPr>
        <w:t>и</w:t>
      </w:r>
      <w:bookmarkStart w:id="2" w:name="_Hlt34991266"/>
      <w:bookmarkEnd w:id="1"/>
      <w:r w:rsidRPr="001052F0">
        <w:rPr>
          <w:sz w:val="28"/>
          <w:szCs w:val="28"/>
        </w:rPr>
        <w:t>с</w:t>
      </w:r>
      <w:bookmarkEnd w:id="2"/>
      <w:r w:rsidRPr="001052F0">
        <w:rPr>
          <w:sz w:val="28"/>
          <w:szCs w:val="28"/>
        </w:rPr>
        <w:t>оединения</w:t>
      </w:r>
      <w:r>
        <w:rPr>
          <w:sz w:val="28"/>
          <w:szCs w:val="28"/>
        </w:rPr>
        <w:t xml:space="preserve"> атомов водорода и гидроксильных соединений к непредельным и ароматическим соединениям сопровождают фотолиз и радиолиз органических материалов и биологических объектов. </w:t>
      </w:r>
    </w:p>
    <w:tbl>
      <w:tblPr>
        <w:tblW w:w="0" w:type="auto"/>
        <w:jc w:val="center"/>
        <w:tblLayout w:type="fixed"/>
        <w:tblCellMar>
          <w:left w:w="60" w:type="dxa"/>
          <w:right w:w="60" w:type="dxa"/>
        </w:tblCellMar>
        <w:tblLook w:val="0000" w:firstRow="0" w:lastRow="0" w:firstColumn="0" w:lastColumn="0" w:noHBand="0" w:noVBand="0"/>
      </w:tblPr>
      <w:tblGrid>
        <w:gridCol w:w="4348"/>
        <w:gridCol w:w="453"/>
        <w:gridCol w:w="4348"/>
      </w:tblGrid>
      <w:tr w:rsidR="005F7A37">
        <w:trPr>
          <w:jc w:val="center"/>
        </w:trPr>
        <w:tc>
          <w:tcPr>
            <w:tcW w:w="4348" w:type="dxa"/>
          </w:tcPr>
          <w:p w:rsidR="005F7A37" w:rsidRDefault="005F7A37">
            <w:pPr>
              <w:spacing w:line="360" w:lineRule="auto"/>
              <w:jc w:val="right"/>
              <w:rPr>
                <w:sz w:val="28"/>
                <w:szCs w:val="28"/>
              </w:rPr>
            </w:pPr>
            <w:r>
              <w:rPr>
                <w:sz w:val="28"/>
                <w:szCs w:val="28"/>
              </w:rPr>
              <w:t>В реакции</w:t>
            </w:r>
            <w:r w:rsidRPr="001052F0">
              <w:rPr>
                <w:sz w:val="28"/>
                <w:szCs w:val="28"/>
              </w:rPr>
              <w:t xml:space="preserve"> радикального присо</w:t>
            </w:r>
            <w:bookmarkStart w:id="3" w:name="_Hlt34991235"/>
            <w:r w:rsidRPr="001052F0">
              <w:rPr>
                <w:sz w:val="28"/>
                <w:szCs w:val="28"/>
              </w:rPr>
              <w:t>е</w:t>
            </w:r>
            <w:bookmarkEnd w:id="3"/>
            <w:r w:rsidRPr="001052F0">
              <w:rPr>
                <w:sz w:val="28"/>
                <w:szCs w:val="28"/>
              </w:rPr>
              <w:t>динения</w:t>
            </w:r>
            <w:bookmarkStart w:id="4" w:name="_Hlt34991241"/>
            <w:r w:rsidRPr="001052F0">
              <w:rPr>
                <w:sz w:val="28"/>
                <w:szCs w:val="28"/>
              </w:rPr>
              <w:t xml:space="preserve"> </w:t>
            </w:r>
            <w:bookmarkEnd w:id="4"/>
            <w:r>
              <w:rPr>
                <w:sz w:val="28"/>
                <w:szCs w:val="28"/>
              </w:rPr>
              <w:t xml:space="preserve">типа </w:t>
            </w:r>
            <w:r>
              <w:rPr>
                <w:sz w:val="28"/>
                <w:szCs w:val="28"/>
              </w:rPr>
              <w:br/>
              <w:t>X</w:t>
            </w:r>
            <w:r>
              <w:rPr>
                <w:rFonts w:ascii="Symbol" w:hAnsi="Symbol" w:cs="Symbol"/>
                <w:sz w:val="28"/>
                <w:szCs w:val="28"/>
                <w:vertAlign w:val="superscript"/>
              </w:rPr>
              <w:t></w:t>
            </w:r>
            <w:r>
              <w:rPr>
                <w:sz w:val="28"/>
                <w:szCs w:val="28"/>
              </w:rPr>
              <w:t>+ CH</w:t>
            </w:r>
            <w:r>
              <w:rPr>
                <w:sz w:val="28"/>
                <w:szCs w:val="28"/>
                <w:vertAlign w:val="subscript"/>
              </w:rPr>
              <w:t>2</w:t>
            </w:r>
            <w:r>
              <w:rPr>
                <w:sz w:val="28"/>
                <w:szCs w:val="28"/>
              </w:rPr>
              <w:t>=CHY</w:t>
            </w:r>
          </w:p>
        </w:tc>
        <w:tc>
          <w:tcPr>
            <w:tcW w:w="453" w:type="dxa"/>
          </w:tcPr>
          <w:p w:rsidR="005F7A37" w:rsidRDefault="005F7A37">
            <w:pPr>
              <w:spacing w:line="360" w:lineRule="auto"/>
              <w:jc w:val="both"/>
              <w:rPr>
                <w:rFonts w:ascii="Symbol" w:hAnsi="Symbol" w:cs="Symbol"/>
                <w:sz w:val="28"/>
                <w:szCs w:val="28"/>
              </w:rPr>
            </w:pPr>
          </w:p>
          <w:p w:rsidR="005F7A37" w:rsidRDefault="005F7A37">
            <w:pPr>
              <w:spacing w:line="360" w:lineRule="auto"/>
              <w:jc w:val="both"/>
              <w:rPr>
                <w:sz w:val="28"/>
                <w:szCs w:val="28"/>
              </w:rPr>
            </w:pPr>
            <w:r>
              <w:rPr>
                <w:rFonts w:ascii="Symbol" w:hAnsi="Symbol" w:cs="Symbol"/>
                <w:sz w:val="28"/>
                <w:szCs w:val="28"/>
              </w:rPr>
              <w:t></w:t>
            </w:r>
          </w:p>
        </w:tc>
        <w:tc>
          <w:tcPr>
            <w:tcW w:w="4348" w:type="dxa"/>
          </w:tcPr>
          <w:p w:rsidR="005F7A37" w:rsidRDefault="005F7A37">
            <w:pPr>
              <w:spacing w:line="360" w:lineRule="auto"/>
              <w:jc w:val="both"/>
              <w:rPr>
                <w:sz w:val="28"/>
                <w:szCs w:val="28"/>
              </w:rPr>
            </w:pPr>
          </w:p>
          <w:p w:rsidR="005F7A37" w:rsidRDefault="005F7A37">
            <w:pPr>
              <w:spacing w:line="360" w:lineRule="auto"/>
              <w:jc w:val="both"/>
              <w:rPr>
                <w:sz w:val="28"/>
                <w:szCs w:val="28"/>
              </w:rPr>
            </w:pPr>
            <w:r>
              <w:rPr>
                <w:sz w:val="28"/>
                <w:szCs w:val="28"/>
              </w:rPr>
              <w:t>XCH</w:t>
            </w:r>
            <w:r>
              <w:rPr>
                <w:sz w:val="28"/>
                <w:szCs w:val="28"/>
                <w:vertAlign w:val="subscript"/>
              </w:rPr>
              <w:t>2</w:t>
            </w:r>
            <w:r>
              <w:rPr>
                <w:sz w:val="28"/>
                <w:szCs w:val="28"/>
              </w:rPr>
              <w:t>C</w:t>
            </w:r>
            <w:r>
              <w:rPr>
                <w:rFonts w:ascii="Symbol" w:hAnsi="Symbol" w:cs="Symbol"/>
                <w:sz w:val="28"/>
                <w:szCs w:val="28"/>
                <w:vertAlign w:val="superscript"/>
              </w:rPr>
              <w:t></w:t>
            </w:r>
            <w:r>
              <w:rPr>
                <w:sz w:val="28"/>
                <w:szCs w:val="28"/>
              </w:rPr>
              <w:t>HY</w:t>
            </w:r>
          </w:p>
        </w:tc>
      </w:tr>
    </w:tbl>
    <w:p w:rsidR="005F7A37" w:rsidRDefault="005F7A37">
      <w:pPr>
        <w:spacing w:line="360" w:lineRule="auto"/>
        <w:jc w:val="both"/>
        <w:rPr>
          <w:sz w:val="28"/>
          <w:szCs w:val="28"/>
        </w:rPr>
      </w:pPr>
      <w:r>
        <w:rPr>
          <w:sz w:val="28"/>
          <w:szCs w:val="28"/>
        </w:rPr>
        <w:t>рвется двойная С=С-связь и образуется связь С</w:t>
      </w:r>
      <w:r>
        <w:rPr>
          <w:rFonts w:ascii="Symbol" w:hAnsi="Symbol" w:cs="Symbol"/>
          <w:sz w:val="28"/>
          <w:szCs w:val="28"/>
        </w:rPr>
        <w:t></w:t>
      </w:r>
      <w:r>
        <w:rPr>
          <w:sz w:val="28"/>
          <w:szCs w:val="28"/>
        </w:rPr>
        <w:t xml:space="preserve"> X. Как правило, образующаяся </w:t>
      </w:r>
      <w:r>
        <w:rPr>
          <w:sz w:val="28"/>
          <w:szCs w:val="28"/>
        </w:rPr>
        <w:br/>
      </w:r>
      <w:r>
        <w:rPr>
          <w:rFonts w:ascii="Symbol" w:hAnsi="Symbol" w:cs="Symbol"/>
          <w:sz w:val="28"/>
          <w:szCs w:val="28"/>
        </w:rPr>
        <w:t></w:t>
      </w:r>
      <w:r>
        <w:rPr>
          <w:sz w:val="28"/>
          <w:szCs w:val="28"/>
        </w:rPr>
        <w:t xml:space="preserve"> -связь прочнее рвущейся </w:t>
      </w:r>
      <w:r>
        <w:rPr>
          <w:rFonts w:ascii="Symbol" w:hAnsi="Symbol" w:cs="Symbol"/>
          <w:sz w:val="28"/>
          <w:szCs w:val="28"/>
        </w:rPr>
        <w:t></w:t>
      </w:r>
      <w:r>
        <w:rPr>
          <w:sz w:val="28"/>
          <w:szCs w:val="28"/>
        </w:rPr>
        <w:t xml:space="preserve"> -С</w:t>
      </w:r>
      <w:r>
        <w:rPr>
          <w:rFonts w:ascii="Symbol" w:hAnsi="Symbol" w:cs="Symbol"/>
          <w:sz w:val="28"/>
          <w:szCs w:val="28"/>
        </w:rPr>
        <w:t></w:t>
      </w:r>
      <w:r>
        <w:rPr>
          <w:sz w:val="28"/>
          <w:szCs w:val="28"/>
        </w:rPr>
        <w:t xml:space="preserve"> С-связи, и поэтому</w:t>
      </w:r>
      <w:r w:rsidRPr="001052F0">
        <w:rPr>
          <w:sz w:val="28"/>
          <w:szCs w:val="28"/>
        </w:rPr>
        <w:t xml:space="preserve"> реакция присоединения </w:t>
      </w:r>
      <w:r>
        <w:rPr>
          <w:sz w:val="28"/>
          <w:szCs w:val="28"/>
        </w:rPr>
        <w:t xml:space="preserve">экзотермична. Это четко видно из сравнения энтальпии реакции </w:t>
      </w:r>
      <w:r>
        <w:rPr>
          <w:rFonts w:ascii="Symbol" w:hAnsi="Symbol" w:cs="Symbol"/>
          <w:sz w:val="28"/>
          <w:szCs w:val="28"/>
        </w:rPr>
        <w:t></w:t>
      </w:r>
      <w:r>
        <w:rPr>
          <w:i/>
          <w:iCs/>
          <w:sz w:val="28"/>
          <w:szCs w:val="28"/>
        </w:rPr>
        <w:t xml:space="preserve">Н </w:t>
      </w:r>
      <w:r>
        <w:rPr>
          <w:sz w:val="28"/>
          <w:szCs w:val="28"/>
        </w:rPr>
        <w:t xml:space="preserve">и прочности образующейся связи </w:t>
      </w:r>
      <w:r>
        <w:rPr>
          <w:i/>
          <w:iCs/>
          <w:sz w:val="28"/>
          <w:szCs w:val="28"/>
        </w:rPr>
        <w:t xml:space="preserve">D </w:t>
      </w:r>
      <w:r>
        <w:rPr>
          <w:sz w:val="28"/>
          <w:szCs w:val="28"/>
        </w:rPr>
        <w:t>(Et</w:t>
      </w:r>
      <w:r>
        <w:rPr>
          <w:rFonts w:ascii="Symbol" w:hAnsi="Symbol" w:cs="Symbol"/>
          <w:sz w:val="28"/>
          <w:szCs w:val="28"/>
        </w:rPr>
        <w:t></w:t>
      </w:r>
      <w:r>
        <w:rPr>
          <w:sz w:val="28"/>
          <w:szCs w:val="28"/>
        </w:rPr>
        <w:t xml:space="preserve">X) в табл. 1. </w:t>
      </w:r>
    </w:p>
    <w:p w:rsidR="005F7A37" w:rsidRDefault="005F7A37">
      <w:pPr>
        <w:spacing w:line="360" w:lineRule="auto"/>
        <w:jc w:val="both"/>
        <w:rPr>
          <w:sz w:val="28"/>
          <w:szCs w:val="28"/>
        </w:rPr>
      </w:pPr>
      <w:r>
        <w:rPr>
          <w:sz w:val="28"/>
          <w:szCs w:val="28"/>
        </w:rPr>
        <w:t xml:space="preserve">Другой важный фактор, влияющий на энтальпию реакции, </w:t>
      </w:r>
      <w:r>
        <w:rPr>
          <w:rFonts w:ascii="Symbol" w:hAnsi="Symbol" w:cs="Symbol"/>
          <w:sz w:val="28"/>
          <w:szCs w:val="28"/>
        </w:rPr>
        <w:t></w:t>
      </w:r>
      <w:r w:rsidRPr="001052F0">
        <w:rPr>
          <w:sz w:val="28"/>
          <w:szCs w:val="28"/>
        </w:rPr>
        <w:t>энергия стабилизации</w:t>
      </w:r>
      <w:r>
        <w:rPr>
          <w:sz w:val="28"/>
          <w:szCs w:val="28"/>
        </w:rPr>
        <w:t xml:space="preserve"> образующегося радикала XCH</w:t>
      </w:r>
      <w:r>
        <w:rPr>
          <w:sz w:val="28"/>
          <w:szCs w:val="28"/>
          <w:vertAlign w:val="subscript"/>
        </w:rPr>
        <w:t>2</w:t>
      </w:r>
      <w:r>
        <w:rPr>
          <w:sz w:val="28"/>
          <w:szCs w:val="28"/>
        </w:rPr>
        <w:t>C</w:t>
      </w:r>
      <w:r>
        <w:rPr>
          <w:rFonts w:ascii="Symbol" w:hAnsi="Symbol" w:cs="Symbol"/>
          <w:sz w:val="28"/>
          <w:szCs w:val="28"/>
          <w:vertAlign w:val="superscript"/>
        </w:rPr>
        <w:t></w:t>
      </w:r>
      <w:r>
        <w:rPr>
          <w:sz w:val="28"/>
          <w:szCs w:val="28"/>
        </w:rPr>
        <w:t>H</w:t>
      </w:r>
      <w:r>
        <w:rPr>
          <w:sz w:val="28"/>
          <w:szCs w:val="28"/>
          <w:vertAlign w:val="subscript"/>
        </w:rPr>
        <w:t>2</w:t>
      </w:r>
      <w:r>
        <w:rPr>
          <w:sz w:val="28"/>
          <w:szCs w:val="28"/>
        </w:rPr>
        <w:t>Y: чем больше эта энергия, тем больше теплота присоединения радикала X</w:t>
      </w:r>
      <w:r>
        <w:rPr>
          <w:rFonts w:ascii="Symbol" w:hAnsi="Symbol" w:cs="Symbol"/>
          <w:sz w:val="28"/>
          <w:szCs w:val="28"/>
          <w:vertAlign w:val="superscript"/>
        </w:rPr>
        <w:t></w:t>
      </w:r>
      <w:r>
        <w:rPr>
          <w:sz w:val="28"/>
          <w:szCs w:val="28"/>
        </w:rPr>
        <w:t xml:space="preserve"> к олефину. Энергию стабилизации можно охарактеризовать, например, разницей прочности связей C</w:t>
      </w:r>
      <w:r>
        <w:rPr>
          <w:rFonts w:ascii="Symbol" w:hAnsi="Symbol" w:cs="Symbol"/>
          <w:sz w:val="28"/>
          <w:szCs w:val="28"/>
        </w:rPr>
        <w:t></w:t>
      </w:r>
      <w:r>
        <w:rPr>
          <w:sz w:val="28"/>
          <w:szCs w:val="28"/>
        </w:rPr>
        <w:t xml:space="preserve"> H в соединениях Pr</w:t>
      </w:r>
      <w:r>
        <w:rPr>
          <w:rFonts w:ascii="Symbol" w:hAnsi="Symbol" w:cs="Symbol"/>
          <w:sz w:val="28"/>
          <w:szCs w:val="28"/>
        </w:rPr>
        <w:t></w:t>
      </w:r>
      <w:r>
        <w:rPr>
          <w:sz w:val="28"/>
          <w:szCs w:val="28"/>
        </w:rPr>
        <w:t xml:space="preserve"> H и EtYHC</w:t>
      </w:r>
      <w:r>
        <w:rPr>
          <w:rFonts w:ascii="Symbol" w:hAnsi="Symbol" w:cs="Symbol"/>
          <w:sz w:val="28"/>
          <w:szCs w:val="28"/>
        </w:rPr>
        <w:t></w:t>
      </w:r>
      <w:r>
        <w:rPr>
          <w:sz w:val="28"/>
          <w:szCs w:val="28"/>
        </w:rPr>
        <w:t xml:space="preserve"> H. Ниже приведены данные, характеризующие вклад энергии стабилизации радикала CH</w:t>
      </w:r>
      <w:r>
        <w:rPr>
          <w:sz w:val="28"/>
          <w:szCs w:val="28"/>
          <w:vertAlign w:val="subscript"/>
        </w:rPr>
        <w:t>3</w:t>
      </w:r>
      <w:r>
        <w:rPr>
          <w:sz w:val="28"/>
          <w:szCs w:val="28"/>
        </w:rPr>
        <w:t>CH</w:t>
      </w:r>
      <w:r>
        <w:rPr>
          <w:sz w:val="28"/>
          <w:szCs w:val="28"/>
          <w:vertAlign w:val="subscript"/>
        </w:rPr>
        <w:t>2</w:t>
      </w:r>
      <w:r>
        <w:rPr>
          <w:sz w:val="28"/>
          <w:szCs w:val="28"/>
        </w:rPr>
        <w:t>C</w:t>
      </w:r>
      <w:r>
        <w:rPr>
          <w:rFonts w:ascii="Symbol" w:hAnsi="Symbol" w:cs="Symbol"/>
          <w:sz w:val="28"/>
          <w:szCs w:val="28"/>
          <w:vertAlign w:val="superscript"/>
        </w:rPr>
        <w:t></w:t>
      </w:r>
      <w:r>
        <w:rPr>
          <w:sz w:val="28"/>
          <w:szCs w:val="28"/>
        </w:rPr>
        <w:t xml:space="preserve"> H</w:t>
      </w:r>
      <w:r>
        <w:rPr>
          <w:sz w:val="28"/>
          <w:szCs w:val="28"/>
          <w:vertAlign w:val="subscript"/>
        </w:rPr>
        <w:t>2</w:t>
      </w:r>
      <w:r>
        <w:rPr>
          <w:sz w:val="28"/>
          <w:szCs w:val="28"/>
        </w:rPr>
        <w:t>Y, образующегося в результате присоединения метильного радикала к мономеру CH</w:t>
      </w:r>
      <w:r>
        <w:rPr>
          <w:sz w:val="28"/>
          <w:szCs w:val="28"/>
          <w:vertAlign w:val="subscript"/>
        </w:rPr>
        <w:t>2</w:t>
      </w:r>
      <w:r>
        <w:rPr>
          <w:sz w:val="28"/>
          <w:szCs w:val="28"/>
        </w:rPr>
        <w:t xml:space="preserve">=CHY, в энтальпию этой реакции. </w:t>
      </w:r>
    </w:p>
    <w:p w:rsidR="005F7A37" w:rsidRDefault="005F7A37">
      <w:pPr>
        <w:spacing w:line="360" w:lineRule="auto"/>
        <w:jc w:val="both"/>
        <w:rPr>
          <w:sz w:val="28"/>
          <w:szCs w:val="28"/>
        </w:rPr>
      </w:pPr>
      <w:r>
        <w:rPr>
          <w:b/>
          <w:bCs/>
          <w:sz w:val="28"/>
          <w:szCs w:val="28"/>
        </w:rPr>
        <w:br w:type="page"/>
        <w:t>Таблица 1.</w:t>
      </w:r>
      <w:r>
        <w:rPr>
          <w:sz w:val="28"/>
          <w:szCs w:val="28"/>
        </w:rPr>
        <w:t xml:space="preserve"> </w:t>
      </w:r>
    </w:p>
    <w:p w:rsidR="005F7A37" w:rsidRDefault="005F7A37">
      <w:pPr>
        <w:spacing w:line="360" w:lineRule="auto"/>
        <w:jc w:val="both"/>
        <w:rPr>
          <w:b/>
          <w:bCs/>
          <w:sz w:val="28"/>
          <w:szCs w:val="28"/>
        </w:rPr>
      </w:pPr>
      <w:r>
        <w:rPr>
          <w:b/>
          <w:bCs/>
          <w:sz w:val="28"/>
          <w:szCs w:val="28"/>
        </w:rPr>
        <w:t>Энтальпия, энтропия и энергия Гиббса присоединения атомов и радикалов X</w:t>
      </w:r>
      <w:r>
        <w:rPr>
          <w:rFonts w:ascii="Symbol" w:hAnsi="Symbol" w:cs="Symbol"/>
          <w:b/>
          <w:bCs/>
          <w:sz w:val="28"/>
          <w:szCs w:val="28"/>
          <w:vertAlign w:val="superscript"/>
        </w:rPr>
        <w:t></w:t>
      </w:r>
      <w:r>
        <w:rPr>
          <w:b/>
          <w:bCs/>
          <w:sz w:val="28"/>
          <w:szCs w:val="28"/>
        </w:rPr>
        <w:t xml:space="preserve">к этилену. </w:t>
      </w:r>
    </w:p>
    <w:tbl>
      <w:tblPr>
        <w:tblW w:w="9923" w:type="dxa"/>
        <w:tblInd w:w="-165" w:type="dxa"/>
        <w:tblLayout w:type="fixed"/>
        <w:tblCellMar>
          <w:left w:w="105" w:type="dxa"/>
          <w:right w:w="105" w:type="dxa"/>
        </w:tblCellMar>
        <w:tblLook w:val="0000" w:firstRow="0" w:lastRow="0" w:firstColumn="0" w:lastColumn="0" w:noHBand="0" w:noVBand="0"/>
      </w:tblPr>
      <w:tblGrid>
        <w:gridCol w:w="1837"/>
        <w:gridCol w:w="2320"/>
        <w:gridCol w:w="2320"/>
        <w:gridCol w:w="3446"/>
      </w:tblGrid>
      <w:tr w:rsidR="005F7A37">
        <w:tc>
          <w:tcPr>
            <w:tcW w:w="1837"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both"/>
              <w:rPr>
                <w:sz w:val="28"/>
                <w:szCs w:val="28"/>
              </w:rPr>
            </w:pPr>
            <w:r>
              <w:rPr>
                <w:b/>
                <w:bCs/>
                <w:sz w:val="28"/>
                <w:szCs w:val="28"/>
              </w:rPr>
              <w:t>X</w:t>
            </w:r>
            <w:r>
              <w:rPr>
                <w:rFonts w:ascii="Symbol" w:hAnsi="Symbol" w:cs="Symbol"/>
                <w:b/>
                <w:bCs/>
                <w:sz w:val="28"/>
                <w:szCs w:val="28"/>
                <w:vertAlign w:val="superscript"/>
              </w:rPr>
              <w:t></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rFonts w:ascii="Symbol" w:hAnsi="Symbol" w:cs="Symbol"/>
                <w:sz w:val="28"/>
                <w:szCs w:val="28"/>
              </w:rPr>
              <w:t></w:t>
            </w:r>
            <w:r>
              <w:rPr>
                <w:rFonts w:ascii="Symbol" w:hAnsi="Symbol" w:cs="Symbol"/>
                <w:sz w:val="28"/>
                <w:szCs w:val="28"/>
              </w:rPr>
              <w:t></w:t>
            </w:r>
            <w:r>
              <w:rPr>
                <w:i/>
                <w:iCs/>
                <w:sz w:val="28"/>
                <w:szCs w:val="28"/>
              </w:rPr>
              <w:t>H</w:t>
            </w:r>
            <w:r>
              <w:rPr>
                <w:sz w:val="28"/>
                <w:szCs w:val="28"/>
              </w:rPr>
              <w:t>,</w:t>
            </w:r>
          </w:p>
          <w:p w:rsidR="005F7A37" w:rsidRDefault="005F7A37">
            <w:pPr>
              <w:spacing w:line="360" w:lineRule="auto"/>
              <w:jc w:val="center"/>
              <w:rPr>
                <w:sz w:val="28"/>
                <w:szCs w:val="28"/>
              </w:rPr>
            </w:pPr>
            <w:r>
              <w:rPr>
                <w:sz w:val="28"/>
                <w:szCs w:val="28"/>
              </w:rPr>
              <w:t>кДж моль</w:t>
            </w:r>
            <w:r>
              <w:rPr>
                <w:rFonts w:ascii="Symbol" w:hAnsi="Symbol" w:cs="Symbol"/>
                <w:sz w:val="28"/>
                <w:szCs w:val="28"/>
                <w:vertAlign w:val="superscript"/>
              </w:rPr>
              <w:t></w:t>
            </w:r>
            <w:r>
              <w:rPr>
                <w:sz w:val="28"/>
                <w:szCs w:val="28"/>
                <w:vertAlign w:val="superscript"/>
              </w:rPr>
              <w:t>1</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rFonts w:ascii="Symbol" w:hAnsi="Symbol" w:cs="Symbol"/>
                <w:sz w:val="28"/>
                <w:szCs w:val="28"/>
              </w:rPr>
              <w:t></w:t>
            </w:r>
            <w:r>
              <w:rPr>
                <w:rFonts w:ascii="Symbol" w:hAnsi="Symbol" w:cs="Symbol"/>
                <w:sz w:val="28"/>
                <w:szCs w:val="28"/>
              </w:rPr>
              <w:t></w:t>
            </w:r>
            <w:r>
              <w:rPr>
                <w:i/>
                <w:iCs/>
                <w:sz w:val="28"/>
                <w:szCs w:val="28"/>
              </w:rPr>
              <w:t>S</w:t>
            </w:r>
            <w:r>
              <w:rPr>
                <w:sz w:val="28"/>
                <w:szCs w:val="28"/>
              </w:rPr>
              <w:t>,</w:t>
            </w:r>
          </w:p>
          <w:p w:rsidR="005F7A37" w:rsidRDefault="005F7A37">
            <w:pPr>
              <w:spacing w:line="360" w:lineRule="auto"/>
              <w:jc w:val="center"/>
              <w:rPr>
                <w:sz w:val="28"/>
                <w:szCs w:val="28"/>
              </w:rPr>
            </w:pPr>
            <w:r>
              <w:rPr>
                <w:sz w:val="28"/>
                <w:szCs w:val="28"/>
              </w:rPr>
              <w:t>Дж моль</w:t>
            </w:r>
            <w:r>
              <w:rPr>
                <w:rFonts w:ascii="Symbol" w:hAnsi="Symbol" w:cs="Symbol"/>
                <w:sz w:val="28"/>
                <w:szCs w:val="28"/>
                <w:vertAlign w:val="superscript"/>
              </w:rPr>
              <w:t></w:t>
            </w:r>
            <w:r>
              <w:rPr>
                <w:sz w:val="28"/>
                <w:szCs w:val="28"/>
                <w:vertAlign w:val="superscript"/>
              </w:rPr>
              <w:t xml:space="preserve">1 </w:t>
            </w:r>
            <w:r>
              <w:rPr>
                <w:sz w:val="28"/>
                <w:szCs w:val="28"/>
              </w:rPr>
              <w:t>К</w:t>
            </w:r>
            <w:r>
              <w:rPr>
                <w:rFonts w:ascii="Symbol" w:hAnsi="Symbol" w:cs="Symbol"/>
                <w:sz w:val="28"/>
                <w:szCs w:val="28"/>
                <w:vertAlign w:val="superscript"/>
              </w:rPr>
              <w:t></w:t>
            </w:r>
            <w:r>
              <w:rPr>
                <w:sz w:val="28"/>
                <w:szCs w:val="28"/>
                <w:vertAlign w:val="superscript"/>
              </w:rPr>
              <w:t>1</w:t>
            </w:r>
          </w:p>
        </w:tc>
        <w:tc>
          <w:tcPr>
            <w:tcW w:w="3446"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rFonts w:ascii="Symbol" w:hAnsi="Symbol" w:cs="Symbol"/>
                <w:sz w:val="28"/>
                <w:szCs w:val="28"/>
              </w:rPr>
              <w:t></w:t>
            </w:r>
            <w:r>
              <w:rPr>
                <w:rFonts w:ascii="Symbol" w:hAnsi="Symbol" w:cs="Symbol"/>
                <w:sz w:val="28"/>
                <w:szCs w:val="28"/>
              </w:rPr>
              <w:t></w:t>
            </w:r>
            <w:r>
              <w:rPr>
                <w:i/>
                <w:iCs/>
                <w:sz w:val="28"/>
                <w:szCs w:val="28"/>
              </w:rPr>
              <w:t xml:space="preserve">G </w:t>
            </w:r>
            <w:r>
              <w:rPr>
                <w:sz w:val="28"/>
                <w:szCs w:val="28"/>
              </w:rPr>
              <w:t>(298 K),</w:t>
            </w:r>
          </w:p>
          <w:p w:rsidR="005F7A37" w:rsidRDefault="005F7A37">
            <w:pPr>
              <w:spacing w:line="360" w:lineRule="auto"/>
              <w:jc w:val="center"/>
              <w:rPr>
                <w:sz w:val="28"/>
                <w:szCs w:val="28"/>
              </w:rPr>
            </w:pPr>
            <w:r>
              <w:rPr>
                <w:sz w:val="28"/>
                <w:szCs w:val="28"/>
              </w:rPr>
              <w:t>кДж моль</w:t>
            </w:r>
            <w:r>
              <w:rPr>
                <w:rFonts w:ascii="Symbol" w:hAnsi="Symbol" w:cs="Symbol"/>
                <w:sz w:val="28"/>
                <w:szCs w:val="28"/>
                <w:vertAlign w:val="superscript"/>
              </w:rPr>
              <w:t></w:t>
            </w:r>
            <w:r>
              <w:rPr>
                <w:sz w:val="28"/>
                <w:szCs w:val="28"/>
                <w:vertAlign w:val="superscript"/>
              </w:rPr>
              <w:t>1</w:t>
            </w:r>
          </w:p>
        </w:tc>
      </w:tr>
      <w:tr w:rsidR="005F7A37">
        <w:tc>
          <w:tcPr>
            <w:tcW w:w="1837"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both"/>
              <w:rPr>
                <w:sz w:val="28"/>
                <w:szCs w:val="28"/>
              </w:rPr>
            </w:pPr>
            <w:r>
              <w:rPr>
                <w:b/>
                <w:bCs/>
                <w:sz w:val="28"/>
                <w:szCs w:val="28"/>
              </w:rPr>
              <w:t>H</w:t>
            </w:r>
            <w:r>
              <w:rPr>
                <w:rFonts w:ascii="Symbol" w:hAnsi="Symbol" w:cs="Symbol"/>
                <w:b/>
                <w:bCs/>
                <w:sz w:val="28"/>
                <w:szCs w:val="28"/>
                <w:vertAlign w:val="superscript"/>
              </w:rPr>
              <w:t></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150</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84</w:t>
            </w:r>
          </w:p>
        </w:tc>
        <w:tc>
          <w:tcPr>
            <w:tcW w:w="3446"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125</w:t>
            </w:r>
          </w:p>
        </w:tc>
      </w:tr>
      <w:tr w:rsidR="005F7A37">
        <w:tc>
          <w:tcPr>
            <w:tcW w:w="1837"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both"/>
              <w:rPr>
                <w:sz w:val="28"/>
                <w:szCs w:val="28"/>
              </w:rPr>
            </w:pPr>
            <w:r>
              <w:rPr>
                <w:b/>
                <w:bCs/>
                <w:sz w:val="28"/>
                <w:szCs w:val="28"/>
              </w:rPr>
              <w:t>Cl</w:t>
            </w:r>
            <w:r>
              <w:rPr>
                <w:rFonts w:ascii="Symbol" w:hAnsi="Symbol" w:cs="Symbol"/>
                <w:b/>
                <w:bCs/>
                <w:sz w:val="28"/>
                <w:szCs w:val="28"/>
                <w:vertAlign w:val="superscript"/>
              </w:rPr>
              <w:t></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82</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88</w:t>
            </w:r>
          </w:p>
        </w:tc>
        <w:tc>
          <w:tcPr>
            <w:tcW w:w="3446"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56</w:t>
            </w:r>
          </w:p>
        </w:tc>
      </w:tr>
      <w:tr w:rsidR="005F7A37">
        <w:tc>
          <w:tcPr>
            <w:tcW w:w="1837"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both"/>
              <w:rPr>
                <w:sz w:val="28"/>
                <w:szCs w:val="28"/>
              </w:rPr>
            </w:pPr>
            <w:r>
              <w:rPr>
                <w:b/>
                <w:bCs/>
                <w:sz w:val="28"/>
                <w:szCs w:val="28"/>
              </w:rPr>
              <w:t>C</w:t>
            </w:r>
            <w:r>
              <w:rPr>
                <w:rFonts w:ascii="Symbol" w:hAnsi="Symbol" w:cs="Symbol"/>
                <w:b/>
                <w:bCs/>
                <w:sz w:val="28"/>
                <w:szCs w:val="28"/>
                <w:vertAlign w:val="superscript"/>
              </w:rPr>
              <w:t></w:t>
            </w:r>
            <w:r>
              <w:rPr>
                <w:b/>
                <w:bCs/>
                <w:sz w:val="28"/>
                <w:szCs w:val="28"/>
              </w:rPr>
              <w:t xml:space="preserve"> H</w:t>
            </w:r>
            <w:r>
              <w:rPr>
                <w:b/>
                <w:bCs/>
                <w:sz w:val="28"/>
                <w:szCs w:val="28"/>
                <w:vertAlign w:val="subscript"/>
              </w:rPr>
              <w:t>3</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100</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122</w:t>
            </w:r>
          </w:p>
        </w:tc>
        <w:tc>
          <w:tcPr>
            <w:tcW w:w="3446"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64</w:t>
            </w:r>
          </w:p>
        </w:tc>
      </w:tr>
      <w:tr w:rsidR="005F7A37">
        <w:tc>
          <w:tcPr>
            <w:tcW w:w="1837"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both"/>
              <w:rPr>
                <w:sz w:val="28"/>
                <w:szCs w:val="28"/>
              </w:rPr>
            </w:pPr>
            <w:r>
              <w:rPr>
                <w:b/>
                <w:bCs/>
                <w:sz w:val="28"/>
                <w:szCs w:val="28"/>
              </w:rPr>
              <w:t>Me</w:t>
            </w:r>
            <w:r>
              <w:rPr>
                <w:b/>
                <w:bCs/>
                <w:sz w:val="28"/>
                <w:szCs w:val="28"/>
                <w:vertAlign w:val="subscript"/>
              </w:rPr>
              <w:t>2</w:t>
            </w:r>
            <w:r>
              <w:rPr>
                <w:b/>
                <w:bCs/>
                <w:sz w:val="28"/>
                <w:szCs w:val="28"/>
              </w:rPr>
              <w:t>C</w:t>
            </w:r>
            <w:r>
              <w:rPr>
                <w:rFonts w:ascii="Symbol" w:hAnsi="Symbol" w:cs="Symbol"/>
                <w:b/>
                <w:bCs/>
                <w:sz w:val="28"/>
                <w:szCs w:val="28"/>
                <w:vertAlign w:val="superscript"/>
              </w:rPr>
              <w:t></w:t>
            </w:r>
            <w:r>
              <w:rPr>
                <w:b/>
                <w:bCs/>
                <w:sz w:val="28"/>
                <w:szCs w:val="28"/>
              </w:rPr>
              <w:t xml:space="preserve"> H</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92</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134</w:t>
            </w:r>
          </w:p>
        </w:tc>
        <w:tc>
          <w:tcPr>
            <w:tcW w:w="3446"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52</w:t>
            </w:r>
          </w:p>
        </w:tc>
      </w:tr>
      <w:tr w:rsidR="005F7A37">
        <w:tc>
          <w:tcPr>
            <w:tcW w:w="1837"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both"/>
              <w:rPr>
                <w:sz w:val="28"/>
                <w:szCs w:val="28"/>
              </w:rPr>
            </w:pPr>
            <w:r>
              <w:rPr>
                <w:b/>
                <w:bCs/>
                <w:sz w:val="28"/>
                <w:szCs w:val="28"/>
              </w:rPr>
              <w:t>PhC</w:t>
            </w:r>
            <w:r>
              <w:rPr>
                <w:rFonts w:ascii="Symbol" w:hAnsi="Symbol" w:cs="Symbol"/>
                <w:b/>
                <w:bCs/>
                <w:sz w:val="28"/>
                <w:szCs w:val="28"/>
                <w:vertAlign w:val="superscript"/>
              </w:rPr>
              <w:t></w:t>
            </w:r>
            <w:r>
              <w:rPr>
                <w:b/>
                <w:bCs/>
                <w:sz w:val="28"/>
                <w:szCs w:val="28"/>
              </w:rPr>
              <w:t xml:space="preserve"> H</w:t>
            </w:r>
            <w:r>
              <w:rPr>
                <w:b/>
                <w:bCs/>
                <w:sz w:val="28"/>
                <w:szCs w:val="28"/>
                <w:vertAlign w:val="subscript"/>
              </w:rPr>
              <w:t>2</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63</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122</w:t>
            </w:r>
          </w:p>
        </w:tc>
        <w:tc>
          <w:tcPr>
            <w:tcW w:w="3446"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27</w:t>
            </w:r>
          </w:p>
        </w:tc>
      </w:tr>
      <w:tr w:rsidR="005F7A37">
        <w:tc>
          <w:tcPr>
            <w:tcW w:w="1837"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both"/>
              <w:rPr>
                <w:sz w:val="28"/>
                <w:szCs w:val="28"/>
              </w:rPr>
            </w:pPr>
            <w:r>
              <w:rPr>
                <w:b/>
                <w:bCs/>
                <w:sz w:val="28"/>
                <w:szCs w:val="28"/>
              </w:rPr>
              <w:t>N</w:t>
            </w:r>
            <w:r>
              <w:rPr>
                <w:rFonts w:ascii="Symbol" w:hAnsi="Symbol" w:cs="Symbol"/>
                <w:b/>
                <w:bCs/>
                <w:sz w:val="28"/>
                <w:szCs w:val="28"/>
                <w:vertAlign w:val="superscript"/>
              </w:rPr>
              <w:t></w:t>
            </w:r>
            <w:r>
              <w:rPr>
                <w:b/>
                <w:bCs/>
                <w:sz w:val="28"/>
                <w:szCs w:val="28"/>
              </w:rPr>
              <w:t xml:space="preserve"> H</w:t>
            </w:r>
            <w:r>
              <w:rPr>
                <w:b/>
                <w:bCs/>
                <w:sz w:val="28"/>
                <w:szCs w:val="28"/>
                <w:vertAlign w:val="subscript"/>
              </w:rPr>
              <w:t>2</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81</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109</w:t>
            </w:r>
          </w:p>
        </w:tc>
        <w:tc>
          <w:tcPr>
            <w:tcW w:w="3446"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49</w:t>
            </w:r>
          </w:p>
        </w:tc>
      </w:tr>
      <w:tr w:rsidR="005F7A37">
        <w:tc>
          <w:tcPr>
            <w:tcW w:w="1837"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both"/>
              <w:rPr>
                <w:sz w:val="28"/>
                <w:szCs w:val="28"/>
              </w:rPr>
            </w:pPr>
            <w:r>
              <w:rPr>
                <w:b/>
                <w:bCs/>
                <w:sz w:val="28"/>
                <w:szCs w:val="28"/>
              </w:rPr>
              <w:t>HO</w:t>
            </w:r>
            <w:r>
              <w:rPr>
                <w:rFonts w:ascii="Symbol" w:hAnsi="Symbol" w:cs="Symbol"/>
                <w:b/>
                <w:bCs/>
                <w:sz w:val="28"/>
                <w:szCs w:val="28"/>
                <w:vertAlign w:val="superscript"/>
              </w:rPr>
              <w:t></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122</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100</w:t>
            </w:r>
          </w:p>
        </w:tc>
        <w:tc>
          <w:tcPr>
            <w:tcW w:w="3446"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93</w:t>
            </w:r>
          </w:p>
        </w:tc>
      </w:tr>
      <w:tr w:rsidR="005F7A37">
        <w:tc>
          <w:tcPr>
            <w:tcW w:w="1837"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both"/>
              <w:rPr>
                <w:sz w:val="28"/>
                <w:szCs w:val="28"/>
              </w:rPr>
            </w:pPr>
            <w:r>
              <w:rPr>
                <w:b/>
                <w:bCs/>
                <w:sz w:val="28"/>
                <w:szCs w:val="28"/>
              </w:rPr>
              <w:t>CH</w:t>
            </w:r>
            <w:r>
              <w:rPr>
                <w:b/>
                <w:bCs/>
                <w:sz w:val="28"/>
                <w:szCs w:val="28"/>
                <w:vertAlign w:val="subscript"/>
              </w:rPr>
              <w:t>3</w:t>
            </w:r>
            <w:r>
              <w:rPr>
                <w:b/>
                <w:bCs/>
                <w:sz w:val="28"/>
                <w:szCs w:val="28"/>
              </w:rPr>
              <w:t>O</w:t>
            </w:r>
            <w:r>
              <w:rPr>
                <w:rFonts w:ascii="Symbol" w:hAnsi="Symbol" w:cs="Symbol"/>
                <w:b/>
                <w:bCs/>
                <w:sz w:val="28"/>
                <w:szCs w:val="28"/>
                <w:vertAlign w:val="superscript"/>
              </w:rPr>
              <w:t></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82</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118</w:t>
            </w:r>
          </w:p>
        </w:tc>
        <w:tc>
          <w:tcPr>
            <w:tcW w:w="3446"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46</w:t>
            </w:r>
          </w:p>
        </w:tc>
      </w:tr>
      <w:tr w:rsidR="005F7A37">
        <w:tc>
          <w:tcPr>
            <w:tcW w:w="1837"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both"/>
              <w:rPr>
                <w:sz w:val="28"/>
                <w:szCs w:val="28"/>
              </w:rPr>
            </w:pPr>
            <w:r>
              <w:rPr>
                <w:b/>
                <w:bCs/>
                <w:sz w:val="28"/>
                <w:szCs w:val="28"/>
              </w:rPr>
              <w:t>HO</w:t>
            </w:r>
            <w:r>
              <w:rPr>
                <w:b/>
                <w:bCs/>
                <w:sz w:val="28"/>
                <w:szCs w:val="28"/>
                <w:vertAlign w:val="subscript"/>
              </w:rPr>
              <w:t>2</w:t>
            </w:r>
            <w:r>
              <w:rPr>
                <w:rFonts w:ascii="Symbol" w:hAnsi="Symbol" w:cs="Symbol"/>
                <w:b/>
                <w:bCs/>
                <w:sz w:val="28"/>
                <w:szCs w:val="28"/>
                <w:vertAlign w:val="superscript"/>
              </w:rPr>
              <w:t></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63</w:t>
            </w:r>
          </w:p>
        </w:tc>
        <w:tc>
          <w:tcPr>
            <w:tcW w:w="2320"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134</w:t>
            </w:r>
          </w:p>
        </w:tc>
        <w:tc>
          <w:tcPr>
            <w:tcW w:w="3446" w:type="dxa"/>
            <w:tcBorders>
              <w:top w:val="threeDEmboss" w:sz="6" w:space="0" w:color="auto"/>
              <w:left w:val="threeDEmboss" w:sz="6" w:space="0" w:color="auto"/>
              <w:bottom w:val="threeDEmboss" w:sz="6" w:space="0" w:color="auto"/>
              <w:right w:val="threeDEmboss" w:sz="6" w:space="0" w:color="auto"/>
            </w:tcBorders>
          </w:tcPr>
          <w:p w:rsidR="005F7A37" w:rsidRDefault="005F7A37">
            <w:pPr>
              <w:spacing w:line="360" w:lineRule="auto"/>
              <w:jc w:val="center"/>
              <w:rPr>
                <w:sz w:val="28"/>
                <w:szCs w:val="28"/>
              </w:rPr>
            </w:pPr>
            <w:r>
              <w:rPr>
                <w:sz w:val="28"/>
                <w:szCs w:val="28"/>
              </w:rPr>
              <w:t>23</w:t>
            </w:r>
          </w:p>
        </w:tc>
      </w:tr>
    </w:tbl>
    <w:p w:rsidR="005F7A37" w:rsidRDefault="005F7A37">
      <w:pPr>
        <w:spacing w:line="360" w:lineRule="auto"/>
        <w:ind w:firstLine="720"/>
        <w:jc w:val="both"/>
        <w:rPr>
          <w:sz w:val="28"/>
          <w:szCs w:val="28"/>
        </w:rPr>
      </w:pPr>
    </w:p>
    <w:tbl>
      <w:tblPr>
        <w:tblW w:w="0" w:type="auto"/>
        <w:tblLayout w:type="fixed"/>
        <w:tblCellMar>
          <w:left w:w="105" w:type="dxa"/>
          <w:right w:w="105" w:type="dxa"/>
        </w:tblCellMar>
        <w:tblLook w:val="0000" w:firstRow="0" w:lastRow="0" w:firstColumn="0" w:lastColumn="0" w:noHBand="0" w:noVBand="0"/>
      </w:tblPr>
      <w:tblGrid>
        <w:gridCol w:w="2009"/>
        <w:gridCol w:w="1531"/>
        <w:gridCol w:w="1531"/>
        <w:gridCol w:w="1531"/>
        <w:gridCol w:w="1531"/>
        <w:gridCol w:w="1435"/>
      </w:tblGrid>
      <w:tr w:rsidR="005F7A37">
        <w:tc>
          <w:tcPr>
            <w:tcW w:w="2009" w:type="dxa"/>
          </w:tcPr>
          <w:p w:rsidR="005F7A37" w:rsidRDefault="005F7A37">
            <w:pPr>
              <w:spacing w:line="360" w:lineRule="auto"/>
              <w:jc w:val="center"/>
              <w:rPr>
                <w:sz w:val="28"/>
                <w:szCs w:val="28"/>
              </w:rPr>
            </w:pPr>
            <w:r>
              <w:rPr>
                <w:sz w:val="28"/>
                <w:szCs w:val="28"/>
              </w:rPr>
              <w:t>Y</w:t>
            </w:r>
          </w:p>
        </w:tc>
        <w:tc>
          <w:tcPr>
            <w:tcW w:w="1531" w:type="dxa"/>
          </w:tcPr>
          <w:p w:rsidR="005F7A37" w:rsidRDefault="005F7A37">
            <w:pPr>
              <w:spacing w:line="360" w:lineRule="auto"/>
              <w:jc w:val="center"/>
              <w:rPr>
                <w:sz w:val="28"/>
                <w:szCs w:val="28"/>
              </w:rPr>
            </w:pPr>
            <w:r>
              <w:rPr>
                <w:sz w:val="28"/>
                <w:szCs w:val="28"/>
              </w:rPr>
              <w:t>H</w:t>
            </w:r>
          </w:p>
        </w:tc>
        <w:tc>
          <w:tcPr>
            <w:tcW w:w="1531" w:type="dxa"/>
          </w:tcPr>
          <w:p w:rsidR="005F7A37" w:rsidRDefault="005F7A37">
            <w:pPr>
              <w:spacing w:line="360" w:lineRule="auto"/>
              <w:jc w:val="center"/>
              <w:rPr>
                <w:sz w:val="28"/>
                <w:szCs w:val="28"/>
              </w:rPr>
            </w:pPr>
            <w:r>
              <w:rPr>
                <w:sz w:val="28"/>
                <w:szCs w:val="28"/>
              </w:rPr>
              <w:t>C(O)OMe</w:t>
            </w:r>
          </w:p>
        </w:tc>
        <w:tc>
          <w:tcPr>
            <w:tcW w:w="1531" w:type="dxa"/>
          </w:tcPr>
          <w:p w:rsidR="005F7A37" w:rsidRDefault="005F7A37">
            <w:pPr>
              <w:spacing w:line="360" w:lineRule="auto"/>
              <w:jc w:val="center"/>
              <w:rPr>
                <w:sz w:val="28"/>
                <w:szCs w:val="28"/>
              </w:rPr>
            </w:pPr>
            <w:r>
              <w:rPr>
                <w:sz w:val="28"/>
                <w:szCs w:val="28"/>
              </w:rPr>
              <w:t>Cl</w:t>
            </w:r>
          </w:p>
        </w:tc>
        <w:tc>
          <w:tcPr>
            <w:tcW w:w="1531" w:type="dxa"/>
          </w:tcPr>
          <w:p w:rsidR="005F7A37" w:rsidRDefault="005F7A37">
            <w:pPr>
              <w:spacing w:line="360" w:lineRule="auto"/>
              <w:jc w:val="center"/>
              <w:rPr>
                <w:sz w:val="28"/>
                <w:szCs w:val="28"/>
              </w:rPr>
            </w:pPr>
            <w:r>
              <w:rPr>
                <w:sz w:val="28"/>
                <w:szCs w:val="28"/>
              </w:rPr>
              <w:t>CN</w:t>
            </w:r>
          </w:p>
        </w:tc>
        <w:tc>
          <w:tcPr>
            <w:tcW w:w="1435" w:type="dxa"/>
          </w:tcPr>
          <w:p w:rsidR="005F7A37" w:rsidRDefault="005F7A37">
            <w:pPr>
              <w:spacing w:line="360" w:lineRule="auto"/>
              <w:jc w:val="center"/>
              <w:rPr>
                <w:sz w:val="28"/>
                <w:szCs w:val="28"/>
              </w:rPr>
            </w:pPr>
            <w:r>
              <w:rPr>
                <w:sz w:val="28"/>
                <w:szCs w:val="28"/>
              </w:rPr>
              <w:t>Ph</w:t>
            </w:r>
          </w:p>
        </w:tc>
      </w:tr>
      <w:tr w:rsidR="005F7A37">
        <w:tc>
          <w:tcPr>
            <w:tcW w:w="2009" w:type="dxa"/>
          </w:tcPr>
          <w:p w:rsidR="005F7A37" w:rsidRDefault="005F7A37">
            <w:pPr>
              <w:spacing w:line="360" w:lineRule="auto"/>
              <w:jc w:val="both"/>
              <w:rPr>
                <w:sz w:val="28"/>
                <w:szCs w:val="28"/>
              </w:rPr>
            </w:pPr>
            <w:r>
              <w:rPr>
                <w:i/>
                <w:iCs/>
                <w:sz w:val="28"/>
                <w:szCs w:val="28"/>
              </w:rPr>
              <w:t>D</w:t>
            </w:r>
            <w:r>
              <w:rPr>
                <w:sz w:val="28"/>
                <w:szCs w:val="28"/>
                <w:vertAlign w:val="subscript"/>
              </w:rPr>
              <w:t>Pr</w:t>
            </w:r>
            <w:r>
              <w:rPr>
                <w:rFonts w:ascii="Symbol" w:hAnsi="Symbol" w:cs="Symbol"/>
                <w:sz w:val="28"/>
                <w:szCs w:val="28"/>
                <w:vertAlign w:val="subscript"/>
              </w:rPr>
              <w:t></w:t>
            </w:r>
            <w:r>
              <w:rPr>
                <w:sz w:val="28"/>
                <w:szCs w:val="28"/>
                <w:vertAlign w:val="subscript"/>
              </w:rPr>
              <w:t xml:space="preserve"> H</w:t>
            </w:r>
            <w:r>
              <w:rPr>
                <w:sz w:val="28"/>
                <w:szCs w:val="28"/>
              </w:rPr>
              <w:t xml:space="preserve"> </w:t>
            </w:r>
            <w:r>
              <w:rPr>
                <w:rFonts w:ascii="Symbol" w:hAnsi="Symbol" w:cs="Symbol"/>
                <w:sz w:val="28"/>
                <w:szCs w:val="28"/>
              </w:rPr>
              <w:t></w:t>
            </w:r>
            <w:r>
              <w:rPr>
                <w:sz w:val="28"/>
                <w:szCs w:val="28"/>
              </w:rPr>
              <w:t xml:space="preserve"> </w:t>
            </w:r>
            <w:r>
              <w:rPr>
                <w:sz w:val="28"/>
                <w:szCs w:val="28"/>
              </w:rPr>
              <w:br/>
            </w:r>
            <w:r>
              <w:rPr>
                <w:i/>
                <w:iCs/>
                <w:sz w:val="28"/>
                <w:szCs w:val="28"/>
              </w:rPr>
              <w:t>D</w:t>
            </w:r>
            <w:r>
              <w:rPr>
                <w:i/>
                <w:iCs/>
                <w:sz w:val="28"/>
                <w:szCs w:val="28"/>
                <w:vertAlign w:val="subscript"/>
              </w:rPr>
              <w:t>E</w:t>
            </w:r>
            <w:r>
              <w:rPr>
                <w:sz w:val="28"/>
                <w:szCs w:val="28"/>
                <w:vertAlign w:val="subscript"/>
              </w:rPr>
              <w:t>tYHC</w:t>
            </w:r>
            <w:r>
              <w:rPr>
                <w:rFonts w:ascii="Symbol" w:hAnsi="Symbol" w:cs="Symbol"/>
                <w:sz w:val="28"/>
                <w:szCs w:val="28"/>
                <w:vertAlign w:val="subscript"/>
              </w:rPr>
              <w:t></w:t>
            </w:r>
            <w:r>
              <w:rPr>
                <w:rFonts w:ascii="Symbol" w:hAnsi="Symbol" w:cs="Symbol"/>
                <w:sz w:val="28"/>
                <w:szCs w:val="28"/>
                <w:vertAlign w:val="subscript"/>
              </w:rPr>
              <w:t></w:t>
            </w:r>
            <w:r>
              <w:rPr>
                <w:sz w:val="28"/>
                <w:szCs w:val="28"/>
                <w:vertAlign w:val="subscript"/>
              </w:rPr>
              <w:t xml:space="preserve"> H</w:t>
            </w:r>
            <w:r>
              <w:rPr>
                <w:sz w:val="28"/>
                <w:szCs w:val="28"/>
              </w:rPr>
              <w:t xml:space="preserve">, </w:t>
            </w:r>
            <w:r>
              <w:rPr>
                <w:sz w:val="28"/>
                <w:szCs w:val="28"/>
              </w:rPr>
              <w:br/>
              <w:t>кДж моль</w:t>
            </w:r>
            <w:r>
              <w:rPr>
                <w:rFonts w:ascii="Symbol" w:hAnsi="Symbol" w:cs="Symbol"/>
                <w:sz w:val="28"/>
                <w:szCs w:val="28"/>
                <w:vertAlign w:val="superscript"/>
              </w:rPr>
              <w:t></w:t>
            </w:r>
            <w:r>
              <w:rPr>
                <w:sz w:val="28"/>
                <w:szCs w:val="28"/>
                <w:vertAlign w:val="superscript"/>
              </w:rPr>
              <w:t>1</w:t>
            </w:r>
          </w:p>
        </w:tc>
        <w:tc>
          <w:tcPr>
            <w:tcW w:w="1531" w:type="dxa"/>
          </w:tcPr>
          <w:p w:rsidR="005F7A37" w:rsidRDefault="005F7A37">
            <w:pPr>
              <w:spacing w:line="360" w:lineRule="auto"/>
              <w:jc w:val="both"/>
              <w:rPr>
                <w:sz w:val="28"/>
                <w:szCs w:val="28"/>
              </w:rPr>
            </w:pPr>
            <w:r>
              <w:rPr>
                <w:sz w:val="28"/>
                <w:szCs w:val="28"/>
              </w:rPr>
              <w:t>0.0</w:t>
            </w:r>
          </w:p>
        </w:tc>
        <w:tc>
          <w:tcPr>
            <w:tcW w:w="1531" w:type="dxa"/>
          </w:tcPr>
          <w:p w:rsidR="005F7A37" w:rsidRDefault="005F7A37">
            <w:pPr>
              <w:spacing w:line="360" w:lineRule="auto"/>
              <w:jc w:val="both"/>
              <w:rPr>
                <w:sz w:val="28"/>
                <w:szCs w:val="28"/>
              </w:rPr>
            </w:pPr>
            <w:r>
              <w:rPr>
                <w:sz w:val="28"/>
                <w:szCs w:val="28"/>
              </w:rPr>
              <w:t>23.2</w:t>
            </w:r>
          </w:p>
        </w:tc>
        <w:tc>
          <w:tcPr>
            <w:tcW w:w="1531" w:type="dxa"/>
          </w:tcPr>
          <w:p w:rsidR="005F7A37" w:rsidRDefault="005F7A37">
            <w:pPr>
              <w:spacing w:line="360" w:lineRule="auto"/>
              <w:jc w:val="both"/>
              <w:rPr>
                <w:sz w:val="28"/>
                <w:szCs w:val="28"/>
              </w:rPr>
            </w:pPr>
            <w:r>
              <w:rPr>
                <w:sz w:val="28"/>
                <w:szCs w:val="28"/>
              </w:rPr>
              <w:t>24.1</w:t>
            </w:r>
          </w:p>
        </w:tc>
        <w:tc>
          <w:tcPr>
            <w:tcW w:w="1531" w:type="dxa"/>
          </w:tcPr>
          <w:p w:rsidR="005F7A37" w:rsidRDefault="005F7A37">
            <w:pPr>
              <w:spacing w:line="360" w:lineRule="auto"/>
              <w:jc w:val="both"/>
              <w:rPr>
                <w:sz w:val="28"/>
                <w:szCs w:val="28"/>
              </w:rPr>
            </w:pPr>
            <w:r>
              <w:rPr>
                <w:sz w:val="28"/>
                <w:szCs w:val="28"/>
              </w:rPr>
              <w:t>33.6</w:t>
            </w:r>
          </w:p>
        </w:tc>
        <w:tc>
          <w:tcPr>
            <w:tcW w:w="1435" w:type="dxa"/>
          </w:tcPr>
          <w:p w:rsidR="005F7A37" w:rsidRDefault="005F7A37">
            <w:pPr>
              <w:spacing w:line="360" w:lineRule="auto"/>
              <w:jc w:val="both"/>
              <w:rPr>
                <w:sz w:val="28"/>
                <w:szCs w:val="28"/>
              </w:rPr>
            </w:pPr>
            <w:r>
              <w:rPr>
                <w:sz w:val="28"/>
                <w:szCs w:val="28"/>
              </w:rPr>
              <w:t>57.9</w:t>
            </w:r>
          </w:p>
        </w:tc>
      </w:tr>
      <w:tr w:rsidR="005F7A37">
        <w:tc>
          <w:tcPr>
            <w:tcW w:w="2009" w:type="dxa"/>
          </w:tcPr>
          <w:p w:rsidR="005F7A37" w:rsidRDefault="005F7A37">
            <w:pPr>
              <w:spacing w:line="360" w:lineRule="auto"/>
              <w:jc w:val="both"/>
              <w:rPr>
                <w:sz w:val="28"/>
                <w:szCs w:val="28"/>
              </w:rPr>
            </w:pPr>
            <w:r>
              <w:rPr>
                <w:rFonts w:ascii="Symbol" w:hAnsi="Symbol" w:cs="Symbol"/>
                <w:sz w:val="28"/>
                <w:szCs w:val="28"/>
              </w:rPr>
              <w:t></w:t>
            </w:r>
            <w:r>
              <w:rPr>
                <w:rFonts w:ascii="Symbol" w:hAnsi="Symbol" w:cs="Symbol"/>
                <w:sz w:val="28"/>
                <w:szCs w:val="28"/>
              </w:rPr>
              <w:t></w:t>
            </w:r>
            <w:r>
              <w:rPr>
                <w:i/>
                <w:iCs/>
                <w:sz w:val="28"/>
                <w:szCs w:val="28"/>
              </w:rPr>
              <w:t>Н,</w:t>
            </w:r>
            <w:r>
              <w:rPr>
                <w:sz w:val="28"/>
                <w:szCs w:val="28"/>
              </w:rPr>
              <w:t>кДж моль</w:t>
            </w:r>
            <w:r>
              <w:rPr>
                <w:rFonts w:ascii="Symbol" w:hAnsi="Symbol" w:cs="Symbol"/>
                <w:sz w:val="28"/>
                <w:szCs w:val="28"/>
                <w:vertAlign w:val="superscript"/>
              </w:rPr>
              <w:t></w:t>
            </w:r>
            <w:r>
              <w:rPr>
                <w:sz w:val="28"/>
                <w:szCs w:val="28"/>
                <w:vertAlign w:val="superscript"/>
              </w:rPr>
              <w:t>1</w:t>
            </w:r>
          </w:p>
        </w:tc>
        <w:tc>
          <w:tcPr>
            <w:tcW w:w="1531" w:type="dxa"/>
          </w:tcPr>
          <w:p w:rsidR="005F7A37" w:rsidRDefault="005F7A37">
            <w:pPr>
              <w:spacing w:line="360" w:lineRule="auto"/>
              <w:jc w:val="both"/>
              <w:rPr>
                <w:sz w:val="28"/>
                <w:szCs w:val="28"/>
              </w:rPr>
            </w:pPr>
            <w:r>
              <w:rPr>
                <w:sz w:val="28"/>
                <w:szCs w:val="28"/>
              </w:rPr>
              <w:t>95.8</w:t>
            </w:r>
          </w:p>
        </w:tc>
        <w:tc>
          <w:tcPr>
            <w:tcW w:w="1531" w:type="dxa"/>
          </w:tcPr>
          <w:p w:rsidR="005F7A37" w:rsidRDefault="005F7A37">
            <w:pPr>
              <w:spacing w:line="360" w:lineRule="auto"/>
              <w:jc w:val="both"/>
              <w:rPr>
                <w:sz w:val="28"/>
                <w:szCs w:val="28"/>
              </w:rPr>
            </w:pPr>
            <w:r>
              <w:rPr>
                <w:sz w:val="28"/>
                <w:szCs w:val="28"/>
              </w:rPr>
              <w:t>102.0</w:t>
            </w:r>
          </w:p>
        </w:tc>
        <w:tc>
          <w:tcPr>
            <w:tcW w:w="1531" w:type="dxa"/>
          </w:tcPr>
          <w:p w:rsidR="005F7A37" w:rsidRDefault="005F7A37">
            <w:pPr>
              <w:spacing w:line="360" w:lineRule="auto"/>
              <w:jc w:val="both"/>
              <w:rPr>
                <w:sz w:val="28"/>
                <w:szCs w:val="28"/>
              </w:rPr>
            </w:pPr>
            <w:r>
              <w:rPr>
                <w:sz w:val="28"/>
                <w:szCs w:val="28"/>
              </w:rPr>
              <w:t>104.3</w:t>
            </w:r>
          </w:p>
        </w:tc>
        <w:tc>
          <w:tcPr>
            <w:tcW w:w="1531" w:type="dxa"/>
          </w:tcPr>
          <w:p w:rsidR="005F7A37" w:rsidRDefault="005F7A37">
            <w:pPr>
              <w:spacing w:line="360" w:lineRule="auto"/>
              <w:jc w:val="both"/>
              <w:rPr>
                <w:sz w:val="28"/>
                <w:szCs w:val="28"/>
              </w:rPr>
            </w:pPr>
            <w:r>
              <w:rPr>
                <w:sz w:val="28"/>
                <w:szCs w:val="28"/>
              </w:rPr>
              <w:t>129.7</w:t>
            </w:r>
          </w:p>
        </w:tc>
        <w:tc>
          <w:tcPr>
            <w:tcW w:w="1435" w:type="dxa"/>
          </w:tcPr>
          <w:p w:rsidR="005F7A37" w:rsidRDefault="005F7A37">
            <w:pPr>
              <w:spacing w:line="360" w:lineRule="auto"/>
              <w:jc w:val="both"/>
              <w:rPr>
                <w:sz w:val="28"/>
                <w:szCs w:val="28"/>
              </w:rPr>
            </w:pPr>
            <w:r>
              <w:rPr>
                <w:sz w:val="28"/>
                <w:szCs w:val="28"/>
              </w:rPr>
              <w:t>143.0</w:t>
            </w:r>
          </w:p>
        </w:tc>
      </w:tr>
    </w:tbl>
    <w:p w:rsidR="005F7A37" w:rsidRDefault="005F7A37">
      <w:pPr>
        <w:spacing w:line="360" w:lineRule="auto"/>
        <w:jc w:val="both"/>
        <w:rPr>
          <w:sz w:val="28"/>
          <w:szCs w:val="28"/>
        </w:rPr>
      </w:pPr>
      <w:r>
        <w:rPr>
          <w:sz w:val="28"/>
          <w:szCs w:val="28"/>
        </w:rPr>
        <w:t xml:space="preserve">Видно, что чем больше </w:t>
      </w:r>
      <w:r w:rsidRPr="001052F0">
        <w:rPr>
          <w:sz w:val="28"/>
          <w:szCs w:val="28"/>
        </w:rPr>
        <w:t>энергия стабилизации радикала</w:t>
      </w:r>
      <w:r>
        <w:rPr>
          <w:sz w:val="28"/>
          <w:szCs w:val="28"/>
        </w:rPr>
        <w:t xml:space="preserve">, тем меньше энтальпия реакции. </w:t>
      </w:r>
    </w:p>
    <w:p w:rsidR="005F7A37" w:rsidRDefault="005F7A37">
      <w:pPr>
        <w:spacing w:before="120" w:line="360" w:lineRule="auto"/>
        <w:ind w:right="80"/>
        <w:rPr>
          <w:sz w:val="28"/>
          <w:szCs w:val="28"/>
        </w:rPr>
      </w:pPr>
      <w:r>
        <w:rPr>
          <w:sz w:val="28"/>
          <w:szCs w:val="28"/>
        </w:rPr>
        <w:t xml:space="preserve">Все </w:t>
      </w:r>
      <w:r w:rsidRPr="001052F0">
        <w:rPr>
          <w:sz w:val="28"/>
          <w:szCs w:val="28"/>
        </w:rPr>
        <w:t>реакции присоединения</w:t>
      </w:r>
      <w:r>
        <w:rPr>
          <w:sz w:val="28"/>
          <w:szCs w:val="28"/>
        </w:rPr>
        <w:t xml:space="preserve"> протекают с уменьшением энтропии, т. к. происходит соединение двух частиц в одну (см. табл. 8.1). В силу этого для реакций присоединения энергия Гиббса, и при достаточной высокой температуре экзотермическая реакция присоединения является обратимой, т. к. </w:t>
      </w:r>
      <w:r>
        <w:rPr>
          <w:rFonts w:ascii="Symbol" w:hAnsi="Symbol" w:cs="Symbol"/>
          <w:sz w:val="28"/>
          <w:szCs w:val="28"/>
        </w:rPr>
        <w:t></w:t>
      </w:r>
      <w:r>
        <w:rPr>
          <w:i/>
          <w:iCs/>
          <w:sz w:val="28"/>
          <w:szCs w:val="28"/>
        </w:rPr>
        <w:t xml:space="preserve">G </w:t>
      </w:r>
      <w:r>
        <w:rPr>
          <w:sz w:val="28"/>
          <w:szCs w:val="28"/>
        </w:rPr>
        <w:t xml:space="preserve">= </w:t>
      </w:r>
      <w:r>
        <w:rPr>
          <w:rFonts w:ascii="Symbol" w:hAnsi="Symbol" w:cs="Symbol"/>
          <w:sz w:val="28"/>
          <w:szCs w:val="28"/>
        </w:rPr>
        <w:t></w:t>
      </w:r>
      <w:r>
        <w:rPr>
          <w:i/>
          <w:iCs/>
          <w:sz w:val="28"/>
          <w:szCs w:val="28"/>
        </w:rPr>
        <w:t>H</w:t>
      </w:r>
      <w:r>
        <w:rPr>
          <w:rFonts w:ascii="Symbol" w:hAnsi="Symbol" w:cs="Symbol"/>
          <w:sz w:val="28"/>
          <w:szCs w:val="28"/>
        </w:rPr>
        <w:t></w:t>
      </w:r>
      <w:r>
        <w:rPr>
          <w:i/>
          <w:iCs/>
          <w:sz w:val="28"/>
          <w:szCs w:val="28"/>
        </w:rPr>
        <w:t>T</w:t>
      </w:r>
      <w:r>
        <w:rPr>
          <w:rFonts w:ascii="Symbol" w:hAnsi="Symbol" w:cs="Symbol"/>
          <w:i/>
          <w:iCs/>
          <w:sz w:val="28"/>
          <w:szCs w:val="28"/>
        </w:rPr>
        <w:t></w:t>
      </w:r>
      <w:r>
        <w:rPr>
          <w:i/>
          <w:iCs/>
          <w:sz w:val="28"/>
          <w:szCs w:val="28"/>
        </w:rPr>
        <w:t xml:space="preserve"> S</w:t>
      </w:r>
      <w:r>
        <w:rPr>
          <w:sz w:val="28"/>
          <w:szCs w:val="28"/>
        </w:rPr>
        <w:t xml:space="preserve">. </w:t>
      </w:r>
    </w:p>
    <w:p w:rsidR="005F7A37" w:rsidRDefault="005F7A37">
      <w:pPr>
        <w:spacing w:line="360" w:lineRule="auto"/>
        <w:ind w:firstLine="720"/>
        <w:jc w:val="both"/>
        <w:rPr>
          <w:snapToGrid w:val="0"/>
          <w:sz w:val="28"/>
          <w:szCs w:val="28"/>
        </w:rPr>
      </w:pPr>
      <w:r>
        <w:rPr>
          <w:snapToGrid w:val="0"/>
          <w:sz w:val="28"/>
          <w:szCs w:val="28"/>
        </w:rPr>
        <w:t>На любой процесс (реакцию) действуют два фактора:</w:t>
      </w:r>
    </w:p>
    <w:p w:rsidR="005F7A37" w:rsidRDefault="005F7A37">
      <w:pPr>
        <w:spacing w:line="360" w:lineRule="auto"/>
        <w:ind w:firstLine="720"/>
        <w:jc w:val="both"/>
        <w:rPr>
          <w:snapToGrid w:val="0"/>
          <w:sz w:val="28"/>
          <w:szCs w:val="28"/>
        </w:rPr>
      </w:pPr>
      <w:r>
        <w:rPr>
          <w:snapToGrid w:val="0"/>
          <w:sz w:val="28"/>
          <w:szCs w:val="28"/>
        </w:rPr>
        <w:t xml:space="preserve">Энатльпийный (экзо- или ендо) – Δ </w:t>
      </w:r>
      <w:r>
        <w:rPr>
          <w:snapToGrid w:val="0"/>
          <w:sz w:val="28"/>
          <w:szCs w:val="28"/>
          <w:lang w:val="en-US"/>
        </w:rPr>
        <w:t>H</w:t>
      </w:r>
      <w:r>
        <w:rPr>
          <w:snapToGrid w:val="0"/>
          <w:sz w:val="28"/>
          <w:szCs w:val="28"/>
        </w:rPr>
        <w:t>;</w:t>
      </w:r>
    </w:p>
    <w:p w:rsidR="005F7A37" w:rsidRDefault="005F7A37">
      <w:pPr>
        <w:spacing w:line="360" w:lineRule="auto"/>
        <w:ind w:firstLine="720"/>
        <w:jc w:val="both"/>
        <w:rPr>
          <w:snapToGrid w:val="0"/>
          <w:sz w:val="28"/>
          <w:szCs w:val="28"/>
        </w:rPr>
      </w:pPr>
      <w:r>
        <w:rPr>
          <w:snapToGrid w:val="0"/>
          <w:sz w:val="28"/>
          <w:szCs w:val="28"/>
        </w:rPr>
        <w:t>Энтропильный (ТΔ</w:t>
      </w:r>
      <w:r>
        <w:rPr>
          <w:snapToGrid w:val="0"/>
          <w:sz w:val="28"/>
          <w:szCs w:val="28"/>
          <w:lang w:val="en-US"/>
        </w:rPr>
        <w:t>S</w:t>
      </w:r>
      <w:r w:rsidRPr="00262ABE">
        <w:rPr>
          <w:snapToGrid w:val="0"/>
          <w:sz w:val="28"/>
          <w:szCs w:val="28"/>
        </w:rPr>
        <w:t>)</w:t>
      </w:r>
      <w:r>
        <w:rPr>
          <w:snapToGrid w:val="0"/>
          <w:sz w:val="28"/>
          <w:szCs w:val="28"/>
        </w:rPr>
        <w:t>.</w:t>
      </w:r>
    </w:p>
    <w:p w:rsidR="005F7A37" w:rsidRDefault="005F7A37">
      <w:pPr>
        <w:spacing w:line="360" w:lineRule="auto"/>
        <w:ind w:firstLine="720"/>
        <w:jc w:val="both"/>
        <w:rPr>
          <w:snapToGrid w:val="0"/>
          <w:sz w:val="28"/>
          <w:szCs w:val="28"/>
        </w:rPr>
      </w:pPr>
      <w:r>
        <w:rPr>
          <w:snapToGrid w:val="0"/>
          <w:sz w:val="28"/>
          <w:szCs w:val="28"/>
        </w:rPr>
        <w:t>При объединении этих двух факторов получаем:</w:t>
      </w:r>
    </w:p>
    <w:p w:rsidR="005F7A37" w:rsidRDefault="005F7A37">
      <w:pPr>
        <w:spacing w:line="360" w:lineRule="auto"/>
        <w:ind w:firstLine="720"/>
        <w:jc w:val="both"/>
        <w:rPr>
          <w:snapToGrid w:val="0"/>
          <w:sz w:val="28"/>
          <w:szCs w:val="28"/>
        </w:rPr>
      </w:pPr>
      <w:r>
        <w:rPr>
          <w:snapToGrid w:val="0"/>
          <w:sz w:val="28"/>
          <w:szCs w:val="28"/>
        </w:rPr>
        <w:t>ΔН – ТΔ</w:t>
      </w:r>
      <w:r>
        <w:rPr>
          <w:snapToGrid w:val="0"/>
          <w:sz w:val="28"/>
          <w:szCs w:val="28"/>
          <w:lang w:val="en-US"/>
        </w:rPr>
        <w:t>S</w:t>
      </w:r>
      <w:r w:rsidRPr="00262ABE">
        <w:rPr>
          <w:snapToGrid w:val="0"/>
          <w:sz w:val="28"/>
          <w:szCs w:val="28"/>
        </w:rPr>
        <w:t xml:space="preserve"> = </w:t>
      </w:r>
      <w:r>
        <w:rPr>
          <w:snapToGrid w:val="0"/>
          <w:sz w:val="28"/>
          <w:szCs w:val="28"/>
        </w:rPr>
        <w:t>Δ</w:t>
      </w:r>
      <w:r>
        <w:rPr>
          <w:snapToGrid w:val="0"/>
          <w:sz w:val="28"/>
          <w:szCs w:val="28"/>
          <w:lang w:val="en-US"/>
        </w:rPr>
        <w:t>G</w:t>
      </w:r>
      <w:r>
        <w:rPr>
          <w:snapToGrid w:val="0"/>
          <w:sz w:val="28"/>
          <w:szCs w:val="28"/>
        </w:rPr>
        <w:t xml:space="preserve"> </w:t>
      </w:r>
    </w:p>
    <w:p w:rsidR="005F7A37" w:rsidRDefault="005F7A37">
      <w:pPr>
        <w:spacing w:line="360" w:lineRule="auto"/>
        <w:ind w:firstLine="720"/>
        <w:jc w:val="both"/>
        <w:rPr>
          <w:snapToGrid w:val="0"/>
          <w:sz w:val="28"/>
          <w:szCs w:val="28"/>
        </w:rPr>
      </w:pPr>
      <w:r>
        <w:rPr>
          <w:snapToGrid w:val="0"/>
          <w:sz w:val="28"/>
          <w:szCs w:val="28"/>
          <w:lang w:val="en-US"/>
        </w:rPr>
        <w:t>G</w:t>
      </w:r>
      <w:r w:rsidRPr="00262ABE">
        <w:rPr>
          <w:snapToGrid w:val="0"/>
          <w:sz w:val="28"/>
          <w:szCs w:val="28"/>
        </w:rPr>
        <w:t xml:space="preserve"> = </w:t>
      </w:r>
      <w:r>
        <w:rPr>
          <w:snapToGrid w:val="0"/>
          <w:sz w:val="28"/>
          <w:szCs w:val="28"/>
          <w:lang w:val="en-US"/>
        </w:rPr>
        <w:t>H</w:t>
      </w:r>
      <w:r w:rsidRPr="00262ABE">
        <w:rPr>
          <w:snapToGrid w:val="0"/>
          <w:sz w:val="28"/>
          <w:szCs w:val="28"/>
        </w:rPr>
        <w:t xml:space="preserve"> – </w:t>
      </w:r>
      <w:r>
        <w:rPr>
          <w:snapToGrid w:val="0"/>
          <w:sz w:val="28"/>
          <w:szCs w:val="28"/>
          <w:lang w:val="en-US"/>
        </w:rPr>
        <w:t>TS</w:t>
      </w:r>
      <w:r w:rsidRPr="00262ABE">
        <w:rPr>
          <w:snapToGrid w:val="0"/>
          <w:sz w:val="28"/>
          <w:szCs w:val="28"/>
        </w:rPr>
        <w:t xml:space="preserve"> – </w:t>
      </w:r>
      <w:r>
        <w:rPr>
          <w:snapToGrid w:val="0"/>
          <w:sz w:val="28"/>
          <w:szCs w:val="28"/>
        </w:rPr>
        <w:t xml:space="preserve">Энергия Гиббса. </w:t>
      </w:r>
    </w:p>
    <w:p w:rsidR="005F7A37" w:rsidRDefault="005F7A37">
      <w:pPr>
        <w:spacing w:line="360" w:lineRule="auto"/>
        <w:ind w:firstLine="720"/>
        <w:jc w:val="both"/>
        <w:rPr>
          <w:snapToGrid w:val="0"/>
          <w:sz w:val="28"/>
          <w:szCs w:val="28"/>
        </w:rPr>
      </w:pPr>
      <w:r>
        <w:rPr>
          <w:snapToGrid w:val="0"/>
          <w:sz w:val="28"/>
          <w:szCs w:val="28"/>
        </w:rPr>
        <w:t xml:space="preserve">Физический смысл Энергии Гиббса: </w:t>
      </w:r>
    </w:p>
    <w:p w:rsidR="005F7A37" w:rsidRDefault="005F7A37">
      <w:pPr>
        <w:numPr>
          <w:ilvl w:val="0"/>
          <w:numId w:val="4"/>
        </w:numPr>
        <w:tabs>
          <w:tab w:val="clear" w:pos="360"/>
          <w:tab w:val="num" w:pos="1080"/>
        </w:tabs>
        <w:spacing w:line="360" w:lineRule="auto"/>
        <w:ind w:left="1080"/>
        <w:jc w:val="both"/>
        <w:rPr>
          <w:snapToGrid w:val="0"/>
          <w:sz w:val="28"/>
          <w:szCs w:val="28"/>
        </w:rPr>
      </w:pPr>
      <w:r>
        <w:rPr>
          <w:snapToGrid w:val="0"/>
          <w:sz w:val="28"/>
          <w:szCs w:val="28"/>
        </w:rPr>
        <w:t>если изменения Δ</w:t>
      </w:r>
      <w:r>
        <w:rPr>
          <w:snapToGrid w:val="0"/>
          <w:sz w:val="28"/>
          <w:szCs w:val="28"/>
          <w:lang w:val="en-US"/>
        </w:rPr>
        <w:t>G</w:t>
      </w:r>
      <w:r>
        <w:rPr>
          <w:snapToGrid w:val="0"/>
          <w:sz w:val="28"/>
          <w:szCs w:val="28"/>
          <w:vertAlign w:val="subscript"/>
        </w:rPr>
        <w:t>р,т</w:t>
      </w:r>
      <w:r>
        <w:rPr>
          <w:snapToGrid w:val="0"/>
          <w:sz w:val="28"/>
          <w:szCs w:val="28"/>
        </w:rPr>
        <w:t xml:space="preserve"> меньше нуля – то самопроизвольно идет процесс в заданном направлении;</w:t>
      </w:r>
    </w:p>
    <w:p w:rsidR="005F7A37" w:rsidRDefault="005F7A37">
      <w:pPr>
        <w:numPr>
          <w:ilvl w:val="0"/>
          <w:numId w:val="4"/>
        </w:numPr>
        <w:tabs>
          <w:tab w:val="clear" w:pos="360"/>
          <w:tab w:val="num" w:pos="1080"/>
        </w:tabs>
        <w:spacing w:line="360" w:lineRule="auto"/>
        <w:ind w:left="1080"/>
        <w:jc w:val="both"/>
        <w:rPr>
          <w:snapToGrid w:val="0"/>
          <w:sz w:val="28"/>
          <w:szCs w:val="28"/>
        </w:rPr>
      </w:pPr>
      <w:r>
        <w:rPr>
          <w:snapToGrid w:val="0"/>
          <w:sz w:val="28"/>
          <w:szCs w:val="28"/>
        </w:rPr>
        <w:t>если изменения Δ</w:t>
      </w:r>
      <w:r>
        <w:rPr>
          <w:snapToGrid w:val="0"/>
          <w:sz w:val="28"/>
          <w:szCs w:val="28"/>
          <w:lang w:val="en-US"/>
        </w:rPr>
        <w:t>G</w:t>
      </w:r>
      <w:r>
        <w:rPr>
          <w:snapToGrid w:val="0"/>
          <w:sz w:val="28"/>
          <w:szCs w:val="28"/>
          <w:vertAlign w:val="subscript"/>
        </w:rPr>
        <w:t>р,т</w:t>
      </w:r>
      <w:r>
        <w:rPr>
          <w:snapToGrid w:val="0"/>
          <w:sz w:val="28"/>
          <w:szCs w:val="28"/>
        </w:rPr>
        <w:t xml:space="preserve"> больше нуля – самопроизвольно идет обратный процесс, а прямая реакция не идет совсем;</w:t>
      </w:r>
    </w:p>
    <w:p w:rsidR="005F7A37" w:rsidRDefault="006E63FB">
      <w:pPr>
        <w:numPr>
          <w:ilvl w:val="0"/>
          <w:numId w:val="4"/>
        </w:numPr>
        <w:tabs>
          <w:tab w:val="clear" w:pos="360"/>
          <w:tab w:val="num" w:pos="1080"/>
        </w:tabs>
        <w:spacing w:line="360" w:lineRule="auto"/>
        <w:ind w:left="1080"/>
        <w:jc w:val="both"/>
        <w:rPr>
          <w:snapToGrid w:val="0"/>
          <w:sz w:val="28"/>
          <w:szCs w:val="28"/>
        </w:rPr>
      </w:pPr>
      <w:r>
        <w:rPr>
          <w:noProof/>
        </w:rPr>
        <w:pict>
          <v:shape id="_x0000_s1043" type="#_x0000_t75" style="position:absolute;left:0;text-align:left;margin-left:1.2pt;margin-top:57pt;width:462pt;height:302.4pt;z-index:251665920" o:allowincell="f">
            <v:imagedata r:id="rId8" o:title=""/>
            <w10:wrap type="topAndBottom"/>
          </v:shape>
        </w:pict>
      </w:r>
      <w:r w:rsidR="005F7A37">
        <w:rPr>
          <w:snapToGrid w:val="0"/>
          <w:sz w:val="28"/>
          <w:szCs w:val="28"/>
        </w:rPr>
        <w:t>если изменения Δ</w:t>
      </w:r>
      <w:r w:rsidR="005F7A37">
        <w:rPr>
          <w:snapToGrid w:val="0"/>
          <w:sz w:val="28"/>
          <w:szCs w:val="28"/>
          <w:lang w:val="en-US"/>
        </w:rPr>
        <w:t>G</w:t>
      </w:r>
      <w:r w:rsidR="005F7A37">
        <w:rPr>
          <w:snapToGrid w:val="0"/>
          <w:sz w:val="28"/>
          <w:szCs w:val="28"/>
          <w:vertAlign w:val="subscript"/>
        </w:rPr>
        <w:t>р,т</w:t>
      </w:r>
      <w:r w:rsidR="005F7A37">
        <w:rPr>
          <w:snapToGrid w:val="0"/>
          <w:sz w:val="28"/>
          <w:szCs w:val="28"/>
        </w:rPr>
        <w:t xml:space="preserve"> равна нулю – это важнейшее термодинамическое равновесие.</w:t>
      </w:r>
    </w:p>
    <w:p w:rsidR="005F7A37" w:rsidRDefault="005F7A37">
      <w:pPr>
        <w:pStyle w:val="23"/>
      </w:pPr>
      <w:r>
        <w:t>Вывод: состояние термодинамического равновесия чрезвычайно устойчиво, так как при постоянстве Р, Т система выйти из равновесного состояния не может, так как выход равен возрастанию энергии Гиббса.</w:t>
      </w:r>
    </w:p>
    <w:p w:rsidR="005F7A37" w:rsidRDefault="005F7A37">
      <w:pPr>
        <w:spacing w:line="360" w:lineRule="auto"/>
        <w:ind w:firstLine="720"/>
        <w:jc w:val="both"/>
        <w:rPr>
          <w:snapToGrid w:val="0"/>
          <w:sz w:val="28"/>
          <w:szCs w:val="28"/>
        </w:rPr>
      </w:pPr>
      <w:r>
        <w:rPr>
          <w:snapToGrid w:val="0"/>
          <w:sz w:val="28"/>
          <w:szCs w:val="28"/>
        </w:rPr>
        <w:t>Чтобы система вышла из состояния равновесия необходимо изменить какие-либо внешние факторы (Р, Т, концентрация и так далее).</w:t>
      </w:r>
    </w:p>
    <w:p w:rsidR="005F7A37" w:rsidRDefault="005F7A37">
      <w:pPr>
        <w:spacing w:line="360" w:lineRule="auto"/>
        <w:ind w:firstLine="720"/>
        <w:jc w:val="both"/>
        <w:rPr>
          <w:snapToGrid w:val="0"/>
          <w:sz w:val="28"/>
          <w:szCs w:val="28"/>
        </w:rPr>
      </w:pPr>
      <w:r>
        <w:rPr>
          <w:snapToGrid w:val="0"/>
          <w:sz w:val="28"/>
          <w:szCs w:val="28"/>
        </w:rPr>
        <w:t xml:space="preserve">Есть понятие стандартное состояние Гиббса: </w:t>
      </w:r>
    </w:p>
    <w:p w:rsidR="005F7A37" w:rsidRDefault="005F7A37">
      <w:pPr>
        <w:spacing w:line="360" w:lineRule="auto"/>
        <w:ind w:firstLine="720"/>
        <w:jc w:val="both"/>
        <w:rPr>
          <w:snapToGrid w:val="0"/>
          <w:sz w:val="28"/>
          <w:szCs w:val="28"/>
        </w:rPr>
      </w:pPr>
      <w:r>
        <w:rPr>
          <w:snapToGrid w:val="0"/>
          <w:sz w:val="28"/>
          <w:szCs w:val="28"/>
        </w:rPr>
        <w:t>Δ</w:t>
      </w:r>
      <w:r>
        <w:rPr>
          <w:snapToGrid w:val="0"/>
          <w:sz w:val="28"/>
          <w:szCs w:val="28"/>
          <w:lang w:val="en-US"/>
        </w:rPr>
        <w:t>G</w:t>
      </w:r>
      <w:r>
        <w:rPr>
          <w:snapToGrid w:val="0"/>
          <w:sz w:val="28"/>
          <w:szCs w:val="28"/>
          <w:vertAlign w:val="subscript"/>
          <w:lang w:val="en-US"/>
        </w:rPr>
        <w:t>f</w:t>
      </w:r>
      <w:r w:rsidRPr="00262ABE">
        <w:rPr>
          <w:snapToGrid w:val="0"/>
          <w:sz w:val="28"/>
          <w:szCs w:val="28"/>
          <w:vertAlign w:val="superscript"/>
        </w:rPr>
        <w:t xml:space="preserve">0 </w:t>
      </w:r>
      <w:r w:rsidRPr="00262ABE">
        <w:rPr>
          <w:snapToGrid w:val="0"/>
          <w:sz w:val="28"/>
          <w:szCs w:val="28"/>
        </w:rPr>
        <w:t>298 [</w:t>
      </w:r>
      <w:r>
        <w:rPr>
          <w:snapToGrid w:val="0"/>
          <w:sz w:val="28"/>
          <w:szCs w:val="28"/>
        </w:rPr>
        <w:t>кДж / моль</w:t>
      </w:r>
      <w:r w:rsidRPr="00262ABE">
        <w:rPr>
          <w:snapToGrid w:val="0"/>
          <w:sz w:val="28"/>
          <w:szCs w:val="28"/>
        </w:rPr>
        <w:t>]</w:t>
      </w:r>
      <w:r>
        <w:rPr>
          <w:snapToGrid w:val="0"/>
          <w:sz w:val="28"/>
          <w:szCs w:val="28"/>
        </w:rPr>
        <w:t xml:space="preserve"> – справочная величина. </w:t>
      </w:r>
    </w:p>
    <w:p w:rsidR="005F7A37" w:rsidRDefault="005F7A37">
      <w:pPr>
        <w:spacing w:line="360" w:lineRule="auto"/>
        <w:ind w:firstLine="720"/>
        <w:jc w:val="both"/>
        <w:rPr>
          <w:snapToGrid w:val="0"/>
          <w:sz w:val="28"/>
          <w:szCs w:val="28"/>
        </w:rPr>
      </w:pPr>
    </w:p>
    <w:p w:rsidR="005F7A37" w:rsidRPr="00262ABE" w:rsidRDefault="005F7A37">
      <w:pPr>
        <w:spacing w:line="360" w:lineRule="auto"/>
        <w:ind w:firstLine="720"/>
        <w:jc w:val="both"/>
        <w:rPr>
          <w:snapToGrid w:val="0"/>
          <w:sz w:val="28"/>
          <w:szCs w:val="28"/>
        </w:rPr>
      </w:pPr>
      <w:r>
        <w:rPr>
          <w:snapToGrid w:val="0"/>
          <w:sz w:val="28"/>
          <w:szCs w:val="28"/>
        </w:rPr>
        <w:t xml:space="preserve">Пользуясь справочными данными можно рассчитать изменение энергии Гиббса любого процесс. </w:t>
      </w:r>
    </w:p>
    <w:p w:rsidR="005F7A37" w:rsidRPr="00262ABE" w:rsidRDefault="005F7A37">
      <w:pPr>
        <w:spacing w:line="360" w:lineRule="auto"/>
        <w:ind w:firstLine="720"/>
        <w:jc w:val="both"/>
        <w:rPr>
          <w:snapToGrid w:val="0"/>
          <w:sz w:val="28"/>
          <w:szCs w:val="28"/>
        </w:rPr>
      </w:pPr>
      <w:r>
        <w:rPr>
          <w:snapToGrid w:val="0"/>
          <w:sz w:val="28"/>
          <w:szCs w:val="28"/>
        </w:rPr>
        <w:t>Δ</w:t>
      </w:r>
      <w:r>
        <w:rPr>
          <w:snapToGrid w:val="0"/>
          <w:sz w:val="28"/>
          <w:szCs w:val="28"/>
          <w:lang w:val="en-US"/>
        </w:rPr>
        <w:t>G</w:t>
      </w:r>
      <w:r w:rsidRPr="00262ABE">
        <w:rPr>
          <w:snapToGrid w:val="0"/>
          <w:sz w:val="28"/>
          <w:szCs w:val="28"/>
        </w:rPr>
        <w:t xml:space="preserve"> 298 = </w:t>
      </w:r>
      <w:r>
        <w:rPr>
          <w:snapToGrid w:val="0"/>
          <w:sz w:val="28"/>
          <w:szCs w:val="28"/>
          <w:lang w:val="en-US"/>
        </w:rPr>
        <w:t>Σn</w:t>
      </w:r>
      <w:r>
        <w:rPr>
          <w:snapToGrid w:val="0"/>
          <w:sz w:val="28"/>
          <w:szCs w:val="28"/>
          <w:vertAlign w:val="subscript"/>
          <w:lang w:val="en-US"/>
        </w:rPr>
        <w:t>i</w:t>
      </w:r>
      <w:r>
        <w:rPr>
          <w:snapToGrid w:val="0"/>
          <w:sz w:val="28"/>
          <w:szCs w:val="28"/>
          <w:lang w:val="en-US"/>
        </w:rPr>
        <w:t>Δ</w:t>
      </w:r>
      <w:r w:rsidRPr="00262ABE">
        <w:rPr>
          <w:snapToGrid w:val="0"/>
          <w:sz w:val="28"/>
          <w:szCs w:val="28"/>
        </w:rPr>
        <w:t xml:space="preserve"> * </w:t>
      </w:r>
      <w:r>
        <w:rPr>
          <w:snapToGrid w:val="0"/>
          <w:sz w:val="28"/>
          <w:szCs w:val="28"/>
        </w:rPr>
        <w:t>Δ</w:t>
      </w:r>
      <w:r>
        <w:rPr>
          <w:snapToGrid w:val="0"/>
          <w:sz w:val="28"/>
          <w:szCs w:val="28"/>
          <w:lang w:val="en-US"/>
        </w:rPr>
        <w:t>G</w:t>
      </w:r>
      <w:r>
        <w:rPr>
          <w:snapToGrid w:val="0"/>
          <w:sz w:val="28"/>
          <w:szCs w:val="28"/>
          <w:vertAlign w:val="subscript"/>
          <w:lang w:val="en-US"/>
        </w:rPr>
        <w:t>f</w:t>
      </w:r>
      <w:r w:rsidRPr="00262ABE">
        <w:rPr>
          <w:snapToGrid w:val="0"/>
          <w:sz w:val="28"/>
          <w:szCs w:val="28"/>
          <w:vertAlign w:val="superscript"/>
        </w:rPr>
        <w:t xml:space="preserve">0 </w:t>
      </w:r>
      <w:r w:rsidRPr="00262ABE">
        <w:rPr>
          <w:snapToGrid w:val="0"/>
          <w:sz w:val="28"/>
          <w:szCs w:val="28"/>
        </w:rPr>
        <w:t xml:space="preserve">298 – </w:t>
      </w:r>
      <w:r>
        <w:rPr>
          <w:snapToGrid w:val="0"/>
          <w:sz w:val="28"/>
          <w:szCs w:val="28"/>
          <w:lang w:val="en-US"/>
        </w:rPr>
        <w:t>Σn</w:t>
      </w:r>
      <w:r>
        <w:rPr>
          <w:snapToGrid w:val="0"/>
          <w:sz w:val="28"/>
          <w:szCs w:val="28"/>
          <w:vertAlign w:val="subscript"/>
          <w:lang w:val="en-US"/>
        </w:rPr>
        <w:t>j</w:t>
      </w:r>
      <w:r>
        <w:rPr>
          <w:snapToGrid w:val="0"/>
          <w:sz w:val="28"/>
          <w:szCs w:val="28"/>
          <w:lang w:val="en-US"/>
        </w:rPr>
        <w:t>Δ</w:t>
      </w:r>
      <w:r w:rsidRPr="00262ABE">
        <w:rPr>
          <w:snapToGrid w:val="0"/>
          <w:sz w:val="28"/>
          <w:szCs w:val="28"/>
        </w:rPr>
        <w:t xml:space="preserve"> * </w:t>
      </w:r>
      <w:r>
        <w:rPr>
          <w:snapToGrid w:val="0"/>
          <w:sz w:val="28"/>
          <w:szCs w:val="28"/>
        </w:rPr>
        <w:t>Δ</w:t>
      </w:r>
      <w:r>
        <w:rPr>
          <w:snapToGrid w:val="0"/>
          <w:sz w:val="28"/>
          <w:szCs w:val="28"/>
          <w:lang w:val="en-US"/>
        </w:rPr>
        <w:t>G</w:t>
      </w:r>
      <w:r>
        <w:rPr>
          <w:snapToGrid w:val="0"/>
          <w:sz w:val="28"/>
          <w:szCs w:val="28"/>
          <w:vertAlign w:val="subscript"/>
          <w:lang w:val="en-US"/>
        </w:rPr>
        <w:t>f</w:t>
      </w:r>
      <w:r w:rsidRPr="00262ABE">
        <w:rPr>
          <w:snapToGrid w:val="0"/>
          <w:sz w:val="28"/>
          <w:szCs w:val="28"/>
          <w:vertAlign w:val="superscript"/>
        </w:rPr>
        <w:t xml:space="preserve">0 </w:t>
      </w:r>
      <w:r w:rsidRPr="00262ABE">
        <w:rPr>
          <w:snapToGrid w:val="0"/>
          <w:sz w:val="28"/>
          <w:szCs w:val="28"/>
        </w:rPr>
        <w:t>298</w:t>
      </w:r>
    </w:p>
    <w:p w:rsidR="005F7A37" w:rsidRDefault="005F7A37">
      <w:pPr>
        <w:spacing w:line="360" w:lineRule="auto"/>
        <w:ind w:firstLine="720"/>
        <w:jc w:val="both"/>
        <w:rPr>
          <w:snapToGrid w:val="0"/>
          <w:sz w:val="28"/>
          <w:szCs w:val="28"/>
        </w:rPr>
      </w:pPr>
      <w:r w:rsidRPr="00262ABE">
        <w:rPr>
          <w:snapToGrid w:val="0"/>
          <w:sz w:val="28"/>
          <w:szCs w:val="28"/>
        </w:rPr>
        <w:t xml:space="preserve">                             </w:t>
      </w:r>
      <w:r>
        <w:rPr>
          <w:snapToGrid w:val="0"/>
          <w:sz w:val="28"/>
          <w:szCs w:val="28"/>
        </w:rPr>
        <w:t>продукт               реагент</w:t>
      </w:r>
    </w:p>
    <w:p w:rsidR="005F7A37" w:rsidRDefault="005F7A37">
      <w:pPr>
        <w:spacing w:line="360" w:lineRule="auto"/>
        <w:ind w:firstLine="720"/>
        <w:jc w:val="both"/>
        <w:rPr>
          <w:snapToGrid w:val="0"/>
          <w:sz w:val="28"/>
          <w:szCs w:val="28"/>
        </w:rPr>
      </w:pPr>
      <w:r>
        <w:rPr>
          <w:snapToGrid w:val="0"/>
          <w:sz w:val="28"/>
          <w:szCs w:val="28"/>
        </w:rPr>
        <w:t xml:space="preserve">большинство процессов протекает при </w:t>
      </w:r>
      <w:r>
        <w:rPr>
          <w:snapToGrid w:val="0"/>
          <w:sz w:val="28"/>
          <w:szCs w:val="28"/>
          <w:lang w:val="en-US"/>
        </w:rPr>
        <w:t>t</w:t>
      </w:r>
      <w:r>
        <w:rPr>
          <w:snapToGrid w:val="0"/>
          <w:sz w:val="28"/>
          <w:szCs w:val="28"/>
        </w:rPr>
        <w:t xml:space="preserve"> более высоких чем стандартная (298). Для пересчета энергии Гиббса на более высокие температуры необходимы справочные данные по теплоемкостям, данные представленные в виде зависимости от температуры. </w:t>
      </w:r>
    </w:p>
    <w:p w:rsidR="005F7A37" w:rsidRPr="00262ABE" w:rsidRDefault="005F7A37">
      <w:pPr>
        <w:spacing w:line="360" w:lineRule="auto"/>
        <w:ind w:firstLine="720"/>
        <w:jc w:val="both"/>
        <w:rPr>
          <w:snapToGrid w:val="0"/>
          <w:sz w:val="28"/>
          <w:szCs w:val="28"/>
        </w:rPr>
      </w:pPr>
      <w:r>
        <w:rPr>
          <w:snapToGrid w:val="0"/>
          <w:sz w:val="28"/>
          <w:szCs w:val="28"/>
        </w:rPr>
        <w:t xml:space="preserve">В справочниках эти данные обычно представлены в виде степенного ряда.  </w:t>
      </w:r>
    </w:p>
    <w:p w:rsidR="005F7A37" w:rsidRPr="00262ABE" w:rsidRDefault="005F7A37">
      <w:pPr>
        <w:spacing w:line="360" w:lineRule="auto"/>
        <w:ind w:firstLine="720"/>
        <w:jc w:val="both"/>
        <w:rPr>
          <w:snapToGrid w:val="0"/>
          <w:sz w:val="28"/>
          <w:szCs w:val="28"/>
          <w:lang w:val="en-US"/>
        </w:rPr>
      </w:pPr>
      <w:r w:rsidRPr="00262ABE">
        <w:rPr>
          <w:snapToGrid w:val="0"/>
          <w:sz w:val="28"/>
          <w:szCs w:val="28"/>
          <w:lang w:val="en-US"/>
        </w:rPr>
        <w:t>C</w:t>
      </w:r>
      <w:r>
        <w:rPr>
          <w:snapToGrid w:val="0"/>
          <w:sz w:val="28"/>
          <w:szCs w:val="28"/>
          <w:vertAlign w:val="subscript"/>
          <w:lang w:val="en-US"/>
        </w:rPr>
        <w:t>p</w:t>
      </w:r>
      <w:r>
        <w:rPr>
          <w:snapToGrid w:val="0"/>
          <w:sz w:val="28"/>
          <w:szCs w:val="28"/>
          <w:vertAlign w:val="superscript"/>
          <w:lang w:val="en-US"/>
        </w:rPr>
        <w:t>0</w:t>
      </w:r>
      <w:r>
        <w:rPr>
          <w:snapToGrid w:val="0"/>
          <w:sz w:val="28"/>
          <w:szCs w:val="28"/>
          <w:lang w:val="en-US"/>
        </w:rPr>
        <w:t xml:space="preserve"> = a + bT + cT</w:t>
      </w:r>
      <w:r>
        <w:rPr>
          <w:snapToGrid w:val="0"/>
          <w:sz w:val="28"/>
          <w:szCs w:val="28"/>
          <w:vertAlign w:val="superscript"/>
          <w:lang w:val="en-US"/>
        </w:rPr>
        <w:t>2</w:t>
      </w:r>
      <w:r>
        <w:rPr>
          <w:snapToGrid w:val="0"/>
          <w:sz w:val="28"/>
          <w:szCs w:val="28"/>
          <w:lang w:val="en-US"/>
        </w:rPr>
        <w:t xml:space="preserve"> + c’</w:t>
      </w:r>
      <w:r>
        <w:rPr>
          <w:snapToGrid w:val="0"/>
          <w:sz w:val="28"/>
          <w:szCs w:val="28"/>
        </w:rPr>
        <w:t>Т</w:t>
      </w:r>
      <w:r w:rsidRPr="00262ABE">
        <w:rPr>
          <w:snapToGrid w:val="0"/>
          <w:sz w:val="28"/>
          <w:szCs w:val="28"/>
          <w:vertAlign w:val="superscript"/>
          <w:lang w:val="en-US"/>
        </w:rPr>
        <w:t>-2</w:t>
      </w:r>
      <w:r w:rsidRPr="00262ABE">
        <w:rPr>
          <w:snapToGrid w:val="0"/>
          <w:sz w:val="28"/>
          <w:szCs w:val="28"/>
          <w:lang w:val="en-US"/>
        </w:rPr>
        <w:t xml:space="preserve"> </w:t>
      </w:r>
    </w:p>
    <w:p w:rsidR="005F7A37" w:rsidRDefault="005F7A37">
      <w:pPr>
        <w:spacing w:line="360" w:lineRule="auto"/>
        <w:ind w:firstLine="720"/>
        <w:jc w:val="both"/>
        <w:rPr>
          <w:snapToGrid w:val="0"/>
          <w:sz w:val="28"/>
          <w:szCs w:val="28"/>
        </w:rPr>
      </w:pPr>
      <w:r>
        <w:rPr>
          <w:snapToGrid w:val="0"/>
          <w:sz w:val="28"/>
          <w:szCs w:val="28"/>
        </w:rPr>
        <w:t xml:space="preserve">где </w:t>
      </w:r>
      <w:r w:rsidRPr="00262ABE">
        <w:rPr>
          <w:snapToGrid w:val="0"/>
          <w:sz w:val="28"/>
          <w:szCs w:val="28"/>
        </w:rPr>
        <w:t xml:space="preserve"> </w:t>
      </w:r>
      <w:r>
        <w:rPr>
          <w:snapToGrid w:val="0"/>
          <w:sz w:val="28"/>
          <w:szCs w:val="28"/>
          <w:lang w:val="en-US"/>
        </w:rPr>
        <w:t>a</w:t>
      </w:r>
      <w:r w:rsidRPr="00262ABE">
        <w:rPr>
          <w:snapToGrid w:val="0"/>
          <w:sz w:val="28"/>
          <w:szCs w:val="28"/>
        </w:rPr>
        <w:t xml:space="preserve">, </w:t>
      </w:r>
      <w:r>
        <w:rPr>
          <w:snapToGrid w:val="0"/>
          <w:sz w:val="28"/>
          <w:szCs w:val="28"/>
          <w:lang w:val="en-US"/>
        </w:rPr>
        <w:t>b</w:t>
      </w:r>
      <w:r w:rsidRPr="00262ABE">
        <w:rPr>
          <w:snapToGrid w:val="0"/>
          <w:sz w:val="28"/>
          <w:szCs w:val="28"/>
        </w:rPr>
        <w:t xml:space="preserve">, </w:t>
      </w:r>
      <w:r>
        <w:rPr>
          <w:snapToGrid w:val="0"/>
          <w:sz w:val="28"/>
          <w:szCs w:val="28"/>
          <w:lang w:val="en-US"/>
        </w:rPr>
        <w:t>c</w:t>
      </w:r>
      <w:r w:rsidRPr="00262ABE">
        <w:rPr>
          <w:snapToGrid w:val="0"/>
          <w:sz w:val="28"/>
          <w:szCs w:val="28"/>
        </w:rPr>
        <w:t xml:space="preserve">, </w:t>
      </w:r>
      <w:r>
        <w:rPr>
          <w:snapToGrid w:val="0"/>
          <w:sz w:val="28"/>
          <w:szCs w:val="28"/>
          <w:lang w:val="en-US"/>
        </w:rPr>
        <w:t>c</w:t>
      </w:r>
      <w:r w:rsidRPr="00262ABE">
        <w:rPr>
          <w:snapToGrid w:val="0"/>
          <w:sz w:val="28"/>
          <w:szCs w:val="28"/>
        </w:rPr>
        <w:t xml:space="preserve">’ – </w:t>
      </w:r>
      <w:r>
        <w:rPr>
          <w:snapToGrid w:val="0"/>
          <w:sz w:val="28"/>
          <w:szCs w:val="28"/>
        </w:rPr>
        <w:t>для каждого вещества свои.</w:t>
      </w:r>
    </w:p>
    <w:p w:rsidR="005F7A37" w:rsidRDefault="005F7A37">
      <w:pPr>
        <w:spacing w:line="360" w:lineRule="auto"/>
        <w:ind w:firstLine="720"/>
        <w:jc w:val="both"/>
        <w:rPr>
          <w:snapToGrid w:val="0"/>
          <w:sz w:val="28"/>
          <w:szCs w:val="28"/>
        </w:rPr>
      </w:pPr>
      <w:r>
        <w:rPr>
          <w:snapToGrid w:val="0"/>
          <w:sz w:val="28"/>
          <w:szCs w:val="28"/>
        </w:rPr>
        <w:t xml:space="preserve">Когда необходимо рассчитать для процесса </w:t>
      </w:r>
    </w:p>
    <w:p w:rsidR="005F7A37" w:rsidRDefault="005F7A37">
      <w:pPr>
        <w:spacing w:line="360" w:lineRule="auto"/>
        <w:ind w:firstLine="720"/>
        <w:jc w:val="both"/>
        <w:rPr>
          <w:snapToGrid w:val="0"/>
          <w:sz w:val="28"/>
          <w:szCs w:val="28"/>
        </w:rPr>
      </w:pPr>
      <w:r>
        <w:rPr>
          <w:snapToGrid w:val="0"/>
          <w:sz w:val="28"/>
          <w:szCs w:val="28"/>
        </w:rPr>
        <w:t>ΔC</w:t>
      </w:r>
      <w:r>
        <w:rPr>
          <w:snapToGrid w:val="0"/>
          <w:sz w:val="28"/>
          <w:szCs w:val="28"/>
          <w:vertAlign w:val="subscript"/>
          <w:lang w:val="en-US"/>
        </w:rPr>
        <w:t>p</w:t>
      </w:r>
      <w:r w:rsidRPr="00262ABE">
        <w:rPr>
          <w:snapToGrid w:val="0"/>
          <w:sz w:val="28"/>
          <w:szCs w:val="28"/>
          <w:vertAlign w:val="superscript"/>
        </w:rPr>
        <w:t>0</w:t>
      </w:r>
      <w:r w:rsidRPr="00262ABE">
        <w:rPr>
          <w:snapToGrid w:val="0"/>
          <w:sz w:val="28"/>
          <w:szCs w:val="28"/>
        </w:rPr>
        <w:t xml:space="preserve"> = </w:t>
      </w:r>
      <w:r>
        <w:rPr>
          <w:snapToGrid w:val="0"/>
          <w:sz w:val="28"/>
          <w:szCs w:val="28"/>
        </w:rPr>
        <w:t>Δ</w:t>
      </w:r>
      <w:r>
        <w:rPr>
          <w:snapToGrid w:val="0"/>
          <w:sz w:val="28"/>
          <w:szCs w:val="28"/>
          <w:lang w:val="en-US"/>
        </w:rPr>
        <w:t>a</w:t>
      </w:r>
      <w:r w:rsidRPr="00262ABE">
        <w:rPr>
          <w:snapToGrid w:val="0"/>
          <w:sz w:val="28"/>
          <w:szCs w:val="28"/>
        </w:rPr>
        <w:t xml:space="preserve"> + </w:t>
      </w:r>
      <w:r>
        <w:rPr>
          <w:snapToGrid w:val="0"/>
          <w:sz w:val="28"/>
          <w:szCs w:val="28"/>
        </w:rPr>
        <w:t>Δ</w:t>
      </w:r>
      <w:r>
        <w:rPr>
          <w:snapToGrid w:val="0"/>
          <w:sz w:val="28"/>
          <w:szCs w:val="28"/>
          <w:lang w:val="en-US"/>
        </w:rPr>
        <w:t>bT</w:t>
      </w:r>
      <w:r w:rsidRPr="00262ABE">
        <w:rPr>
          <w:snapToGrid w:val="0"/>
          <w:sz w:val="28"/>
          <w:szCs w:val="28"/>
        </w:rPr>
        <w:t xml:space="preserve"> + </w:t>
      </w:r>
      <w:r>
        <w:rPr>
          <w:snapToGrid w:val="0"/>
          <w:sz w:val="28"/>
          <w:szCs w:val="28"/>
        </w:rPr>
        <w:t>Δ</w:t>
      </w:r>
      <w:r>
        <w:rPr>
          <w:snapToGrid w:val="0"/>
          <w:sz w:val="28"/>
          <w:szCs w:val="28"/>
          <w:lang w:val="en-US"/>
        </w:rPr>
        <w:t>cT</w:t>
      </w:r>
      <w:r w:rsidRPr="00262ABE">
        <w:rPr>
          <w:snapToGrid w:val="0"/>
          <w:sz w:val="28"/>
          <w:szCs w:val="28"/>
          <w:vertAlign w:val="superscript"/>
        </w:rPr>
        <w:t>2</w:t>
      </w:r>
      <w:r w:rsidRPr="00262ABE">
        <w:rPr>
          <w:snapToGrid w:val="0"/>
          <w:sz w:val="28"/>
          <w:szCs w:val="28"/>
        </w:rPr>
        <w:t xml:space="preserve"> + </w:t>
      </w:r>
      <w:r>
        <w:rPr>
          <w:snapToGrid w:val="0"/>
          <w:sz w:val="28"/>
          <w:szCs w:val="28"/>
        </w:rPr>
        <w:t>Δ</w:t>
      </w:r>
      <w:r>
        <w:rPr>
          <w:snapToGrid w:val="0"/>
          <w:sz w:val="28"/>
          <w:szCs w:val="28"/>
          <w:lang w:val="en-US"/>
        </w:rPr>
        <w:t>c</w:t>
      </w:r>
      <w:r w:rsidRPr="00262ABE">
        <w:rPr>
          <w:snapToGrid w:val="0"/>
          <w:sz w:val="28"/>
          <w:szCs w:val="28"/>
        </w:rPr>
        <w:t>’</w:t>
      </w:r>
      <w:r>
        <w:rPr>
          <w:snapToGrid w:val="0"/>
          <w:sz w:val="28"/>
          <w:szCs w:val="28"/>
        </w:rPr>
        <w:t>Т</w:t>
      </w:r>
      <w:r>
        <w:rPr>
          <w:snapToGrid w:val="0"/>
          <w:sz w:val="28"/>
          <w:szCs w:val="28"/>
          <w:vertAlign w:val="superscript"/>
        </w:rPr>
        <w:t>-2</w:t>
      </w:r>
    </w:p>
    <w:p w:rsidR="005F7A37" w:rsidRDefault="005F7A37">
      <w:pPr>
        <w:spacing w:line="360" w:lineRule="auto"/>
        <w:ind w:firstLine="720"/>
        <w:jc w:val="both"/>
        <w:rPr>
          <w:snapToGrid w:val="0"/>
          <w:sz w:val="28"/>
          <w:szCs w:val="28"/>
        </w:rPr>
      </w:pPr>
      <w:r>
        <w:rPr>
          <w:snapToGrid w:val="0"/>
          <w:sz w:val="28"/>
          <w:szCs w:val="28"/>
        </w:rPr>
        <w:t>Где Δ</w:t>
      </w:r>
      <w:r>
        <w:rPr>
          <w:snapToGrid w:val="0"/>
          <w:sz w:val="28"/>
          <w:szCs w:val="28"/>
          <w:lang w:val="en-US"/>
        </w:rPr>
        <w:t>a</w:t>
      </w:r>
      <w:r w:rsidRPr="00262ABE">
        <w:rPr>
          <w:snapToGrid w:val="0"/>
          <w:sz w:val="28"/>
          <w:szCs w:val="28"/>
        </w:rPr>
        <w:t xml:space="preserve">, </w:t>
      </w:r>
      <w:r>
        <w:rPr>
          <w:snapToGrid w:val="0"/>
          <w:sz w:val="28"/>
          <w:szCs w:val="28"/>
        </w:rPr>
        <w:t>Δ</w:t>
      </w:r>
      <w:r>
        <w:rPr>
          <w:snapToGrid w:val="0"/>
          <w:sz w:val="28"/>
          <w:szCs w:val="28"/>
          <w:lang w:val="en-US"/>
        </w:rPr>
        <w:t>b</w:t>
      </w:r>
      <w:r w:rsidRPr="00262ABE">
        <w:rPr>
          <w:snapToGrid w:val="0"/>
          <w:sz w:val="28"/>
          <w:szCs w:val="28"/>
        </w:rPr>
        <w:t xml:space="preserve">, </w:t>
      </w:r>
      <w:r>
        <w:rPr>
          <w:snapToGrid w:val="0"/>
          <w:sz w:val="28"/>
          <w:szCs w:val="28"/>
        </w:rPr>
        <w:t>Δ</w:t>
      </w:r>
      <w:r>
        <w:rPr>
          <w:snapToGrid w:val="0"/>
          <w:sz w:val="28"/>
          <w:szCs w:val="28"/>
          <w:lang w:val="en-US"/>
        </w:rPr>
        <w:t>c</w:t>
      </w:r>
      <w:r w:rsidRPr="00262ABE">
        <w:rPr>
          <w:snapToGrid w:val="0"/>
          <w:sz w:val="28"/>
          <w:szCs w:val="28"/>
        </w:rPr>
        <w:t xml:space="preserve">, </w:t>
      </w:r>
      <w:r>
        <w:rPr>
          <w:snapToGrid w:val="0"/>
          <w:sz w:val="28"/>
          <w:szCs w:val="28"/>
        </w:rPr>
        <w:t>Δ</w:t>
      </w:r>
      <w:r>
        <w:rPr>
          <w:snapToGrid w:val="0"/>
          <w:sz w:val="28"/>
          <w:szCs w:val="28"/>
          <w:lang w:val="en-US"/>
        </w:rPr>
        <w:t>c</w:t>
      </w:r>
      <w:r w:rsidRPr="00262ABE">
        <w:rPr>
          <w:snapToGrid w:val="0"/>
          <w:sz w:val="28"/>
          <w:szCs w:val="28"/>
        </w:rPr>
        <w:t xml:space="preserve">’ - </w:t>
      </w:r>
      <w:r>
        <w:rPr>
          <w:snapToGrid w:val="0"/>
          <w:sz w:val="28"/>
          <w:szCs w:val="28"/>
        </w:rPr>
        <w:t>будучи функциями состояния, рассчитываются по формулам:</w:t>
      </w:r>
    </w:p>
    <w:p w:rsidR="005F7A37" w:rsidRPr="00262ABE" w:rsidRDefault="005F7A37">
      <w:pPr>
        <w:jc w:val="both"/>
        <w:rPr>
          <w:snapToGrid w:val="0"/>
          <w:sz w:val="28"/>
          <w:szCs w:val="28"/>
        </w:rPr>
      </w:pPr>
      <w:r>
        <w:rPr>
          <w:snapToGrid w:val="0"/>
          <w:sz w:val="28"/>
          <w:szCs w:val="28"/>
        </w:rPr>
        <w:t>Δ</w:t>
      </w:r>
      <w:r>
        <w:rPr>
          <w:snapToGrid w:val="0"/>
          <w:sz w:val="28"/>
          <w:szCs w:val="28"/>
          <w:lang w:val="en-US"/>
        </w:rPr>
        <w:t>a</w:t>
      </w:r>
      <w:r>
        <w:rPr>
          <w:snapToGrid w:val="0"/>
          <w:sz w:val="28"/>
          <w:szCs w:val="28"/>
        </w:rPr>
        <w:t xml:space="preserve">     =       </w:t>
      </w:r>
      <w:r>
        <w:rPr>
          <w:snapToGrid w:val="0"/>
          <w:sz w:val="28"/>
          <w:szCs w:val="28"/>
          <w:lang w:val="en-US"/>
        </w:rPr>
        <w:t>Σn</w:t>
      </w:r>
      <w:r>
        <w:rPr>
          <w:snapToGrid w:val="0"/>
          <w:sz w:val="28"/>
          <w:szCs w:val="28"/>
          <w:vertAlign w:val="subscript"/>
          <w:lang w:val="en-US"/>
        </w:rPr>
        <w:t>i</w:t>
      </w:r>
      <w:r w:rsidRPr="00262ABE">
        <w:rPr>
          <w:snapToGrid w:val="0"/>
          <w:sz w:val="28"/>
          <w:szCs w:val="28"/>
        </w:rPr>
        <w:t xml:space="preserve">а   -    </w:t>
      </w:r>
      <w:r>
        <w:rPr>
          <w:snapToGrid w:val="0"/>
          <w:sz w:val="28"/>
          <w:szCs w:val="28"/>
          <w:lang w:val="en-US"/>
        </w:rPr>
        <w:t>Σn</w:t>
      </w:r>
      <w:r>
        <w:rPr>
          <w:snapToGrid w:val="0"/>
          <w:sz w:val="28"/>
          <w:szCs w:val="28"/>
          <w:vertAlign w:val="subscript"/>
          <w:lang w:val="en-US"/>
        </w:rPr>
        <w:t>j</w:t>
      </w:r>
      <w:r w:rsidRPr="00262ABE">
        <w:rPr>
          <w:snapToGrid w:val="0"/>
          <w:sz w:val="28"/>
          <w:szCs w:val="28"/>
        </w:rPr>
        <w:t>а</w:t>
      </w:r>
    </w:p>
    <w:p w:rsidR="005F7A37" w:rsidRDefault="005F7A37">
      <w:pPr>
        <w:jc w:val="both"/>
        <w:rPr>
          <w:snapToGrid w:val="0"/>
          <w:sz w:val="28"/>
          <w:szCs w:val="28"/>
        </w:rPr>
      </w:pPr>
      <w:r>
        <w:rPr>
          <w:snapToGrid w:val="0"/>
          <w:sz w:val="28"/>
          <w:szCs w:val="28"/>
        </w:rPr>
        <w:t xml:space="preserve">              продукт    реагент</w:t>
      </w:r>
    </w:p>
    <w:p w:rsidR="005F7A37" w:rsidRPr="00262ABE" w:rsidRDefault="005F7A37">
      <w:pPr>
        <w:jc w:val="both"/>
        <w:rPr>
          <w:snapToGrid w:val="0"/>
          <w:sz w:val="28"/>
          <w:szCs w:val="28"/>
        </w:rPr>
      </w:pPr>
      <w:r>
        <w:rPr>
          <w:snapToGrid w:val="0"/>
          <w:sz w:val="28"/>
          <w:szCs w:val="28"/>
        </w:rPr>
        <w:t>Δ</w:t>
      </w:r>
      <w:r>
        <w:rPr>
          <w:snapToGrid w:val="0"/>
          <w:sz w:val="28"/>
          <w:szCs w:val="28"/>
          <w:lang w:val="en-US"/>
        </w:rPr>
        <w:t>b</w:t>
      </w:r>
      <w:r>
        <w:rPr>
          <w:snapToGrid w:val="0"/>
          <w:sz w:val="28"/>
          <w:szCs w:val="28"/>
        </w:rPr>
        <w:t xml:space="preserve">     =       </w:t>
      </w:r>
      <w:r>
        <w:rPr>
          <w:snapToGrid w:val="0"/>
          <w:sz w:val="28"/>
          <w:szCs w:val="28"/>
          <w:lang w:val="en-US"/>
        </w:rPr>
        <w:t>Σn</w:t>
      </w:r>
      <w:r>
        <w:rPr>
          <w:snapToGrid w:val="0"/>
          <w:sz w:val="28"/>
          <w:szCs w:val="28"/>
          <w:vertAlign w:val="subscript"/>
          <w:lang w:val="en-US"/>
        </w:rPr>
        <w:t>i</w:t>
      </w:r>
      <w:r>
        <w:rPr>
          <w:snapToGrid w:val="0"/>
          <w:sz w:val="28"/>
          <w:szCs w:val="28"/>
          <w:lang w:val="en-US"/>
        </w:rPr>
        <w:t>b</w:t>
      </w:r>
      <w:r w:rsidRPr="00262ABE">
        <w:rPr>
          <w:snapToGrid w:val="0"/>
          <w:sz w:val="28"/>
          <w:szCs w:val="28"/>
        </w:rPr>
        <w:t xml:space="preserve">   -    </w:t>
      </w:r>
      <w:r>
        <w:rPr>
          <w:snapToGrid w:val="0"/>
          <w:sz w:val="28"/>
          <w:szCs w:val="28"/>
          <w:lang w:val="en-US"/>
        </w:rPr>
        <w:t>Σn</w:t>
      </w:r>
      <w:r>
        <w:rPr>
          <w:snapToGrid w:val="0"/>
          <w:sz w:val="28"/>
          <w:szCs w:val="28"/>
          <w:vertAlign w:val="subscript"/>
          <w:lang w:val="en-US"/>
        </w:rPr>
        <w:t>j</w:t>
      </w:r>
      <w:r>
        <w:rPr>
          <w:snapToGrid w:val="0"/>
          <w:sz w:val="28"/>
          <w:szCs w:val="28"/>
          <w:lang w:val="en-US"/>
        </w:rPr>
        <w:t>b</w:t>
      </w:r>
    </w:p>
    <w:p w:rsidR="005F7A37" w:rsidRDefault="005F7A37">
      <w:pPr>
        <w:jc w:val="both"/>
        <w:rPr>
          <w:snapToGrid w:val="0"/>
          <w:sz w:val="28"/>
          <w:szCs w:val="28"/>
        </w:rPr>
      </w:pPr>
      <w:r>
        <w:rPr>
          <w:snapToGrid w:val="0"/>
          <w:sz w:val="28"/>
          <w:szCs w:val="28"/>
        </w:rPr>
        <w:t xml:space="preserve">              продукт    реагент</w:t>
      </w:r>
    </w:p>
    <w:p w:rsidR="005F7A37" w:rsidRPr="00262ABE" w:rsidRDefault="005F7A37">
      <w:pPr>
        <w:jc w:val="both"/>
        <w:rPr>
          <w:snapToGrid w:val="0"/>
          <w:sz w:val="28"/>
          <w:szCs w:val="28"/>
        </w:rPr>
      </w:pPr>
      <w:r>
        <w:rPr>
          <w:snapToGrid w:val="0"/>
          <w:sz w:val="28"/>
          <w:szCs w:val="28"/>
        </w:rPr>
        <w:t>Δ</w:t>
      </w:r>
      <w:r>
        <w:rPr>
          <w:snapToGrid w:val="0"/>
          <w:sz w:val="28"/>
          <w:szCs w:val="28"/>
          <w:lang w:val="en-US"/>
        </w:rPr>
        <w:t>c</w:t>
      </w:r>
      <w:r>
        <w:rPr>
          <w:snapToGrid w:val="0"/>
          <w:sz w:val="28"/>
          <w:szCs w:val="28"/>
        </w:rPr>
        <w:t xml:space="preserve">     =       </w:t>
      </w:r>
      <w:r>
        <w:rPr>
          <w:snapToGrid w:val="0"/>
          <w:sz w:val="28"/>
          <w:szCs w:val="28"/>
          <w:lang w:val="en-US"/>
        </w:rPr>
        <w:t>Σn</w:t>
      </w:r>
      <w:r>
        <w:rPr>
          <w:snapToGrid w:val="0"/>
          <w:sz w:val="28"/>
          <w:szCs w:val="28"/>
          <w:vertAlign w:val="subscript"/>
          <w:lang w:val="en-US"/>
        </w:rPr>
        <w:t>i</w:t>
      </w:r>
      <w:r>
        <w:rPr>
          <w:snapToGrid w:val="0"/>
          <w:sz w:val="28"/>
          <w:szCs w:val="28"/>
          <w:lang w:val="en-US"/>
        </w:rPr>
        <w:t>c</w:t>
      </w:r>
      <w:r w:rsidRPr="00262ABE">
        <w:rPr>
          <w:snapToGrid w:val="0"/>
          <w:sz w:val="28"/>
          <w:szCs w:val="28"/>
        </w:rPr>
        <w:t xml:space="preserve">   -    </w:t>
      </w:r>
      <w:r>
        <w:rPr>
          <w:snapToGrid w:val="0"/>
          <w:sz w:val="28"/>
          <w:szCs w:val="28"/>
          <w:lang w:val="en-US"/>
        </w:rPr>
        <w:t>Σn</w:t>
      </w:r>
      <w:r>
        <w:rPr>
          <w:snapToGrid w:val="0"/>
          <w:sz w:val="28"/>
          <w:szCs w:val="28"/>
          <w:vertAlign w:val="subscript"/>
          <w:lang w:val="en-US"/>
        </w:rPr>
        <w:t>j</w:t>
      </w:r>
      <w:r>
        <w:rPr>
          <w:snapToGrid w:val="0"/>
          <w:sz w:val="28"/>
          <w:szCs w:val="28"/>
          <w:lang w:val="en-US"/>
        </w:rPr>
        <w:t>c</w:t>
      </w:r>
    </w:p>
    <w:p w:rsidR="005F7A37" w:rsidRDefault="005F7A37">
      <w:pPr>
        <w:jc w:val="both"/>
        <w:rPr>
          <w:snapToGrid w:val="0"/>
          <w:sz w:val="28"/>
          <w:szCs w:val="28"/>
        </w:rPr>
      </w:pPr>
      <w:r>
        <w:rPr>
          <w:snapToGrid w:val="0"/>
          <w:sz w:val="28"/>
          <w:szCs w:val="28"/>
        </w:rPr>
        <w:t xml:space="preserve">              продукт    реагент</w:t>
      </w:r>
    </w:p>
    <w:p w:rsidR="005F7A37" w:rsidRPr="00262ABE" w:rsidRDefault="005F7A37">
      <w:pPr>
        <w:spacing w:line="360" w:lineRule="auto"/>
        <w:ind w:firstLine="720"/>
        <w:jc w:val="both"/>
        <w:rPr>
          <w:sz w:val="28"/>
          <w:szCs w:val="28"/>
        </w:rPr>
      </w:pPr>
    </w:p>
    <w:p w:rsidR="005F7A37" w:rsidRDefault="005F7A37">
      <w:pPr>
        <w:pStyle w:val="31"/>
      </w:pPr>
      <w:r>
        <w:t>Термодинамика фазовых равновесий. Фазовые равновесия в гетерогенных системах. Правило фаз Гиббса.</w:t>
      </w:r>
    </w:p>
    <w:p w:rsidR="005F7A37" w:rsidRDefault="005F7A37">
      <w:pPr>
        <w:spacing w:line="360" w:lineRule="auto"/>
        <w:ind w:firstLine="720"/>
        <w:jc w:val="both"/>
        <w:rPr>
          <w:sz w:val="28"/>
          <w:szCs w:val="28"/>
        </w:rPr>
      </w:pPr>
      <w:r>
        <w:rPr>
          <w:sz w:val="28"/>
          <w:szCs w:val="28"/>
        </w:rPr>
        <w:t>К фазовым равновесиям относятся переходы типа:</w:t>
      </w:r>
    </w:p>
    <w:p w:rsidR="005F7A37" w:rsidRDefault="005F7A37">
      <w:pPr>
        <w:numPr>
          <w:ilvl w:val="0"/>
          <w:numId w:val="5"/>
        </w:numPr>
        <w:spacing w:line="360" w:lineRule="auto"/>
        <w:jc w:val="both"/>
        <w:rPr>
          <w:sz w:val="28"/>
          <w:szCs w:val="28"/>
        </w:rPr>
      </w:pPr>
      <w:r>
        <w:rPr>
          <w:sz w:val="28"/>
          <w:szCs w:val="28"/>
        </w:rPr>
        <w:t>Твердая фаза в равновесии с жидкостью (плавление – кристаллизация);</w:t>
      </w:r>
    </w:p>
    <w:p w:rsidR="005F7A37" w:rsidRDefault="005F7A37">
      <w:pPr>
        <w:numPr>
          <w:ilvl w:val="0"/>
          <w:numId w:val="5"/>
        </w:numPr>
        <w:spacing w:line="360" w:lineRule="auto"/>
        <w:jc w:val="both"/>
        <w:rPr>
          <w:sz w:val="28"/>
          <w:szCs w:val="28"/>
        </w:rPr>
      </w:pPr>
      <w:r>
        <w:rPr>
          <w:sz w:val="28"/>
          <w:szCs w:val="28"/>
        </w:rPr>
        <w:t>Жидкая фаза в равновесии с паром (испарение – конденсация);</w:t>
      </w:r>
    </w:p>
    <w:p w:rsidR="005F7A37" w:rsidRDefault="005F7A37">
      <w:pPr>
        <w:numPr>
          <w:ilvl w:val="0"/>
          <w:numId w:val="5"/>
        </w:numPr>
        <w:spacing w:line="360" w:lineRule="auto"/>
        <w:jc w:val="both"/>
        <w:rPr>
          <w:sz w:val="28"/>
          <w:szCs w:val="28"/>
        </w:rPr>
      </w:pPr>
      <w:r>
        <w:rPr>
          <w:sz w:val="28"/>
          <w:szCs w:val="28"/>
        </w:rPr>
        <w:t>Твердая фаза в равновесии с паром (возгонка – сублимация).</w:t>
      </w:r>
    </w:p>
    <w:p w:rsidR="005F7A37" w:rsidRDefault="005F7A37">
      <w:pPr>
        <w:spacing w:line="360" w:lineRule="auto"/>
        <w:ind w:firstLine="720"/>
        <w:jc w:val="both"/>
        <w:rPr>
          <w:sz w:val="28"/>
          <w:szCs w:val="28"/>
        </w:rPr>
      </w:pPr>
      <w:r>
        <w:rPr>
          <w:sz w:val="28"/>
          <w:szCs w:val="28"/>
        </w:rPr>
        <w:t>Основные понятия правила фаз:</w:t>
      </w:r>
    </w:p>
    <w:p w:rsidR="005F7A37" w:rsidRDefault="005F7A37">
      <w:pPr>
        <w:pStyle w:val="23"/>
      </w:pPr>
      <w:r>
        <w:t xml:space="preserve">Фаза (Ф) – это часть системы, имеющая границы раздела с другими ее частями. </w:t>
      </w:r>
    </w:p>
    <w:p w:rsidR="005F7A37" w:rsidRPr="00262ABE" w:rsidRDefault="005F7A37">
      <w:pPr>
        <w:spacing w:line="360" w:lineRule="auto"/>
        <w:ind w:firstLine="720"/>
        <w:jc w:val="both"/>
        <w:rPr>
          <w:sz w:val="28"/>
          <w:szCs w:val="28"/>
        </w:rPr>
      </w:pPr>
      <w:r>
        <w:rPr>
          <w:sz w:val="28"/>
          <w:szCs w:val="28"/>
        </w:rPr>
        <w:t xml:space="preserve">Компонент (к) – это химически однородная составляющая системы, обладающая всеми ее свойствами. </w:t>
      </w:r>
    </w:p>
    <w:p w:rsidR="005F7A37" w:rsidRDefault="005F7A37">
      <w:pPr>
        <w:spacing w:line="360" w:lineRule="auto"/>
        <w:ind w:firstLine="720"/>
        <w:jc w:val="both"/>
        <w:rPr>
          <w:sz w:val="28"/>
          <w:szCs w:val="28"/>
        </w:rPr>
      </w:pPr>
      <w:r>
        <w:rPr>
          <w:sz w:val="28"/>
          <w:szCs w:val="28"/>
        </w:rPr>
        <w:t xml:space="preserve">Число степеней свободы (С) – это  число независимых переменных которые можно произвольно менять не меняя числа фаз в системе. </w:t>
      </w:r>
    </w:p>
    <w:p w:rsidR="005F7A37" w:rsidRDefault="005F7A37">
      <w:pPr>
        <w:spacing w:line="360" w:lineRule="auto"/>
        <w:ind w:firstLine="720"/>
        <w:jc w:val="both"/>
        <w:rPr>
          <w:sz w:val="28"/>
          <w:szCs w:val="28"/>
        </w:rPr>
      </w:pPr>
      <w:r>
        <w:rPr>
          <w:sz w:val="28"/>
          <w:szCs w:val="28"/>
        </w:rPr>
        <w:t xml:space="preserve">(С, Ф, К)  С = К – Ф +2 </w:t>
      </w:r>
    </w:p>
    <w:p w:rsidR="005F7A37" w:rsidRDefault="005F7A37">
      <w:pPr>
        <w:spacing w:line="360" w:lineRule="auto"/>
        <w:ind w:firstLine="720"/>
        <w:jc w:val="both"/>
        <w:rPr>
          <w:sz w:val="28"/>
          <w:szCs w:val="28"/>
        </w:rPr>
      </w:pPr>
      <w:r>
        <w:rPr>
          <w:sz w:val="28"/>
          <w:szCs w:val="28"/>
        </w:rPr>
        <w:t>Существует правило фаз Гиббса.</w:t>
      </w:r>
    </w:p>
    <w:p w:rsidR="005F7A37" w:rsidRDefault="005F7A37">
      <w:pPr>
        <w:spacing w:line="360" w:lineRule="auto"/>
        <w:ind w:firstLine="720"/>
        <w:jc w:val="both"/>
        <w:rPr>
          <w:sz w:val="28"/>
          <w:szCs w:val="28"/>
        </w:rPr>
      </w:pPr>
      <w:r>
        <w:rPr>
          <w:sz w:val="28"/>
          <w:szCs w:val="28"/>
        </w:rPr>
        <w:t>Различают однокомпонентные, двухкомпонентные, трехкомпонентные системы (К=1, К=2, К=3).</w:t>
      </w:r>
    </w:p>
    <w:p w:rsidR="005F7A37" w:rsidRDefault="005F7A37">
      <w:pPr>
        <w:spacing w:line="360" w:lineRule="auto"/>
        <w:ind w:firstLine="720"/>
        <w:jc w:val="both"/>
        <w:rPr>
          <w:sz w:val="28"/>
          <w:szCs w:val="28"/>
        </w:rPr>
      </w:pPr>
      <w:r>
        <w:rPr>
          <w:sz w:val="28"/>
          <w:szCs w:val="28"/>
        </w:rPr>
        <w:t xml:space="preserve">К=1.    </w:t>
      </w:r>
    </w:p>
    <w:p w:rsidR="005F7A37" w:rsidRPr="00262ABE" w:rsidRDefault="005F7A37">
      <w:pPr>
        <w:spacing w:line="360" w:lineRule="auto"/>
        <w:ind w:firstLine="720"/>
        <w:jc w:val="both"/>
        <w:rPr>
          <w:sz w:val="28"/>
          <w:szCs w:val="28"/>
        </w:rPr>
      </w:pPr>
      <w:r>
        <w:rPr>
          <w:sz w:val="28"/>
          <w:szCs w:val="28"/>
        </w:rPr>
        <w:t>С</w:t>
      </w:r>
      <w:r>
        <w:rPr>
          <w:sz w:val="28"/>
          <w:szCs w:val="28"/>
          <w:vertAlign w:val="subscript"/>
          <w:lang w:val="en-US"/>
        </w:rPr>
        <w:t>min</w:t>
      </w:r>
      <w:r w:rsidRPr="00262ABE">
        <w:rPr>
          <w:sz w:val="28"/>
          <w:szCs w:val="28"/>
        </w:rPr>
        <w:t xml:space="preserve"> = 1 – 3 + 2 = 0</w:t>
      </w:r>
    </w:p>
    <w:p w:rsidR="005F7A37" w:rsidRPr="00262ABE" w:rsidRDefault="005F7A37">
      <w:pPr>
        <w:spacing w:line="360" w:lineRule="auto"/>
        <w:ind w:firstLine="720"/>
        <w:jc w:val="both"/>
        <w:rPr>
          <w:sz w:val="28"/>
          <w:szCs w:val="28"/>
        </w:rPr>
      </w:pPr>
      <w:r>
        <w:rPr>
          <w:sz w:val="28"/>
          <w:szCs w:val="28"/>
          <w:lang w:val="en-US"/>
        </w:rPr>
        <w:t>C</w:t>
      </w:r>
      <w:r>
        <w:rPr>
          <w:sz w:val="28"/>
          <w:szCs w:val="28"/>
          <w:vertAlign w:val="subscript"/>
          <w:lang w:val="en-US"/>
        </w:rPr>
        <w:t>max</w:t>
      </w:r>
      <w:r w:rsidRPr="00262ABE">
        <w:rPr>
          <w:sz w:val="28"/>
          <w:szCs w:val="28"/>
        </w:rPr>
        <w:t xml:space="preserve"> = 1 – 1 + 2 = 2</w:t>
      </w:r>
    </w:p>
    <w:p w:rsidR="005F7A37" w:rsidRDefault="005F7A37">
      <w:pPr>
        <w:spacing w:line="360" w:lineRule="auto"/>
        <w:ind w:firstLine="720"/>
        <w:jc w:val="both"/>
        <w:rPr>
          <w:sz w:val="28"/>
          <w:szCs w:val="28"/>
        </w:rPr>
      </w:pPr>
      <w:r>
        <w:rPr>
          <w:sz w:val="28"/>
          <w:szCs w:val="28"/>
        </w:rPr>
        <w:t>Для описания однокомпонентных систем выбрали координаты:</w:t>
      </w:r>
    </w:p>
    <w:p w:rsidR="005F7A37" w:rsidRDefault="006E63FB">
      <w:pPr>
        <w:spacing w:line="360" w:lineRule="auto"/>
        <w:ind w:firstLine="720"/>
        <w:jc w:val="both"/>
        <w:rPr>
          <w:sz w:val="28"/>
          <w:szCs w:val="28"/>
        </w:rPr>
      </w:pPr>
      <w:r>
        <w:rPr>
          <w:noProof/>
        </w:rPr>
        <w:pict>
          <v:line id="_x0000_s1028" style="position:absolute;left:0;text-align:left;flip:y;z-index:251650560" from="15.6pt,8.75pt" to="15.6pt,123.95pt" o:allowincell="f">
            <v:stroke endarrow="block"/>
          </v:line>
        </w:pict>
      </w:r>
      <w:r w:rsidR="005F7A37">
        <w:rPr>
          <w:sz w:val="28"/>
          <w:szCs w:val="28"/>
        </w:rPr>
        <w:t xml:space="preserve">Р (давление насыщенного пара) </w:t>
      </w:r>
    </w:p>
    <w:p w:rsidR="005F7A37" w:rsidRDefault="005F7A37">
      <w:pPr>
        <w:spacing w:line="360" w:lineRule="auto"/>
        <w:ind w:firstLine="720"/>
        <w:jc w:val="both"/>
        <w:rPr>
          <w:sz w:val="28"/>
          <w:szCs w:val="28"/>
        </w:rPr>
      </w:pPr>
    </w:p>
    <w:p w:rsidR="005F7A37" w:rsidRDefault="005F7A37">
      <w:pPr>
        <w:spacing w:line="360" w:lineRule="auto"/>
        <w:ind w:firstLine="720"/>
        <w:jc w:val="both"/>
        <w:rPr>
          <w:sz w:val="28"/>
          <w:szCs w:val="28"/>
        </w:rPr>
      </w:pPr>
    </w:p>
    <w:p w:rsidR="005F7A37" w:rsidRDefault="005F7A37">
      <w:pPr>
        <w:spacing w:line="360" w:lineRule="auto"/>
        <w:ind w:firstLine="720"/>
        <w:jc w:val="both"/>
        <w:rPr>
          <w:sz w:val="28"/>
          <w:szCs w:val="28"/>
        </w:rPr>
      </w:pPr>
    </w:p>
    <w:p w:rsidR="005F7A37" w:rsidRDefault="005F7A37">
      <w:pPr>
        <w:spacing w:line="360" w:lineRule="auto"/>
        <w:ind w:firstLine="720"/>
        <w:jc w:val="both"/>
        <w:rPr>
          <w:sz w:val="28"/>
          <w:szCs w:val="28"/>
        </w:rPr>
      </w:pPr>
    </w:p>
    <w:p w:rsidR="005F7A37" w:rsidRDefault="006E63FB">
      <w:pPr>
        <w:spacing w:line="360" w:lineRule="auto"/>
        <w:ind w:firstLine="720"/>
        <w:jc w:val="both"/>
        <w:rPr>
          <w:sz w:val="28"/>
          <w:szCs w:val="28"/>
        </w:rPr>
      </w:pPr>
      <w:r>
        <w:rPr>
          <w:noProof/>
        </w:rPr>
        <w:pict>
          <v:line id="_x0000_s1029" style="position:absolute;left:0;text-align:left;z-index:251651584" from="15.6pt,3.2pt" to="138pt,3.2pt" o:allowincell="f">
            <v:stroke endarrow="block"/>
          </v:line>
        </w:pict>
      </w:r>
      <w:r w:rsidR="005F7A37">
        <w:rPr>
          <w:sz w:val="28"/>
          <w:szCs w:val="28"/>
        </w:rPr>
        <w:t xml:space="preserve">                              Т (температура)</w:t>
      </w:r>
    </w:p>
    <w:p w:rsidR="005F7A37" w:rsidRDefault="005F7A37">
      <w:pPr>
        <w:spacing w:line="360" w:lineRule="auto"/>
        <w:ind w:firstLine="720"/>
        <w:jc w:val="both"/>
        <w:rPr>
          <w:sz w:val="28"/>
          <w:szCs w:val="28"/>
        </w:rPr>
      </w:pPr>
    </w:p>
    <w:p w:rsidR="005F7A37" w:rsidRPr="00262ABE" w:rsidRDefault="005F7A37">
      <w:pPr>
        <w:spacing w:line="360" w:lineRule="auto"/>
        <w:ind w:firstLine="720"/>
        <w:jc w:val="both"/>
        <w:rPr>
          <w:sz w:val="28"/>
          <w:szCs w:val="28"/>
        </w:rPr>
      </w:pPr>
      <w:r>
        <w:rPr>
          <w:sz w:val="28"/>
          <w:szCs w:val="28"/>
          <w:lang w:val="en-US"/>
        </w:rPr>
        <w:t>dP</w:t>
      </w:r>
      <w:r w:rsidRPr="00262ABE">
        <w:rPr>
          <w:sz w:val="28"/>
          <w:szCs w:val="28"/>
        </w:rPr>
        <w:t xml:space="preserve"> / </w:t>
      </w:r>
      <w:r>
        <w:rPr>
          <w:sz w:val="28"/>
          <w:szCs w:val="28"/>
          <w:lang w:val="en-US"/>
        </w:rPr>
        <w:t>dT</w:t>
      </w:r>
      <w:r w:rsidRPr="00262ABE">
        <w:rPr>
          <w:sz w:val="28"/>
          <w:szCs w:val="28"/>
        </w:rPr>
        <w:t xml:space="preserve"> = </w:t>
      </w:r>
      <w:r>
        <w:rPr>
          <w:sz w:val="28"/>
          <w:szCs w:val="28"/>
          <w:lang w:val="en-US"/>
        </w:rPr>
        <w:t>ΔH</w:t>
      </w:r>
      <w:r>
        <w:rPr>
          <w:sz w:val="28"/>
          <w:szCs w:val="28"/>
          <w:vertAlign w:val="subscript"/>
        </w:rPr>
        <w:t>ф.п.</w:t>
      </w:r>
      <w:r w:rsidRPr="00262ABE">
        <w:rPr>
          <w:sz w:val="28"/>
          <w:szCs w:val="28"/>
          <w:vertAlign w:val="subscript"/>
        </w:rPr>
        <w:t xml:space="preserve"> </w:t>
      </w:r>
      <w:r w:rsidRPr="00262ABE">
        <w:rPr>
          <w:sz w:val="28"/>
          <w:szCs w:val="28"/>
        </w:rPr>
        <w:t>/ (</w:t>
      </w:r>
      <w:r>
        <w:rPr>
          <w:sz w:val="28"/>
          <w:szCs w:val="28"/>
          <w:lang w:val="en-US"/>
        </w:rPr>
        <w:t>T</w:t>
      </w:r>
      <w:r>
        <w:rPr>
          <w:sz w:val="28"/>
          <w:szCs w:val="28"/>
          <w:vertAlign w:val="subscript"/>
        </w:rPr>
        <w:t xml:space="preserve">ф.п. </w:t>
      </w:r>
      <w:r>
        <w:rPr>
          <w:sz w:val="28"/>
          <w:szCs w:val="28"/>
        </w:rPr>
        <w:t xml:space="preserve">* </w:t>
      </w:r>
      <w:r>
        <w:rPr>
          <w:sz w:val="28"/>
          <w:szCs w:val="28"/>
          <w:lang w:val="en-US"/>
        </w:rPr>
        <w:t>ΔV</w:t>
      </w:r>
      <w:r w:rsidRPr="00262ABE">
        <w:rPr>
          <w:sz w:val="28"/>
          <w:szCs w:val="28"/>
        </w:rPr>
        <w:t>)</w:t>
      </w:r>
    </w:p>
    <w:p w:rsidR="005F7A37" w:rsidRDefault="005F7A37">
      <w:pPr>
        <w:spacing w:line="360" w:lineRule="auto"/>
        <w:ind w:firstLine="720"/>
        <w:jc w:val="both"/>
        <w:rPr>
          <w:sz w:val="28"/>
          <w:szCs w:val="28"/>
        </w:rPr>
      </w:pPr>
      <w:r>
        <w:rPr>
          <w:sz w:val="28"/>
          <w:szCs w:val="28"/>
        </w:rPr>
        <w:t>эта зависимость сохраняется в силе для абсолютно всех фазовых переходов.</w:t>
      </w:r>
    </w:p>
    <w:p w:rsidR="005F7A37" w:rsidRDefault="006E63FB">
      <w:pPr>
        <w:pStyle w:val="3"/>
        <w:rPr>
          <w:lang w:val="en-US"/>
        </w:rPr>
      </w:pPr>
      <w:r>
        <w:rPr>
          <w:noProof/>
        </w:rPr>
        <w:pict>
          <v:line id="_x0000_s1030" style="position:absolute;left:0;text-align:left;z-index:251657728" from="195.6pt,13.95pt" to="195.6pt,21.15pt" o:allowincell="f"/>
        </w:pict>
      </w:r>
      <w:r>
        <w:rPr>
          <w:noProof/>
        </w:rPr>
        <w:pict>
          <v:line id="_x0000_s1031" style="position:absolute;left:0;text-align:left;flip:y;z-index:251656704" from="116.4pt,13.95pt" to="195.6pt,64.35pt" o:allowincell="f"/>
        </w:pict>
      </w:r>
      <w:r>
        <w:rPr>
          <w:noProof/>
        </w:rPr>
        <w:pict>
          <v:line id="_x0000_s1032" style="position:absolute;left:0;text-align:left;flip:y;z-index:251654656" from="116.4pt,6.75pt" to="130.8pt,64.35pt" o:allowincell="f"/>
        </w:pict>
      </w:r>
      <w:r>
        <w:rPr>
          <w:noProof/>
        </w:rPr>
        <w:pict>
          <v:line id="_x0000_s1033" style="position:absolute;left:0;text-align:left;flip:y;z-index:251652608" from="30pt,-.45pt" to="30pt,107.55pt" o:allowincell="f">
            <v:stroke endarrow="block"/>
          </v:line>
        </w:pict>
      </w:r>
      <w:r w:rsidR="005F7A37">
        <w:t>Р</w:t>
      </w:r>
      <w:r w:rsidR="005F7A37">
        <w:rPr>
          <w:lang w:val="en-US"/>
        </w:rPr>
        <w:t xml:space="preserve">                                c    </w:t>
      </w:r>
    </w:p>
    <w:p w:rsidR="005F7A37" w:rsidRDefault="006E63FB">
      <w:pPr>
        <w:spacing w:line="360" w:lineRule="auto"/>
        <w:ind w:firstLine="720"/>
        <w:jc w:val="both"/>
        <w:rPr>
          <w:sz w:val="28"/>
          <w:szCs w:val="28"/>
          <w:lang w:val="en-US"/>
        </w:rPr>
      </w:pPr>
      <w:r>
        <w:rPr>
          <w:noProof/>
        </w:rPr>
        <w:pict>
          <v:line id="_x0000_s1034" style="position:absolute;left:0;text-align:left;z-index:251663872" from="195.6pt,1.8pt" to="195.6pt,9pt" o:allowincell="f"/>
        </w:pict>
      </w:r>
      <w:r>
        <w:rPr>
          <w:noProof/>
        </w:rPr>
        <w:pict>
          <v:line id="_x0000_s1035" style="position:absolute;left:0;text-align:left;z-index:251658752" from="195.6pt,18.6pt" to="195.6pt,25.8pt" o:allowincell="f"/>
        </w:pict>
      </w:r>
      <w:r w:rsidR="005F7A37">
        <w:rPr>
          <w:sz w:val="28"/>
          <w:szCs w:val="28"/>
        </w:rPr>
        <w:t xml:space="preserve">             Тв.          Ж.</w:t>
      </w:r>
      <w:r w:rsidR="005F7A37">
        <w:rPr>
          <w:sz w:val="28"/>
          <w:szCs w:val="28"/>
          <w:lang w:val="en-US"/>
        </w:rPr>
        <w:t xml:space="preserve">       a</w:t>
      </w:r>
    </w:p>
    <w:p w:rsidR="005F7A37" w:rsidRDefault="006E63FB">
      <w:pPr>
        <w:spacing w:line="360" w:lineRule="auto"/>
        <w:ind w:firstLine="720"/>
        <w:jc w:val="both"/>
        <w:rPr>
          <w:sz w:val="28"/>
          <w:szCs w:val="28"/>
          <w:lang w:val="en-US"/>
        </w:rPr>
      </w:pPr>
      <w:r>
        <w:rPr>
          <w:noProof/>
        </w:rPr>
        <w:pict>
          <v:oval id="_x0000_s1036" style="position:absolute;left:0;text-align:left;margin-left:123.6pt;margin-top:16.05pt;width:7.2pt;height:7.2pt;z-index:251664896" o:allowincell="f"/>
        </w:pict>
      </w:r>
      <w:r>
        <w:rPr>
          <w:noProof/>
        </w:rPr>
        <w:pict>
          <v:line id="_x0000_s1037" style="position:absolute;left:0;text-align:left;z-index:251659776" from="195.6pt,8.85pt" to="195.6pt,16.05pt" o:allowincell="f"/>
        </w:pict>
      </w:r>
      <w:r>
        <w:rPr>
          <w:noProof/>
        </w:rPr>
        <w:pict>
          <v:line id="_x0000_s1038" style="position:absolute;left:0;text-align:left;z-index:251660800" from="195.6pt,23.25pt" to="195.6pt,30.45pt" o:allowincell="f"/>
        </w:pict>
      </w:r>
      <w:r>
        <w:rPr>
          <w:noProof/>
        </w:rPr>
        <w:pict>
          <v:line id="_x0000_s1039" style="position:absolute;left:0;text-align:left;flip:x;z-index:251655680" from="30pt,16.05pt" to="116.4pt,59.25pt" o:allowincell="f"/>
        </w:pict>
      </w:r>
      <w:r w:rsidR="005F7A37">
        <w:rPr>
          <w:sz w:val="28"/>
          <w:szCs w:val="28"/>
          <w:lang w:val="en-US"/>
        </w:rPr>
        <w:t xml:space="preserve">                              </w:t>
      </w:r>
    </w:p>
    <w:p w:rsidR="005F7A37" w:rsidRDefault="006E63FB">
      <w:pPr>
        <w:spacing w:line="360" w:lineRule="auto"/>
        <w:ind w:firstLine="720"/>
        <w:jc w:val="both"/>
        <w:rPr>
          <w:sz w:val="28"/>
          <w:szCs w:val="28"/>
        </w:rPr>
      </w:pPr>
      <w:r>
        <w:rPr>
          <w:noProof/>
        </w:rPr>
        <w:pict>
          <v:line id="_x0000_s1040" style="position:absolute;left:0;text-align:left;z-index:251661824" from="195.6pt,13.5pt" to="195.6pt,20.7pt" o:allowincell="f"/>
        </w:pict>
      </w:r>
      <w:r w:rsidR="005F7A37">
        <w:rPr>
          <w:sz w:val="28"/>
          <w:szCs w:val="28"/>
        </w:rPr>
        <w:t xml:space="preserve">               </w:t>
      </w:r>
      <w:r w:rsidR="005F7A37">
        <w:rPr>
          <w:sz w:val="28"/>
          <w:szCs w:val="28"/>
          <w:lang w:val="en-US"/>
        </w:rPr>
        <w:t>b</w:t>
      </w:r>
      <w:r w:rsidR="005F7A37">
        <w:rPr>
          <w:sz w:val="28"/>
          <w:szCs w:val="28"/>
        </w:rPr>
        <w:t xml:space="preserve">           Пар</w:t>
      </w:r>
    </w:p>
    <w:p w:rsidR="005F7A37" w:rsidRDefault="006E63FB">
      <w:pPr>
        <w:spacing w:line="360" w:lineRule="auto"/>
        <w:ind w:firstLine="720"/>
        <w:jc w:val="both"/>
        <w:rPr>
          <w:sz w:val="28"/>
          <w:szCs w:val="28"/>
        </w:rPr>
      </w:pPr>
      <w:r>
        <w:rPr>
          <w:noProof/>
        </w:rPr>
        <w:pict>
          <v:line id="_x0000_s1041" style="position:absolute;left:0;text-align:left;z-index:251662848" from="195.6pt,3.75pt" to="195.6pt,10.95pt" o:allowincell="f"/>
        </w:pict>
      </w:r>
      <w:r>
        <w:rPr>
          <w:noProof/>
        </w:rPr>
        <w:pict>
          <v:line id="_x0000_s1042" style="position:absolute;left:0;text-align:left;z-index:251653632" from="30pt,10.95pt" to="238.8pt,10.95pt" o:allowincell="f">
            <v:stroke endarrow="block"/>
          </v:line>
        </w:pict>
      </w:r>
    </w:p>
    <w:p w:rsidR="005F7A37" w:rsidRDefault="005F7A37">
      <w:pPr>
        <w:spacing w:line="360" w:lineRule="auto"/>
        <w:ind w:firstLine="720"/>
        <w:jc w:val="both"/>
        <w:rPr>
          <w:sz w:val="28"/>
          <w:szCs w:val="28"/>
        </w:rPr>
      </w:pPr>
      <w:r>
        <w:rPr>
          <w:sz w:val="28"/>
          <w:szCs w:val="28"/>
        </w:rPr>
        <w:t xml:space="preserve">                                          Т кр.        Т</w:t>
      </w:r>
    </w:p>
    <w:p w:rsidR="005F7A37" w:rsidRDefault="005F7A37">
      <w:pPr>
        <w:spacing w:line="360" w:lineRule="auto"/>
        <w:ind w:firstLine="720"/>
        <w:jc w:val="both"/>
        <w:rPr>
          <w:sz w:val="28"/>
          <w:szCs w:val="28"/>
        </w:rPr>
      </w:pPr>
      <w:r>
        <w:rPr>
          <w:sz w:val="28"/>
          <w:szCs w:val="28"/>
        </w:rPr>
        <w:t>Каждая линия диаграммы отвечает своему фазовому переходу:</w:t>
      </w:r>
    </w:p>
    <w:p w:rsidR="005F7A37" w:rsidRDefault="005F7A37">
      <w:pPr>
        <w:spacing w:line="360" w:lineRule="auto"/>
        <w:ind w:firstLine="720"/>
        <w:jc w:val="both"/>
        <w:rPr>
          <w:sz w:val="28"/>
          <w:szCs w:val="28"/>
        </w:rPr>
      </w:pPr>
      <w:r>
        <w:rPr>
          <w:sz w:val="28"/>
          <w:szCs w:val="28"/>
        </w:rPr>
        <w:t>О</w:t>
      </w:r>
      <w:r>
        <w:rPr>
          <w:sz w:val="28"/>
          <w:szCs w:val="28"/>
          <w:lang w:val="en-US"/>
        </w:rPr>
        <w:t>b</w:t>
      </w:r>
      <w:r w:rsidRPr="00262ABE">
        <w:rPr>
          <w:sz w:val="28"/>
          <w:szCs w:val="28"/>
        </w:rPr>
        <w:t xml:space="preserve"> Т</w:t>
      </w:r>
      <w:r>
        <w:rPr>
          <w:sz w:val="28"/>
          <w:szCs w:val="28"/>
        </w:rPr>
        <w:t>в. – Ж.</w:t>
      </w:r>
    </w:p>
    <w:p w:rsidR="005F7A37" w:rsidRDefault="005F7A37">
      <w:pPr>
        <w:spacing w:line="360" w:lineRule="auto"/>
        <w:ind w:firstLine="720"/>
        <w:jc w:val="both"/>
        <w:rPr>
          <w:sz w:val="28"/>
          <w:szCs w:val="28"/>
        </w:rPr>
      </w:pPr>
      <w:r>
        <w:rPr>
          <w:sz w:val="28"/>
          <w:szCs w:val="28"/>
        </w:rPr>
        <w:t>Оа  Ж. - Пар</w:t>
      </w:r>
    </w:p>
    <w:p w:rsidR="005F7A37" w:rsidRDefault="005F7A37">
      <w:pPr>
        <w:spacing w:line="360" w:lineRule="auto"/>
        <w:ind w:firstLine="720"/>
        <w:jc w:val="both"/>
        <w:rPr>
          <w:sz w:val="28"/>
          <w:szCs w:val="28"/>
        </w:rPr>
      </w:pPr>
      <w:r>
        <w:rPr>
          <w:sz w:val="28"/>
          <w:szCs w:val="28"/>
        </w:rPr>
        <w:t>Ос  Тв. - Пар</w:t>
      </w:r>
    </w:p>
    <w:p w:rsidR="005F7A37" w:rsidRDefault="005F7A37">
      <w:pPr>
        <w:spacing w:line="360" w:lineRule="auto"/>
        <w:ind w:firstLine="720"/>
        <w:jc w:val="both"/>
        <w:rPr>
          <w:sz w:val="28"/>
          <w:szCs w:val="28"/>
        </w:rPr>
      </w:pPr>
      <w:r>
        <w:rPr>
          <w:sz w:val="28"/>
          <w:szCs w:val="28"/>
        </w:rPr>
        <w:t>Поля диаграммы: твердая фаза, жидкая фаза, пар.</w:t>
      </w:r>
    </w:p>
    <w:p w:rsidR="005F7A37" w:rsidRDefault="005F7A37">
      <w:pPr>
        <w:spacing w:line="360" w:lineRule="auto"/>
        <w:ind w:firstLine="720"/>
        <w:jc w:val="both"/>
        <w:rPr>
          <w:sz w:val="28"/>
          <w:szCs w:val="28"/>
        </w:rPr>
      </w:pPr>
      <w:r>
        <w:rPr>
          <w:sz w:val="28"/>
          <w:szCs w:val="28"/>
        </w:rPr>
        <w:t>Т кр.: Пар – Газ</w:t>
      </w:r>
    </w:p>
    <w:p w:rsidR="005F7A37" w:rsidRDefault="005F7A37">
      <w:pPr>
        <w:spacing w:line="360" w:lineRule="auto"/>
        <w:ind w:firstLine="720"/>
        <w:jc w:val="both"/>
        <w:rPr>
          <w:sz w:val="28"/>
          <w:szCs w:val="28"/>
        </w:rPr>
      </w:pPr>
      <w:r>
        <w:rPr>
          <w:sz w:val="28"/>
          <w:szCs w:val="28"/>
        </w:rPr>
        <w:t xml:space="preserve">Поле фазы: </w:t>
      </w:r>
    </w:p>
    <w:p w:rsidR="005F7A37" w:rsidRPr="00262ABE" w:rsidRDefault="005F7A37">
      <w:pPr>
        <w:spacing w:line="360" w:lineRule="auto"/>
        <w:ind w:firstLine="720"/>
        <w:jc w:val="both"/>
        <w:rPr>
          <w:sz w:val="28"/>
          <w:szCs w:val="28"/>
        </w:rPr>
      </w:pPr>
      <w:r>
        <w:rPr>
          <w:sz w:val="28"/>
          <w:szCs w:val="28"/>
        </w:rPr>
        <w:t>С = 2 (на полях С</w:t>
      </w:r>
      <w:r>
        <w:rPr>
          <w:sz w:val="28"/>
          <w:szCs w:val="28"/>
          <w:vertAlign w:val="subscript"/>
          <w:lang w:val="en-US"/>
        </w:rPr>
        <w:t>max</w:t>
      </w:r>
      <w:r w:rsidRPr="00262ABE">
        <w:rPr>
          <w:sz w:val="28"/>
          <w:szCs w:val="28"/>
        </w:rPr>
        <w:t>)</w:t>
      </w:r>
    </w:p>
    <w:p w:rsidR="005F7A37" w:rsidRDefault="005F7A37">
      <w:pPr>
        <w:spacing w:line="360" w:lineRule="auto"/>
        <w:ind w:firstLine="720"/>
        <w:jc w:val="both"/>
        <w:rPr>
          <w:sz w:val="28"/>
          <w:szCs w:val="28"/>
        </w:rPr>
      </w:pPr>
      <w:r>
        <w:rPr>
          <w:sz w:val="28"/>
          <w:szCs w:val="28"/>
          <w:lang w:val="en-US"/>
        </w:rPr>
        <w:t>C</w:t>
      </w:r>
      <w:r w:rsidRPr="00262ABE">
        <w:rPr>
          <w:sz w:val="28"/>
          <w:szCs w:val="28"/>
        </w:rPr>
        <w:t xml:space="preserve"> = 1 </w:t>
      </w:r>
      <w:r>
        <w:rPr>
          <w:sz w:val="28"/>
          <w:szCs w:val="28"/>
        </w:rPr>
        <w:t>(на линиях)</w:t>
      </w:r>
    </w:p>
    <w:p w:rsidR="005F7A37" w:rsidRDefault="005F7A37">
      <w:pPr>
        <w:spacing w:line="360" w:lineRule="auto"/>
        <w:ind w:firstLine="720"/>
        <w:jc w:val="both"/>
        <w:rPr>
          <w:sz w:val="28"/>
          <w:szCs w:val="28"/>
        </w:rPr>
      </w:pPr>
      <w:r>
        <w:rPr>
          <w:sz w:val="28"/>
          <w:szCs w:val="28"/>
        </w:rPr>
        <w:t>Точка О – отвечает равновесию трех фаз: Тв. – Ж – Пар.</w:t>
      </w:r>
    </w:p>
    <w:p w:rsidR="005F7A37" w:rsidRDefault="005F7A37">
      <w:pPr>
        <w:spacing w:line="360" w:lineRule="auto"/>
        <w:ind w:firstLine="720"/>
        <w:jc w:val="both"/>
        <w:rPr>
          <w:sz w:val="28"/>
          <w:szCs w:val="28"/>
        </w:rPr>
      </w:pPr>
      <w:r>
        <w:rPr>
          <w:sz w:val="28"/>
          <w:szCs w:val="28"/>
        </w:rPr>
        <w:t xml:space="preserve">С = 0 – это значит, что нельзя менять ни температуру ни давление. </w:t>
      </w:r>
    </w:p>
    <w:p w:rsidR="005F7A37" w:rsidRDefault="005F7A37">
      <w:pPr>
        <w:spacing w:line="360" w:lineRule="auto"/>
        <w:ind w:firstLine="720"/>
        <w:jc w:val="both"/>
        <w:rPr>
          <w:sz w:val="28"/>
          <w:szCs w:val="28"/>
        </w:rPr>
      </w:pPr>
    </w:p>
    <w:p w:rsidR="005F7A37" w:rsidRDefault="005F7A37">
      <w:pPr>
        <w:spacing w:line="360" w:lineRule="auto"/>
        <w:ind w:firstLine="720"/>
        <w:jc w:val="both"/>
        <w:rPr>
          <w:sz w:val="28"/>
          <w:szCs w:val="28"/>
        </w:rPr>
      </w:pPr>
      <w:r>
        <w:rPr>
          <w:sz w:val="28"/>
          <w:szCs w:val="28"/>
        </w:rPr>
        <w:t xml:space="preserve">Остановимся теперь на </w:t>
      </w:r>
      <w:r>
        <w:rPr>
          <w:i/>
          <w:iCs/>
          <w:sz w:val="28"/>
          <w:szCs w:val="28"/>
        </w:rPr>
        <w:t xml:space="preserve">химическом потенциале </w:t>
      </w:r>
      <w:r>
        <w:rPr>
          <w:sz w:val="28"/>
          <w:szCs w:val="28"/>
        </w:rPr>
        <w:t xml:space="preserve">— величине, определяющей термодинамические характеристики не системы в целом, а одной молекулы в этой системе. </w:t>
      </w:r>
    </w:p>
    <w:p w:rsidR="005F7A37" w:rsidRDefault="005F7A37">
      <w:pPr>
        <w:spacing w:line="360" w:lineRule="auto"/>
        <w:ind w:firstLine="720"/>
        <w:jc w:val="both"/>
        <w:rPr>
          <w:sz w:val="28"/>
          <w:szCs w:val="28"/>
        </w:rPr>
      </w:pPr>
      <w:r>
        <w:rPr>
          <w:sz w:val="28"/>
          <w:szCs w:val="28"/>
        </w:rPr>
        <w:t xml:space="preserve">Если добавлять в систему молекулу за молекулой при </w:t>
      </w:r>
      <w:r>
        <w:rPr>
          <w:i/>
          <w:iCs/>
          <w:sz w:val="28"/>
          <w:szCs w:val="28"/>
        </w:rPr>
        <w:t>постоянном давлении</w:t>
      </w:r>
      <w:r>
        <w:rPr>
          <w:sz w:val="28"/>
          <w:szCs w:val="28"/>
        </w:rPr>
        <w:t xml:space="preserve">, то на добавление каждой новой частицы надо затратить в точности ту же работу, что на добавление любой предыдущей: объем системы будет расти, а плотность системы — и интенсивность взаимодействий в ней — меняться не будет. Поэтому термодинамическое состояние молекулы в системе удобно определять величиной свободной </w:t>
      </w:r>
      <w:r>
        <w:rPr>
          <w:b/>
          <w:bCs/>
          <w:sz w:val="28"/>
          <w:szCs w:val="28"/>
        </w:rPr>
        <w:t>энергии</w:t>
      </w:r>
      <w:r>
        <w:rPr>
          <w:sz w:val="28"/>
          <w:szCs w:val="28"/>
        </w:rPr>
        <w:t xml:space="preserve"> </w:t>
      </w:r>
      <w:r>
        <w:rPr>
          <w:b/>
          <w:bCs/>
          <w:sz w:val="28"/>
          <w:szCs w:val="28"/>
        </w:rPr>
        <w:t>Гиббса</w:t>
      </w:r>
      <w:r>
        <w:rPr>
          <w:sz w:val="28"/>
          <w:szCs w:val="28"/>
        </w:rPr>
        <w:t xml:space="preserve"> </w:t>
      </w:r>
      <w:r>
        <w:rPr>
          <w:i/>
          <w:iCs/>
          <w:sz w:val="28"/>
          <w:szCs w:val="28"/>
        </w:rPr>
        <w:t xml:space="preserve">G, </w:t>
      </w:r>
      <w:r>
        <w:rPr>
          <w:sz w:val="28"/>
          <w:szCs w:val="28"/>
        </w:rPr>
        <w:t xml:space="preserve">деленной на число молекул </w:t>
      </w:r>
      <w:r>
        <w:rPr>
          <w:i/>
          <w:iCs/>
          <w:sz w:val="28"/>
          <w:szCs w:val="28"/>
        </w:rPr>
        <w:t xml:space="preserve">N, </w:t>
      </w:r>
    </w:p>
    <w:tbl>
      <w:tblPr>
        <w:tblW w:w="0" w:type="auto"/>
        <w:jc w:val="center"/>
        <w:tblLayout w:type="fixed"/>
        <w:tblCellMar>
          <w:left w:w="0" w:type="dxa"/>
          <w:right w:w="0" w:type="dxa"/>
        </w:tblCellMar>
        <w:tblLook w:val="0000" w:firstRow="0" w:lastRow="0" w:firstColumn="0" w:lastColumn="0" w:noHBand="0" w:noVBand="0"/>
      </w:tblPr>
      <w:tblGrid>
        <w:gridCol w:w="1920"/>
        <w:gridCol w:w="1152"/>
      </w:tblGrid>
      <w:tr w:rsidR="005F7A37">
        <w:trPr>
          <w:jc w:val="center"/>
        </w:trPr>
        <w:tc>
          <w:tcPr>
            <w:tcW w:w="1920" w:type="dxa"/>
            <w:vAlign w:val="center"/>
          </w:tcPr>
          <w:p w:rsidR="005F7A37" w:rsidRDefault="005F7A37">
            <w:pPr>
              <w:spacing w:line="360" w:lineRule="auto"/>
              <w:ind w:firstLine="720"/>
              <w:jc w:val="both"/>
              <w:rPr>
                <w:sz w:val="28"/>
                <w:szCs w:val="28"/>
              </w:rPr>
            </w:pPr>
            <w:r>
              <w:rPr>
                <w:sz w:val="28"/>
                <w:szCs w:val="28"/>
              </w:rPr>
              <w:t xml:space="preserve">m = </w:t>
            </w:r>
            <w:r>
              <w:rPr>
                <w:i/>
                <w:iCs/>
                <w:sz w:val="28"/>
                <w:szCs w:val="28"/>
              </w:rPr>
              <w:t xml:space="preserve">G/N </w:t>
            </w:r>
          </w:p>
        </w:tc>
        <w:tc>
          <w:tcPr>
            <w:tcW w:w="1152" w:type="dxa"/>
            <w:vAlign w:val="center"/>
          </w:tcPr>
          <w:p w:rsidR="005F7A37" w:rsidRDefault="005F7A37">
            <w:pPr>
              <w:spacing w:line="360" w:lineRule="auto"/>
              <w:ind w:firstLine="720"/>
              <w:jc w:val="both"/>
              <w:rPr>
                <w:sz w:val="28"/>
                <w:szCs w:val="28"/>
              </w:rPr>
            </w:pPr>
          </w:p>
        </w:tc>
      </w:tr>
    </w:tbl>
    <w:p w:rsidR="005F7A37" w:rsidRDefault="005F7A37">
      <w:pPr>
        <w:spacing w:line="360" w:lineRule="auto"/>
        <w:ind w:firstLine="720"/>
        <w:jc w:val="both"/>
        <w:rPr>
          <w:sz w:val="28"/>
          <w:szCs w:val="28"/>
        </w:rPr>
      </w:pPr>
      <w:r>
        <w:rPr>
          <w:sz w:val="28"/>
          <w:szCs w:val="28"/>
        </w:rPr>
        <w:t xml:space="preserve">называемой </w:t>
      </w:r>
      <w:r>
        <w:rPr>
          <w:i/>
          <w:iCs/>
          <w:sz w:val="28"/>
          <w:szCs w:val="28"/>
        </w:rPr>
        <w:t xml:space="preserve">химическим потенциалом </w:t>
      </w:r>
      <w:r>
        <w:rPr>
          <w:sz w:val="28"/>
          <w:szCs w:val="28"/>
        </w:rPr>
        <w:t xml:space="preserve">(а так как в жидкой или твердой фазе и невысоких давлениях </w:t>
      </w:r>
      <w:r>
        <w:rPr>
          <w:i/>
          <w:iCs/>
          <w:sz w:val="28"/>
          <w:szCs w:val="28"/>
        </w:rPr>
        <w:t xml:space="preserve">F » G </w:t>
      </w:r>
      <w:r>
        <w:rPr>
          <w:sz w:val="28"/>
          <w:szCs w:val="28"/>
        </w:rPr>
        <w:t xml:space="preserve">, то здесь m </w:t>
      </w:r>
      <w:r>
        <w:rPr>
          <w:i/>
          <w:iCs/>
          <w:sz w:val="28"/>
          <w:szCs w:val="28"/>
        </w:rPr>
        <w:t>»</w:t>
      </w:r>
      <w:r>
        <w:rPr>
          <w:sz w:val="28"/>
          <w:szCs w:val="28"/>
        </w:rPr>
        <w:t xml:space="preserve"> </w:t>
      </w:r>
      <w:r>
        <w:rPr>
          <w:i/>
          <w:iCs/>
          <w:sz w:val="28"/>
          <w:szCs w:val="28"/>
        </w:rPr>
        <w:t xml:space="preserve">F/N </w:t>
      </w:r>
      <w:r>
        <w:rPr>
          <w:sz w:val="28"/>
          <w:szCs w:val="28"/>
        </w:rPr>
        <w:t xml:space="preserve">). Если </w:t>
      </w:r>
      <w:r>
        <w:rPr>
          <w:i/>
          <w:iCs/>
          <w:sz w:val="28"/>
          <w:szCs w:val="28"/>
        </w:rPr>
        <w:t xml:space="preserve">N </w:t>
      </w:r>
      <w:r>
        <w:rPr>
          <w:sz w:val="28"/>
          <w:szCs w:val="28"/>
        </w:rPr>
        <w:t xml:space="preserve">означает не число молекул, а, как обычно, число молей молекул, то и m относится не к одной молекуле, а к молю молекул. </w:t>
      </w:r>
    </w:p>
    <w:p w:rsidR="005F7A37" w:rsidRDefault="005F7A37">
      <w:pPr>
        <w:spacing w:line="360" w:lineRule="auto"/>
        <w:ind w:firstLine="720"/>
        <w:jc w:val="both"/>
        <w:rPr>
          <w:sz w:val="28"/>
          <w:szCs w:val="28"/>
        </w:rPr>
      </w:pPr>
      <w:r>
        <w:rPr>
          <w:sz w:val="28"/>
          <w:szCs w:val="28"/>
        </w:rPr>
        <w:t xml:space="preserve">Химический потенциал — или, что то же самое, свободная </w:t>
      </w:r>
      <w:r>
        <w:rPr>
          <w:b/>
          <w:bCs/>
          <w:sz w:val="28"/>
          <w:szCs w:val="28"/>
        </w:rPr>
        <w:t>энергия</w:t>
      </w:r>
      <w:r>
        <w:rPr>
          <w:sz w:val="28"/>
          <w:szCs w:val="28"/>
        </w:rPr>
        <w:t xml:space="preserve"> </w:t>
      </w:r>
      <w:r>
        <w:rPr>
          <w:b/>
          <w:bCs/>
          <w:sz w:val="28"/>
          <w:szCs w:val="28"/>
        </w:rPr>
        <w:t>Гиббса</w:t>
      </w:r>
      <w:r>
        <w:rPr>
          <w:sz w:val="28"/>
          <w:szCs w:val="28"/>
        </w:rPr>
        <w:t xml:space="preserve"> в расчете на одну молекулу — нам пригодится во второй части сегодняшней лекции, когда речь пойдет о распределении молекул между фазами. Дело в том, что молекулы перетекают из той фазы, где их химический потенциал выше, в ту, где их химический потенциал ниже, — это понижает общую свободную </w:t>
      </w:r>
      <w:r>
        <w:rPr>
          <w:b/>
          <w:bCs/>
          <w:sz w:val="28"/>
          <w:szCs w:val="28"/>
        </w:rPr>
        <w:t>энергию</w:t>
      </w:r>
      <w:r>
        <w:rPr>
          <w:sz w:val="28"/>
          <w:szCs w:val="28"/>
        </w:rPr>
        <w:t xml:space="preserve"> системы и приближает ее к равновесию. А в равновесии химический потенциал молекул в одной фазе равен химическому потенциалу тех же молекул в другой фазе. </w:t>
      </w:r>
    </w:p>
    <w:p w:rsidR="005F7A37" w:rsidRDefault="005F7A37">
      <w:pPr>
        <w:spacing w:line="360" w:lineRule="auto"/>
        <w:ind w:firstLine="720"/>
        <w:jc w:val="both"/>
        <w:rPr>
          <w:sz w:val="28"/>
          <w:szCs w:val="28"/>
        </w:rPr>
      </w:pPr>
      <w:r>
        <w:rPr>
          <w:sz w:val="28"/>
          <w:szCs w:val="28"/>
        </w:rPr>
        <w:t>В последнее время при изучении свойств пластифицированных систем были обнаружены экспериментальные факты, противоречащие общепринятым представлениям и в ряде случаев не получившие должного объяснения. Это касается термодинамики пластифицированных систем, определения температуры стеклования (Т</w:t>
      </w:r>
      <w:r>
        <w:rPr>
          <w:sz w:val="28"/>
          <w:szCs w:val="28"/>
          <w:vertAlign w:val="subscript"/>
        </w:rPr>
        <w:t>с</w:t>
      </w:r>
      <w:r>
        <w:rPr>
          <w:sz w:val="28"/>
          <w:szCs w:val="28"/>
        </w:rPr>
        <w:t xml:space="preserve">) и оценки свойств систем, содержащих относительно небольшие количества пластификатора. Факты эти имеют большое значение для практики и теории, они связаны с метастабильностью пластифицированных систем и с неправильным использованием некоторых методов изучения их свойств. </w:t>
      </w:r>
    </w:p>
    <w:p w:rsidR="005F7A37" w:rsidRDefault="005F7A37">
      <w:pPr>
        <w:spacing w:line="360" w:lineRule="auto"/>
        <w:ind w:firstLine="720"/>
        <w:jc w:val="both"/>
        <w:rPr>
          <w:sz w:val="28"/>
          <w:szCs w:val="28"/>
        </w:rPr>
      </w:pPr>
      <w:r>
        <w:rPr>
          <w:sz w:val="28"/>
          <w:szCs w:val="28"/>
        </w:rPr>
        <w:t>Известно, что все системы делятся на устойчивые или стабильные, неустойчивые или лабильные и метастабильные, которые наиболее распространены. Поэтому изучение теплофизических свойств метастабильных систем имеет большое значение.</w:t>
      </w:r>
    </w:p>
    <w:p w:rsidR="005F7A37" w:rsidRDefault="005F7A37">
      <w:pPr>
        <w:spacing w:line="360" w:lineRule="auto"/>
        <w:ind w:firstLine="720"/>
        <w:jc w:val="both"/>
        <w:rPr>
          <w:sz w:val="28"/>
          <w:szCs w:val="28"/>
        </w:rPr>
      </w:pPr>
      <w:r>
        <w:rPr>
          <w:sz w:val="28"/>
          <w:szCs w:val="28"/>
        </w:rPr>
        <w:t>Метастабильная система устойчива по отношению ко всем системам, бесконечно мало отличающимся от нее, но имеется по крайней мере одна система, по отношению к которой она неустойчива. Состояние А, обладающее наименьшей энергией Гиббса, является истинно устойчивым, а состояние Б, обладающее большей энергией Гиббса, - метастабильным состоянием по отношению к состоянию А. Однако для перехода системы из состояния Б в состояние А требуется преодолеть потенциальный барьер. Если энергия возмущения меньше потенциального барьера, то система остается в состоянии Б.</w:t>
      </w:r>
    </w:p>
    <w:p w:rsidR="005F7A37" w:rsidRDefault="005F7A37">
      <w:pPr>
        <w:spacing w:line="360" w:lineRule="auto"/>
        <w:ind w:firstLine="720"/>
        <w:jc w:val="both"/>
        <w:rPr>
          <w:sz w:val="28"/>
          <w:szCs w:val="28"/>
        </w:rPr>
      </w:pPr>
      <w:r>
        <w:rPr>
          <w:sz w:val="28"/>
          <w:szCs w:val="28"/>
        </w:rPr>
        <w:t>Стабильность таких систем зависит от соотношения времени релаксации (</w:t>
      </w:r>
      <w:r>
        <w:rPr>
          <w:sz w:val="28"/>
          <w:szCs w:val="28"/>
          <w:vertAlign w:val="subscript"/>
        </w:rPr>
        <w:t>р</w:t>
      </w:r>
      <w:r>
        <w:rPr>
          <w:sz w:val="28"/>
          <w:szCs w:val="28"/>
        </w:rPr>
        <w:t>) и времени опыта (</w:t>
      </w:r>
      <w:r>
        <w:rPr>
          <w:sz w:val="28"/>
          <w:szCs w:val="28"/>
          <w:vertAlign w:val="subscript"/>
        </w:rPr>
        <w:t>оп</w:t>
      </w:r>
      <w:r>
        <w:rPr>
          <w:sz w:val="28"/>
          <w:szCs w:val="28"/>
        </w:rPr>
        <w:t xml:space="preserve">); под временем опыта подразумевается не только время лабораторного опыта, но и время хранения и эксплуатации изделия. Если </w:t>
      </w:r>
      <w:r>
        <w:rPr>
          <w:sz w:val="28"/>
          <w:szCs w:val="28"/>
          <w:vertAlign w:val="subscript"/>
        </w:rPr>
        <w:br/>
        <w:t>р</w:t>
      </w:r>
      <w:r>
        <w:rPr>
          <w:sz w:val="28"/>
          <w:szCs w:val="28"/>
        </w:rPr>
        <w:t xml:space="preserve"> &gt;&gt; </w:t>
      </w:r>
      <w:r>
        <w:rPr>
          <w:sz w:val="28"/>
          <w:szCs w:val="28"/>
          <w:vertAlign w:val="subscript"/>
        </w:rPr>
        <w:t>оп</w:t>
      </w:r>
      <w:r>
        <w:rPr>
          <w:sz w:val="28"/>
          <w:szCs w:val="28"/>
        </w:rPr>
        <w:t xml:space="preserve">, то система может находиться в метастабильном состоянии неограниченное время и она ничем не отличается от истинно устойчивой системы. Поэтому к ней не следует применять термин "неравновесная". Наоборот, в настоящее время широко распространен термин "метастабильное равновесие". Система в состоянии А находится в истинном равновесии, а система в состоянии Б - в метастабильном равновесии. </w:t>
      </w:r>
      <w:r>
        <w:rPr>
          <w:sz w:val="28"/>
          <w:szCs w:val="28"/>
        </w:rPr>
        <w:br/>
        <w:t xml:space="preserve">Метастабильное состояние является типичным для полимерных систем вследствие очень большого размера макромолекул полимеров и значительных </w:t>
      </w:r>
      <w:r>
        <w:rPr>
          <w:sz w:val="28"/>
          <w:szCs w:val="28"/>
          <w:vertAlign w:val="subscript"/>
        </w:rPr>
        <w:t>р</w:t>
      </w:r>
      <w:r>
        <w:rPr>
          <w:sz w:val="28"/>
          <w:szCs w:val="28"/>
        </w:rPr>
        <w:t>. Такие системы, например, можно получить закалкой, т.е. быстрым охлаждением полимера или полимерной смеси до температуры значительно ниже их Т</w:t>
      </w:r>
      <w:r>
        <w:rPr>
          <w:sz w:val="28"/>
          <w:szCs w:val="28"/>
          <w:vertAlign w:val="subscript"/>
        </w:rPr>
        <w:t>с</w:t>
      </w:r>
      <w:r>
        <w:rPr>
          <w:sz w:val="28"/>
          <w:szCs w:val="28"/>
        </w:rPr>
        <w:t>. При этом не изменяется структура системы и сохраняется приданная ей при более высокой температуре структура. Это означает, что система "помнит" свое прошлое. Такие системы называют системами с "памятью". Исследованию их свойств посвящено много работ, разрабатывается термодинамика этих систем. Эти свойства зависят от предыстории систем. К системам с памятью относятся все полимеры и полимерные композиции, находящиеся при температуре намного ниже их Тс. Время релаксации происходящих в них процессов очень велико, в связи с чем стеклообразные полимеры при Т &lt;&lt; Тс рассматривают как равновесные. К таким системам применимы законы классической термодинамики.</w:t>
      </w:r>
    </w:p>
    <w:p w:rsidR="005F7A37" w:rsidRPr="00262ABE" w:rsidRDefault="005F7A37">
      <w:pPr>
        <w:spacing w:line="360" w:lineRule="auto"/>
        <w:ind w:firstLine="720"/>
        <w:jc w:val="both"/>
        <w:rPr>
          <w:sz w:val="28"/>
          <w:szCs w:val="28"/>
        </w:rPr>
      </w:pPr>
      <w:r>
        <w:rPr>
          <w:sz w:val="28"/>
          <w:szCs w:val="28"/>
        </w:rPr>
        <w:t>Большое значение имеет термодинамическое сродство полимера к пластификатору, которое оценивают теми же параметрами, что и сродство полимера к растворителям: величиной и знаком энергии Гиббса (</w:t>
      </w:r>
      <w:r>
        <w:rPr>
          <w:sz w:val="28"/>
          <w:szCs w:val="28"/>
          <w:lang w:val="en-US"/>
        </w:rPr>
        <w:t>G</w:t>
      </w:r>
      <w:r w:rsidRPr="00262ABE">
        <w:rPr>
          <w:sz w:val="28"/>
          <w:szCs w:val="28"/>
        </w:rPr>
        <w:t xml:space="preserve">) </w:t>
      </w:r>
      <w:r>
        <w:rPr>
          <w:sz w:val="28"/>
          <w:szCs w:val="28"/>
        </w:rPr>
        <w:t>смешения параметром взаимодействия Флори-Хаггинса (</w:t>
      </w:r>
      <w:r>
        <w:rPr>
          <w:sz w:val="28"/>
          <w:szCs w:val="28"/>
          <w:vertAlign w:val="subscript"/>
        </w:rPr>
        <w:t>1</w:t>
      </w:r>
      <w:r>
        <w:rPr>
          <w:sz w:val="28"/>
          <w:szCs w:val="28"/>
        </w:rPr>
        <w:t>), вторым вириальным коэффициентом (А</w:t>
      </w:r>
      <w:r>
        <w:rPr>
          <w:sz w:val="28"/>
          <w:szCs w:val="28"/>
          <w:vertAlign w:val="subscript"/>
        </w:rPr>
        <w:t>2</w:t>
      </w:r>
      <w:r>
        <w:rPr>
          <w:sz w:val="28"/>
          <w:szCs w:val="28"/>
        </w:rPr>
        <w:t>). Величину G можно определить двумя способами. Первый способ состоит в прямом определении G на основании экспериментальных данных по давлению пара пластификатора над пластифицированной системой или по давлению набухания. Пластификаторы являются труднолетучими жидкостями, поэтому измерение их малых давлений требует специальных методов. Метод эффузии, который для этой цели применяется, имеет много недостатков. Более точным является метод определения давления набухания, давно используемый при изучении свойств пластифицированных эфиров целлюлозы. Он был успешно применен при исследовании сродства вулканизаторов каучуков к различным растворителям.</w:t>
      </w:r>
    </w:p>
    <w:p w:rsidR="005F7A37" w:rsidRPr="00262ABE" w:rsidRDefault="005F7A37">
      <w:pPr>
        <w:spacing w:line="360" w:lineRule="auto"/>
        <w:ind w:firstLine="720"/>
        <w:jc w:val="both"/>
        <w:rPr>
          <w:sz w:val="28"/>
          <w:szCs w:val="28"/>
        </w:rPr>
      </w:pPr>
      <w:r>
        <w:rPr>
          <w:sz w:val="28"/>
          <w:szCs w:val="28"/>
        </w:rPr>
        <w:t>Определение G пластифицированных полимеров можно осуществлять с помощью метода, предложенного для смесей полимеров. Для этого следует измерить G смешения полимера, пластификатора и их смесей с какой-либо низкомолекулярной жидкостью, неограниченно смешивающейся с ними. Энергию Гиббса смешения можно определять на основании данных по светорассеянию растворов. Этот метод, представленный Вуксом для системы жидкость- жидкость, впервые был использован для систем полимер-растворитель в работе.</w:t>
      </w:r>
    </w:p>
    <w:p w:rsidR="005F7A37" w:rsidRPr="00262ABE" w:rsidRDefault="005F7A37">
      <w:pPr>
        <w:spacing w:line="360" w:lineRule="auto"/>
        <w:ind w:firstLine="720"/>
        <w:jc w:val="both"/>
        <w:rPr>
          <w:sz w:val="28"/>
          <w:szCs w:val="28"/>
        </w:rPr>
      </w:pPr>
      <w:r>
        <w:rPr>
          <w:sz w:val="28"/>
          <w:szCs w:val="28"/>
        </w:rPr>
        <w:t>Второй способ определения величины G состоит в расчете этого параметра на основании экспериментально измеренных энтальпии и энтропии смешения полимера с пластификатором. Ее рассчитывают по уравнению: G = H - TS. Энтальпию смешения рассчитывают по закону Гесса, как описано выше, энтропию смешения определяют на основании температурной зависимости теплоемкости пластифицированных систем, измеренной с помощью сканирующего калориметра. Этот метод заслуживает внимания. Однако в рамках классической термодинамики абсолютные значения энтропии можно получить только при экстраполяции экспериментальной температурной зависимости теплоемкости к абсолютному нулю. В работе это было сделано, а в работе использован приближенный способ расчета величин S</w:t>
      </w:r>
      <w:r>
        <w:rPr>
          <w:sz w:val="28"/>
          <w:szCs w:val="28"/>
          <w:vertAlign w:val="superscript"/>
        </w:rPr>
        <w:t>0</w:t>
      </w:r>
      <w:r>
        <w:rPr>
          <w:sz w:val="28"/>
          <w:szCs w:val="28"/>
        </w:rPr>
        <w:t>, когда все величины энтропии приняты без нулевых слагаемых. Это может привести к ошибкам. Из изложенного следует, что необходимо развивать различные методы, которые должны давать одинаковые результаты. Для этого необходимо результаты, полученные разными методами, сопоставлять и систематически обсуждать.</w:t>
      </w:r>
    </w:p>
    <w:p w:rsidR="005F7A37" w:rsidRDefault="005F7A37" w:rsidP="00EF2B2F">
      <w:pPr>
        <w:pageBreakBefore/>
        <w:spacing w:line="360" w:lineRule="auto"/>
        <w:jc w:val="center"/>
        <w:rPr>
          <w:b/>
          <w:bCs/>
          <w:sz w:val="28"/>
          <w:szCs w:val="28"/>
        </w:rPr>
      </w:pPr>
      <w:r>
        <w:rPr>
          <w:b/>
          <w:bCs/>
          <w:sz w:val="28"/>
          <w:szCs w:val="28"/>
        </w:rPr>
        <w:t>ЗАКЛЮЧЕНИЕ</w:t>
      </w:r>
    </w:p>
    <w:p w:rsidR="005F7A37" w:rsidRDefault="005F7A37">
      <w:pPr>
        <w:spacing w:line="360" w:lineRule="auto"/>
        <w:ind w:firstLine="720"/>
        <w:jc w:val="both"/>
        <w:rPr>
          <w:sz w:val="28"/>
          <w:szCs w:val="28"/>
        </w:rPr>
      </w:pPr>
    </w:p>
    <w:p w:rsidR="005F7A37" w:rsidRDefault="005F7A37">
      <w:pPr>
        <w:spacing w:line="360" w:lineRule="auto"/>
        <w:ind w:firstLine="720"/>
        <w:jc w:val="both"/>
        <w:rPr>
          <w:sz w:val="28"/>
          <w:szCs w:val="28"/>
        </w:rPr>
      </w:pPr>
      <w:r>
        <w:rPr>
          <w:sz w:val="28"/>
          <w:szCs w:val="28"/>
        </w:rPr>
        <w:t xml:space="preserve">В своей работе я рассмотрела энергию Гиббса и относящиеся к этой теории понятия. Я рассказала о термодинамические потенциалы, правила фаз, распределение Гиббса, энтальпию, энтропию и конечно саму энергию Гиббса. </w:t>
      </w:r>
    </w:p>
    <w:p w:rsidR="001E6199" w:rsidRDefault="001E6199">
      <w:pPr>
        <w:spacing w:line="360" w:lineRule="auto"/>
        <w:ind w:firstLine="720"/>
        <w:jc w:val="both"/>
        <w:rPr>
          <w:sz w:val="28"/>
          <w:szCs w:val="28"/>
        </w:rPr>
      </w:pPr>
      <w:r>
        <w:rPr>
          <w:sz w:val="28"/>
          <w:szCs w:val="28"/>
        </w:rPr>
        <w:t xml:space="preserve">Вклад Джозайи Уилларда Гиббса в науку имеет большое значение. Его труды и исследования послужили основой для научных разработок его последователей, а так же имеют практическое значение. </w:t>
      </w:r>
    </w:p>
    <w:p w:rsidR="001E6199" w:rsidRDefault="001E6199">
      <w:pPr>
        <w:spacing w:line="360" w:lineRule="auto"/>
        <w:ind w:firstLine="720"/>
        <w:jc w:val="both"/>
        <w:rPr>
          <w:sz w:val="28"/>
          <w:szCs w:val="28"/>
        </w:rPr>
      </w:pPr>
    </w:p>
    <w:p w:rsidR="005F7A37" w:rsidRDefault="005F7A37">
      <w:pPr>
        <w:spacing w:line="360" w:lineRule="auto"/>
        <w:jc w:val="center"/>
        <w:rPr>
          <w:b/>
          <w:bCs/>
          <w:sz w:val="28"/>
          <w:szCs w:val="28"/>
        </w:rPr>
      </w:pPr>
      <w:r>
        <w:rPr>
          <w:sz w:val="28"/>
          <w:szCs w:val="28"/>
        </w:rPr>
        <w:br w:type="page"/>
      </w:r>
      <w:r w:rsidR="00B43273">
        <w:rPr>
          <w:b/>
          <w:bCs/>
          <w:sz w:val="28"/>
          <w:szCs w:val="28"/>
        </w:rPr>
        <w:t>СПИСОК ИСПОЛЬЗОВАННОЙ ЛИТЕРАТУРЫ:</w:t>
      </w:r>
    </w:p>
    <w:p w:rsidR="005F7A37" w:rsidRDefault="005F7A37">
      <w:pPr>
        <w:spacing w:line="360" w:lineRule="auto"/>
        <w:ind w:firstLine="720"/>
        <w:jc w:val="center"/>
        <w:rPr>
          <w:b/>
          <w:bCs/>
          <w:sz w:val="28"/>
          <w:szCs w:val="28"/>
        </w:rPr>
      </w:pPr>
    </w:p>
    <w:p w:rsidR="005F7A37" w:rsidRDefault="005F7A37">
      <w:pPr>
        <w:numPr>
          <w:ilvl w:val="0"/>
          <w:numId w:val="8"/>
        </w:numPr>
        <w:spacing w:line="360" w:lineRule="auto"/>
        <w:jc w:val="both"/>
        <w:rPr>
          <w:sz w:val="28"/>
          <w:szCs w:val="28"/>
        </w:rPr>
      </w:pPr>
      <w:r>
        <w:rPr>
          <w:sz w:val="28"/>
          <w:szCs w:val="28"/>
        </w:rPr>
        <w:t xml:space="preserve">Теплофизика метастабильных жидкостей. Свердловск, УНЦ АН СССР, 1987. </w:t>
      </w:r>
    </w:p>
    <w:p w:rsidR="005F7A37" w:rsidRDefault="005F7A37">
      <w:pPr>
        <w:numPr>
          <w:ilvl w:val="0"/>
          <w:numId w:val="8"/>
        </w:numPr>
        <w:spacing w:line="360" w:lineRule="auto"/>
        <w:jc w:val="both"/>
        <w:rPr>
          <w:sz w:val="28"/>
          <w:szCs w:val="28"/>
        </w:rPr>
      </w:pPr>
      <w:r>
        <w:rPr>
          <w:sz w:val="28"/>
          <w:szCs w:val="28"/>
        </w:rPr>
        <w:t>Пригожин И., Дефей Р. Химическая термодинамика. Пер. с англ. Под ред. В.А. Михайлова. Новосибирск, Наука, 1966.</w:t>
      </w:r>
    </w:p>
    <w:p w:rsidR="005F7A37" w:rsidRDefault="005F7A37">
      <w:pPr>
        <w:numPr>
          <w:ilvl w:val="0"/>
          <w:numId w:val="8"/>
        </w:numPr>
        <w:spacing w:line="360" w:lineRule="auto"/>
        <w:jc w:val="both"/>
        <w:rPr>
          <w:sz w:val="28"/>
          <w:szCs w:val="28"/>
        </w:rPr>
      </w:pPr>
      <w:r>
        <w:rPr>
          <w:sz w:val="28"/>
          <w:szCs w:val="28"/>
        </w:rPr>
        <w:t>Кубо Р. Термодинамика. Пер. с англ. Под ред. Д.М. Зубарева, Н.М. Плакиды. М. Мир, 1970.</w:t>
      </w:r>
    </w:p>
    <w:p w:rsidR="005F7A37" w:rsidRDefault="005F7A37">
      <w:pPr>
        <w:numPr>
          <w:ilvl w:val="0"/>
          <w:numId w:val="8"/>
        </w:numPr>
        <w:spacing w:line="360" w:lineRule="auto"/>
        <w:jc w:val="both"/>
        <w:rPr>
          <w:sz w:val="28"/>
          <w:szCs w:val="28"/>
        </w:rPr>
      </w:pPr>
      <w:r>
        <w:rPr>
          <w:sz w:val="28"/>
          <w:szCs w:val="28"/>
        </w:rPr>
        <w:t>Тагер А.А. Высокомолекул. соед., 1988, т. А30, № 7, с. 1347.</w:t>
      </w:r>
    </w:p>
    <w:p w:rsidR="005F7A37" w:rsidRDefault="005F7A37">
      <w:pPr>
        <w:numPr>
          <w:ilvl w:val="0"/>
          <w:numId w:val="8"/>
        </w:numPr>
        <w:spacing w:line="360" w:lineRule="auto"/>
        <w:jc w:val="both"/>
        <w:rPr>
          <w:sz w:val="28"/>
          <w:szCs w:val="28"/>
        </w:rPr>
      </w:pPr>
      <w:r>
        <w:rPr>
          <w:sz w:val="28"/>
          <w:szCs w:val="28"/>
        </w:rPr>
        <w:t>Тагер А.А. Физикохимия полимеров. М., Химия, 1978.</w:t>
      </w:r>
    </w:p>
    <w:p w:rsidR="005F7A37" w:rsidRDefault="005F7A37">
      <w:pPr>
        <w:numPr>
          <w:ilvl w:val="0"/>
          <w:numId w:val="8"/>
        </w:numPr>
        <w:spacing w:line="360" w:lineRule="auto"/>
        <w:jc w:val="both"/>
        <w:rPr>
          <w:sz w:val="28"/>
          <w:szCs w:val="28"/>
        </w:rPr>
      </w:pPr>
      <w:r>
        <w:rPr>
          <w:sz w:val="28"/>
          <w:szCs w:val="28"/>
        </w:rPr>
        <w:t>Новикова Л.В. и др. Пласт. массы, 1983, № 8, с. 60.</w:t>
      </w:r>
    </w:p>
    <w:p w:rsidR="005F7A37" w:rsidRDefault="005F7A37">
      <w:pPr>
        <w:spacing w:line="360" w:lineRule="auto"/>
        <w:ind w:left="720"/>
        <w:jc w:val="both"/>
        <w:rPr>
          <w:sz w:val="28"/>
          <w:szCs w:val="28"/>
        </w:rPr>
      </w:pPr>
      <w:r>
        <w:rPr>
          <w:sz w:val="28"/>
          <w:szCs w:val="28"/>
        </w:rPr>
        <w:br/>
      </w:r>
      <w:bookmarkStart w:id="5" w:name="_GoBack"/>
      <w:bookmarkEnd w:id="5"/>
    </w:p>
    <w:sectPr w:rsidR="005F7A37" w:rsidSect="00262ABE">
      <w:headerReference w:type="default" r:id="rId9"/>
      <w:pgSz w:w="11906" w:h="16838"/>
      <w:pgMar w:top="1134" w:right="707" w:bottom="1134"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5E9" w:rsidRDefault="003D65E9">
      <w:r>
        <w:separator/>
      </w:r>
    </w:p>
  </w:endnote>
  <w:endnote w:type="continuationSeparator" w:id="0">
    <w:p w:rsidR="003D65E9" w:rsidRDefault="003D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5E9" w:rsidRDefault="003D65E9">
      <w:r>
        <w:separator/>
      </w:r>
    </w:p>
  </w:footnote>
  <w:footnote w:type="continuationSeparator" w:id="0">
    <w:p w:rsidR="003D65E9" w:rsidRDefault="003D6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37" w:rsidRDefault="005F7A37" w:rsidP="00262ABE">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052F0">
      <w:rPr>
        <w:rStyle w:val="a6"/>
        <w:noProof/>
      </w:rPr>
      <w:t>2</w:t>
    </w:r>
    <w:r>
      <w:rPr>
        <w:rStyle w:val="a6"/>
      </w:rPr>
      <w:fldChar w:fldCharType="end"/>
    </w:r>
  </w:p>
  <w:p w:rsidR="005F7A37" w:rsidRDefault="005F7A3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А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name w:val="С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1CFC364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376B3898"/>
    <w:multiLevelType w:val="singleLevel"/>
    <w:tmpl w:val="7890CC60"/>
    <w:lvl w:ilvl="0">
      <w:start w:val="1"/>
      <w:numFmt w:val="decimal"/>
      <w:lvlText w:val="%1."/>
      <w:lvlJc w:val="left"/>
      <w:pPr>
        <w:tabs>
          <w:tab w:val="num" w:pos="1080"/>
        </w:tabs>
        <w:ind w:left="1080" w:hanging="360"/>
      </w:pPr>
      <w:rPr>
        <w:rFonts w:hint="default"/>
      </w:rPr>
    </w:lvl>
  </w:abstractNum>
  <w:abstractNum w:abstractNumId="5">
    <w:nsid w:val="38500248"/>
    <w:multiLevelType w:val="singleLevel"/>
    <w:tmpl w:val="7890CC60"/>
    <w:lvl w:ilvl="0">
      <w:start w:val="1"/>
      <w:numFmt w:val="decimal"/>
      <w:lvlText w:val="%1."/>
      <w:lvlJc w:val="left"/>
      <w:pPr>
        <w:tabs>
          <w:tab w:val="num" w:pos="1080"/>
        </w:tabs>
        <w:ind w:left="1080" w:hanging="360"/>
      </w:pPr>
      <w:rPr>
        <w:rFonts w:hint="default"/>
      </w:rPr>
    </w:lvl>
  </w:abstractNum>
  <w:abstractNum w:abstractNumId="6">
    <w:nsid w:val="5545118E"/>
    <w:multiLevelType w:val="singleLevel"/>
    <w:tmpl w:val="7890CC60"/>
    <w:lvl w:ilvl="0">
      <w:start w:val="1"/>
      <w:numFmt w:val="decimal"/>
      <w:lvlText w:val="%1."/>
      <w:lvlJc w:val="left"/>
      <w:pPr>
        <w:tabs>
          <w:tab w:val="num" w:pos="1080"/>
        </w:tabs>
        <w:ind w:left="1080" w:hanging="360"/>
      </w:pPr>
      <w:rPr>
        <w:rFonts w:hint="default"/>
      </w:rPr>
    </w:lvl>
  </w:abstractNum>
  <w:abstractNum w:abstractNumId="7">
    <w:nsid w:val="5CD0700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ABE"/>
    <w:rsid w:val="001052F0"/>
    <w:rsid w:val="001E6199"/>
    <w:rsid w:val="00262ABE"/>
    <w:rsid w:val="00322188"/>
    <w:rsid w:val="003D65E9"/>
    <w:rsid w:val="005F7A37"/>
    <w:rsid w:val="006E63FB"/>
    <w:rsid w:val="00A620BB"/>
    <w:rsid w:val="00A97899"/>
    <w:rsid w:val="00B43273"/>
    <w:rsid w:val="00EF2B2F"/>
    <w:rsid w:val="00F1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C08FB3D4-A74F-45E0-AB0F-F585998A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20"/>
      <w:outlineLvl w:val="0"/>
    </w:pPr>
    <w:rPr>
      <w:sz w:val="28"/>
      <w:szCs w:val="28"/>
    </w:rPr>
  </w:style>
  <w:style w:type="paragraph" w:styleId="2">
    <w:name w:val="heading 2"/>
    <w:basedOn w:val="a"/>
    <w:next w:val="a"/>
    <w:link w:val="20"/>
    <w:uiPriority w:val="99"/>
    <w:qFormat/>
    <w:pPr>
      <w:keepNext/>
      <w:jc w:val="right"/>
      <w:outlineLvl w:val="1"/>
    </w:pPr>
    <w:rPr>
      <w:i/>
      <w:iCs/>
      <w:sz w:val="28"/>
      <w:szCs w:val="28"/>
    </w:rPr>
  </w:style>
  <w:style w:type="paragraph" w:styleId="3">
    <w:name w:val="heading 3"/>
    <w:basedOn w:val="a"/>
    <w:next w:val="a"/>
    <w:link w:val="30"/>
    <w:uiPriority w:val="99"/>
    <w:qFormat/>
    <w:pPr>
      <w:keepNext/>
      <w:spacing w:line="360" w:lineRule="auto"/>
      <w:ind w:firstLine="284"/>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before="120" w:line="320" w:lineRule="exact"/>
      <w:ind w:left="284"/>
      <w:jc w:val="both"/>
    </w:pPr>
    <w:rPr>
      <w:sz w:val="28"/>
      <w:szCs w:val="28"/>
    </w:rPr>
  </w:style>
  <w:style w:type="character" w:customStyle="1" w:styleId="22">
    <w:name w:val="Основной текст 2 Знак"/>
    <w:link w:val="21"/>
    <w:uiPriority w:val="99"/>
    <w:semiHidden/>
    <w:rPr>
      <w:sz w:val="20"/>
      <w:szCs w:val="20"/>
    </w:rPr>
  </w:style>
  <w:style w:type="paragraph" w:customStyle="1" w:styleId="H3">
    <w:name w:val="H3"/>
    <w:basedOn w:val="a"/>
    <w:next w:val="a"/>
    <w:uiPriority w:val="99"/>
    <w:pPr>
      <w:keepNext/>
      <w:spacing w:before="100" w:after="100"/>
      <w:outlineLvl w:val="3"/>
    </w:pPr>
    <w:rPr>
      <w:b/>
      <w:bCs/>
      <w:sz w:val="28"/>
      <w:szCs w:val="28"/>
    </w:rPr>
  </w:style>
  <w:style w:type="character" w:styleId="a3">
    <w:name w:val="Hyperlink"/>
    <w:uiPriority w:val="99"/>
    <w:rPr>
      <w:color w:val="0000FF"/>
      <w:u w:val="single"/>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firstLine="720"/>
      <w:jc w:val="both"/>
    </w:pPr>
    <w:rPr>
      <w:i/>
      <w:iCs/>
      <w:sz w:val="28"/>
      <w:szCs w:val="28"/>
    </w:rPr>
  </w:style>
  <w:style w:type="character" w:customStyle="1" w:styleId="32">
    <w:name w:val="Основной текст с отступом 3 Знак"/>
    <w:link w:val="31"/>
    <w:uiPriority w:val="99"/>
    <w:semiHidden/>
    <w:rPr>
      <w:sz w:val="16"/>
      <w:szCs w:val="16"/>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ГИББС Джозайя Уиллард</vt:lpstr>
    </vt:vector>
  </TitlesOfParts>
  <Company>gashuki</Company>
  <LinksUpToDate>false</LinksUpToDate>
  <CharactersWithSpaces>16000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ГИББС Джозайя Уиллард</dc:title>
  <dc:subject/>
  <dc:creator>vadim</dc:creator>
  <cp:keywords/>
  <dc:description/>
  <cp:lastModifiedBy>admin</cp:lastModifiedBy>
  <cp:revision>2</cp:revision>
  <cp:lastPrinted>2003-03-09T23:40:00Z</cp:lastPrinted>
  <dcterms:created xsi:type="dcterms:W3CDTF">2014-03-10T08:15:00Z</dcterms:created>
  <dcterms:modified xsi:type="dcterms:W3CDTF">2014-03-10T08:15:00Z</dcterms:modified>
</cp:coreProperties>
</file>