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93" w:rsidRDefault="009C6D9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Энтеровирусные болезни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Энтеровирусные болезни</w:t>
      </w:r>
      <w:r>
        <w:rPr>
          <w:color w:val="000000"/>
        </w:rPr>
        <w:t xml:space="preserve"> - острые инфекционные заболевания, вызываемые кишечными вирусами из группы Коксаки и ECHO. Клинические проявления многообразны, нередко связаны с поражением центральной нервной системы, мышц, миокарда и кожных покровов.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энтеровирусных болезней - неполиомиелитные вирусы. Кишечные вирусы относятся к пикорнавирусам (семейство Picornaviridae, род Enterovirus). Существует 23 серотипа вируса Коксаки А, 6 серотипов Коксаки В, 32 серотипа вирусов ECHO и еще 5 энтеровирусов человека (энтеровирусы 68-72 типов). Энтеровирус 70 является возбудителем острого геморрагического конъюнктивита. Энтеровирус 72 соответствует вирусу гепатита А. Общие свойства энтеровирусов: а) небольшие размеры (15-35 нм), б) содержат РНК, в) устойчивы к эфиру, 70% спирту, 5% лизолу, к замораживанию. Могут развиваться на различных первичных и перевиваемых культурах тканей. Вирусы Коксаки патогенны для новорожденных мышей. Вирус инактивируется при обработке 0,3% раствором формалина, хлорсодержащими препаратами при содержании хлора 0,3-0,5 г/л, а также при нагревании, высушивании, ультрафиолетовом облучении.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инфекции является только человек. Инфекция передается воздушно-капельным (от больных) и фекально-оральным (от вирусоносителей) путем. Заболевание распространено повсеместно. В странах умеренного климата характерна сезонность с повышением заболеваемости в конце лета и в начале осени. Заболевают преимущественно дети и лица молодого возраста. Заболевания наблюдаются в виде спорадических случаев, локальных вспышек (чаще в детских коллективах) и в виде крупных эпидемий, поражающих ряд стран.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Кишечные вирусы проникают в организм через слизистую оболочку верхних отделов респираторного и пищеварительного тракта. В ряде случаев на месте ворот инфекции возникают изменения в виде поражения слизистых оболочек (синдром острого респираторного заболевания, фарингиты, герпангина). После накопления вируса в месте первичного размножения возбудитель проникает в кровь (вирусемия) и разносится по всему организму. Энтеровирусы обладают тропизмом к нервной ткани, мышцам и эпителиальным клеткам, что проявляется и в клинической картине болезни, а также в морфологических изменениях тканей. Некоторое значение имеет лимфогенное распространение вирусов. У беременных возможно внутриутробное поражение плода. Перенесенное энтеровирусное заболевание (или инаппарантная инфекция) оставляет после себя иммунитет к тому типу вируса, которым была обусловлена инфекция. Существуют перекрестные иммунологические реакции к некоторым энтеровирусам.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продолжается от 2 до 10 дней (чаще 3-4 дня). Энтеровирусные болезни характеризуются многообразием клинических проявлений. Некоторые из клинических форм (герпангина, эпидемическая миалгия, перикардиты) связаны с определенной группой энтеровирусов. Заболевания начинаются остро. Ниже приводится краткая характеристика отдельных клинических форм. Нередко наблюдаются сочетанные признаки различных клинических форм.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Герпангина </w:t>
      </w:r>
      <w:r>
        <w:rPr>
          <w:color w:val="000000"/>
        </w:rPr>
        <w:t>вызывается вирусами Коксаки А (серотипы 2, 3, 4, 6, 7 и 10) и Коксаки В-З. Заболевание начинается остро, быстро повышается температура тела до 39-40°С, однако общее состояние больных остается удовлетворительным. Лихорадка длится 2-5 дней. Боли в горле выражены умеренно или отсутствуют. Характерны изменения зева: на фоне умеренно гиперемированной слизистой оболочки зева появляются единичные (от 1 до 20) четко отграниченные элементы, которые иногда представлены в виде небольших папул (1-2 мм в диаметре), затем они превращаются в пузырьки (до 5 мм), наполненные прозрачной жидкостью. Пузырьки быстро лопаются, и на их месте возникают поверхностные изъязвления, покрытые сероватым налетом и окруженные узким венчиком гиперемированной слизистой оболочки. Отдельные язвочки могут сливаться, образуя более обширные дефекты (до 7 мм). Расположены они на передних дужках, реже на небе, язычке, небных миндалинах. К 4-7-му дню болезни наступает заживление дефекта слизистой оболочки без каких-либо следов. У 1/3 больных наблюдаются и другие проявления энтеровирусных заболеваний.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Эпидемическая миалгия</w:t>
      </w:r>
      <w:r>
        <w:rPr>
          <w:color w:val="000000"/>
        </w:rPr>
        <w:t xml:space="preserve"> (плевродиния, болезнь Борнхольма) вызывается вирусами Коксаки В (типы 1-5), Коксаки А-9 и возможно некоторыми вирусами ECHO (типы 1, 6, 9). Заболевание начинается внезапно. Появляются озноб, повышение температуры тела (до 39-40°С) и почти одновременно сильнейшие мышечные боли, которые локализуются в мышцах живота (часто в пупочной области) и в нижних отделах грудной клетки. Боль усиливается при движении, кашле. Приступы миалгии продолжаются 5-10 мин и повторяются через 30-60 мин. Иногда они более длительны (от нескольких часов до 1-2 сут). Лихорадка чаще длится 2-3 дня. У половины больных отмечается вторая волна лихорадки с новым приступом болей. У отдельных больных в это время развивается картина серозного менингита (на 5-7-й день болезни). Из других симптомов часто отмечают гиперемию слизистой оболочки зева, лимфаденопатию, иногда экзантему.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Серозный менингит</w:t>
      </w:r>
      <w:r>
        <w:rPr>
          <w:color w:val="000000"/>
        </w:rPr>
        <w:t xml:space="preserve"> - одна из распространенных форм энтеровирусных болезней, вызывается всеми группами энтеровирусов (Коксаки А (типы 2, 4, 7, 9), Коксаки В (типы 1-5), ECHO (типы 4, 6, 9, 11, 16, 30). Наблюдается как в виде спорадических случаев, так и в виде эпидемических вспышек. Начинается остро с повышения температуры тела (до 39-40°С) и симптомов общей интоксикации. К концу 1-го или на 2-й день болезни появляются четко выраженные менингеальные симптомы (сильная головная боль, ригидность затылочных мышц, симптомы Кернига, Брудзинского и др.). Иногда наблюдаются другие симптомы энтеровирусной инфекции (миалгия, экзантема, поражение миокарда, гиперемия слизистой оболочки зева). Цереброспинальная жидкость вытекает под давлением, прозрачная, цитоз 200-300 в 1 мкл, нейтрофилов до 50%, содержание сахара и хлоридоэ нормальное. У некоторых больных отмечается вторая волна лихорадки.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Миелит</w:t>
      </w:r>
      <w:r>
        <w:rPr>
          <w:color w:val="000000"/>
        </w:rPr>
        <w:t xml:space="preserve"> (с параличами) может вызываться вирусами Коксаки А (типы 4, 7, 10, 14) и В (типы 1-6), а также вирусами ECHO (типы 2, 4, 6, 7, 9, 11, 16). По клиническим симптомам и течению напоминает паралитические формы полиомиелита. Протекает легче. Парезы и параличи проходят относительно быстро с восстановлением двигательных функций. Иногда протекают тяжело. Описаны летальные исходы.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Энцефаломиокардит новорожденных вызывается вирусами Коксаки В (типы 2-5). Характеризуется тяжелым течением и высокой летальностью (до 60-80%). Описаны небольшие вспышки. Основные признаки - лихорадка, расстройство питания, повышенная сонливость, судороги, цианоз, желтуха, тахикардия, расширение границ сердца, коллапс, геморрагии, увеличение печени и селезенки, понос.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Энцефалит</w:t>
      </w:r>
      <w:r>
        <w:rPr>
          <w:color w:val="000000"/>
        </w:rPr>
        <w:t xml:space="preserve"> вызывается вирусами Коксаки и ECHO. Тяжесть заболевания широко варьирует. В легких случаях проявляется лишь отдельными, нерезко выраженными симптомами и изменениями ЭЭГ. В тяжелых случаях протекает с нарушением сознания, хорееподобными подергиваниями мышц, судорогами, нистагмом, параличом лицевого нерва.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Перикардиты и миокардиты</w:t>
      </w:r>
      <w:r>
        <w:rPr>
          <w:color w:val="000000"/>
        </w:rPr>
        <w:t xml:space="preserve"> вызываются вирусами Коксаки В (типы 2-5) и вирусами ECHO (типы 1, 6, 8, 9, 19). Появляются умеренная лихорадка, общая слабость, боли в области сердца, глухость тонов, шум трения перикарда, возможен выпот в полость перикарда. Выявляются характерные для миокардита изменения ЭКГ. Течение благоприятное.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Инфекционная экзантема (бостонская экзантема, эпидемическая экзантема, кореподобная и краснухоподобная экзантемы) чаще обусловлена вирусами ECHO (типы 4, 5, 9, 12, 16, 18), реже вирусами Коксаки (А-9, А-16, В-З). Заболевание начинается остро. Повышается температура тела до 38-39°С, отмечаются симптомы интоксикации (слабость, головная боль, мышечные боли, боли в горле). Через 1-2 дня появляется сыпь, которая в выраженных случаях захватывает туловище, конечности, лицо, стопы. По характеру экзантема чаще краснухо- или кореподобная, реже скарлатиноподобная или петехиальная. Через 3-4 дня она исчезает. Лихорадка длится 1-7 дней. У отдельных больных наблюдаются и другие проявления болезни (серозный менингит, эпидемическая миалгия).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Своеобразный вариант энтеровирусной экзантемы - заболевание, протекающее с поражением кистей, стоп, полости рта (Hand-Fuss - Mund Krankheit, или сокращенно HFMK). При этой форме на фоне умеренной интоксикации и небольшого повышения температуры тела на пальцах кистей и стоп появляется экзантема в виде небольших везикул диаметром 1-3 мм, слегка выступающих над уровнем кожи и окруженных венчиком гиперемии. Одновременно на языке и слизистой оболочке щек обнаруживают единичные небольшие афтозные элементы. Заболевание вызывается вирусами Коксаки А (серотипы 5, 10, 16).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Малая болезнь</w:t>
      </w:r>
      <w:r>
        <w:rPr>
          <w:color w:val="000000"/>
        </w:rPr>
        <w:t xml:space="preserve"> (трехдневная лихорадка, летний грипп, неопределенная лихорадка, Коксаки- и ЕСНО-лихорадка) может быть вызвана всеми типами энтеровирусов. Характеризуется кратковременностью и легкостью течения, а также отсутствием выраженных изменений со стороны отдельных органов и систем. Проявляется в виде умеренной кратковременной лихорадки (1-3-дневная), слабости, разбитости, мышечных болей. Иногда отмечаются стертые признаки других клинических форм (нерезко выраженная эпидемическая миалгия, герпангина без типичных изменений в зеве, слабые менингеальные симптомы и пр.).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Острый катар </w:t>
      </w:r>
      <w:r>
        <w:rPr>
          <w:color w:val="000000"/>
        </w:rPr>
        <w:t>верхних дыхательных путей вызывается многими типами энтеровирусов. При инфекции, обусловленной вирусом Коксаки А-21, эта форма является преобладающей. В отличие от малой болезни в таких случаях кратковременная лихорадка сочетается с выраженным воспалением слизистой оболочки верхних дыхательных путей (ринофарингит, ларингит, у детей может возникнуть синдром крупа).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Энтеровирусная диарея</w:t>
      </w:r>
      <w:r>
        <w:rPr>
          <w:color w:val="000000"/>
        </w:rPr>
        <w:t xml:space="preserve"> может наблюдаться не только у детей, но и у взрослых. Понос может сочетаться с другими проявлениями энтеровирусных болезней или быть основным признаком заболевания. У некоторых больных симптомы энтероколита сочетаются с выраженной картиной острого мезаденита, что нередко обусловливает диагностические трудности.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Эпидемический геморрагический конъюнктивит</w:t>
      </w:r>
      <w:r>
        <w:rPr>
          <w:color w:val="000000"/>
        </w:rPr>
        <w:t xml:space="preserve"> обусловлен энтеровирусом-70. Заболевание начинается остро. Обычно сначала поражается один глаз, через 1-3 дня процесс захватывает и второй глаз. Отмечается светобоязнь, слезотечение, ощущение инородного тела. Общее состояние больного остается удовлетворительным. При осмотре наблюдается отек век, гиперемия и припухлость конъюнктив, кровоизлияния в конъюнктиву, чаще верхнего века, отделяемое скудное, слизисто-гнойное или серозное. Роговая оболочка поражается редко. Нормализация наступает через 10-14 дней.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При ряде клинических форм диагноз может быть установлен на основании характерной клинической симптоматики (герпангина, эпидемическая миалгия, серозный менингит с экзантемой, эпидемический конъюнктивит), особенно во время эпидемических вспышек. Диагностика спорадических энтеровирусных заболеваний нередко вызывает трудности. Для лабораторного подтверждения диагноза используют выделение вирусов (из слизи и смывов зева, цереброспинальной жидкости, испражнений) и серологические исследования. Следует учитывать, что выделение вирусов из кала может наблюдаться и у здоровых вирусоносителей. Для серологических исследований берут парные сыворотки (первая до 4-5-го дня болезни, вторая - после 14-го дня болезни). Диагностическим считается нарастание титра антител в 4 раза и более. Используют реакцию нейтрализации с эталонными штаммами энтеровирусов (на тканевых культурах или мышатах-сосунках), РСК, РТГА, реакцию преципитации в геле.</w:t>
      </w:r>
    </w:p>
    <w:p w:rsidR="009C6D93" w:rsidRDefault="009C6D9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Дифференциальный диагноз проводят в зависимости от клинической формы(с серозными менингитами, инфекционными конъюнктивитами, ротавирусными диареями, полиомиелитом и др.). Особая осторожность необходима при диагностике эпидемической миалгии, которая бывает сходна с острыми хирургическими заболеваниями (острый аппендицит, кишечная непроходимость и др.).</w:t>
      </w:r>
    </w:p>
    <w:p w:rsidR="009C6D93" w:rsidRDefault="009C6D93">
      <w:pPr>
        <w:rPr>
          <w:sz w:val="24"/>
          <w:szCs w:val="24"/>
        </w:rPr>
      </w:pPr>
      <w:bookmarkStart w:id="0" w:name="_GoBack"/>
      <w:bookmarkEnd w:id="0"/>
    </w:p>
    <w:sectPr w:rsidR="009C6D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2FF"/>
    <w:multiLevelType w:val="hybridMultilevel"/>
    <w:tmpl w:val="8D14BF4A"/>
    <w:lvl w:ilvl="0" w:tplc="13C48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A28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CAD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8619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7032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FE9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66F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965F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0C6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B87"/>
    <w:rsid w:val="00387325"/>
    <w:rsid w:val="009C6D93"/>
    <w:rsid w:val="00BA4899"/>
    <w:rsid w:val="00E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9A20E0-68B9-4CFF-B562-057ADBB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7514</Words>
  <Characters>4284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Энтеровирусные болезни</vt:lpstr>
    </vt:vector>
  </TitlesOfParts>
  <Company>KM</Company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Энтеровирусные болезни</dc:title>
  <dc:subject/>
  <dc:creator>N/A</dc:creator>
  <cp:keywords/>
  <dc:description/>
  <cp:lastModifiedBy>admin</cp:lastModifiedBy>
  <cp:revision>2</cp:revision>
  <dcterms:created xsi:type="dcterms:W3CDTF">2014-01-27T11:44:00Z</dcterms:created>
  <dcterms:modified xsi:type="dcterms:W3CDTF">2014-01-27T11:44:00Z</dcterms:modified>
</cp:coreProperties>
</file>