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985E15" w:rsidRDefault="005038A8" w:rsidP="00985E15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Министерство аграрной политики Украины</w:t>
      </w:r>
    </w:p>
    <w:p w:rsidR="00985E15" w:rsidRPr="00985E15" w:rsidRDefault="005038A8" w:rsidP="00985E15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Харьковская государственная зооветеринарная академия</w:t>
      </w:r>
    </w:p>
    <w:p w:rsidR="005038A8" w:rsidRPr="00985E15" w:rsidRDefault="005038A8" w:rsidP="00985E15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Кафедра эпизоотологии и ветеринарного менеджмента</w:t>
      </w:r>
    </w:p>
    <w:p w:rsidR="005038A8" w:rsidRPr="00985E15" w:rsidRDefault="005038A8" w:rsidP="00985E15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985E15" w:rsidRDefault="005038A8" w:rsidP="00985E15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985E15" w:rsidRDefault="005038A8" w:rsidP="00985E15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985E15" w:rsidRDefault="005038A8" w:rsidP="00985E15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985E15" w:rsidRDefault="005038A8" w:rsidP="00985E15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F217AC" w:rsidRDefault="005038A8" w:rsidP="00985E15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85E15" w:rsidRPr="00F217AC" w:rsidRDefault="00985E15" w:rsidP="00985E15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85E15" w:rsidRPr="00F217AC" w:rsidRDefault="00985E15" w:rsidP="00985E15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985E15" w:rsidRDefault="005038A8" w:rsidP="00985E15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85E15" w:rsidRPr="00985E15" w:rsidRDefault="00985E15" w:rsidP="00985E15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85E15" w:rsidRPr="00985E15" w:rsidRDefault="005038A8" w:rsidP="00985E15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Реферат на тему:</w:t>
      </w:r>
    </w:p>
    <w:p w:rsidR="005038A8" w:rsidRPr="00985E15" w:rsidRDefault="005038A8" w:rsidP="00985E15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«</w:t>
      </w:r>
      <w:r w:rsidR="00F217AC">
        <w:rPr>
          <w:color w:val="000000"/>
          <w:sz w:val="28"/>
          <w:szCs w:val="28"/>
        </w:rPr>
        <w:t>Э</w:t>
      </w:r>
      <w:r w:rsidR="00E37A54" w:rsidRPr="00985E15">
        <w:rPr>
          <w:color w:val="000000"/>
          <w:sz w:val="28"/>
          <w:szCs w:val="28"/>
        </w:rPr>
        <w:t>шерихиоз</w:t>
      </w:r>
      <w:r w:rsidRPr="00985E15">
        <w:rPr>
          <w:color w:val="000000"/>
          <w:sz w:val="28"/>
          <w:szCs w:val="28"/>
        </w:rPr>
        <w:t>»</w:t>
      </w:r>
    </w:p>
    <w:p w:rsidR="005038A8" w:rsidRPr="00985E15" w:rsidRDefault="005038A8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8A8" w:rsidRPr="00985E15" w:rsidRDefault="005038A8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8A8" w:rsidRPr="00985E15" w:rsidRDefault="005038A8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8A8" w:rsidRPr="00985E15" w:rsidRDefault="005038A8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8A8" w:rsidRPr="00985E15" w:rsidRDefault="005038A8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8A8" w:rsidRPr="00985E15" w:rsidRDefault="005038A8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8A8" w:rsidRPr="00985E15" w:rsidRDefault="005038A8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Работу подготовил:</w:t>
      </w:r>
    </w:p>
    <w:p w:rsidR="005038A8" w:rsidRPr="00985E15" w:rsidRDefault="005038A8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Студент 3 курса 9 группы ФВМ</w:t>
      </w:r>
    </w:p>
    <w:p w:rsidR="005038A8" w:rsidRPr="00985E15" w:rsidRDefault="005038A8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Бочеренко В.А.</w:t>
      </w:r>
    </w:p>
    <w:p w:rsidR="005038A8" w:rsidRPr="00985E15" w:rsidRDefault="005038A8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8A8" w:rsidRPr="00985E15" w:rsidRDefault="005038A8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8A8" w:rsidRPr="00985E15" w:rsidRDefault="005038A8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5E15" w:rsidRPr="00985E15" w:rsidRDefault="00985E15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5E15" w:rsidRPr="00985E15" w:rsidRDefault="005038A8" w:rsidP="00985E15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Харьков 2007</w:t>
      </w:r>
    </w:p>
    <w:p w:rsidR="005038A8" w:rsidRPr="00985E15" w:rsidRDefault="00985E15" w:rsidP="00985E1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038A8" w:rsidRPr="00985E15">
        <w:rPr>
          <w:b/>
          <w:bCs/>
          <w:color w:val="000000"/>
          <w:sz w:val="28"/>
          <w:szCs w:val="28"/>
        </w:rPr>
        <w:t>План</w:t>
      </w:r>
    </w:p>
    <w:p w:rsidR="005038A8" w:rsidRPr="00985E15" w:rsidRDefault="005038A8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8A8" w:rsidRPr="00985E15" w:rsidRDefault="00985E15" w:rsidP="00985E15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болезни</w:t>
      </w:r>
    </w:p>
    <w:p w:rsidR="005038A8" w:rsidRPr="00985E15" w:rsidRDefault="005038A8" w:rsidP="00985E15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Историческая справка, распространение, степень опа</w:t>
      </w:r>
      <w:r w:rsidR="00985E15">
        <w:rPr>
          <w:color w:val="000000"/>
          <w:sz w:val="28"/>
          <w:szCs w:val="28"/>
        </w:rPr>
        <w:t>сности и ущерб</w:t>
      </w:r>
    </w:p>
    <w:p w:rsidR="005038A8" w:rsidRPr="00985E15" w:rsidRDefault="005038A8" w:rsidP="00985E15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Возбудитель бол</w:t>
      </w:r>
      <w:r w:rsidR="00985E15">
        <w:rPr>
          <w:color w:val="000000"/>
          <w:sz w:val="28"/>
          <w:szCs w:val="28"/>
        </w:rPr>
        <w:t>езни</w:t>
      </w:r>
    </w:p>
    <w:p w:rsidR="005038A8" w:rsidRPr="00985E15" w:rsidRDefault="00985E15" w:rsidP="00985E15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Эпизоотология</w:t>
      </w:r>
    </w:p>
    <w:p w:rsidR="005038A8" w:rsidRPr="00985E15" w:rsidRDefault="00985E15" w:rsidP="00985E15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Патогенез</w:t>
      </w:r>
    </w:p>
    <w:p w:rsidR="005038A8" w:rsidRPr="00985E15" w:rsidRDefault="005038A8" w:rsidP="00985E15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Т</w:t>
      </w:r>
      <w:r w:rsidR="00985E15">
        <w:rPr>
          <w:color w:val="000000"/>
          <w:sz w:val="28"/>
          <w:szCs w:val="28"/>
        </w:rPr>
        <w:t>ечение и клиническое проявление</w:t>
      </w:r>
    </w:p>
    <w:p w:rsidR="005038A8" w:rsidRPr="00985E15" w:rsidRDefault="00985E15" w:rsidP="00985E15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Патологоанатомические признаки</w:t>
      </w:r>
    </w:p>
    <w:p w:rsidR="005038A8" w:rsidRPr="00985E15" w:rsidRDefault="005038A8" w:rsidP="00985E15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Диагностика</w:t>
      </w:r>
      <w:r w:rsidR="00985E15">
        <w:rPr>
          <w:color w:val="000000"/>
          <w:sz w:val="28"/>
          <w:szCs w:val="28"/>
        </w:rPr>
        <w:t xml:space="preserve"> и дифференциальная диагностика</w:t>
      </w:r>
    </w:p>
    <w:p w:rsidR="005038A8" w:rsidRPr="00985E15" w:rsidRDefault="005038A8" w:rsidP="00985E15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Иммуни</w:t>
      </w:r>
      <w:r w:rsidR="00985E15">
        <w:rPr>
          <w:color w:val="000000"/>
          <w:sz w:val="28"/>
          <w:szCs w:val="28"/>
        </w:rPr>
        <w:t>тет, специфическая профилактика</w:t>
      </w:r>
    </w:p>
    <w:p w:rsidR="005038A8" w:rsidRPr="00985E15" w:rsidRDefault="00985E15" w:rsidP="00985E15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Профилактика</w:t>
      </w:r>
    </w:p>
    <w:p w:rsidR="005038A8" w:rsidRPr="00985E15" w:rsidRDefault="00985E15" w:rsidP="00985E15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Лечение</w:t>
      </w:r>
    </w:p>
    <w:p w:rsidR="005038A8" w:rsidRPr="00985E15" w:rsidRDefault="00985E15" w:rsidP="00985E15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Меры борьбы</w:t>
      </w:r>
    </w:p>
    <w:p w:rsidR="005038A8" w:rsidRPr="00985E15" w:rsidRDefault="005038A8" w:rsidP="00985E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5E15" w:rsidRPr="00985E15" w:rsidRDefault="00985E15" w:rsidP="00985E1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985E15">
        <w:rPr>
          <w:b/>
          <w:bCs/>
          <w:color w:val="000000"/>
          <w:sz w:val="28"/>
          <w:szCs w:val="28"/>
        </w:rPr>
        <w:t>1. Определение болезни</w:t>
      </w:r>
    </w:p>
    <w:p w:rsidR="00985E15" w:rsidRPr="00985E15" w:rsidRDefault="00985E15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 xml:space="preserve">Эшерихиоз (лат., англ. — </w:t>
      </w:r>
      <w:r w:rsidRPr="00985E15">
        <w:rPr>
          <w:color w:val="000000"/>
          <w:sz w:val="28"/>
          <w:szCs w:val="28"/>
          <w:lang w:val="en-US"/>
        </w:rPr>
        <w:t>Escherichiosis</w:t>
      </w:r>
      <w:r w:rsidRPr="00985E15">
        <w:rPr>
          <w:color w:val="000000"/>
          <w:sz w:val="28"/>
          <w:szCs w:val="28"/>
        </w:rPr>
        <w:t>; колибактериоз, колиэнтерит, колисепсис) — остро протекающая зоонозная болезнь молодняка животных многих видов, проявляющаяся септицемией, токсемией и энтеритом, обезвоживанием организма, поражением центральной нервной системы, нарастающей депрессией и слабостью, иногда пневмонией и артритами.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5E15" w:rsidRPr="00985E15" w:rsidRDefault="00985E15" w:rsidP="00985E1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85E15">
        <w:rPr>
          <w:b/>
          <w:bCs/>
          <w:color w:val="000000"/>
          <w:sz w:val="28"/>
          <w:szCs w:val="28"/>
        </w:rPr>
        <w:t xml:space="preserve">2. </w:t>
      </w:r>
      <w:r w:rsidR="00E37A54" w:rsidRPr="00985E15">
        <w:rPr>
          <w:b/>
          <w:bCs/>
          <w:color w:val="000000"/>
          <w:sz w:val="28"/>
          <w:szCs w:val="28"/>
        </w:rPr>
        <w:t>Историческая справка, распространение, степень опасности</w:t>
      </w:r>
    </w:p>
    <w:p w:rsidR="00985E15" w:rsidRPr="00985E15" w:rsidRDefault="00985E15" w:rsidP="00985E1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 экономический ущерб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 xml:space="preserve">Возбудитель болезни впервые выделил и описал Т. Эшерих (1885), в честь которого микроб был назван </w:t>
      </w:r>
      <w:r w:rsidRPr="00985E15">
        <w:rPr>
          <w:color w:val="000000"/>
          <w:sz w:val="28"/>
          <w:szCs w:val="28"/>
          <w:lang w:val="en-US"/>
        </w:rPr>
        <w:t>Escherichia</w:t>
      </w:r>
      <w:r w:rsidRPr="00985E15">
        <w:rPr>
          <w:color w:val="000000"/>
          <w:sz w:val="28"/>
          <w:szCs w:val="28"/>
        </w:rPr>
        <w:t xml:space="preserve"> </w:t>
      </w:r>
      <w:r w:rsidRPr="00985E15">
        <w:rPr>
          <w:color w:val="000000"/>
          <w:sz w:val="28"/>
          <w:szCs w:val="28"/>
          <w:lang w:val="en-US"/>
        </w:rPr>
        <w:t>coli</w:t>
      </w:r>
      <w:r w:rsidRPr="00985E15">
        <w:rPr>
          <w:color w:val="000000"/>
          <w:sz w:val="28"/>
          <w:szCs w:val="28"/>
        </w:rPr>
        <w:t>. Долгое время болезнь была известна под названием «колибактериоз». В настоящее время носит название «эшерихиоз». Болезнь, широко распространенная повсеместно на земном шаре, служит одной из основных причин заболевания и гибели молодняка сельскохозяйственных животных, в результате чего причиняет большой экономический ущерб.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5E15" w:rsidRPr="00985E15" w:rsidRDefault="00985E15" w:rsidP="00985E1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85E15">
        <w:rPr>
          <w:b/>
          <w:bCs/>
          <w:color w:val="000000"/>
          <w:sz w:val="28"/>
          <w:szCs w:val="28"/>
        </w:rPr>
        <w:t>3. Возбудитель болезни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 xml:space="preserve">Возбудитель эшерихиоза — патогенные штаммы </w:t>
      </w:r>
      <w:r w:rsidRPr="00985E15">
        <w:rPr>
          <w:color w:val="000000"/>
          <w:sz w:val="28"/>
          <w:szCs w:val="28"/>
          <w:lang w:val="en-US"/>
        </w:rPr>
        <w:t>Escherichia</w:t>
      </w:r>
      <w:r w:rsidRPr="00985E15">
        <w:rPr>
          <w:color w:val="000000"/>
          <w:sz w:val="28"/>
          <w:szCs w:val="28"/>
        </w:rPr>
        <w:t xml:space="preserve"> </w:t>
      </w:r>
      <w:r w:rsidRPr="00985E15">
        <w:rPr>
          <w:color w:val="000000"/>
          <w:sz w:val="28"/>
          <w:szCs w:val="28"/>
          <w:lang w:val="en-US"/>
        </w:rPr>
        <w:t>coli</w:t>
      </w:r>
      <w:r w:rsidRPr="00985E15">
        <w:rPr>
          <w:color w:val="000000"/>
          <w:sz w:val="28"/>
          <w:szCs w:val="28"/>
        </w:rPr>
        <w:t xml:space="preserve"> (кишечная палочка), относящиеся к семейству </w:t>
      </w:r>
      <w:r w:rsidRPr="00985E15">
        <w:rPr>
          <w:color w:val="000000"/>
          <w:sz w:val="28"/>
          <w:szCs w:val="28"/>
          <w:lang w:val="en-US"/>
        </w:rPr>
        <w:t>Entero</w:t>
      </w:r>
      <w:r w:rsidRPr="00985E15">
        <w:rPr>
          <w:color w:val="000000"/>
          <w:sz w:val="28"/>
          <w:szCs w:val="28"/>
        </w:rPr>
        <w:t>-</w:t>
      </w:r>
      <w:r w:rsidRPr="00985E15">
        <w:rPr>
          <w:color w:val="000000"/>
          <w:sz w:val="28"/>
          <w:szCs w:val="28"/>
          <w:lang w:val="en-US"/>
        </w:rPr>
        <w:t>bacteriaceae</w:t>
      </w:r>
      <w:r w:rsidRPr="00985E15">
        <w:rPr>
          <w:color w:val="000000"/>
          <w:sz w:val="28"/>
          <w:szCs w:val="28"/>
        </w:rPr>
        <w:t xml:space="preserve">. К настоящему времени известно более 9000 серологических вариантов эшерихий по О-, К- и Н-антигенам, однако лишь незначительная часть способна вызывать кишечные инфекции у животных и человека. Ведущая роль в развитии диареи новорожденных поросят, телят, ягнят принадлежит энтеротоксигенным штаммам эшерихий с адгезивными антигенами К88, К99, 987Р, </w:t>
      </w:r>
      <w:r w:rsidRPr="00985E15">
        <w:rPr>
          <w:color w:val="000000"/>
          <w:sz w:val="28"/>
          <w:szCs w:val="28"/>
          <w:lang w:val="en-US"/>
        </w:rPr>
        <w:t>F</w:t>
      </w:r>
      <w:r w:rsidRPr="00985E15">
        <w:rPr>
          <w:color w:val="000000"/>
          <w:sz w:val="28"/>
          <w:szCs w:val="28"/>
        </w:rPr>
        <w:t xml:space="preserve">41, </w:t>
      </w:r>
      <w:r w:rsidRPr="00985E15">
        <w:rPr>
          <w:color w:val="000000"/>
          <w:sz w:val="28"/>
          <w:szCs w:val="28"/>
          <w:lang w:val="en-US"/>
        </w:rPr>
        <w:t>F</w:t>
      </w:r>
      <w:r w:rsidRPr="00985E15">
        <w:rPr>
          <w:color w:val="000000"/>
          <w:sz w:val="28"/>
          <w:szCs w:val="28"/>
        </w:rPr>
        <w:t xml:space="preserve">18, А20, </w:t>
      </w:r>
      <w:r w:rsidRPr="00985E15">
        <w:rPr>
          <w:color w:val="000000"/>
          <w:sz w:val="28"/>
          <w:szCs w:val="28"/>
          <w:lang w:val="en-US"/>
        </w:rPr>
        <w:t>Att</w:t>
      </w:r>
      <w:r w:rsidRPr="00985E15">
        <w:rPr>
          <w:color w:val="000000"/>
          <w:sz w:val="28"/>
          <w:szCs w:val="28"/>
        </w:rPr>
        <w:t>25 различных О-серогрупп.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 xml:space="preserve">Возбудитель Е. </w:t>
      </w:r>
      <w:r w:rsidRPr="00985E15">
        <w:rPr>
          <w:color w:val="000000"/>
          <w:sz w:val="28"/>
          <w:szCs w:val="28"/>
          <w:lang w:val="en-US"/>
        </w:rPr>
        <w:t>coli</w:t>
      </w:r>
      <w:r w:rsidRPr="00985E15">
        <w:rPr>
          <w:color w:val="000000"/>
          <w:sz w:val="28"/>
          <w:szCs w:val="28"/>
        </w:rPr>
        <w:t xml:space="preserve"> — короткая толстая с закругленными концами, чаще подвижная, грамотрицательная палочка, спор не образует, аэроб или факультативный анаэроб, хорошо растет на обычных питательных средах, в мазках располагается одиночно. Для установления родовой и видовой принадлежности культур большое значение имеет выявление биохимических свойств и культивирование на специальных средах — Эндо, Левина и др.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Кишечная палочка содержит три вида антигенов: О-соматический, К-оболочечный и Н-жгутиковый. Сочетание антигенов определяет специфичность отдельных серологических типов кишечной палочки, их биологические особенности и свойства.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Возбудителю эшерихиоза присуща полидетерминированность факторов вирулентности: эндотоксины, экзотоксины (энтеротоксины), колицин, фактор колонизации (адгезии) и др. В настоящее время установлено, что диарею у молодняка животных с признаками геморрагического гастроэнтерита могут, как и у человека, вызывать штаммы эшерихий серогруппы 0157, образующие шигоподобный вероцитотоксин.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Установлена тенденция к широкому распространению энтеротоксигенных и энтероинвазивных штаммов эшерихий. Токсигенные эшерихий проявляют высокую антибиотикоустойчивость, что существенно препятствует применению антибиотиков. Для обнаружения циркулирующих в хозяйствах эшерихий недостаточно определения их по О-серогруппе, необходимо учитывать такие факторы, как токсигенность и инвазивность (адгезия).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Эшерихий довольно устойчивы. В фекалиях и слизи сохраняются до 30 дней, в воде и почве — до нескольких месяцев. К высокой температуре и дезинфицирующим средствам неустойчивы: при 100 °С погибают мгновенно, при 80 °С — за 15 мин. Губительно действуют на эшерихий 4%-ный горячий раствор гидроксида натрия, 5%-ная эмульсия ксилонафта, 10%-ная эмульсия дезинфекционного креолина, 20%-ная взвесь свежегашеной извести (гидроксид кальция), осветленный раствор хлорной извести, содержащий 3 % активного хлора, и др.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5E15" w:rsidRPr="00985E15" w:rsidRDefault="00985E15" w:rsidP="00985E1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85E15">
        <w:rPr>
          <w:b/>
          <w:bCs/>
          <w:color w:val="000000"/>
          <w:sz w:val="28"/>
          <w:szCs w:val="28"/>
        </w:rPr>
        <w:t>4. Эпизоотология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Эшерихиоз — одна из первых по распространенности болезней молодняка всех видов сельскохозяйственных животных. Телята болеют преимущественно в первые 2...7 дней жизни; поросята — в первые дни и недели жизни, а также в пред отъемный и послеотьемный периоды; ягнята — с первых дней жизни и до 5...7-месячного возраста; жеребята — с первых дней; пушные звери —</w:t>
      </w:r>
      <w:r w:rsidR="00F217AC">
        <w:rPr>
          <w:color w:val="000000"/>
          <w:sz w:val="28"/>
          <w:szCs w:val="28"/>
        </w:rPr>
        <w:t xml:space="preserve"> </w:t>
      </w:r>
      <w:r w:rsidRPr="00985E15">
        <w:rPr>
          <w:color w:val="000000"/>
          <w:sz w:val="28"/>
          <w:szCs w:val="28"/>
        </w:rPr>
        <w:t>в 1...5-дневном и реже в 6...10-дневном возрасте. Заболевание возникает во все периоды года. Телята и ягнята чаще болеют в стойловой период содержания.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Источник возбудителя инфекции — больные и переболевшие эшерихиозом животные, а также матери — носители патогенных разновидностей эшерихий. Животные выделяют возбудитель во внешнюю среду с фекалиями, а иногда и с мочой. Среди молодняка в период массовых отелов, окотов, опоросов возбудитель пассируется на восприимчивом поголовье, в результате чего повышается его вирулентность, что приводит к новой вспышке болезни.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Передается возбудитель с молозивом, кормом, водой, через руки и одежду ухаживающего персонала, навоз, подстилку и другие предметы, загрязненные фекалиями и мочой больных животных. Носителями патогенных штаммов кишечной палочки могут быть крысы и мыши.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Наиболее частый путь заражения — алиментарный, реже — аэрогенный, а также через пуповину. Не исключается возможность внутриутробного заражения плода.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В возникновении эшерихиоза большая роль принадлежит способствующим и предрасполагающим факторам. Способствующие факторы: неблагоприятные условия содержания (холод, сырость); неполноценное кормление коров; патогенность и концентрация микрофлоры, воздействию которой подвергается молодняк; иммунодефициты; стрессорные (абиотические или биотические факторы) воздействия, большой интервал между рождением и первой выпойкой молозива и многие другие. К предрасполагающим факторам, связанным с анатомо-физиологическими особенностями новорожденных, можно отнести следующие: отсутствие слизи на слизистой оболочке тонкого отдела кишечника и высокую проницаемость ее в первые часы и дни жизни, незначительную кислотность и слабую бактерицидность желудочного сока.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Эшерихиоз, кроме того, может развиваться как вторичная инфекция на фоне поражения молодняка вирусами (рота-, корона- и др.), что приводит к более высокой заболеваемости и летальности.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5E15" w:rsidRPr="00985E15" w:rsidRDefault="00985E15" w:rsidP="00985E1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85E15">
        <w:rPr>
          <w:b/>
          <w:bCs/>
          <w:color w:val="000000"/>
          <w:sz w:val="28"/>
          <w:szCs w:val="28"/>
        </w:rPr>
        <w:t>5. Патогенез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При поступлении в организм алиментарным путем возбудитель способен вызвать патологический процесс в случае, если животное не получило первой порции молозива или оно плохого качества. При септической форме возбудитель локализуется в крови, внутренних органах и тканях, кишечнике и регионарных лимфатических узлах; при энтеритной форме — в кишечнике и брыжеечных лимфатических узлах; при колиэнтеротоксемии поросят — в тонком отделе кишечника, брыжеечных лимфатических узлах, реже в паренхиматозных органах.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Если возбудитель проник через слизистые оболочки органов дыхания, глотки, миндалины, пупочный канатик, то, как правило, развивается болезнь септической формы, не успевает проявиться диарея, поскольку животное быстро погибает. Бактериемия может развиваться и при энтеритной форме, когда заражение происходит энтеропатогенными и энтеротоксигенными штаммами кишечной палочки. В этом случае болезнь протекает менее остро и начинается с диареи, поражается тонкий кишечник, при этом вытесняются другие микроорганизмы — сапрофиты кишечной полости и быстро накапливается возбудитель.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Репродукция гемолитических штаммов кишечной палочки в полости кишечника приводит к возникновению в тканях воспалительных процессов и накоплению избыточного количества гистамина, что вызывает развитие токсикоза, появление отеков, нервных расстройств, возможны коллапс и шок.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У больных телят резко увеличивается количество кишечной палочки и уменьшается содержание молочнокислых бактерий (3 :1), оказывающих антагонистическое действие, что имеет значение в патогенезе эшерихиоза. На патогенез эшерихиозной инфекции влияет широкое использование в ветеринарии различных антибактериальных препаратов.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5E15" w:rsidRPr="00985E15" w:rsidRDefault="00985E15" w:rsidP="00985E1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85E15">
        <w:rPr>
          <w:b/>
          <w:bCs/>
          <w:color w:val="000000"/>
          <w:sz w:val="28"/>
          <w:szCs w:val="28"/>
        </w:rPr>
        <w:t xml:space="preserve">6. </w:t>
      </w:r>
      <w:r w:rsidR="00E37A54" w:rsidRPr="00985E15">
        <w:rPr>
          <w:b/>
          <w:bCs/>
          <w:color w:val="000000"/>
          <w:sz w:val="28"/>
          <w:szCs w:val="28"/>
        </w:rPr>
        <w:t>Т</w:t>
      </w:r>
      <w:r w:rsidRPr="00985E15">
        <w:rPr>
          <w:b/>
          <w:bCs/>
          <w:color w:val="000000"/>
          <w:sz w:val="28"/>
          <w:szCs w:val="28"/>
        </w:rPr>
        <w:t>ечение и клиническое проявление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 xml:space="preserve">Инкубационный период эшерихиоза длится от нескольких часов до 1 ...2 сут. У телят различают три формы болезни: септическую, энтеротоксемическую и энтеритную. Септическая форма характеризуется острым течением, сильной диареей, септицемией и быстрым наступлением смерти. Для энтеротоксемической формы характерны проникновение патогенных штаммов Е. </w:t>
      </w:r>
      <w:r w:rsidRPr="00985E15">
        <w:rPr>
          <w:color w:val="000000"/>
          <w:sz w:val="28"/>
          <w:szCs w:val="28"/>
          <w:lang w:val="en-US"/>
        </w:rPr>
        <w:t>coli</w:t>
      </w:r>
      <w:r w:rsidRPr="00985E15">
        <w:rPr>
          <w:color w:val="000000"/>
          <w:sz w:val="28"/>
          <w:szCs w:val="28"/>
        </w:rPr>
        <w:t xml:space="preserve"> в передние отделы тонкого кишечника и развитие диареи. В данном случае бактериемия отсутствует, смерть обусловлена токсемией и коллапсом. Энтеритная форма проявляется в виде диареи с более легким течением болезни при отсутствии признаков токсикоза. Летальность отмечается реже, чем при первых двух формах.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Различают сверхострое, острое и подострое течение болезни. Сверхострое течение проявляется в основном у телят первых 3...5 дней жизни. Температура тела может кратковременно повышаться до 40...41 "С, шерсть становится взъерошенной, развиваются конъюнктивит, депрессия. В этом случае диарея может отсутствовать.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Остро болезнь протекает у телят в возрасте первых 3...7 дней. Отмечают болезненность при надавливании на брюшную стенку, депрессию, учащенное дыхание, потерю аппетита. Глаза западают, выражены диарея и сильное обезвоживание организма. В первый или на второй день болезни изменяются консистенция и цвет кала. Сначала он разжижен, затем становится серо-белым, часто пенистым, с прожилками крови, слизистым, еще позднее — водянистым. Живот вздут или сильно подтянут, голодные ямки западают. Иногда наблюдают судороги. С приближением смерти температура тела снижается до нормальной и даже ниже. Дыхание затрудненное, поверхностное, а позже учащенное. Пульс частый и слабый. Истощенные животные погибают в глубоком коматозном состоянии. Болезнь длится 2...3 дня.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Подострое течение у телят в возрасте 6... 10 дней сопровождается развитием секундарной микрофлоры верхних дыхательных путей. Могут развиваться артриты на грудных и тазовых конечностях. Обычно артриты появляются лишь на 2-й или 3-й неделе жизни. Вначале отмечают болезненность в суставах, хромоту, затем — опухание отдельных суставов (чаще коленного и скакательного). Поражение легких может возникнуть как осложнение и проявляется истечением из носа, болезненным кашлем и учащенным дыханием.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У поросят эшерихиоз может п</w:t>
      </w:r>
      <w:r w:rsidR="00985E15">
        <w:rPr>
          <w:color w:val="000000"/>
          <w:sz w:val="28"/>
          <w:szCs w:val="28"/>
        </w:rPr>
        <w:t>роявляться в септической и энте</w:t>
      </w:r>
      <w:r w:rsidRPr="00985E15">
        <w:rPr>
          <w:color w:val="000000"/>
          <w:sz w:val="28"/>
          <w:szCs w:val="28"/>
        </w:rPr>
        <w:t xml:space="preserve">ритной (кишечной) формах, а в пред- </w:t>
      </w:r>
      <w:r w:rsidR="00985E15">
        <w:rPr>
          <w:color w:val="000000"/>
          <w:sz w:val="28"/>
          <w:szCs w:val="28"/>
        </w:rPr>
        <w:t>и послеотьемном периодах — в эн</w:t>
      </w:r>
      <w:r w:rsidRPr="00985E15">
        <w:rPr>
          <w:color w:val="000000"/>
          <w:sz w:val="28"/>
          <w:szCs w:val="28"/>
        </w:rPr>
        <w:t>теритной и колиэнтеротоксемической. При септической и энтеритной формах клинические признаки проявляются, как у телят.</w:t>
      </w:r>
    </w:p>
    <w:p w:rsidR="00E37A54" w:rsidRPr="00985E15" w:rsidRDefault="00985E15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ягня</w:t>
      </w:r>
      <w:r w:rsidR="00E37A54" w:rsidRPr="00985E15">
        <w:rPr>
          <w:color w:val="000000"/>
          <w:sz w:val="28"/>
          <w:szCs w:val="28"/>
        </w:rPr>
        <w:t>т в хозяйствах, неблагополучных по эшерихиозу, часто отмечают внутриутробное заражение и рождение инфицированных животных. Для болезни характерны стационарность, сезонность (май — сентябрь). В отдельных отарах летальность достигает 60...70 %.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Болезнь протекает остро и подостро. При остром течении различают две формы болезни — энтеритную и септическую. Для септической формы характерны повышение температуры тела (41,5...42 °С), поверхностное и учащенное дыхание, гиперемия слизистых оболочек, скрежетание зубами, выделение изо рта пенистого, а из носа слизистого истечения, судороги, парезы. Перед смертью из ротовой, носовой полостей и ануса выделяются кровянистые истечения. При энтеритной форме поражается желудочно-кишечный тракт. Кал с пузырьками газа и часто с примесью слизи и крови. Моча часто окрашена в кирпично-желтый цвет.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У жеребят болезнь проявляется в первые 5...6 дней жизни. Клинические признаки характеризуются диареей, угнетением, температура тела субфебрильная. При подостром течении поражаются суставы. Переболевшие животные отстают в росте и развитии.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5E15" w:rsidRPr="00985E15" w:rsidRDefault="00985E15" w:rsidP="00985E1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85E15">
        <w:rPr>
          <w:b/>
          <w:bCs/>
          <w:color w:val="000000"/>
          <w:sz w:val="28"/>
          <w:szCs w:val="28"/>
        </w:rPr>
        <w:t>7. Патологоанатомические признаки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У телят при сверхостром течении типичные для данной болезни изменения не успевают развиться. При наружном осмотре трупа в случаях острого течения отмечают сильное истощение, анемичность слизистых оболочек. Хвост, задние конечности и кожа вокруг анального отверстия испачканы жидкими каловыми массами. В сычуге створоженное молозиво, в кишечнике много газов и желто-белого цвета жидкая масса, иногда с примесью крови. Слизистая оболочка сычуга и кишечника покрыта слизью, утолщена, особенно в пилори-ческой части. Нередко на ней видны точечные кровоизлияния. Особенно резко выражены изменения в прямой кишке (точечные или полосчатые кровоизлияния). Солитарные фолликулы и пейеровы бляшки набухшие. Лимфатические узлы набухшие и сочные на разрезе, иногда усеяны кровоизлияниями. Селезенка несколько увеличена. В печени, почках, сердце, а также в мышцах выражены дегенеративные процессы. Как правило, обнаруживается жировое перерождение печени. Желчный пузырь большей частью наполнен и растянут. Иногда отмечаются кровоизлияния под эпикардом и на эндокарде, а также на других серозных покровах. В отдельных случаях возможны отек легких, катаральное воспаление легких, воспаление суставов и пупка.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У трупов поросят кожный покров цианотичен, у некоторых выделяется экссудат из носовых ходов, характерны конъюнктивит, отек век, подкожной клетчатки в области затылка, шеи, подчелюстного пространства, у основания ушей, реже в области паха, живота и конечностей. В грудной и перикардиальной полостях обнаруживают серозно-фибринозный выпот с хлопьями фибрина. В легких застойная гиперемия, при разрезе вытекает пенистая жидкость с примесью крови. Под плеврой, эпикардом и эндокардом находят единичные точечные кровоизлияния, а среди петель кишечника — нити фибрина, желтоватую жидкость. Слизистая оболочка кишечника гиперемирована, с кровоизлияниями. Брыжейка отечна, сосуды ее инъецированы. Мезентериальные лимфатические узлы увеличены, сочные, отечные, поверхность разреза мраморная. Печень и почки дряблой консистенции, в них выражены венозный застой, явления дистрофии. Сосуды твердой и мягкой мозговых оболочек кровенаполне-ны, иногда заметны кровоизлияния. Мышца сердца дряблая, скелетные мышцы бледные, заметны распространенные отеки подкожной клетчатки. Селезенка без видимых изменений.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5E15" w:rsidRPr="00985E15" w:rsidRDefault="00985E15" w:rsidP="00985E1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85E15">
        <w:rPr>
          <w:b/>
          <w:bCs/>
          <w:color w:val="000000"/>
          <w:sz w:val="28"/>
          <w:szCs w:val="28"/>
        </w:rPr>
        <w:t xml:space="preserve">8. </w:t>
      </w:r>
      <w:r w:rsidR="00E37A54" w:rsidRPr="00985E15">
        <w:rPr>
          <w:b/>
          <w:bCs/>
          <w:color w:val="000000"/>
          <w:sz w:val="28"/>
          <w:szCs w:val="28"/>
        </w:rPr>
        <w:t>Диагностика</w:t>
      </w:r>
      <w:r w:rsidRPr="00985E15">
        <w:rPr>
          <w:b/>
          <w:bCs/>
          <w:color w:val="000000"/>
          <w:sz w:val="28"/>
          <w:szCs w:val="28"/>
        </w:rPr>
        <w:t xml:space="preserve"> и дифференциальная диагностика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Эшерихиоз в хозяйстве устанавливают на основании эпизоотологических, клинических, патологоанатомических данных и результатов бактериологического исследования материала от павших животных.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При подозрении на эшерихиоз в ветеринарную лабораторию направляют трупы некрупных животных или патологический материал: сердце, сосуды которого перевязывают, трубчатую кость, селезенку, долю печени с желчным пузырем, головной мозг, брыжеечные лимфатические узлы, соответствующие пораженным участкам кишечника, и в отдельной посуде — отрезок тонкой кишки, перевязанный с двух концов. Для прижизненной бактериологической диагностики в лабораторию отправляют фекалии (не менее чем от пяти животных с одной фермы) массой 1...2 г от каждого больного животного, не леченного антибиотиками, не позднее 2 ч после получения из прямой кишки.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Бактериологическое исследование включает выделение и идентификацию эшерихий, определение в реакции агглютинации (РА) или реакции коагглютинации (РКоА) серологической группы культуры и патогенности ее для белых мышей и цыплят.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Диагноз считают установленным: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1) при выделении культур эшерихий из селезенки, костного или головного мозга без определения их серогруппы и патогенности;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2) при выделении из двух и более органов патогенных для белых мышей и цыплят культур или культур, отнесенных по реакции агглютинации или коагглютинации к энтеропатогенным серогруппам.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При дифференциальной диагностике эшерихиоза следует исключить сальмонеллез, псевдомоноз, стрептококкоз, пастереллез, протейную инфекцию, адено-, рота- и коронавирусные инфекции, диарею незаразного происхождения, отравления. У поросят, кроме того, ротавирусный энтерит, вирусный гаст</w:t>
      </w:r>
      <w:r w:rsidR="00985E15">
        <w:rPr>
          <w:color w:val="000000"/>
          <w:sz w:val="28"/>
          <w:szCs w:val="28"/>
        </w:rPr>
        <w:t>роэнтерит, дизентерию, клебсиел</w:t>
      </w:r>
      <w:r w:rsidRPr="00985E15">
        <w:rPr>
          <w:color w:val="000000"/>
          <w:sz w:val="28"/>
          <w:szCs w:val="28"/>
        </w:rPr>
        <w:t>лез, болезнь Ауески, чуму, рожу, болезнь Тешена.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5E15" w:rsidRPr="00985E15" w:rsidRDefault="00985E15" w:rsidP="00985E1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85E15">
        <w:rPr>
          <w:b/>
          <w:bCs/>
          <w:color w:val="000000"/>
          <w:sz w:val="28"/>
          <w:szCs w:val="28"/>
        </w:rPr>
        <w:t xml:space="preserve">9. </w:t>
      </w:r>
      <w:r w:rsidR="00E37A54" w:rsidRPr="00985E15">
        <w:rPr>
          <w:b/>
          <w:bCs/>
          <w:color w:val="000000"/>
          <w:sz w:val="28"/>
          <w:szCs w:val="28"/>
        </w:rPr>
        <w:t>Иммуни</w:t>
      </w:r>
      <w:r w:rsidRPr="00985E15">
        <w:rPr>
          <w:b/>
          <w:bCs/>
          <w:color w:val="000000"/>
          <w:sz w:val="28"/>
          <w:szCs w:val="28"/>
        </w:rPr>
        <w:t>тет, специфическая профилактика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Молодняк, переболевший эшерихиозом, приобретает невосприимчивость к последующему заражению. Искусственный иммунитет у новорожденных формируется слабо, вакцинация не обеспечивает формирования активной защиты против эшерихиоза, возникающего в первые дни жизни животного. Поэтому необходимо иммунизировать беременных животных, что обеспечивает высокую концентрацию иммунных тел в молозиве.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Для специфической профилактики применяют инактивированные вакцины: поливалентную гидроокисьалюминиевую формолтиомерсаловую вакцину против колибактериоза поросят, телят и ягнят в двух вариантах; формолтиомерсаловую вакцину против колибактериоза и сальмонеллеза пушных зверей, птиц, телят и поросят; поливалентную вакцину против паратифа и колибактериоза пушных зверей, птиц, телят и поросят; эмульгированную вакцину; квасцовую концентрированную вакцину и др.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 xml:space="preserve">Используют также ассоциированную инактивированную вакцину против острых кишечных заболеваний (ОКЗ) молодняка (эшерихиоза, сальмонеллеза, клебсиеллеза и протейной инфекции); поливалентную ГОА формолвакцину против колибактериоза телят и ягнят «Коливак 99»; поливалентную вакцину против колибактериоза поросят «Коливак 88», а также К-88, К-99, 987Р, </w:t>
      </w:r>
      <w:r w:rsidRPr="00985E15">
        <w:rPr>
          <w:color w:val="000000"/>
          <w:sz w:val="28"/>
          <w:szCs w:val="28"/>
          <w:lang w:val="en-US"/>
        </w:rPr>
        <w:t>F</w:t>
      </w:r>
      <w:r w:rsidRPr="00985E15">
        <w:rPr>
          <w:color w:val="000000"/>
          <w:sz w:val="28"/>
          <w:szCs w:val="28"/>
        </w:rPr>
        <w:t>41, ТЛ- и ТС-анатоксины.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5E15" w:rsidRPr="00985E15" w:rsidRDefault="00985E15" w:rsidP="00985E1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85E15">
        <w:rPr>
          <w:b/>
          <w:bCs/>
          <w:color w:val="000000"/>
          <w:sz w:val="28"/>
          <w:szCs w:val="28"/>
        </w:rPr>
        <w:t>10. Профилактика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Основой профилактики являются гигиена родов, система приема и выращивания новорожденных, своевременное и правильное скармливание молозива. С целью предупреждения возникновения колибактериоза у молодняка используют поливалентную или моновалентную колисыворотку перорально и внутримышечно в первые 2...4 ч жизни, бактериофаг, нормальные глобулины сывороток крови животных, АБК, ПАБК, пробиотики: ветом-1.1, спороб</w:t>
      </w:r>
      <w:r w:rsidR="00985E15">
        <w:rPr>
          <w:color w:val="000000"/>
          <w:sz w:val="28"/>
          <w:szCs w:val="28"/>
        </w:rPr>
        <w:t>актерин, субалин, ромакол, бифи</w:t>
      </w:r>
      <w:r w:rsidRPr="00985E15">
        <w:rPr>
          <w:color w:val="000000"/>
          <w:sz w:val="28"/>
          <w:szCs w:val="28"/>
        </w:rPr>
        <w:t>думбактерин, бифацидобактерин и другие препараты, колипротектан.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Телятам назначают глюкозоцитратный раствор, глюкозоминеральный препарат колинат, выпаивают настои и отвары зверобоя, конского щавеля, корневища бадана, семян льна и др. Профилактику эшерихиоза телят осуществляют также внутримышечными инъекциями лигфола (олипифата) сухостойным коровам.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Для профилактики эшерихиоза поросят им скармливают железосодержащие препараты, витаминные корма и приучают к поеданию концентрированных кормов, в рацион добавляют кормовые антибиотики и сульфаниламидные препараты. Иногда бывает достаточно перевести поросят-отъемышей на ограниченный рацион (1/2 общего количества в течение 5...8 дней) или назначить голодную диету в первый день отъема с последующим увеличением дачи корма в течение 5...7 дней.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Важный момент в профилактике эшерихиоза — это вакцинация животных. Парентеральная иммунизация беременных самок обеспечивает создание высокого титра антиадгезивных и антитоксических антител в молозиве, а у новорожденного молодняка, получающего материнское молозиво, препятствует прикреплению энтеротоксигенных эшерихий к эпителиальным клеткам слизистой оболочки тонкой кишки. Эффективна также вакцинация совместно с дачей пробиотиков.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Разработан метод групповой аэрозольной иммунизации свиней против эшерихиоза, сальмонеллеза и рожи. Одновременно с вакцинами необходимым условием высокой протективной эффективности является применение иммуномодуляторов (например, поливедрина, вестина, левамизола, Т- и В-активинов, тимогена и др.).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Мероприятий по специфической профилактике эшерихиоза недостаточно для высокоэффективной борьбы с инфекцией. Только комплекс мер, включая зоотехнический контроль и ветеринарно-санитарные мероприятия, позволит эффективно профилактировать заболевание.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Для дезинфекции помещений применяют следующие средства: горячий раствор гидроксида натрия; растворы хлорамина или гипохлора, пероксида водорода, препаратов парасод или фоспар, аэрозольно — формалин и др.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5E15" w:rsidRPr="00985E15" w:rsidRDefault="00985E15" w:rsidP="00985E1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985E15">
        <w:rPr>
          <w:b/>
          <w:bCs/>
          <w:color w:val="000000"/>
          <w:sz w:val="28"/>
          <w:szCs w:val="28"/>
        </w:rPr>
        <w:t>11. Лечение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В день заболевания пропускают очередную выпойку молозива (молока) и заменяют его теплым физиологическим раствором. Животных выдерживают в течение 8... 12 ч на голодной диете, а затем к физраствору добавляют в количестве 50 % суточной нормы молозиво (молоко) и выпаивают 3...4 раза в сутки. Уменьшают норму концентратов в рационе поросят на 50 %, заменяя их сочными кормами и кисломолочными продуктами. Улучшают минеральную и витаминную подкормку, организуют ежедневные прогулки.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Для лечения используют бивалентную антитоксическую сыворотку против сальмонеллеза и колибактериоза телят, гипериммунную антитоксическую сыворотку против колибактериоза поросят-отъемышей. С профилактической и лечебной целями применяют также бактериофаг против сальмонеллеза и колибактериоза телят и поросят. В первые дни болезни эффективно введение антигистаминных препаратов, кортикостероидов, дача внутрь неомицина, хлортетрациклина, фторхинолонов; внутримышечные инъекции антибиотиков. При этом наиболее высок терапевтический эффект антибиотиков, выбор которых основывается на обязательном определении чувствительности к ним эшерихий.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При эшерихиозе перорально индивидуально или групповым методом используют биовит-40, биовит-80, биовит-120. Применяют диетические и симптоматические средства терапии, в частности энтеросорбенты и гидролизаты.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Для профилактики заболевания и лечения поросят при колибактериозе применяют электролит в виде подсоленной воды, энтеросгель, гентавет — при энтеритах новорожденных поросят, внутримышечно препарат леномак и др.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После лечения антибиотиками животным целесообразно давать препараты, восстанавливающие нормальную микрофлору, в частности пробиотики.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5E15" w:rsidRPr="00985E15" w:rsidRDefault="00985E15" w:rsidP="00985E1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85E15">
        <w:rPr>
          <w:b/>
          <w:bCs/>
          <w:color w:val="000000"/>
          <w:sz w:val="28"/>
          <w:szCs w:val="28"/>
        </w:rPr>
        <w:t>12. Меры борьбы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При возникновении болезни в хозяйстве проводят комплекс организационно-хозяйственных, противоэпизоотических и ветеринарно-санитарных мероприятий. Больных изолируют и лечат комплексно, используя специфические и неспецифические средства. Животных, подозреваемых в заболевании (условно больных), обрабатывают гипериммунной антитоксической сывороткой или бактериофагом в лечебных дозах двух-трехкратно. Остальных вакцинируют.</w:t>
      </w:r>
    </w:p>
    <w:p w:rsidR="00E37A54" w:rsidRPr="00985E15" w:rsidRDefault="00E37A54" w:rsidP="00985E1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Вынужденный убой больных эшерихиозом телят, поросят и ягнят на мясо разрешают проводить в возрасте старше 14 дней. При наличии дегенеративных изменений в мышцах туши и внутренние органы направляют на техническую утилизацию. При отсутствии патологических изменений в мышечной ткани внутренние органы утилизируют, а туши выпускают после проварки.</w:t>
      </w:r>
    </w:p>
    <w:p w:rsidR="00985E15" w:rsidRPr="00985E15" w:rsidRDefault="00985E15" w:rsidP="00985E1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8A8" w:rsidRPr="00985E15" w:rsidRDefault="00985E15" w:rsidP="00985E1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="005038A8" w:rsidRPr="00985E15">
        <w:rPr>
          <w:b/>
          <w:bCs/>
          <w:color w:val="000000"/>
          <w:sz w:val="28"/>
          <w:szCs w:val="28"/>
          <w:lang w:val="uk-UA"/>
        </w:rPr>
        <w:t>Список используемой литературы</w:t>
      </w:r>
    </w:p>
    <w:p w:rsidR="00985E15" w:rsidRPr="00985E15" w:rsidRDefault="00985E15" w:rsidP="00985E15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038A8" w:rsidRPr="00985E15" w:rsidRDefault="005038A8" w:rsidP="00985E15">
      <w:pPr>
        <w:spacing w:line="360" w:lineRule="auto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1. Бакулов И.А. Эпизоотология с микробиологией Москва: "Агропромиздат",</w:t>
      </w:r>
      <w:r w:rsidR="00985E15" w:rsidRPr="00985E15">
        <w:rPr>
          <w:color w:val="000000"/>
          <w:sz w:val="28"/>
          <w:szCs w:val="28"/>
        </w:rPr>
        <w:t xml:space="preserve"> </w:t>
      </w:r>
      <w:r w:rsidRPr="00985E15">
        <w:rPr>
          <w:color w:val="000000"/>
          <w:sz w:val="28"/>
          <w:szCs w:val="28"/>
        </w:rPr>
        <w:t>1987. - 415с.</w:t>
      </w:r>
    </w:p>
    <w:p w:rsidR="00985E15" w:rsidRPr="00985E15" w:rsidRDefault="005038A8" w:rsidP="00985E15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</w:rPr>
        <w:t>2. Инф</w:t>
      </w:r>
      <w:r w:rsidR="00985E15">
        <w:rPr>
          <w:color w:val="000000"/>
          <w:sz w:val="28"/>
          <w:szCs w:val="28"/>
        </w:rPr>
        <w:t>екционные болезни животных / Б.</w:t>
      </w:r>
      <w:r w:rsidRPr="00985E15">
        <w:rPr>
          <w:color w:val="000000"/>
          <w:sz w:val="28"/>
          <w:szCs w:val="28"/>
        </w:rPr>
        <w:t>Ф. Бессарабов, Е. С. Воронин</w:t>
      </w:r>
      <w:r w:rsidR="00985E15" w:rsidRPr="00985E15">
        <w:rPr>
          <w:color w:val="000000"/>
          <w:sz w:val="28"/>
          <w:szCs w:val="28"/>
        </w:rPr>
        <w:t xml:space="preserve"> </w:t>
      </w:r>
      <w:r w:rsidR="00985E15">
        <w:rPr>
          <w:color w:val="000000"/>
          <w:sz w:val="28"/>
          <w:szCs w:val="28"/>
        </w:rPr>
        <w:t>и др.; Под ред. А.</w:t>
      </w:r>
      <w:r w:rsidRPr="00985E15">
        <w:rPr>
          <w:color w:val="000000"/>
          <w:sz w:val="28"/>
          <w:szCs w:val="28"/>
        </w:rPr>
        <w:t>А. Сидорчука. — М.: КолосС, 2007. — 671 с</w:t>
      </w:r>
    </w:p>
    <w:p w:rsidR="005038A8" w:rsidRPr="00985E15" w:rsidRDefault="005038A8" w:rsidP="00985E15">
      <w:pPr>
        <w:spacing w:line="360" w:lineRule="auto"/>
        <w:rPr>
          <w:color w:val="000000"/>
          <w:sz w:val="28"/>
          <w:szCs w:val="28"/>
          <w:lang w:val="uk-UA"/>
        </w:rPr>
      </w:pPr>
      <w:r w:rsidRPr="00985E15">
        <w:rPr>
          <w:color w:val="000000"/>
          <w:sz w:val="28"/>
          <w:szCs w:val="28"/>
        </w:rPr>
        <w:t>3. Алтухов Н.Н.</w:t>
      </w:r>
      <w:r w:rsidR="00985E15" w:rsidRPr="00985E15">
        <w:rPr>
          <w:color w:val="000000"/>
          <w:sz w:val="28"/>
          <w:szCs w:val="28"/>
        </w:rPr>
        <w:t xml:space="preserve"> </w:t>
      </w:r>
      <w:r w:rsidRPr="00985E15">
        <w:rPr>
          <w:color w:val="000000"/>
          <w:sz w:val="28"/>
          <w:szCs w:val="28"/>
        </w:rPr>
        <w:t>Краткий справочник ветеринарного врача</w:t>
      </w:r>
      <w:r w:rsidR="00985E15" w:rsidRPr="00985E15">
        <w:rPr>
          <w:color w:val="000000"/>
          <w:sz w:val="28"/>
          <w:szCs w:val="28"/>
        </w:rPr>
        <w:t xml:space="preserve"> </w:t>
      </w:r>
      <w:r w:rsidRPr="00985E15">
        <w:rPr>
          <w:color w:val="000000"/>
          <w:sz w:val="28"/>
          <w:szCs w:val="28"/>
        </w:rPr>
        <w:t>Москва: "Агропромиздат", 1990. - 574с</w:t>
      </w:r>
    </w:p>
    <w:p w:rsidR="005038A8" w:rsidRPr="00985E15" w:rsidRDefault="005038A8" w:rsidP="00985E15">
      <w:pPr>
        <w:spacing w:line="360" w:lineRule="auto"/>
        <w:rPr>
          <w:color w:val="000000"/>
          <w:sz w:val="28"/>
          <w:szCs w:val="28"/>
          <w:lang w:val="uk-UA"/>
        </w:rPr>
      </w:pPr>
      <w:r w:rsidRPr="00985E15">
        <w:rPr>
          <w:color w:val="000000"/>
          <w:sz w:val="28"/>
          <w:szCs w:val="28"/>
          <w:lang w:val="uk-UA"/>
        </w:rPr>
        <w:t>4. Довідник лікаря ветеринарної медицини/ П.І. Вербицький,</w:t>
      </w:r>
      <w:r w:rsidR="00985E15" w:rsidRPr="00985E15">
        <w:rPr>
          <w:color w:val="000000"/>
          <w:sz w:val="28"/>
          <w:szCs w:val="28"/>
        </w:rPr>
        <w:t xml:space="preserve"> </w:t>
      </w:r>
      <w:r w:rsidRPr="00985E15">
        <w:rPr>
          <w:color w:val="000000"/>
          <w:sz w:val="28"/>
          <w:szCs w:val="28"/>
          <w:lang w:val="uk-UA"/>
        </w:rPr>
        <w:t>П.П.</w:t>
      </w:r>
      <w:r w:rsidR="00985E15" w:rsidRPr="00985E15">
        <w:rPr>
          <w:color w:val="000000"/>
          <w:sz w:val="28"/>
          <w:szCs w:val="28"/>
        </w:rPr>
        <w:t xml:space="preserve"> </w:t>
      </w:r>
      <w:r w:rsidRPr="00985E15">
        <w:rPr>
          <w:color w:val="000000"/>
          <w:sz w:val="28"/>
          <w:szCs w:val="28"/>
          <w:lang w:val="uk-UA"/>
        </w:rPr>
        <w:t>Достоєвський.</w:t>
      </w:r>
      <w:r w:rsidR="00985E15" w:rsidRPr="00985E15">
        <w:rPr>
          <w:color w:val="000000"/>
          <w:sz w:val="28"/>
          <w:szCs w:val="28"/>
          <w:lang w:val="uk-UA"/>
        </w:rPr>
        <w:t xml:space="preserve"> </w:t>
      </w:r>
      <w:r w:rsidRPr="00985E15">
        <w:rPr>
          <w:color w:val="000000"/>
          <w:sz w:val="28"/>
          <w:szCs w:val="28"/>
          <w:lang w:val="uk-UA"/>
        </w:rPr>
        <w:t>– К.: «Урожай», 2004. – 1280с.</w:t>
      </w:r>
    </w:p>
    <w:p w:rsidR="00985E15" w:rsidRPr="00985E15" w:rsidRDefault="005038A8" w:rsidP="00985E15">
      <w:pPr>
        <w:spacing w:line="360" w:lineRule="auto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  <w:lang w:val="uk-UA"/>
        </w:rPr>
        <w:t>5. Справочник ветеринарного врача/ А.Ф</w:t>
      </w:r>
      <w:r w:rsidRPr="00985E15">
        <w:rPr>
          <w:color w:val="000000"/>
          <w:sz w:val="28"/>
          <w:szCs w:val="28"/>
        </w:rPr>
        <w:t xml:space="preserve"> Кузнецов. – Москва: «Лань»,</w:t>
      </w:r>
    </w:p>
    <w:p w:rsidR="005038A8" w:rsidRPr="00985E15" w:rsidRDefault="005038A8" w:rsidP="00985E15">
      <w:pPr>
        <w:spacing w:line="360" w:lineRule="auto"/>
        <w:rPr>
          <w:color w:val="000000"/>
          <w:sz w:val="28"/>
          <w:szCs w:val="28"/>
          <w:lang w:val="uk-UA"/>
        </w:rPr>
      </w:pPr>
      <w:r w:rsidRPr="00985E15">
        <w:rPr>
          <w:color w:val="000000"/>
          <w:sz w:val="28"/>
          <w:szCs w:val="28"/>
        </w:rPr>
        <w:t>2002. – 896с.</w:t>
      </w:r>
    </w:p>
    <w:p w:rsidR="005038A8" w:rsidRPr="00985E15" w:rsidRDefault="005038A8" w:rsidP="00985E15">
      <w:pPr>
        <w:spacing w:line="360" w:lineRule="auto"/>
        <w:rPr>
          <w:color w:val="000000"/>
          <w:sz w:val="28"/>
          <w:szCs w:val="28"/>
          <w:lang w:val="uk-UA"/>
        </w:rPr>
      </w:pPr>
      <w:r w:rsidRPr="00985E15">
        <w:rPr>
          <w:color w:val="000000"/>
          <w:sz w:val="28"/>
          <w:szCs w:val="28"/>
          <w:lang w:val="uk-UA"/>
        </w:rPr>
        <w:t>6. Справочник ветеринарного врача/ П.П. Достоевский,</w:t>
      </w:r>
      <w:r w:rsidR="00985E15" w:rsidRPr="00985E15">
        <w:rPr>
          <w:color w:val="000000"/>
          <w:sz w:val="28"/>
          <w:szCs w:val="28"/>
          <w:lang w:val="uk-UA"/>
        </w:rPr>
        <w:t xml:space="preserve"> </w:t>
      </w:r>
      <w:r w:rsidRPr="00985E15">
        <w:rPr>
          <w:color w:val="000000"/>
          <w:sz w:val="28"/>
          <w:szCs w:val="28"/>
          <w:lang w:val="uk-UA"/>
        </w:rPr>
        <w:t>Н.А. Судаков, В.А.</w:t>
      </w:r>
      <w:r w:rsidR="00985E15" w:rsidRPr="00985E15">
        <w:rPr>
          <w:color w:val="000000"/>
          <w:sz w:val="28"/>
          <w:szCs w:val="28"/>
        </w:rPr>
        <w:t xml:space="preserve"> </w:t>
      </w:r>
      <w:r w:rsidRPr="00985E15">
        <w:rPr>
          <w:color w:val="000000"/>
          <w:sz w:val="28"/>
          <w:szCs w:val="28"/>
          <w:lang w:val="uk-UA"/>
        </w:rPr>
        <w:t>Атамась и др. – К.: Урожай, 1990. – 784с.</w:t>
      </w:r>
    </w:p>
    <w:p w:rsidR="005038A8" w:rsidRPr="00985E15" w:rsidRDefault="005038A8" w:rsidP="00985E15">
      <w:pPr>
        <w:spacing w:line="360" w:lineRule="auto"/>
        <w:rPr>
          <w:color w:val="000000"/>
          <w:sz w:val="28"/>
          <w:szCs w:val="28"/>
        </w:rPr>
      </w:pPr>
      <w:r w:rsidRPr="00985E15">
        <w:rPr>
          <w:color w:val="000000"/>
          <w:sz w:val="28"/>
          <w:szCs w:val="28"/>
          <w:lang w:val="uk-UA"/>
        </w:rPr>
        <w:t xml:space="preserve">7. </w:t>
      </w:r>
      <w:r w:rsidRPr="00985E15">
        <w:rPr>
          <w:color w:val="000000"/>
          <w:sz w:val="28"/>
          <w:szCs w:val="28"/>
        </w:rPr>
        <w:t>Гавриш В.Г.</w:t>
      </w:r>
      <w:r w:rsidRPr="00985E15">
        <w:rPr>
          <w:color w:val="000000"/>
          <w:sz w:val="28"/>
          <w:szCs w:val="28"/>
          <w:lang w:val="uk-UA"/>
        </w:rPr>
        <w:t xml:space="preserve"> </w:t>
      </w:r>
      <w:r w:rsidRPr="00985E15">
        <w:rPr>
          <w:color w:val="000000"/>
          <w:sz w:val="28"/>
          <w:szCs w:val="28"/>
        </w:rPr>
        <w:t xml:space="preserve">Справочник ветеринарного врача, </w:t>
      </w:r>
      <w:r w:rsidRPr="00985E15">
        <w:rPr>
          <w:color w:val="000000"/>
          <w:sz w:val="28"/>
          <w:szCs w:val="28"/>
          <w:lang w:val="uk-UA"/>
        </w:rPr>
        <w:t xml:space="preserve">4 </w:t>
      </w:r>
      <w:r w:rsidRPr="00985E15">
        <w:rPr>
          <w:color w:val="000000"/>
          <w:sz w:val="28"/>
          <w:szCs w:val="28"/>
        </w:rPr>
        <w:t>изд.</w:t>
      </w:r>
      <w:r w:rsidRPr="00985E15">
        <w:rPr>
          <w:color w:val="000000"/>
          <w:sz w:val="28"/>
          <w:szCs w:val="28"/>
          <w:lang w:val="uk-UA"/>
        </w:rPr>
        <w:t xml:space="preserve"> </w:t>
      </w:r>
      <w:r w:rsidRPr="00985E15">
        <w:rPr>
          <w:color w:val="000000"/>
          <w:sz w:val="28"/>
          <w:szCs w:val="28"/>
        </w:rPr>
        <w:t>Ростов-на-Дону:</w:t>
      </w:r>
      <w:r w:rsidR="00985E15" w:rsidRPr="00985E15">
        <w:rPr>
          <w:color w:val="000000"/>
          <w:sz w:val="28"/>
          <w:szCs w:val="28"/>
        </w:rPr>
        <w:t xml:space="preserve"> </w:t>
      </w:r>
      <w:r w:rsidRPr="00985E15">
        <w:rPr>
          <w:color w:val="000000"/>
          <w:sz w:val="28"/>
          <w:szCs w:val="28"/>
        </w:rPr>
        <w:t>"Феникс", 200</w:t>
      </w:r>
      <w:r w:rsidRPr="00985E15">
        <w:rPr>
          <w:color w:val="000000"/>
          <w:sz w:val="28"/>
          <w:szCs w:val="28"/>
          <w:lang w:val="uk-UA"/>
        </w:rPr>
        <w:t>3</w:t>
      </w:r>
      <w:r w:rsidRPr="00985E15">
        <w:rPr>
          <w:color w:val="000000"/>
          <w:sz w:val="28"/>
          <w:szCs w:val="28"/>
        </w:rPr>
        <w:t>. - 576с.</w:t>
      </w:r>
      <w:bookmarkStart w:id="0" w:name="_GoBack"/>
      <w:bookmarkEnd w:id="0"/>
    </w:p>
    <w:sectPr w:rsidR="005038A8" w:rsidRPr="00985E15" w:rsidSect="00985E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851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5038A8"/>
    <w:rsid w:val="00864638"/>
    <w:rsid w:val="00985E15"/>
    <w:rsid w:val="00E0496F"/>
    <w:rsid w:val="00E37A54"/>
    <w:rsid w:val="00E505AE"/>
    <w:rsid w:val="00E874CD"/>
    <w:rsid w:val="00ED0380"/>
    <w:rsid w:val="00F217AC"/>
    <w:rsid w:val="00F4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B8F5BA-ACA0-4D18-BB58-9470AC01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3360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аграрной политики Украины</vt:lpstr>
    </vt:vector>
  </TitlesOfParts>
  <Company/>
  <LinksUpToDate>false</LinksUpToDate>
  <CharactersWithSpaces>22468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2014-03-07T19:41:00Z</dcterms:created>
  <dcterms:modified xsi:type="dcterms:W3CDTF">2014-03-07T19:41:00Z</dcterms:modified>
</cp:coreProperties>
</file>