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6DF" w:rsidRDefault="002906DF">
      <w:pPr>
        <w:widowControl w:val="0"/>
        <w:spacing w:before="120"/>
        <w:jc w:val="center"/>
        <w:rPr>
          <w:b/>
          <w:bCs/>
          <w:color w:val="000000"/>
          <w:sz w:val="32"/>
          <w:szCs w:val="32"/>
        </w:rPr>
      </w:pPr>
      <w:r>
        <w:rPr>
          <w:b/>
          <w:bCs/>
          <w:color w:val="000000"/>
          <w:sz w:val="32"/>
          <w:szCs w:val="32"/>
        </w:rPr>
        <w:t>Эстетика античности</w:t>
      </w:r>
    </w:p>
    <w:p w:rsidR="002906DF" w:rsidRDefault="002906DF">
      <w:pPr>
        <w:widowControl w:val="0"/>
        <w:spacing w:before="120"/>
        <w:jc w:val="center"/>
        <w:rPr>
          <w:b/>
          <w:bCs/>
          <w:color w:val="000000"/>
          <w:sz w:val="28"/>
          <w:szCs w:val="28"/>
        </w:rPr>
      </w:pPr>
      <w:r>
        <w:rPr>
          <w:b/>
          <w:bCs/>
          <w:color w:val="000000"/>
          <w:sz w:val="28"/>
          <w:szCs w:val="28"/>
        </w:rPr>
        <w:t>1. Вступление</w:t>
      </w:r>
    </w:p>
    <w:p w:rsidR="002906DF" w:rsidRDefault="002906DF">
      <w:pPr>
        <w:widowControl w:val="0"/>
        <w:spacing w:before="120"/>
        <w:ind w:firstLine="567"/>
        <w:jc w:val="both"/>
        <w:rPr>
          <w:color w:val="000000"/>
          <w:sz w:val="24"/>
          <w:szCs w:val="24"/>
        </w:rPr>
      </w:pPr>
      <w:r>
        <w:rPr>
          <w:color w:val="000000"/>
          <w:sz w:val="24"/>
          <w:szCs w:val="24"/>
        </w:rPr>
        <w:t>Попытки анализа истории формирования и развития эстетической мысли предпринимались неоднократно и многими буржуазными учеными: Шаслером, Циммерманом-в Германии; Бозанкетом, Найтом, Гильбертом и Куном, Бердсли-в Англии; Кроче-в Италии; Байе-во Франции. Я назвала имена лишь некоторых ученых, пытавшихся написать систематическую историю эстетики. Однако эти попытки, как правило, не увенчивались успехами. В их трудах, правда, можно найти ценные фактические данные и интересные наблюдения, но в силу неправильности исходных методологических принципов верной картины о развитии эстетики мы не получаем. Основной порок методологии зарубежных исследований по истории эстетической мысли-это идеализм в понимании процесса исторического развития. Вследствие этого эстетическая мысль рассматривается чисто имманентно, изолированно от других сторон общественной жизни. Этот недостаток присущ не только старым работам, как, например, труд Циммермана, но и тем, которые опубликованы совсем недавно (Байе, Бердсли). Изолируя эстетическую мысль от материальной основы общества, от социально-политических, общекультурных явлений, буржуазные историки закрывают себе путь к правильному пониманию ее генезиса, развития и роли в общественной жизни.</w:t>
      </w:r>
    </w:p>
    <w:p w:rsidR="002906DF" w:rsidRDefault="002906DF">
      <w:pPr>
        <w:widowControl w:val="0"/>
        <w:spacing w:before="120"/>
        <w:ind w:firstLine="567"/>
        <w:jc w:val="both"/>
        <w:rPr>
          <w:color w:val="000000"/>
          <w:sz w:val="24"/>
          <w:szCs w:val="24"/>
        </w:rPr>
      </w:pPr>
      <w:r>
        <w:rPr>
          <w:color w:val="000000"/>
          <w:sz w:val="24"/>
          <w:szCs w:val="24"/>
        </w:rPr>
        <w:t>Задача истории эстетики состоит в том, чтобы научно объяснить, почему в тот или иной период развития общества возникают те или другие эстетические концепции; какими причинами определяется расцвет или упадок эстетической мысли; почему одни эстетические теории сменяются другими; какими обстоятельствами вызывается борьба по коренным проблемам эстетики; какова объективная ценность эстетических концепций; в чем истинный критерий их оценки, наконец, какова их роль в жизни людей в тот или другой исторический период.</w:t>
      </w:r>
    </w:p>
    <w:p w:rsidR="002906DF" w:rsidRDefault="002906DF">
      <w:pPr>
        <w:widowControl w:val="0"/>
        <w:spacing w:before="120"/>
        <w:ind w:firstLine="567"/>
        <w:jc w:val="both"/>
        <w:rPr>
          <w:color w:val="000000"/>
          <w:sz w:val="24"/>
          <w:szCs w:val="24"/>
        </w:rPr>
      </w:pPr>
      <w:r>
        <w:rPr>
          <w:color w:val="000000"/>
          <w:sz w:val="24"/>
          <w:szCs w:val="24"/>
        </w:rPr>
        <w:t>Раскрыть внутреннюю природу и закономерность возникновения, развития и функционирования эстетической мысли - такова подлинно научная задача истории эстетики, и она впервые была решена марксизмом, с точки зрения которого эстетические идеи, как и всякие идеи, являются отражением реального процесса жизни людей. Поэтому источник их возникновения и развития, причины расцвета и упадка нужно искать не в самих идеях, а в материальных условиях жизни общества, в характере и особенностях классовой борьбы на каждом отдельном этапе общественного развития в данной стране, учитывая при этом и тот факт, что эстетические идеи находятся в живом взаимодействии с другими сторонами общественной жизни - политикой, моралью, искусством и т.д. Эти марксистские положения являются исходными в историко-эстетическом исследовании. Они определяют общее направление исследования, подход к предмету анализа.</w:t>
      </w:r>
    </w:p>
    <w:p w:rsidR="002906DF" w:rsidRDefault="002906DF">
      <w:pPr>
        <w:widowControl w:val="0"/>
        <w:spacing w:before="120"/>
        <w:ind w:firstLine="567"/>
        <w:jc w:val="both"/>
        <w:rPr>
          <w:color w:val="000000"/>
          <w:sz w:val="24"/>
          <w:szCs w:val="24"/>
        </w:rPr>
      </w:pPr>
      <w:r>
        <w:rPr>
          <w:color w:val="000000"/>
          <w:sz w:val="24"/>
          <w:szCs w:val="24"/>
        </w:rPr>
        <w:t>Приступая к конкретному изучению вопроса, мы сталкиваемся с рядом проблем, требующих объяснения. Прежде всего нужно определить, что является предметом эстетики как науки. Следует отметить, что однозначного ответа на этот вопрос пока нет. В этом плане на протяжении последних десятилетий велись оживленные дискуссии, но вопрос остается до сих пор недостаточно проясненным. Дать определение предмета эстетики не так легко ввиду широты той области, которая охватывается понятием эстетическое. Эстетика-это наука, которая изучает прекрасное в природе, обществе, материальном и духовном производстве, закономерности развития и функционирования эстетического сознания и общие принципы творчества по законам красоты, в том числе законы развития и функционирования в обществе искусства как специфической формы отражения действительности.</w:t>
      </w:r>
    </w:p>
    <w:p w:rsidR="002906DF" w:rsidRDefault="002906DF">
      <w:pPr>
        <w:widowControl w:val="0"/>
        <w:spacing w:before="120"/>
        <w:ind w:firstLine="567"/>
        <w:jc w:val="both"/>
        <w:rPr>
          <w:color w:val="000000"/>
          <w:sz w:val="24"/>
          <w:szCs w:val="24"/>
        </w:rPr>
      </w:pPr>
      <w:r>
        <w:rPr>
          <w:color w:val="000000"/>
          <w:sz w:val="24"/>
          <w:szCs w:val="24"/>
        </w:rPr>
        <w:t>Очень трудно поддаются выяснению объективные и субъективные моменты эстетического. Эстетическое-это родовое понятие но отношению к основным эстетическим категориям, к которым мы относим прекрасное, возвышенное, трагическое, комическое. Уже по содержанию такие эстетические понятия, как эстетический идеал, эстетический вкус и др. Еще уже категории, охватывающие лишь область искусства,-художественный образ, художественный метод и стиль и т. д. Трудность понимания эстетических кагегорий состоит в том, что в них фиксируются не только определенные стороны, связи, закономерности, свойство действительности, искусства, человеческой практики, образа жизни людей и т. д., но и отношение к ним, их оценка. В эстетических категориях, таким образом, заключаются очень широкие обобщения, обобщения философского характера. Следовательно, эстетика должна характеризоваться как философская наука. Поэтому когда говорят о философской эстетике, это звучит тавтологично. Она является частью философии. Когда же речь заходит о музыкальной эстетике, эстетике производства и т. д., то имеется в виду применение общеэстетических законов и категорий эстетической науки к определенному классу эстетических явлений.</w:t>
      </w:r>
    </w:p>
    <w:p w:rsidR="002906DF" w:rsidRDefault="002906DF">
      <w:pPr>
        <w:widowControl w:val="0"/>
        <w:spacing w:before="120"/>
        <w:ind w:firstLine="567"/>
        <w:jc w:val="both"/>
        <w:rPr>
          <w:color w:val="000000"/>
          <w:sz w:val="24"/>
          <w:szCs w:val="24"/>
        </w:rPr>
      </w:pPr>
      <w:r>
        <w:rPr>
          <w:color w:val="000000"/>
          <w:sz w:val="24"/>
          <w:szCs w:val="24"/>
        </w:rPr>
        <w:t>Таким образом, эстетика-философская наука, располагающая своим категориальным аппаратом, изучающая возникновение, сущность и развитие эстетического сознания, закономерности творчества по законам красоты, функционирование эстетических ценностей в обществе, законы восприятия этих ценностей и т.д. История эстетики изучает генезис, развитие и функционирование в обществе эстетической мысли, эстетических учений, эстетических теорий. Вся многовековая история эстетической мысли есть не что иное, как история зарождения, формирования, развития основных направлений в эстетике-материализма и идеализма, история возникновения и развития материалистических учений, их борьбы с идеалистическими теориями. Не всегда эстетическая мысль бывает выражена в адекватной теоретической форме. Она может быть закодирована в различных формах: может найти выражение в принципах творчества, в искусствоведческих и литературоведческих концепциях. Но она должна быть всегда философским обобщением, и только в этом смысле она сохраняет свою специфичность и в то же время органически связывается с конкретными дисциплинами, изучающими искусство.</w:t>
      </w:r>
    </w:p>
    <w:p w:rsidR="002906DF" w:rsidRDefault="002906DF">
      <w:pPr>
        <w:widowControl w:val="0"/>
        <w:spacing w:before="120"/>
        <w:ind w:firstLine="567"/>
        <w:jc w:val="both"/>
        <w:rPr>
          <w:color w:val="000000"/>
          <w:sz w:val="24"/>
          <w:szCs w:val="24"/>
        </w:rPr>
      </w:pPr>
      <w:r>
        <w:rPr>
          <w:color w:val="000000"/>
          <w:sz w:val="24"/>
          <w:szCs w:val="24"/>
        </w:rPr>
        <w:t>История эстетики не может быть внешним описанием различных эстетических концепций. Ее задача-выявить закономерность развития эстетической мысли, ее закономерную направленность. Закономерность, о которой мы говорим, разумеется, относительная. Эстетические идеи постольку развиваются закономерно, поскольку они специфическим образом отображают закономерность исторического развития в целом. Проследить связь эстетических идей с объективным развитием общества-задача довольно сложная. В этом плане попытки были не всегда удачными Вульгарно-социологические схемы, имевшие хождение в одно время, искажали картину развития духовной культуры в целом и истории эстетики в частности. Между общим развитием общества и отдельными элементами духовной культуры возможно несоответствие. Сложность и противоречивость эстетического развития человечества раскрыли Маркс и Энгельс на основе анализа античной художественной культуры и на других примерах.</w:t>
      </w:r>
    </w:p>
    <w:p w:rsidR="002906DF" w:rsidRDefault="002906DF">
      <w:pPr>
        <w:widowControl w:val="0"/>
        <w:spacing w:before="120"/>
        <w:ind w:firstLine="567"/>
        <w:jc w:val="both"/>
        <w:rPr>
          <w:color w:val="000000"/>
          <w:sz w:val="24"/>
          <w:szCs w:val="24"/>
        </w:rPr>
      </w:pPr>
      <w:r>
        <w:rPr>
          <w:color w:val="000000"/>
          <w:sz w:val="24"/>
          <w:szCs w:val="24"/>
        </w:rPr>
        <w:t>Важное значение имеет проблема периодизации истории эстетики. Если мы рассматриваем развитие эстетической мысли в связи с общим историческим развитием, то будет естественным положить в основу периодизации смену социально-экономических формаций. И действительно, основные идеи Платона и Аристотеля мы можем понять, исходя из учета того факта, что эти великие философы были людьми рабовладельческого общества. Многие противоречивые утверждения античных мыслителей отражают противоречия рабовладельческого строя. В этом отношении очень показательна теория эстетического воспитания Аристотеля. Точно так же эстетическую концепцию Фомы Аквинского можно понять лишь в контексте общественной жизни западного феодального средневековья. Это справедливо в отношении и любого другого периода развития эстетической мысли. Однако эстетическая мысль в своем развитии обнаруживает относительную самостоятельность, внутреннюю логику, связь с развитием искусства, культуры в целом. Этот момент гипертрофируется буржуазными учеными-эстетиками, и тогда общая картина развития эстетических учений явно извращается.</w:t>
      </w:r>
    </w:p>
    <w:p w:rsidR="002906DF" w:rsidRDefault="002906DF">
      <w:pPr>
        <w:widowControl w:val="0"/>
        <w:spacing w:before="120"/>
        <w:ind w:firstLine="567"/>
        <w:jc w:val="both"/>
        <w:rPr>
          <w:color w:val="000000"/>
          <w:sz w:val="24"/>
          <w:szCs w:val="24"/>
        </w:rPr>
      </w:pPr>
      <w:r>
        <w:rPr>
          <w:color w:val="000000"/>
          <w:sz w:val="24"/>
          <w:szCs w:val="24"/>
        </w:rPr>
        <w:t>Безусловно, нельзя не учитывать относительную самостоятельность развития эстетических идей. Поэтому, принимая за основу периодизации истории эстетической мысли социально-историческую формацию, мы должны иметь в виду и специфические особенности развития самой эстетической мысли, ее многообразные связи с различными элементами духовной культуры данного общества. Общая картина исторического развития эстетики от рабовладельческого общества до феодального строя включительно характеризуется тем, что она тесно связана с мифологией, религией, с различными элементами материальной и духовной культуры, и только с конца XVII-начала XVIII в. эстетика завоевывает статус самостоятельной науки, но в рамках философского знания. При этом вычленяются основные эстетические понятия, определяются важнейшие категории эстетики.</w:t>
      </w:r>
    </w:p>
    <w:p w:rsidR="002906DF" w:rsidRDefault="002906DF">
      <w:pPr>
        <w:widowControl w:val="0"/>
        <w:spacing w:before="120"/>
        <w:ind w:firstLine="567"/>
        <w:jc w:val="both"/>
        <w:rPr>
          <w:color w:val="000000"/>
          <w:sz w:val="24"/>
          <w:szCs w:val="24"/>
        </w:rPr>
      </w:pPr>
      <w:r>
        <w:rPr>
          <w:color w:val="000000"/>
          <w:sz w:val="24"/>
          <w:szCs w:val="24"/>
        </w:rPr>
        <w:t>Обращаясь к исследованию истории мировой эстетической мысли, необходимо учитывать то обстоятельство, что до сих пор наиболее изученной является у нас эстетика Запада, поэтому сохраняется соблазн перенесения типологии эстетической мысли Запада на страны Востока. Здесь мы встречаемся с трудностями, разрешение которых выходит за рамки собственно истории эстетики. Речь идет о том, в какой мере специфичны в своем развитии страны Востока, Африки, Латинской Америки и что вносит эта специфичность в развитие эстетической культуры этих стран. Решение этих вопросов требует совместного участия историков, экономистов, археологов, историков культуры и т.д.</w:t>
      </w:r>
    </w:p>
    <w:p w:rsidR="002906DF" w:rsidRDefault="002906DF">
      <w:pPr>
        <w:widowControl w:val="0"/>
        <w:spacing w:before="120"/>
        <w:ind w:firstLine="567"/>
        <w:jc w:val="both"/>
        <w:rPr>
          <w:color w:val="000000"/>
          <w:sz w:val="24"/>
          <w:szCs w:val="24"/>
        </w:rPr>
      </w:pPr>
      <w:r>
        <w:rPr>
          <w:color w:val="000000"/>
          <w:sz w:val="24"/>
          <w:szCs w:val="24"/>
        </w:rPr>
        <w:t>Важным вопросом является вопрос об источниках истории эстетики. Здесь, разумеется, нужно исходить из конкретно-исторических условий. Исследователи сходятся в том, что источники можно классифицировать прежде всего по следующим принципам: хронологии, национальной принадлежности, проблемности, персоналиям. Далее, их можно распределять по способу кодирования: письменные, вещественные, этнографические, устные, лингвистические и др. Для истории эстетики особо важное значение имеют письменные источники: это определенные теоретические документы, трактаты, письма, произведения искусства и документы, характеризующие эпоху. В своем исследовании истории эстетической мысли мы старались принимать во внимание различные источники.</w:t>
      </w:r>
    </w:p>
    <w:p w:rsidR="002906DF" w:rsidRDefault="002906DF">
      <w:pPr>
        <w:widowControl w:val="0"/>
        <w:spacing w:before="120"/>
        <w:ind w:firstLine="567"/>
        <w:jc w:val="both"/>
        <w:rPr>
          <w:color w:val="000000"/>
          <w:sz w:val="24"/>
          <w:szCs w:val="24"/>
        </w:rPr>
      </w:pPr>
      <w:r>
        <w:rPr>
          <w:color w:val="000000"/>
          <w:sz w:val="24"/>
          <w:szCs w:val="24"/>
        </w:rPr>
        <w:t>Данная работа ни в коей мере не претендует на полноту охвата материала. Для нас ценны прежде всего те эстетические концепции, в которых отстаивались идеи гуманизма, гражданственности, защищались принципы художественной правды, прямо или косвенно получили выражение демократические тенденции.</w:t>
      </w:r>
    </w:p>
    <w:p w:rsidR="002906DF" w:rsidRDefault="002906DF">
      <w:pPr>
        <w:widowControl w:val="0"/>
        <w:spacing w:before="120"/>
        <w:jc w:val="center"/>
        <w:rPr>
          <w:b/>
          <w:bCs/>
          <w:color w:val="000000"/>
          <w:sz w:val="28"/>
          <w:szCs w:val="28"/>
        </w:rPr>
      </w:pPr>
      <w:r>
        <w:rPr>
          <w:b/>
          <w:bCs/>
          <w:color w:val="000000"/>
          <w:sz w:val="28"/>
          <w:szCs w:val="28"/>
        </w:rPr>
        <w:t>2. Возникновение эстетической мысли</w:t>
      </w:r>
    </w:p>
    <w:p w:rsidR="002906DF" w:rsidRDefault="002906DF">
      <w:pPr>
        <w:widowControl w:val="0"/>
        <w:spacing w:before="120"/>
        <w:ind w:firstLine="567"/>
        <w:jc w:val="both"/>
        <w:rPr>
          <w:color w:val="000000"/>
          <w:sz w:val="24"/>
          <w:szCs w:val="24"/>
        </w:rPr>
      </w:pPr>
      <w:r>
        <w:rPr>
          <w:color w:val="000000"/>
          <w:sz w:val="24"/>
          <w:szCs w:val="24"/>
        </w:rPr>
        <w:t>Эстетическая мысль в строгом смысле этого слова возникает в эпоху рабовладельческого общества. Но появление зачатков художественно-эстетической деятельности и эстетического сознания, как свидетельствуют археологи и историки, относится к глубокой древности - к концу среднего палеолита (так называемая эпоха Мустье) и ко всему позднему палеолиту (Ориньяк-40-35 тысячелетия до н.э.; Солютре--35-25 тысячелетия до н. э.; Мадлен-25-12 тысячелетия до н.э.). Как субъект эстетического творчества и восприятия человек сформировался в процессе трудовой деятельности на основе психобиологической эволюции. Чувство формы, объема, цвета, ритма, симметрии и в конечном счете чувство красоты-все эти элементарные проявления эстетического сознания человек не получил готовыми от своих животных предков.</w:t>
      </w:r>
    </w:p>
    <w:p w:rsidR="002906DF" w:rsidRDefault="002906DF">
      <w:pPr>
        <w:widowControl w:val="0"/>
        <w:spacing w:before="120"/>
        <w:ind w:firstLine="567"/>
        <w:jc w:val="both"/>
        <w:rPr>
          <w:color w:val="000000"/>
          <w:sz w:val="24"/>
          <w:szCs w:val="24"/>
        </w:rPr>
      </w:pPr>
      <w:r>
        <w:rPr>
          <w:color w:val="000000"/>
          <w:sz w:val="24"/>
          <w:szCs w:val="24"/>
        </w:rPr>
        <w:t>Примером того, что мы имеем дело с возникновением зачатков эстетической деятельности и эстетического сознания, является тот факт, что уже, скажем, в эпоху Мустье человек, изготовляя практически полезное орудие, наносит на него красочные полоски и пятна, выдалбливает на нем лунки, расположенные в определенном порядке. Во Франции в пещере Ля Ферраси были обнаружены две каменные плиты с такого рода «украшениями». Образцы первоначальной изобразительной деятельности человека обнаруже' ны в Италии, Венгрии, Германии. К позднему палеолиту археологи относят рождение росписей на стенах и потолках пещер, рельефы и круглые скульптуры. С помощью охры первобытные художники изображают лошадь, оленя, быка, бизона, носорога, льва. В эпоху Мадлен животные изображаются в движении, при этом художник пользуется уже двумя-тремя красками. Дальнейший прогресс в художественной деятельности намечается в эпоху мезолита, когда уже изображаются сцены борьбы, охоты, загона скота и т.д. Внимание здесь акцентируется на передаче действия, а не на точном воспроизведении фигур. Более отчетливо прогресс в художественно-эстетической деятельности обнаруживается в эпоху неолита. Получает широкое распространение украшение различных предметов, орнаментовка посуды и т.д.</w:t>
      </w:r>
    </w:p>
    <w:p w:rsidR="002906DF" w:rsidRDefault="002906DF">
      <w:pPr>
        <w:widowControl w:val="0"/>
        <w:spacing w:before="120"/>
        <w:ind w:firstLine="567"/>
        <w:jc w:val="both"/>
        <w:rPr>
          <w:color w:val="000000"/>
          <w:sz w:val="24"/>
          <w:szCs w:val="24"/>
        </w:rPr>
      </w:pPr>
      <w:r>
        <w:rPr>
          <w:color w:val="000000"/>
          <w:sz w:val="24"/>
          <w:szCs w:val="24"/>
        </w:rPr>
        <w:t>В эпоху бронзы зарождается рабовладельческая формация. Возникают классовые государства в Египте, Двуречье и Китае. Начинается новый этап в художественном развитии человечества. В этот период возникают первые зачатки эстетической мысли, хотя они еще не получают строгого оформления в виде теоретических положений, трактатов, четко сформулированных канонов и норм.</w:t>
      </w:r>
    </w:p>
    <w:p w:rsidR="002906DF" w:rsidRDefault="002906DF">
      <w:pPr>
        <w:widowControl w:val="0"/>
        <w:spacing w:before="120"/>
        <w:ind w:firstLine="567"/>
        <w:jc w:val="both"/>
        <w:rPr>
          <w:color w:val="000000"/>
          <w:sz w:val="24"/>
          <w:szCs w:val="24"/>
        </w:rPr>
      </w:pPr>
      <w:r>
        <w:rPr>
          <w:color w:val="000000"/>
          <w:sz w:val="24"/>
          <w:szCs w:val="24"/>
        </w:rPr>
        <w:t>Одним из ранних рабовладельческих государств, где наука и искусство получили высокое развитие, был Египет. Уже в додина-стический период (4 тысячелетия до н.э.) наблюдается развитие строительного дела, прикладного искусства, скульптуры. В период Древнего Царства в Египте складываются основные формы художественной культуры: архитектура, портретная скульптура, рельефы и росписи, художественное ремесло, различные жанры искусства слова (поучения, автобиографии вельмож и чиновников, надписи на стенах пирамид и т. д.). Изучение памятников изобразительного искусства Древнего Египта и лингвистические исследования различных литературных произведений свидетельствуют о том, что древние египтяне имели не только представление о прекрасном, о связи прекрасного с добрым, но и соответствующие эстетические термины. Анализ художественных памятников говорит также и о том, что творчество египетских художников регулировалось определенными канонами, эстетическими принципами, которые передавались от поколения к поколению. Правда, эти нормы и принципы еще не получили теоретического обоснования и надлежащего оформления, но они существовали; об этом свидетельствуют каноны иконографии, пропорций и цветовых отношений. Задолго до пифагорейцев египтяне применили математику для решения художественно-эстетических задач.</w:t>
      </w:r>
    </w:p>
    <w:p w:rsidR="002906DF" w:rsidRDefault="002906DF">
      <w:pPr>
        <w:widowControl w:val="0"/>
        <w:spacing w:before="120"/>
        <w:ind w:firstLine="567"/>
        <w:jc w:val="both"/>
        <w:rPr>
          <w:color w:val="000000"/>
          <w:sz w:val="24"/>
          <w:szCs w:val="24"/>
        </w:rPr>
      </w:pPr>
      <w:r>
        <w:rPr>
          <w:color w:val="000000"/>
          <w:sz w:val="24"/>
          <w:szCs w:val="24"/>
        </w:rPr>
        <w:t>Исключительным богатством отличается культура шумерийцев (4-3 тысячелетия до н.э.). Замечательные архитектурные памятники, рельефы, художественное ремесло, искусство слова говорят о высоком развитии эстетической деятельности и эстетического сознания в эту эпоху.</w:t>
      </w:r>
    </w:p>
    <w:p w:rsidR="002906DF" w:rsidRDefault="002906DF">
      <w:pPr>
        <w:widowControl w:val="0"/>
        <w:spacing w:before="120"/>
        <w:ind w:firstLine="567"/>
        <w:jc w:val="both"/>
        <w:rPr>
          <w:color w:val="000000"/>
          <w:sz w:val="24"/>
          <w:szCs w:val="24"/>
        </w:rPr>
      </w:pPr>
      <w:r>
        <w:rPr>
          <w:color w:val="000000"/>
          <w:sz w:val="24"/>
          <w:szCs w:val="24"/>
        </w:rPr>
        <w:t>В первой половине 2-го тысячелетия до н. э. выдвигается на первый план культура Вавилона. Здесь получают развитие не только изобразительные искусства, но и художественная литература. Такие литературные памятники, как стихотворное введение к законам Хаммурапи, поэма об Агушайе, стихотворный любовный диалог, говорят о значительном творческом подъеме. Художественное развитие в Вавилоне достигает особенно высокого уровня в XVI-XII вв. до н.э. К этому времени относится космогонический эпос, описывающий возникновение мира из хаоса, борьбу богов, создание людей.</w:t>
      </w:r>
    </w:p>
    <w:p w:rsidR="002906DF" w:rsidRDefault="002906DF">
      <w:pPr>
        <w:widowControl w:val="0"/>
        <w:spacing w:before="120"/>
        <w:ind w:firstLine="567"/>
        <w:jc w:val="both"/>
        <w:rPr>
          <w:color w:val="000000"/>
          <w:sz w:val="24"/>
          <w:szCs w:val="24"/>
        </w:rPr>
      </w:pPr>
      <w:r>
        <w:rPr>
          <w:color w:val="000000"/>
          <w:sz w:val="24"/>
          <w:szCs w:val="24"/>
        </w:rPr>
        <w:t>Шумеро-вавилонская художественная литература развивалась на шумерском и аккадском языках. На аккадском языке возникла великая эпическая поэма о Гильгамеше. Ее главная тема-бессмертие человека и борьба с несправедливо установленными богами порядками. Высокая художественная культура Шумера и Вавилона дает нам право заключить, что эстетическое развитие в этот период достигает высокого уровня. Но памятников, в которых были бы непосредственно сформулированы эстетические идеи, мы пока не знаем.</w:t>
      </w:r>
    </w:p>
    <w:p w:rsidR="002906DF" w:rsidRDefault="002906DF">
      <w:pPr>
        <w:widowControl w:val="0"/>
        <w:spacing w:before="120"/>
        <w:ind w:firstLine="567"/>
        <w:jc w:val="both"/>
        <w:rPr>
          <w:color w:val="000000"/>
          <w:sz w:val="24"/>
          <w:szCs w:val="24"/>
        </w:rPr>
      </w:pPr>
      <w:r>
        <w:rPr>
          <w:color w:val="000000"/>
          <w:sz w:val="24"/>
          <w:szCs w:val="24"/>
        </w:rPr>
        <w:t>Большой интерес представляет древнееврейский монументальный памятник словесного искусства-«Библия», создававшаяся на протяжении большого исторического периода-начиная с XII в. до н.э. и кончая II в. н.э. (речь идет о так называемом Ветхом Завете). Представление о красоте здесь выступает в религиозно-мифологической форме. Древнееврейская культура была тесно связана с культурой Египта, Шумера, Вавилона, поэтому и в эстетических представлениях евреев имеются отпечатки и наслоения этих древневосточных народов.</w:t>
      </w:r>
    </w:p>
    <w:p w:rsidR="002906DF" w:rsidRDefault="002906DF">
      <w:pPr>
        <w:widowControl w:val="0"/>
        <w:spacing w:before="120"/>
        <w:ind w:firstLine="567"/>
        <w:jc w:val="both"/>
        <w:rPr>
          <w:color w:val="000000"/>
          <w:sz w:val="24"/>
          <w:szCs w:val="24"/>
        </w:rPr>
      </w:pPr>
      <w:r>
        <w:rPr>
          <w:color w:val="000000"/>
          <w:sz w:val="24"/>
          <w:szCs w:val="24"/>
        </w:rPr>
        <w:t>Мы сделали краткий экскурс в историю развития эстетического сознания народов Древнего Востока, с тем чтобы напомнить, что развитие эстетической культуры начинается отнюдь не с древних греков и римлян. Она достигает высокой ступени развития уже в странах классического Востока. Египтяне, шумеры, ассирийцы, вавилоняне, хетты создали замечательные памятники искусства. Влияние древневосточных цивилизаций заметно не только на архаическом этапе художественного творчества древних греков, но и на более позднем периоде развития эллинской художественной культуры. На основании изучения различных памятников Востока мы приходим к выводу, что эстетические чувства, потребности, вкусы народов древневосточных государств достигли значительного развития. К сожалению, памятники, в которых нашла выражение эстетическая мысль народов Древнего Востока, еще слабо изучены. Кроме того, большинство из них дают лишь косвенную информацию о развитии эстетических идей далекого прошлого.</w:t>
      </w:r>
    </w:p>
    <w:p w:rsidR="002906DF" w:rsidRDefault="002906DF">
      <w:pPr>
        <w:widowControl w:val="0"/>
        <w:spacing w:before="120"/>
        <w:jc w:val="center"/>
        <w:rPr>
          <w:b/>
          <w:bCs/>
          <w:color w:val="000000"/>
          <w:sz w:val="28"/>
          <w:szCs w:val="28"/>
        </w:rPr>
      </w:pPr>
      <w:r>
        <w:rPr>
          <w:b/>
          <w:bCs/>
          <w:color w:val="000000"/>
          <w:sz w:val="28"/>
          <w:szCs w:val="28"/>
        </w:rPr>
        <w:t>4. Упадок эстетической мысли античности и ее римский период</w:t>
      </w:r>
    </w:p>
    <w:p w:rsidR="002906DF" w:rsidRDefault="002906DF">
      <w:pPr>
        <w:widowControl w:val="0"/>
        <w:spacing w:before="120"/>
        <w:ind w:firstLine="567"/>
        <w:jc w:val="both"/>
        <w:rPr>
          <w:color w:val="000000"/>
          <w:sz w:val="24"/>
          <w:szCs w:val="24"/>
        </w:rPr>
      </w:pPr>
      <w:r>
        <w:rPr>
          <w:color w:val="000000"/>
          <w:sz w:val="24"/>
          <w:szCs w:val="24"/>
        </w:rPr>
        <w:t>В дальнейшем эстетическая мысль античности клонится к упадку. И хотя материалистические теории древнегреческой философии сохраняются и даже заостряются (III в. до н. э.-Эпикур и стоики), все же благодаря возросшим индивидуалистическим тенденциям постановка эстетических проблем осуществляется по большей части на более низком уровне, чем это было в греческой классике.</w:t>
      </w:r>
    </w:p>
    <w:p w:rsidR="002906DF" w:rsidRDefault="002906DF">
      <w:pPr>
        <w:widowControl w:val="0"/>
        <w:spacing w:before="120"/>
        <w:ind w:firstLine="567"/>
        <w:jc w:val="both"/>
        <w:rPr>
          <w:color w:val="000000"/>
          <w:sz w:val="24"/>
          <w:szCs w:val="24"/>
        </w:rPr>
      </w:pPr>
      <w:r>
        <w:rPr>
          <w:color w:val="000000"/>
          <w:sz w:val="24"/>
          <w:szCs w:val="24"/>
        </w:rPr>
        <w:t>Эстетика эллинизма нашла свое развитие в стоицизме, эпикуреизме, скептицизме и неоплатонизме, а также в близких к нему мистических теориях.</w:t>
      </w:r>
    </w:p>
    <w:p w:rsidR="002906DF" w:rsidRDefault="002906DF">
      <w:pPr>
        <w:widowControl w:val="0"/>
        <w:spacing w:before="120"/>
        <w:ind w:firstLine="567"/>
        <w:jc w:val="both"/>
        <w:rPr>
          <w:color w:val="000000"/>
          <w:sz w:val="24"/>
          <w:szCs w:val="24"/>
        </w:rPr>
      </w:pPr>
      <w:r>
        <w:rPr>
          <w:color w:val="000000"/>
          <w:sz w:val="24"/>
          <w:szCs w:val="24"/>
        </w:rPr>
        <w:t>Школа стоиков возникла после смерти Аристотеля. Ее ранними представителями являются Зенон (ок. 336-264 гг. до н. э.), Клеанф (331-232 гг. до н. э.), Хрисипп (280-208/205 гг. до н. э.), поздними -Цицерон (106-43 гг. до н. э.), Сенека (ок. 4-65 гг.) и Эпиктет (ок. 50-ок. 138 гг.).</w:t>
      </w:r>
    </w:p>
    <w:p w:rsidR="002906DF" w:rsidRDefault="002906DF">
      <w:pPr>
        <w:widowControl w:val="0"/>
        <w:spacing w:before="120"/>
        <w:ind w:firstLine="567"/>
        <w:jc w:val="both"/>
        <w:rPr>
          <w:color w:val="000000"/>
          <w:sz w:val="24"/>
          <w:szCs w:val="24"/>
        </w:rPr>
      </w:pPr>
      <w:r>
        <w:rPr>
          <w:color w:val="000000"/>
          <w:sz w:val="24"/>
          <w:szCs w:val="24"/>
        </w:rPr>
        <w:t>Стоики рассматривают искусство как подражание природе. В этом пункте они продолжают материалистическую линию античной классики. Но интерпретация принципа подражания природе дается в отрыве от общественной жизни людей, весь пафос направляется на индивидуальное самоусовершенствование человека. Из сочинений Хрисиппа, Сенеки и теоретиков искусства (Дионисий Галикарнасский, Цицерон), примыкавших к стоицизму, видно, что стоики вопросами общественной роли искусства, его природы и другими общеэстетическими проблемами занимаются гораздо меньше, чем вопросами формы художественного произведения, ораторского искусства, стиля и т. д. Так, Дионисий Галикарнасский подробно разработал теорию наилучших образцов ритмов и созвучий. Он много уделял внимания проблеме расположения слов. Касаясь вопроса стиля, стоики требуют здесь ясности, лаконичности, точности. Много рассуждал о стилях и фигурах речи и всех других сторонах ораторского искусства Цицерон.</w:t>
      </w:r>
    </w:p>
    <w:p w:rsidR="002906DF" w:rsidRDefault="002906DF">
      <w:pPr>
        <w:widowControl w:val="0"/>
        <w:spacing w:before="120"/>
        <w:ind w:firstLine="567"/>
        <w:jc w:val="both"/>
        <w:rPr>
          <w:color w:val="000000"/>
          <w:sz w:val="24"/>
          <w:szCs w:val="24"/>
        </w:rPr>
      </w:pPr>
      <w:r>
        <w:rPr>
          <w:color w:val="000000"/>
          <w:sz w:val="24"/>
          <w:szCs w:val="24"/>
        </w:rPr>
        <w:t>Эстетическая теория эпикуреизма представлена в эпоху эллинизма Эпикуром (341-270 гг. до н. э.), Филодемом (начало 1 в. до н. э.) и Лукрецием (1 в. дон. э.). Высказывания Эпикура по эстетике случайны и отрывочны. Гораздо обстоятельнее на этом вопросе останавливался Филодем. В трактате о музыке он выдвигает ту мысль, что музыка доставляет чувственное удовольствие, такое же, как еда и питье. Филодем отрицает общественное содержание искусства музыки и делает отсюда вывод, что музыка не может оказывать какое-либо влияние на чувства и волю человека. Все это проистекает из того, что музыка, по Филодему, не является подражанием чему-либо, в том числе и природе. Таким образом, у него проявились тенденции к формалистической интерпретации музыки.</w:t>
      </w:r>
    </w:p>
    <w:p w:rsidR="002906DF" w:rsidRDefault="002906DF">
      <w:pPr>
        <w:widowControl w:val="0"/>
        <w:spacing w:before="120"/>
        <w:ind w:firstLine="567"/>
        <w:jc w:val="both"/>
        <w:rPr>
          <w:color w:val="000000"/>
          <w:sz w:val="24"/>
          <w:szCs w:val="24"/>
        </w:rPr>
      </w:pPr>
      <w:r>
        <w:rPr>
          <w:color w:val="000000"/>
          <w:sz w:val="24"/>
          <w:szCs w:val="24"/>
        </w:rPr>
        <w:t>Эстетическая теория эпикуреизма достигла вершины своего развития у Лукреция Кара. Тит Лукреций Кар (99-55 гг. до н. э.) разрабатывает эстетические проблемы на основе материалистического представления о мире. В своей поэме «О природе вещей» он развивает мысль о нерушимости законов природы, независимых от вмешательства богов, утверждает принцип вечности и не-разрушимости материи, излагает, следуя Эпикуру, атомистическую теорию. Лукреций касается также и вопросов культуры и искусства. Так, в V книге он описывает развитие человеческого рола. Первые люди были очень грубы, жили в лесах, в пещерах и рощах, одевались в звериные шкуры. Не было тогда ни парного брака, ни законов, ни нравственных правил. Потом люди научились пользоваться шкурой убитых зверей, начали строить жилища и открыли огонь. Первые орудия людей были примитивны: палка, камень и огонь. Из возникшей семьи на договорных началах образовались роды и племена. Искусство, согласно Лукрецию, возникло из «нужды», т. е. потребностей человека. Правда, это потребности особого рода-«услада». Вот что пишет по этому поводу поэт-философ:</w:t>
      </w:r>
    </w:p>
    <w:p w:rsidR="002906DF" w:rsidRDefault="002906DF">
      <w:pPr>
        <w:widowControl w:val="0"/>
        <w:spacing w:before="120"/>
        <w:ind w:firstLine="567"/>
        <w:jc w:val="both"/>
        <w:rPr>
          <w:color w:val="000000"/>
          <w:sz w:val="24"/>
          <w:szCs w:val="24"/>
        </w:rPr>
      </w:pPr>
      <w:r>
        <w:rPr>
          <w:color w:val="000000"/>
          <w:sz w:val="24"/>
          <w:szCs w:val="24"/>
        </w:rPr>
        <w:t>Судостроенье, полей обработка, дороги и стены, Платье, оружье, права, а также и все остальные Жизни удобства и все, что способно доставить усладу: Живопись, песни, стихи, ваянье искусное статуй- Все это людям нужда указала, а разум пытливый Этому их научил в движеньи вперед постепенном .</w:t>
      </w:r>
    </w:p>
    <w:p w:rsidR="002906DF" w:rsidRDefault="002906DF">
      <w:pPr>
        <w:widowControl w:val="0"/>
        <w:spacing w:before="120"/>
        <w:ind w:firstLine="567"/>
        <w:jc w:val="both"/>
        <w:rPr>
          <w:color w:val="000000"/>
          <w:sz w:val="24"/>
          <w:szCs w:val="24"/>
        </w:rPr>
      </w:pPr>
      <w:r>
        <w:rPr>
          <w:color w:val="000000"/>
          <w:sz w:val="24"/>
          <w:szCs w:val="24"/>
        </w:rPr>
        <w:t>Непосредственно искусство возникает из подражания природе. Свои истоки, таким образом, оно имеет в естественных началах и реальных потребностях людей. Это Лукреций представляет себе следующим образом:</w:t>
      </w:r>
    </w:p>
    <w:p w:rsidR="002906DF" w:rsidRDefault="002906DF">
      <w:pPr>
        <w:widowControl w:val="0"/>
        <w:spacing w:before="120"/>
        <w:ind w:firstLine="567"/>
        <w:jc w:val="both"/>
        <w:rPr>
          <w:color w:val="000000"/>
          <w:sz w:val="24"/>
          <w:szCs w:val="24"/>
        </w:rPr>
      </w:pPr>
      <w:r>
        <w:rPr>
          <w:color w:val="000000"/>
          <w:sz w:val="24"/>
          <w:szCs w:val="24"/>
        </w:rPr>
        <w:t>Звонкому голосу птиц подражать научились устами Люди задолго пред тем, как стали они в состояньи Стройные песни слагать и ушам доставлять наслажденье. Свист же Зефира в пустых стеблях камышовых впервые Дуть научил поселян в пустые тростинки цевницы. Мало-помалу затем научились и жалобно-нежным Звукам, какие свирель из-под пальцев певцов изливает.</w:t>
      </w:r>
    </w:p>
    <w:p w:rsidR="002906DF" w:rsidRDefault="002906DF">
      <w:pPr>
        <w:widowControl w:val="0"/>
        <w:spacing w:before="120"/>
        <w:ind w:firstLine="567"/>
        <w:jc w:val="both"/>
        <w:rPr>
          <w:color w:val="000000"/>
          <w:sz w:val="24"/>
          <w:szCs w:val="24"/>
        </w:rPr>
      </w:pPr>
      <w:r>
        <w:rPr>
          <w:color w:val="000000"/>
          <w:sz w:val="24"/>
          <w:szCs w:val="24"/>
        </w:rPr>
        <w:t>Лукреций, как видим, сделал попытку объяснить происхождение искусства исходя из реальных причин.</w:t>
      </w:r>
    </w:p>
    <w:p w:rsidR="002906DF" w:rsidRDefault="002906DF">
      <w:pPr>
        <w:widowControl w:val="0"/>
        <w:spacing w:before="120"/>
        <w:ind w:firstLine="567"/>
        <w:jc w:val="both"/>
        <w:rPr>
          <w:color w:val="000000"/>
          <w:sz w:val="24"/>
          <w:szCs w:val="24"/>
        </w:rPr>
      </w:pPr>
      <w:r>
        <w:rPr>
          <w:color w:val="000000"/>
          <w:sz w:val="24"/>
          <w:szCs w:val="24"/>
        </w:rPr>
        <w:t>Искусство, по Лукрецию, не только доставляет «усладу». Оно также играет утилитарную роль. Оно, например, служит средством распространения знаний о «природе вещей». Поэтическую форму повествования Лукреций избирает сознательно. Она выступает у него как «приправа». Разъясняя причину того, почему он воспользовался ею, философ говорит: Может быть, этим путем я сумею твой ум и вниманье К нашим стихам приковать до тех пор, пока ты не постигнешь Всей природы вещей и познаешь от этого пользуй Лукреций не только философ, но и выдающийся поэт, «свежий, смелый поэтический властелин мира» (Маркс). Его поэма отличается не только глубиной развиваемых им идей, но и блестящей поэтической формой.</w:t>
      </w:r>
    </w:p>
    <w:p w:rsidR="002906DF" w:rsidRDefault="002906DF">
      <w:pPr>
        <w:widowControl w:val="0"/>
        <w:spacing w:before="120"/>
        <w:ind w:firstLine="567"/>
        <w:jc w:val="both"/>
        <w:rPr>
          <w:color w:val="000000"/>
          <w:sz w:val="24"/>
          <w:szCs w:val="24"/>
        </w:rPr>
      </w:pPr>
      <w:r>
        <w:rPr>
          <w:color w:val="000000"/>
          <w:sz w:val="24"/>
          <w:szCs w:val="24"/>
        </w:rPr>
        <w:t>Из других римских теоретиков искусства, близких к эпикуреизму, заслуживает упоминания римский поэт Квинт Гораций Флакк (65-8 гг. до н. э.). Идея божественного предопределения и бессмертия души, магические и астрологические верования, уже распространившиеся в его время, не нашли отзвука у Горация. Он явно сочувствует Эпикуру. Свои эстетические взгляды Гораций изложил в «Послании к Пизонам», названном еще в древности «Поэтическим искусством». Этот стихотворный трактат не претендует на теоретическое обобщение, а содержит практические советы начинающим поэтам. Античные комментаторы свидетельствуют о том, что для Горация послужил образцом трактат Нео-итолема из Париода (Александрия, III в. до н.э.), в которое рассматривалось общее учение о поэзии, о трагедии и о призвании поэта. Текст трактата Неоптолема не сохранился.</w:t>
      </w:r>
    </w:p>
    <w:p w:rsidR="002906DF" w:rsidRDefault="002906DF">
      <w:pPr>
        <w:widowControl w:val="0"/>
        <w:spacing w:before="120"/>
        <w:ind w:firstLine="567"/>
        <w:jc w:val="both"/>
        <w:rPr>
          <w:color w:val="000000"/>
          <w:sz w:val="24"/>
          <w:szCs w:val="24"/>
        </w:rPr>
      </w:pPr>
      <w:r>
        <w:rPr>
          <w:color w:val="000000"/>
          <w:sz w:val="24"/>
          <w:szCs w:val="24"/>
        </w:rPr>
        <w:t>«Поэтика» Горация написана в виде сводки правил, которым должен следовать каждый поэт. Гораций подчеркивает решающую роль содержания, требует от поэта философского образования. Поэту, считает он, надлежит строго придерживаться единства, простоты, целостности, последовательности, непротиворечивости в литературных произведениях. Всякая асимметрия, нарушение гармонии, манерность им осуждаются. Гораций, далее, требует от поэта искренности: «Если ты хочешь, чтоб плакал и я, то сам будь растроган». Гораций дает характеристику видов и жанров поэзии, уделяя основное внимание трагедии. Установленные им по отношению к трагедии каноны предполагают драму классического типа. Гораций настаивает на правдоподобии вымысла: «Если ты что вымышляешь, будь в вымысле к истине близок: требовать веры во всем - невозможно» . Поэт дает совет служителям Муз беречься «льстецов под наружностью лисьей». Гораций сближает поэзию с живописью: «Живопись-так и поэзия, сходная с нею во многом...»^. Эту мысль позднее воскресят теоретики классицизма, за что их подвергнет критике Лессинг.</w:t>
      </w:r>
    </w:p>
    <w:p w:rsidR="002906DF" w:rsidRDefault="002906DF">
      <w:pPr>
        <w:widowControl w:val="0"/>
        <w:spacing w:before="120"/>
        <w:ind w:firstLine="567"/>
        <w:jc w:val="both"/>
        <w:rPr>
          <w:color w:val="000000"/>
          <w:sz w:val="24"/>
          <w:szCs w:val="24"/>
        </w:rPr>
      </w:pPr>
      <w:r>
        <w:rPr>
          <w:color w:val="000000"/>
          <w:sz w:val="24"/>
          <w:szCs w:val="24"/>
        </w:rPr>
        <w:t>«Поэтика» Горация хотя и не отличается богатством идей, все же сыграла известную положительную роль в развитии античной эстетической мысли. Буало в своем трактате «Поэтическое искусство» почти дословно ее воспроизводит.</w:t>
      </w:r>
    </w:p>
    <w:p w:rsidR="002906DF" w:rsidRDefault="002906DF">
      <w:pPr>
        <w:widowControl w:val="0"/>
        <w:spacing w:before="120"/>
        <w:ind w:firstLine="567"/>
        <w:jc w:val="both"/>
        <w:rPr>
          <w:color w:val="000000"/>
          <w:sz w:val="24"/>
          <w:szCs w:val="24"/>
        </w:rPr>
      </w:pPr>
      <w:r>
        <w:rPr>
          <w:color w:val="000000"/>
          <w:sz w:val="24"/>
          <w:szCs w:val="24"/>
        </w:rPr>
        <w:t>В эстетических теориях скептиков индивидуалистические и субъективистские тенденции, обозначившиеся у стоиков и эпикурейцев, нашли свое наиболее выпуклое выражение. Основателем школы скептиков был Пиррон (ок. 365-275 гг. до н. э.). Согласно древним скептикам, познать вещи невозможно. В теории это должно привести к «воздержанию от суждения», а в практике- обеспечить безразличное, бесстрастное отношение к предметам - «безмятежность» души, Появление школы скептиков в античной философии свидетельствовало об ее упадке.</w:t>
      </w:r>
    </w:p>
    <w:p w:rsidR="002906DF" w:rsidRDefault="002906DF">
      <w:pPr>
        <w:widowControl w:val="0"/>
        <w:spacing w:before="120"/>
        <w:ind w:firstLine="567"/>
        <w:jc w:val="both"/>
        <w:rPr>
          <w:color w:val="000000"/>
          <w:sz w:val="24"/>
          <w:szCs w:val="24"/>
        </w:rPr>
      </w:pPr>
      <w:r>
        <w:rPr>
          <w:color w:val="000000"/>
          <w:sz w:val="24"/>
          <w:szCs w:val="24"/>
        </w:rPr>
        <w:t>Эстетические воззрения скептиков лишены положительного пафоса. Скептики путем разного рода софистических ухищрений старались доказать, что наука об искусстве невозможна. Способ аргументации скептиков нашел четкое выражение у Секста (200-250 гг. н. э.), прозванного Эмпириком. В шести книгах «Против математиков» Секст подвергает критике основные понятия не только математики, но и других наук того времени и искусств: грамматики, риторики, астрономии и музыки. Для нас в данном случае представляет интерес его трактат «Против риторов», где Секст доказывает, что риторика со всех точек зрения не есть искусство. Отвергая возможность существования риторики, он тем самым отрицает возможность существования теории искусства и эстетики. Секст, как и другие скептики, не замечает почему-то того противоречия, в которое он впадает: отвергая возможность рациональных доказательств, он тем не менее пользуется этим способом для доказательства своего тезиса.</w:t>
      </w:r>
    </w:p>
    <w:p w:rsidR="002906DF" w:rsidRDefault="002906DF">
      <w:pPr>
        <w:widowControl w:val="0"/>
        <w:spacing w:before="120"/>
        <w:ind w:firstLine="567"/>
        <w:jc w:val="both"/>
        <w:rPr>
          <w:color w:val="000000"/>
          <w:sz w:val="24"/>
          <w:szCs w:val="24"/>
        </w:rPr>
      </w:pPr>
      <w:r>
        <w:rPr>
          <w:color w:val="000000"/>
          <w:sz w:val="24"/>
          <w:szCs w:val="24"/>
        </w:rPr>
        <w:t>Некоторое оживление эстетической мысли эпохи эллинизма нашло выражение в эстетических высказываниях Плутарха (45-120 гг. н. э.), Лукиана (II в. н. э.), Псевдо-Лонгина (имя настоящего автора трактата «О возвышенном» неизвестно). Представляют интерес высказывания Плутарха о принципе подражания, об эстетическом воспитании, о сущности и видах комического. Именно то, что Плутарх, по примеру классических авторов, затрагивает социальные аспекты искусства. Много тончайших замечаний по вопросам искусства содержится в сочинениях Лукиана. Что касается знаменитого трактата «О возвышенном», который приписывается Дионисию Лонгину, то нужно сказать, что проблема возвышенного рассматривается автором по преимуществу с точки зрения риторически-стилистической. Сама попытка ввести новую категорию в число общих эстетических понятий знаменательна тем, что таким путем ставится проблема расширения сферы искусства-до этого областью искусства считалось прекрасное. Названный трактат впоследствии имел большой резонанс в мировой эстетике.</w:t>
      </w:r>
    </w:p>
    <w:p w:rsidR="002906DF" w:rsidRDefault="002906DF">
      <w:pPr>
        <w:widowControl w:val="0"/>
        <w:spacing w:before="120"/>
        <w:ind w:firstLine="567"/>
        <w:jc w:val="both"/>
        <w:rPr>
          <w:color w:val="000000"/>
          <w:sz w:val="24"/>
          <w:szCs w:val="24"/>
        </w:rPr>
      </w:pPr>
      <w:r>
        <w:rPr>
          <w:color w:val="000000"/>
          <w:sz w:val="24"/>
          <w:szCs w:val="24"/>
        </w:rPr>
        <w:t>Некоторое оживление эстетической мысли во II-III вв. н. э. было непродолжительным. Окончательный распад античной эстетической мысли завершается в III в. н. э. Это период разложения рабовладельческой формации, что и определило идейную деградацию. Идеологическую обстановку этого времени очень ярко обрисовал Энгельс: «Это было время, когда даже в Риме и Греции, а еще гораздо более в Малой Азии, Сирии и Египте абсолютно некритическая смесь грубейших суеверий самых различных народов безоговорочно принималась на веру и дополнялась благочестивым обманом и прямым шарлатанством; время, когда первостепенную роль играли чудеса, экстазы, видения, заклинания духов, прорицания будущего, алхимия, каббала и прочая мистическая колдовская чепуха» .</w:t>
      </w:r>
    </w:p>
    <w:p w:rsidR="002906DF" w:rsidRDefault="002906DF">
      <w:pPr>
        <w:widowControl w:val="0"/>
        <w:spacing w:before="120"/>
        <w:ind w:firstLine="567"/>
        <w:jc w:val="both"/>
        <w:rPr>
          <w:color w:val="000000"/>
          <w:sz w:val="24"/>
          <w:szCs w:val="24"/>
        </w:rPr>
      </w:pPr>
      <w:r>
        <w:rPr>
          <w:color w:val="000000"/>
          <w:sz w:val="24"/>
          <w:szCs w:val="24"/>
        </w:rPr>
        <w:t>Вульгаризация и разложение античной эстетической мысли особенно ярко проявились у Плотина (205-270 гг. н. э.), видного представителя неоплатонизма. Мир Плотин мыслит как эманацию, как истечение божественной полноты. Первоначальное совершенство, постепенно истекая, все более и более становится несовершенным. Цель человека состоит в возвращении к богу, что осуществляется через аскезу и экстаз. Только в состоянии умоисступления и экстаза мы возвышаемся до божества.</w:t>
      </w:r>
    </w:p>
    <w:p w:rsidR="002906DF" w:rsidRDefault="002906DF">
      <w:pPr>
        <w:widowControl w:val="0"/>
        <w:spacing w:before="120"/>
        <w:ind w:firstLine="567"/>
        <w:jc w:val="both"/>
        <w:rPr>
          <w:color w:val="000000"/>
          <w:sz w:val="24"/>
          <w:szCs w:val="24"/>
        </w:rPr>
      </w:pPr>
      <w:r>
        <w:rPr>
          <w:color w:val="000000"/>
          <w:sz w:val="24"/>
          <w:szCs w:val="24"/>
        </w:rPr>
        <w:t>В мистическом плане обсуждается Плотином и проблема прекрасного. По его мнению, вещи прекрасны «через приобщение идее». Красота, воспринимаемая чувствами,- низший вид прекрасного. Гораздо выше красоты «занятий» и «знаний» «сияние» добродетели, лик справедливости и умеренности. Чем больше душа освобождается от телесного, тем она становится прекраснее. Добро стоит во главе «хоровода» вещей, оно-наивысшая и первая красота. Лицезрение этой красоты выше всего-выше красивых тел, ради нее надлежит отказаться от царства и власти. Прекрасные тела, согласно Плотину,-это лишь следы, образы, тени, отблески высшей красоты. Мы должны бежать туда, разумеется, не ногами и не на повозке, а пробудив духовное зрение, имеющееся у всех, хотя пользуются им немногие. Чтобы узреть высшую красоту, надлежит сперва освободить душу от телесной скверны.</w:t>
      </w:r>
    </w:p>
    <w:p w:rsidR="002906DF" w:rsidRDefault="002906DF">
      <w:pPr>
        <w:widowControl w:val="0"/>
        <w:spacing w:before="120"/>
        <w:ind w:firstLine="567"/>
        <w:jc w:val="both"/>
        <w:rPr>
          <w:color w:val="000000"/>
          <w:sz w:val="24"/>
          <w:szCs w:val="24"/>
        </w:rPr>
      </w:pPr>
      <w:r>
        <w:rPr>
          <w:color w:val="000000"/>
          <w:sz w:val="24"/>
          <w:szCs w:val="24"/>
        </w:rPr>
        <w:t>Проповедь аскетизма, презрение к чувственному миру, отказ от разума и выдвижение на первый план мистического созерцания, усмотрение высшей красоты в боге-все эти стороны эстетики Плотина предвосхищают теологические концепции феодального средневековья. Нельзя, например, понять философские и эстетические взгляды Августина Блаженного без учета того влияния, которое оказал на него Плотин.</w:t>
      </w:r>
    </w:p>
    <w:p w:rsidR="002906DF" w:rsidRDefault="002906DF">
      <w:pPr>
        <w:widowControl w:val="0"/>
        <w:spacing w:before="120"/>
        <w:ind w:firstLine="567"/>
        <w:jc w:val="both"/>
        <w:rPr>
          <w:color w:val="000000"/>
          <w:sz w:val="24"/>
          <w:szCs w:val="24"/>
        </w:rPr>
      </w:pPr>
      <w:r>
        <w:rPr>
          <w:color w:val="000000"/>
          <w:sz w:val="24"/>
          <w:szCs w:val="24"/>
        </w:rPr>
        <w:t>Неоплатоническая философия получила разработку у Порфирия (III в. н. э.), Ямвлиха (IV в. н. э.) и Прокла (V в. н. э.). Пз этих учеников Плотина заслуживает внимания Прокл (410-485 гг.), представитель афинской школы неоплатонизма. Прокл придал мистической философии Плотина своеобразный «диалектический» характер. Эманацию божества он представляет в виде триадического развития. Суть этой мистико-идеалистической диалектики раскрывается в его книге «Элементы богословия». Гениальные диалектические догадки Гераклита, Демокрита, Аристотеля превратились у Прокла в схоластическое жонглирование абстрактными понятиями.</w:t>
      </w:r>
    </w:p>
    <w:p w:rsidR="002906DF" w:rsidRDefault="002906DF">
      <w:pPr>
        <w:widowControl w:val="0"/>
        <w:spacing w:before="120"/>
        <w:ind w:firstLine="567"/>
        <w:jc w:val="both"/>
        <w:rPr>
          <w:color w:val="000000"/>
          <w:sz w:val="24"/>
          <w:szCs w:val="24"/>
        </w:rPr>
      </w:pPr>
      <w:r>
        <w:rPr>
          <w:color w:val="000000"/>
          <w:sz w:val="24"/>
          <w:szCs w:val="24"/>
        </w:rPr>
        <w:t>В 529 г. были закрыты философские школы в Афинах. Этим завершается внешняя история античной философии и эстетики. Однако влияние философских и эстетических идей античности никогда не прекращалось. Мы испытываем его и до настоящего времени.</w:t>
      </w:r>
    </w:p>
    <w:p w:rsidR="002906DF" w:rsidRDefault="002906DF">
      <w:pPr>
        <w:widowControl w:val="0"/>
        <w:spacing w:before="120"/>
        <w:jc w:val="center"/>
        <w:rPr>
          <w:b/>
          <w:bCs/>
          <w:color w:val="000000"/>
          <w:sz w:val="28"/>
          <w:szCs w:val="28"/>
        </w:rPr>
      </w:pPr>
      <w:r>
        <w:rPr>
          <w:b/>
          <w:bCs/>
          <w:color w:val="000000"/>
          <w:sz w:val="28"/>
          <w:szCs w:val="28"/>
        </w:rPr>
        <w:t>Список литературы</w:t>
      </w:r>
    </w:p>
    <w:p w:rsidR="002906DF" w:rsidRDefault="002906DF">
      <w:pPr>
        <w:widowControl w:val="0"/>
        <w:spacing w:before="120"/>
        <w:ind w:firstLine="567"/>
        <w:jc w:val="both"/>
        <w:rPr>
          <w:color w:val="000000"/>
          <w:sz w:val="24"/>
          <w:szCs w:val="24"/>
          <w:lang w:val="en-US"/>
        </w:rPr>
      </w:pPr>
      <w:r>
        <w:rPr>
          <w:color w:val="000000"/>
          <w:sz w:val="24"/>
          <w:szCs w:val="24"/>
        </w:rPr>
        <w:t>1. Плотин. Эннеада 1, кн. 6, гл. IX.-Античные мыслители об искусстве. Под ред. В. Ф. Асмуса. М</w:t>
      </w:r>
      <w:r>
        <w:rPr>
          <w:color w:val="000000"/>
          <w:sz w:val="24"/>
          <w:szCs w:val="24"/>
          <w:lang w:val="en-US"/>
        </w:rPr>
        <w:t>., 1938.</w:t>
      </w:r>
    </w:p>
    <w:p w:rsidR="002906DF" w:rsidRDefault="002906DF">
      <w:pPr>
        <w:widowControl w:val="0"/>
        <w:spacing w:before="120"/>
        <w:ind w:firstLine="567"/>
        <w:jc w:val="both"/>
        <w:rPr>
          <w:color w:val="000000"/>
          <w:sz w:val="24"/>
          <w:szCs w:val="24"/>
          <w:lang w:val="en-US"/>
        </w:rPr>
      </w:pPr>
      <w:r>
        <w:rPr>
          <w:color w:val="000000"/>
          <w:sz w:val="24"/>
          <w:szCs w:val="24"/>
          <w:lang w:val="en-US"/>
        </w:rPr>
        <w:t>2. Siehe: Zimmerman R. Geschichte der Asthetik als philosophische Wissen-schaft. Wien, 1858;</w:t>
      </w:r>
    </w:p>
    <w:p w:rsidR="002906DF" w:rsidRDefault="002906DF">
      <w:pPr>
        <w:widowControl w:val="0"/>
        <w:spacing w:before="120"/>
        <w:ind w:firstLine="567"/>
        <w:jc w:val="both"/>
        <w:rPr>
          <w:color w:val="000000"/>
          <w:sz w:val="24"/>
          <w:szCs w:val="24"/>
          <w:lang w:val="en-US"/>
        </w:rPr>
      </w:pPr>
      <w:r>
        <w:rPr>
          <w:color w:val="000000"/>
          <w:sz w:val="24"/>
          <w:szCs w:val="24"/>
          <w:lang w:val="en-US"/>
        </w:rPr>
        <w:t>3. Schasler M. Kritische Geschichte der Asthetik. Berlin, 1872;</w:t>
      </w:r>
    </w:p>
    <w:p w:rsidR="002906DF" w:rsidRDefault="002906DF">
      <w:pPr>
        <w:widowControl w:val="0"/>
        <w:spacing w:before="120"/>
        <w:ind w:firstLine="567"/>
        <w:jc w:val="both"/>
        <w:rPr>
          <w:color w:val="000000"/>
          <w:sz w:val="24"/>
          <w:szCs w:val="24"/>
        </w:rPr>
      </w:pPr>
      <w:r>
        <w:rPr>
          <w:color w:val="000000"/>
          <w:sz w:val="24"/>
          <w:szCs w:val="24"/>
          <w:lang w:val="en-US"/>
        </w:rPr>
        <w:t xml:space="preserve">4. Croce B. Estetica come scienza dell'espressione e come linguistica generale. </w:t>
      </w:r>
      <w:r>
        <w:rPr>
          <w:color w:val="000000"/>
          <w:sz w:val="24"/>
          <w:szCs w:val="24"/>
        </w:rPr>
        <w:t>Bari, 9 ed., 1950.</w:t>
      </w:r>
    </w:p>
    <w:p w:rsidR="002906DF" w:rsidRDefault="002906DF">
      <w:pPr>
        <w:widowControl w:val="0"/>
        <w:spacing w:before="120"/>
        <w:ind w:firstLine="567"/>
        <w:jc w:val="both"/>
        <w:rPr>
          <w:color w:val="000000"/>
          <w:sz w:val="24"/>
          <w:szCs w:val="24"/>
        </w:rPr>
      </w:pPr>
      <w:r>
        <w:rPr>
          <w:color w:val="000000"/>
          <w:sz w:val="24"/>
          <w:szCs w:val="24"/>
        </w:rPr>
        <w:t>5. Маркс К. и Энгельс Ф. Соч., т. 12.</w:t>
      </w:r>
    </w:p>
    <w:p w:rsidR="002906DF" w:rsidRDefault="002906DF">
      <w:pPr>
        <w:widowControl w:val="0"/>
        <w:spacing w:before="120"/>
        <w:ind w:firstLine="567"/>
        <w:jc w:val="both"/>
        <w:rPr>
          <w:color w:val="000000"/>
          <w:sz w:val="24"/>
          <w:szCs w:val="24"/>
        </w:rPr>
      </w:pPr>
      <w:r>
        <w:rPr>
          <w:color w:val="000000"/>
          <w:sz w:val="24"/>
          <w:szCs w:val="24"/>
        </w:rPr>
        <w:t>6. Маркс К. и Энгельс Ф. Соч., т. 20.</w:t>
      </w:r>
    </w:p>
    <w:p w:rsidR="002906DF" w:rsidRDefault="002906DF">
      <w:pPr>
        <w:widowControl w:val="0"/>
        <w:spacing w:before="120"/>
        <w:ind w:firstLine="567"/>
        <w:jc w:val="both"/>
        <w:rPr>
          <w:color w:val="000000"/>
          <w:sz w:val="24"/>
          <w:szCs w:val="24"/>
        </w:rPr>
      </w:pPr>
      <w:r>
        <w:rPr>
          <w:color w:val="000000"/>
          <w:sz w:val="24"/>
          <w:szCs w:val="24"/>
        </w:rPr>
        <w:t>7.Лосев А. Ф. Эстетическая терминология ранней греческой литературы.- Ученые записки МГПИ им. В. II. Ленина. М., 1994.</w:t>
      </w:r>
    </w:p>
    <w:p w:rsidR="002906DF" w:rsidRDefault="002906DF">
      <w:pPr>
        <w:widowControl w:val="0"/>
        <w:spacing w:before="120"/>
        <w:ind w:firstLine="567"/>
        <w:jc w:val="both"/>
        <w:rPr>
          <w:color w:val="000000"/>
          <w:sz w:val="24"/>
          <w:szCs w:val="24"/>
        </w:rPr>
      </w:pPr>
      <w:r>
        <w:rPr>
          <w:color w:val="000000"/>
          <w:sz w:val="24"/>
          <w:szCs w:val="24"/>
        </w:rPr>
        <w:t>8. Материалисты Древней Греции. М., 1995.</w:t>
      </w:r>
    </w:p>
    <w:p w:rsidR="002906DF" w:rsidRDefault="002906DF">
      <w:pPr>
        <w:widowControl w:val="0"/>
        <w:spacing w:before="120"/>
        <w:ind w:firstLine="567"/>
        <w:jc w:val="both"/>
        <w:rPr>
          <w:color w:val="000000"/>
          <w:sz w:val="24"/>
          <w:szCs w:val="24"/>
        </w:rPr>
      </w:pPr>
      <w:r>
        <w:rPr>
          <w:color w:val="000000"/>
          <w:sz w:val="24"/>
          <w:szCs w:val="24"/>
        </w:rPr>
        <w:t>9. Аристотель. Об искусстве поэзии, 1451а. М., 1957.</w:t>
      </w:r>
    </w:p>
    <w:p w:rsidR="002906DF" w:rsidRDefault="002906DF">
      <w:pPr>
        <w:widowControl w:val="0"/>
        <w:spacing w:before="120"/>
        <w:ind w:firstLine="567"/>
        <w:jc w:val="both"/>
        <w:rPr>
          <w:color w:val="000000"/>
          <w:sz w:val="24"/>
          <w:szCs w:val="24"/>
        </w:rPr>
      </w:pPr>
      <w:r>
        <w:rPr>
          <w:color w:val="000000"/>
          <w:sz w:val="24"/>
          <w:szCs w:val="24"/>
        </w:rPr>
        <w:t>10. Нечаева Марина Николаевна.  Эстетика античности</w:t>
      </w:r>
    </w:p>
    <w:p w:rsidR="002906DF" w:rsidRDefault="002906DF">
      <w:pPr>
        <w:widowControl w:val="0"/>
        <w:spacing w:before="120"/>
        <w:ind w:firstLine="567"/>
        <w:jc w:val="both"/>
        <w:rPr>
          <w:color w:val="000000"/>
          <w:sz w:val="24"/>
          <w:szCs w:val="24"/>
        </w:rPr>
      </w:pPr>
      <w:bookmarkStart w:id="0" w:name="_GoBack"/>
      <w:bookmarkEnd w:id="0"/>
    </w:p>
    <w:sectPr w:rsidR="002906D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4B88"/>
    <w:rsid w:val="00143188"/>
    <w:rsid w:val="002906DF"/>
    <w:rsid w:val="005C4B88"/>
    <w:rsid w:val="009661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2A4F72-E788-4532-AE89-8FBB64583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19591</Words>
  <Characters>11167</Characters>
  <Application>Microsoft Office Word</Application>
  <DocSecurity>0</DocSecurity>
  <Lines>93</Lines>
  <Paragraphs>61</Paragraphs>
  <ScaleCrop>false</ScaleCrop>
  <HeadingPairs>
    <vt:vector size="2" baseType="variant">
      <vt:variant>
        <vt:lpstr>Название</vt:lpstr>
      </vt:variant>
      <vt:variant>
        <vt:i4>1</vt:i4>
      </vt:variant>
    </vt:vector>
  </HeadingPairs>
  <TitlesOfParts>
    <vt:vector size="1" baseType="lpstr">
      <vt:lpstr>Эстетика античности</vt:lpstr>
    </vt:vector>
  </TitlesOfParts>
  <Company>PERSONAL COMPUTERS</Company>
  <LinksUpToDate>false</LinksUpToDate>
  <CharactersWithSpaces>30697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Эстетика античности</dc:title>
  <dc:subject/>
  <dc:creator>USER</dc:creator>
  <cp:keywords/>
  <dc:description/>
  <cp:lastModifiedBy>admin</cp:lastModifiedBy>
  <cp:revision>2</cp:revision>
  <dcterms:created xsi:type="dcterms:W3CDTF">2014-01-27T06:54:00Z</dcterms:created>
  <dcterms:modified xsi:type="dcterms:W3CDTF">2014-01-27T06:54:00Z</dcterms:modified>
</cp:coreProperties>
</file>