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471D" w:rsidRDefault="0036471D" w:rsidP="00945FF2">
      <w:pPr>
        <w:pStyle w:val="a3"/>
        <w:spacing w:before="0" w:beforeAutospacing="0" w:after="0" w:afterAutospacing="0" w:line="0" w:lineRule="atLeast"/>
      </w:pPr>
    </w:p>
    <w:p w:rsidR="00945FF2" w:rsidRPr="00945FF2" w:rsidRDefault="00945FF2" w:rsidP="00945FF2">
      <w:pPr>
        <w:pStyle w:val="a3"/>
        <w:spacing w:before="0" w:beforeAutospacing="0" w:after="0" w:afterAutospacing="0" w:line="0" w:lineRule="atLeast"/>
        <w:rPr>
          <w:sz w:val="22"/>
          <w:szCs w:val="22"/>
        </w:rPr>
      </w:pPr>
      <w:r>
        <w:t xml:space="preserve"> </w:t>
      </w:r>
      <w:r w:rsidR="00B67761">
        <w:t xml:space="preserve"> </w:t>
      </w:r>
      <w:r w:rsidR="00B67761" w:rsidRPr="00945FF2">
        <w:rPr>
          <w:sz w:val="22"/>
          <w:szCs w:val="22"/>
        </w:rPr>
        <w:t>«Эстетика как философская наука»</w:t>
      </w:r>
    </w:p>
    <w:p w:rsidR="00945FF2" w:rsidRPr="00945FF2" w:rsidRDefault="00B67761" w:rsidP="00945FF2">
      <w:pPr>
        <w:pStyle w:val="a3"/>
        <w:spacing w:before="0" w:beforeAutospacing="0" w:after="0" w:afterAutospacing="0" w:line="0" w:lineRule="atLeast"/>
        <w:rPr>
          <w:sz w:val="22"/>
          <w:szCs w:val="22"/>
        </w:rPr>
      </w:pPr>
      <w:r w:rsidRPr="00945FF2">
        <w:rPr>
          <w:sz w:val="22"/>
          <w:szCs w:val="22"/>
        </w:rPr>
        <w:t>Истоки эстетической практики и эстетических знаний уходят вглубь человеческой истории. Свидетельства проявления первобытными людьми эстетического отношения к окружающей действительности, своих художественных наклонностей в виде орнаментально украшенных орудий труда и быта, наскальных изображений, животных наука относит к</w:t>
      </w:r>
      <w:r w:rsidR="00945FF2" w:rsidRPr="00945FF2">
        <w:rPr>
          <w:sz w:val="22"/>
          <w:szCs w:val="22"/>
        </w:rPr>
        <w:t xml:space="preserve"> периоду </w:t>
      </w:r>
      <w:r w:rsidRPr="00945FF2">
        <w:rPr>
          <w:sz w:val="22"/>
          <w:szCs w:val="22"/>
        </w:rPr>
        <w:t xml:space="preserve"> </w:t>
      </w:r>
      <w:r w:rsidR="00945FF2" w:rsidRPr="00945FF2">
        <w:rPr>
          <w:sz w:val="22"/>
          <w:szCs w:val="22"/>
        </w:rPr>
        <w:t xml:space="preserve">35-10 тыс. лет назад. </w:t>
      </w:r>
    </w:p>
    <w:p w:rsidR="00B67761" w:rsidRPr="00945FF2" w:rsidRDefault="00945FF2" w:rsidP="00945FF2">
      <w:pPr>
        <w:pStyle w:val="a3"/>
        <w:spacing w:before="0" w:beforeAutospacing="0" w:after="0" w:afterAutospacing="0" w:line="0" w:lineRule="atLeast"/>
        <w:rPr>
          <w:sz w:val="22"/>
          <w:szCs w:val="22"/>
        </w:rPr>
      </w:pPr>
      <w:r w:rsidRPr="00945FF2">
        <w:rPr>
          <w:sz w:val="22"/>
          <w:szCs w:val="22"/>
        </w:rPr>
        <w:t xml:space="preserve">        </w:t>
      </w:r>
      <w:r w:rsidR="00B67761" w:rsidRPr="00945FF2">
        <w:rPr>
          <w:sz w:val="22"/>
          <w:szCs w:val="22"/>
        </w:rPr>
        <w:t>Эстетика относительно молодая наука, если её сравнивать, например, с философией, которая пестрела школами и именами ещё за несколько столетий до нашей эры в Индии, Китае, Египте, Греции и Риме.</w:t>
      </w:r>
    </w:p>
    <w:p w:rsidR="00B67761" w:rsidRPr="00945FF2" w:rsidRDefault="00945FF2" w:rsidP="00945FF2">
      <w:pPr>
        <w:pStyle w:val="a3"/>
        <w:spacing w:before="0" w:beforeAutospacing="0" w:after="0" w:afterAutospacing="0" w:line="0" w:lineRule="atLeast"/>
        <w:rPr>
          <w:sz w:val="22"/>
          <w:szCs w:val="22"/>
        </w:rPr>
      </w:pPr>
      <w:r w:rsidRPr="00945FF2">
        <w:rPr>
          <w:sz w:val="22"/>
          <w:szCs w:val="22"/>
        </w:rPr>
        <w:t xml:space="preserve">        </w:t>
      </w:r>
      <w:r w:rsidR="00B67761" w:rsidRPr="00945FF2">
        <w:rPr>
          <w:sz w:val="22"/>
          <w:szCs w:val="22"/>
        </w:rPr>
        <w:t xml:space="preserve">Как наука эстетика известна с XVIII века, а своим названием наука эстетика (от древнегреческого «aisthetikos», то есть относящийся к чувствам, ощущениям) обязана немецкому просветителю Александру Готлибу Баумгартену (1714-1762), опубликовавшему в </w:t>
      </w:r>
      <w:smartTag w:uri="urn:schemas-microsoft-com:office:smarttags" w:element="metricconverter">
        <w:smartTagPr>
          <w:attr w:name="ProductID" w:val="1750 г"/>
        </w:smartTagPr>
        <w:r w:rsidR="00B67761" w:rsidRPr="00945FF2">
          <w:rPr>
            <w:sz w:val="22"/>
            <w:szCs w:val="22"/>
          </w:rPr>
          <w:t>1750 г</w:t>
        </w:r>
      </w:smartTag>
      <w:r w:rsidR="00B67761" w:rsidRPr="00945FF2">
        <w:rPr>
          <w:sz w:val="22"/>
          <w:szCs w:val="22"/>
        </w:rPr>
        <w:t xml:space="preserve">. работу «Эстетика, предназначенная для лекций». </w:t>
      </w:r>
      <w:r w:rsidRPr="00945FF2">
        <w:rPr>
          <w:sz w:val="22"/>
          <w:szCs w:val="22"/>
        </w:rPr>
        <w:t xml:space="preserve"> </w:t>
      </w:r>
      <w:r w:rsidR="00B67761" w:rsidRPr="00945FF2">
        <w:rPr>
          <w:sz w:val="22"/>
          <w:szCs w:val="22"/>
        </w:rPr>
        <w:t xml:space="preserve">Одним из создателей философской эстетики Нового времени по праву считают немецкого философа Иммануила Канта (1724-1804). Его идеи, метод обоснования и исследования эстетических проблем оказали огромное воздействие на мировую эстетическую мысль и художественную практику XIX-XX вв. </w:t>
      </w:r>
    </w:p>
    <w:p w:rsidR="00B67761" w:rsidRPr="00945FF2" w:rsidRDefault="00945FF2" w:rsidP="00945FF2">
      <w:pPr>
        <w:pStyle w:val="a3"/>
        <w:spacing w:before="0" w:beforeAutospacing="0" w:after="0" w:afterAutospacing="0" w:line="0" w:lineRule="atLeast"/>
        <w:rPr>
          <w:sz w:val="22"/>
          <w:szCs w:val="22"/>
        </w:rPr>
      </w:pPr>
      <w:r w:rsidRPr="00945FF2">
        <w:rPr>
          <w:sz w:val="22"/>
          <w:szCs w:val="22"/>
        </w:rPr>
        <w:t xml:space="preserve">       </w:t>
      </w:r>
      <w:r w:rsidR="00B67761" w:rsidRPr="00945FF2">
        <w:rPr>
          <w:sz w:val="22"/>
          <w:szCs w:val="22"/>
        </w:rPr>
        <w:t>Эстетика, не будучи наукой о нормах, между тем содержит в себе знания в известном смысле нормативного характера. В ее арсенале целая система типологических понятий - категорий, фиксирующих самые разные и наиболее существенные стороны проявления эстетической практики и сознания.</w:t>
      </w:r>
    </w:p>
    <w:p w:rsidR="00B67761" w:rsidRPr="00945FF2" w:rsidRDefault="00945FF2" w:rsidP="00945FF2">
      <w:pPr>
        <w:pStyle w:val="a3"/>
        <w:spacing w:before="0" w:beforeAutospacing="0" w:after="0" w:afterAutospacing="0" w:line="0" w:lineRule="atLeast"/>
        <w:rPr>
          <w:sz w:val="22"/>
          <w:szCs w:val="22"/>
        </w:rPr>
      </w:pPr>
      <w:r w:rsidRPr="00945FF2">
        <w:rPr>
          <w:sz w:val="22"/>
          <w:szCs w:val="22"/>
        </w:rPr>
        <w:t xml:space="preserve">       </w:t>
      </w:r>
      <w:r w:rsidR="00B67761" w:rsidRPr="00945FF2">
        <w:rPr>
          <w:sz w:val="22"/>
          <w:szCs w:val="22"/>
        </w:rPr>
        <w:t>Отмечу, что при всей разнообразности школ и направлений в эстетике, разнообразии взглядов и высказываний философов-естетиков, при всех отклонениях и пути её исторического развития, есть что-то связывающее, что разрешает говорить про эстетику как науку на разных ступенях её развития, про смысловое ядро её традиций. Вообще, эстетика как наука продолжает развиваться и обогачиваться учениями, школами, именами, а время - беспристрастный судья - все и всех поставит на свои места.</w:t>
      </w:r>
    </w:p>
    <w:p w:rsidR="00B67761" w:rsidRPr="00945FF2" w:rsidRDefault="00945FF2" w:rsidP="00945FF2">
      <w:pPr>
        <w:pStyle w:val="a3"/>
        <w:spacing w:before="0" w:beforeAutospacing="0" w:after="0" w:afterAutospacing="0" w:line="0" w:lineRule="atLeast"/>
        <w:rPr>
          <w:sz w:val="22"/>
          <w:szCs w:val="22"/>
        </w:rPr>
      </w:pPr>
      <w:r w:rsidRPr="00945FF2">
        <w:rPr>
          <w:sz w:val="22"/>
          <w:szCs w:val="22"/>
        </w:rPr>
        <w:t xml:space="preserve">        </w:t>
      </w:r>
      <w:r w:rsidR="00B67761" w:rsidRPr="00945FF2">
        <w:rPr>
          <w:sz w:val="22"/>
          <w:szCs w:val="22"/>
        </w:rPr>
        <w:t>Что же является предметом эстетики? На этот вопрос пытались и пытаются ответить не одно поколение эстетиков, но убедительного ответа на него нет. Баумгартен - основоположник эстетики как науки пытался определить её предмет через понятие «совершенное»: это наука про совершенность чувственного познания и усовершенствования вкуса. То есть эстетика - особая сфера знаний, прежде всего знаний о прекрасном, и делиться она на ту часть, которая тянется к философии, и ту, которую сейчас мы называем искусствознанием. В дальнейшем Гегель ликвидировал это «раздвоение» предмета эстетики и сузил его к «царству прекрасного», к искусству, в первую очередь безупречного. Г. Чернишувский, тоже, определяя предмет эстетики через прекрасное, расширил его рамки до объединения всего разнообразия эстетического отношений человека к действительности.</w:t>
      </w:r>
    </w:p>
    <w:p w:rsidR="00B67761" w:rsidRPr="00945FF2" w:rsidRDefault="00945FF2" w:rsidP="00945FF2">
      <w:pPr>
        <w:pStyle w:val="a3"/>
        <w:spacing w:before="0" w:beforeAutospacing="0" w:after="0" w:afterAutospacing="0" w:line="0" w:lineRule="atLeast"/>
        <w:rPr>
          <w:sz w:val="22"/>
          <w:szCs w:val="22"/>
        </w:rPr>
      </w:pPr>
      <w:r w:rsidRPr="00945FF2">
        <w:rPr>
          <w:sz w:val="22"/>
          <w:szCs w:val="22"/>
        </w:rPr>
        <w:t xml:space="preserve">       </w:t>
      </w:r>
      <w:r w:rsidR="00B67761" w:rsidRPr="00945FF2">
        <w:rPr>
          <w:sz w:val="22"/>
          <w:szCs w:val="22"/>
        </w:rPr>
        <w:t>Эстетика продолжительное время развивалась преимущественно как философия прекрасного, но такое определение не охватывает всего спектра эстетических оценок и вне ее предмета остаются такие важные модификации эстетического, как преподнесенное, безобразное, трагическое, низкое, комическое, юмор, сатира, ирония, бурлеск, поэтому поиск определения предмета эстетики не прекращался.</w:t>
      </w:r>
    </w:p>
    <w:p w:rsidR="00B67761" w:rsidRPr="00945FF2" w:rsidRDefault="00945FF2" w:rsidP="00945FF2">
      <w:pPr>
        <w:pStyle w:val="a3"/>
        <w:spacing w:before="0" w:beforeAutospacing="0" w:after="0" w:afterAutospacing="0" w:line="0" w:lineRule="atLeast"/>
        <w:rPr>
          <w:sz w:val="22"/>
          <w:szCs w:val="22"/>
        </w:rPr>
      </w:pPr>
      <w:r w:rsidRPr="00945FF2">
        <w:rPr>
          <w:sz w:val="22"/>
          <w:szCs w:val="22"/>
        </w:rPr>
        <w:t xml:space="preserve">       </w:t>
      </w:r>
      <w:r w:rsidR="00B67761" w:rsidRPr="00945FF2">
        <w:rPr>
          <w:sz w:val="22"/>
          <w:szCs w:val="22"/>
        </w:rPr>
        <w:t>Учитывая современные научные достижения и представления, можно говорить, что эстетика является наукой, предмет которой намного более широкий за прекрасное и не ограничивается искусством: она охватывает и изучает спектр эстетично-художественных ценностей, которые человек находит в окружающей действительности и создает сам, осваивая действительность специфическими средствами, прежде всего удовлетворяя искусством потребность в духовной целостности, гармонии и свободы. Г. Каган считает, что в такой трактовке эстетика представляется не только как "философия прекрасного", но и как "философия искусства", даже шире - "как философия художественной культуры".</w:t>
      </w:r>
    </w:p>
    <w:p w:rsidR="00B67761" w:rsidRPr="00945FF2" w:rsidRDefault="00945FF2" w:rsidP="00945FF2">
      <w:pPr>
        <w:pStyle w:val="a3"/>
        <w:spacing w:before="0" w:beforeAutospacing="0" w:after="0" w:afterAutospacing="0" w:line="0" w:lineRule="atLeast"/>
        <w:rPr>
          <w:sz w:val="22"/>
          <w:szCs w:val="22"/>
        </w:rPr>
      </w:pPr>
      <w:r w:rsidRPr="00945FF2">
        <w:rPr>
          <w:sz w:val="22"/>
          <w:szCs w:val="22"/>
        </w:rPr>
        <w:t xml:space="preserve">      </w:t>
      </w:r>
      <w:r w:rsidR="00B67761" w:rsidRPr="00945FF2">
        <w:rPr>
          <w:sz w:val="22"/>
          <w:szCs w:val="22"/>
        </w:rPr>
        <w:t>Подытоживая, можно остановиться на таком определении: эстетика - наука об эстетическом в природе, обществе и в жизнедеятельности людей, закономерности эстетически-художественного освоения действительности и создания продуктов, способных удовлетворять специфическую потребность человека в функциональной целостности, гармонизации ее внутреннего мира и ее взаимоотношений со средой в творческой жизни и в духовной свободе.</w:t>
      </w:r>
    </w:p>
    <w:p w:rsidR="00B67761" w:rsidRPr="00945FF2" w:rsidRDefault="00945FF2" w:rsidP="00945FF2">
      <w:pPr>
        <w:pStyle w:val="a3"/>
        <w:spacing w:before="0" w:beforeAutospacing="0" w:after="0" w:afterAutospacing="0" w:line="0" w:lineRule="atLeast"/>
        <w:rPr>
          <w:sz w:val="22"/>
          <w:szCs w:val="22"/>
        </w:rPr>
      </w:pPr>
      <w:r w:rsidRPr="00945FF2">
        <w:rPr>
          <w:sz w:val="22"/>
          <w:szCs w:val="22"/>
        </w:rPr>
        <w:t xml:space="preserve">      </w:t>
      </w:r>
      <w:r w:rsidR="00B67761" w:rsidRPr="00945FF2">
        <w:rPr>
          <w:sz w:val="22"/>
          <w:szCs w:val="22"/>
        </w:rPr>
        <w:t>Создав мир культуры, человечество от века пребывает среди грандиозного многообразия эстетических ценностей и анти ценностей, соотношение которых в их актуальной востребованности зависит каждый раз от особенностей переживаемой конкретно-исторической ситуации. Эстетический параметр культуры, связанный с её ценностно-смысловой доминантой, является при этом чрезвычайно важным ориентиром развития человеческого общества, предохранения от негативных следствий «культурной экспансии», сопровождаемой опасным креном в сторону производства антиценностей, превращением культуры в свою противоположность - антикультуру.</w:t>
      </w:r>
    </w:p>
    <w:p w:rsidR="00B67761" w:rsidRPr="00945FF2" w:rsidRDefault="00945FF2" w:rsidP="00945FF2">
      <w:pPr>
        <w:pStyle w:val="a3"/>
        <w:spacing w:before="0" w:beforeAutospacing="0" w:after="0" w:afterAutospacing="0" w:line="0" w:lineRule="atLeast"/>
        <w:rPr>
          <w:sz w:val="22"/>
          <w:szCs w:val="22"/>
        </w:rPr>
      </w:pPr>
      <w:r w:rsidRPr="00945FF2">
        <w:rPr>
          <w:sz w:val="22"/>
          <w:szCs w:val="22"/>
        </w:rPr>
        <w:t xml:space="preserve">      </w:t>
      </w:r>
      <w:r w:rsidR="00B67761" w:rsidRPr="00945FF2">
        <w:rPr>
          <w:sz w:val="22"/>
          <w:szCs w:val="22"/>
        </w:rPr>
        <w:t>В этих условиях, сложившихся в рамках традиционной эстетики - философии прекрасного, уровень анализа эстетического отношения человека к миру явно ограничен и не соответствует назревшим потребностям современного общественного развития. Не случайно все чаще пишут и говорят о необходимости смены парадигмы в эстетической науке..</w:t>
      </w:r>
    </w:p>
    <w:p w:rsidR="00B67761" w:rsidRPr="00945FF2" w:rsidRDefault="00945FF2" w:rsidP="00945FF2">
      <w:pPr>
        <w:pStyle w:val="a3"/>
        <w:spacing w:before="0" w:beforeAutospacing="0" w:after="0" w:afterAutospacing="0" w:line="0" w:lineRule="atLeast"/>
        <w:rPr>
          <w:sz w:val="22"/>
          <w:szCs w:val="22"/>
        </w:rPr>
      </w:pPr>
      <w:r w:rsidRPr="00945FF2">
        <w:rPr>
          <w:sz w:val="22"/>
          <w:szCs w:val="22"/>
        </w:rPr>
        <w:t xml:space="preserve">    </w:t>
      </w:r>
      <w:r w:rsidR="00B67761" w:rsidRPr="00945FF2">
        <w:rPr>
          <w:sz w:val="22"/>
          <w:szCs w:val="22"/>
        </w:rPr>
        <w:t>Эстетика, вырабатывая критерии художественности, проистекающие из самой сущности искусства, не может отрешиться от данного его социального предназначения. Искусство, будучи социального предназначения. Искусство, будучи социально ценностным по своей природе явлением, выражает эстетическое отношение человека к миру, как отношение, воспитанное культурой, анне её антиподом. Культура же, как известно, есть всегда выражение подлинно человеческих родовых начал в жизни. В данном контексте участие искусства в переустройстве общества на истинно человеческих началах, в гуманизации жизни людей выступает как его функция, органично связанная с художественностью, не противостоящая ей.</w:t>
      </w:r>
    </w:p>
    <w:p w:rsidR="00B67761" w:rsidRPr="00945FF2" w:rsidRDefault="00945FF2" w:rsidP="00945FF2">
      <w:pPr>
        <w:pStyle w:val="a3"/>
        <w:spacing w:before="0" w:beforeAutospacing="0" w:after="0" w:afterAutospacing="0" w:line="0" w:lineRule="atLeast"/>
        <w:rPr>
          <w:sz w:val="22"/>
          <w:szCs w:val="22"/>
        </w:rPr>
      </w:pPr>
      <w:r w:rsidRPr="00945FF2">
        <w:rPr>
          <w:sz w:val="22"/>
          <w:szCs w:val="22"/>
        </w:rPr>
        <w:t xml:space="preserve">     </w:t>
      </w:r>
      <w:r w:rsidR="00B67761" w:rsidRPr="00945FF2">
        <w:rPr>
          <w:sz w:val="22"/>
          <w:szCs w:val="22"/>
        </w:rPr>
        <w:t>Противоречия, однако, возможны и имеют место тогда, когда методология отдельных художественных направлений строится на абсолютизации частностей, на принципах, страдающих одномерностью. Очевидно, что эстетическое знание нуждается в более обобщенных и универсальных системах критериальных оценок искусства, отражающих всю сложность и многомерность данного феномена.</w:t>
      </w:r>
    </w:p>
    <w:p w:rsidR="00B67761" w:rsidRPr="00945FF2" w:rsidRDefault="00945FF2" w:rsidP="00945FF2">
      <w:pPr>
        <w:pStyle w:val="a3"/>
        <w:spacing w:before="0" w:beforeAutospacing="0" w:after="0" w:afterAutospacing="0" w:line="0" w:lineRule="atLeast"/>
        <w:rPr>
          <w:sz w:val="22"/>
          <w:szCs w:val="22"/>
        </w:rPr>
      </w:pPr>
      <w:r w:rsidRPr="00945FF2">
        <w:rPr>
          <w:sz w:val="22"/>
          <w:szCs w:val="22"/>
        </w:rPr>
        <w:t xml:space="preserve">          </w:t>
      </w:r>
      <w:r w:rsidR="00B67761" w:rsidRPr="00945FF2">
        <w:rPr>
          <w:sz w:val="22"/>
          <w:szCs w:val="22"/>
        </w:rPr>
        <w:t>Эстетика в анализе эстетических явлений, помимо традиционных для нее методов абстрактно - теоретического мышления, все чаще обращается к данным научных дисциплин, имеющим с ней смежный предмет исследования, таких, как социология, психология, семиотика, подвергая при этом философско-эстетической интерпретации их выводы и специфизируя применительно к своим задачам методы этих наук. Диапазон исследовательских возможностей в эстетике при этом значительно возрастает. Научному анализу становятся доступными не только результаты эстетического освоения человеком окружающей действительности, но и сам процесс эстетического отношения и эстетической деятельности, познание их сущности, структуры и функций.</w:t>
      </w:r>
    </w:p>
    <w:p w:rsidR="00B67761" w:rsidRPr="00945FF2" w:rsidRDefault="00945FF2" w:rsidP="00945FF2">
      <w:pPr>
        <w:pStyle w:val="a3"/>
        <w:spacing w:before="0" w:beforeAutospacing="0" w:after="0" w:afterAutospacing="0" w:line="0" w:lineRule="atLeast"/>
        <w:rPr>
          <w:sz w:val="22"/>
          <w:szCs w:val="22"/>
        </w:rPr>
      </w:pPr>
      <w:r w:rsidRPr="00945FF2">
        <w:rPr>
          <w:sz w:val="22"/>
          <w:szCs w:val="22"/>
        </w:rPr>
        <w:t xml:space="preserve">    </w:t>
      </w:r>
      <w:r w:rsidR="00B67761" w:rsidRPr="00945FF2">
        <w:rPr>
          <w:sz w:val="22"/>
          <w:szCs w:val="22"/>
        </w:rPr>
        <w:t>Наблюдаемое концептуально предметно-содержательное самоопределение эстетика - своеобразная реакция на требования современной историко-культурной ситуации. Пересмотр ориентиров общественного развития, новые реалии самой жизни, переживаемый ценностный кризис - все это обусловило повышенную востребованность знания, не только освобожденного от идеологических и политических спекуляций, но и максимально способного к поиску ответов на коренные вопросы бытия современного человека. Эстетика в ее современном виде стремится стать адекватной природе и меняющемуся положению в мире, критерием при выработке целостного отношения к окружающей действительности в единстве ее природных и социальных компонентов. В общем комплексе наук о человеке у эстетики свое незаменимое ничем место. Чувственно-ценностная природа эстетического знания, его критериальный характер в отношении ведущихся культурных и художественных поисков дают основание относиться к эстетике как к «специфической аксиологии культуры», как к ее «самосознанию», имеющему самое прямое отношение к формированию культурно-ценностных эталонов и приоритетов.</w:t>
      </w:r>
      <w:r>
        <w:rPr>
          <w:sz w:val="22"/>
          <w:szCs w:val="22"/>
        </w:rPr>
        <w:t xml:space="preserve"> </w:t>
      </w:r>
      <w:r w:rsidR="00B67761" w:rsidRPr="00945FF2">
        <w:rPr>
          <w:sz w:val="22"/>
          <w:szCs w:val="22"/>
        </w:rPr>
        <w:t>Разумеется, к эстетике нельзя относиться как к некоему своду вполне сформировавшихся законченных знаний. Как и любая другая наука, эстетика, развиваясь вслед за развитием общества и приращения знания, постоянно уточняя свой предмет, меняет акценты, откликаясь на те или иные запросы общественной практики, порой даже кардинально пересматривает свои основы. Относительно предмета эстетики следует заметить, что он не выносится участниками периодически возникающих дискуссий за рамки того, что мы уже обозначали выше, то есть сферы эстетического отношения человека к миру окружающей действительности. Находясь к ним в практическом отношении, он научился находить и в природе, и в общественной жизни различные эстетические ценности, подходить ко всему, что его окружает с эстетической мерой, преобразовывать мир «по законам красоты». Эстетика, отражающая этот процесс в системе типологических понятий, критериев, принципов, есть наука о наиболее общих закономерностях эстетического, в том числе художественного, освоения человеком действительности.</w:t>
      </w:r>
    </w:p>
    <w:p w:rsidR="008F4F05" w:rsidRDefault="008F4F05" w:rsidP="00B67761">
      <w:pPr>
        <w:tabs>
          <w:tab w:val="left" w:pos="12465"/>
        </w:tabs>
        <w:rPr>
          <w:sz w:val="28"/>
          <w:szCs w:val="28"/>
        </w:rPr>
      </w:pPr>
    </w:p>
    <w:p w:rsidR="008F4F05" w:rsidRDefault="008F4F05" w:rsidP="008F4F05">
      <w:pPr>
        <w:tabs>
          <w:tab w:val="left" w:pos="10620"/>
        </w:tabs>
        <w:rPr>
          <w:sz w:val="28"/>
          <w:szCs w:val="28"/>
        </w:rPr>
      </w:pPr>
    </w:p>
    <w:p w:rsidR="008F4F05" w:rsidRDefault="008F4F05" w:rsidP="008F4F05">
      <w:pPr>
        <w:tabs>
          <w:tab w:val="left" w:pos="10620"/>
        </w:tabs>
        <w:rPr>
          <w:sz w:val="28"/>
          <w:szCs w:val="28"/>
        </w:rPr>
      </w:pPr>
    </w:p>
    <w:p w:rsidR="008F4F05" w:rsidRDefault="008F4F05" w:rsidP="008F4F05">
      <w:pPr>
        <w:tabs>
          <w:tab w:val="left" w:pos="10620"/>
        </w:tabs>
        <w:rPr>
          <w:sz w:val="28"/>
          <w:szCs w:val="28"/>
        </w:rPr>
      </w:pPr>
    </w:p>
    <w:p w:rsidR="008F4F05" w:rsidRDefault="008F4F05" w:rsidP="008F4F05">
      <w:pPr>
        <w:tabs>
          <w:tab w:val="left" w:pos="10620"/>
        </w:tabs>
        <w:rPr>
          <w:sz w:val="28"/>
          <w:szCs w:val="28"/>
        </w:rPr>
      </w:pPr>
      <w:r>
        <w:rPr>
          <w:sz w:val="28"/>
          <w:szCs w:val="28"/>
        </w:rPr>
        <w:t xml:space="preserve">                                                                                                                                                                     </w:t>
      </w:r>
    </w:p>
    <w:p w:rsidR="008F4F05" w:rsidRPr="008F4F05" w:rsidRDefault="008F4F05" w:rsidP="008F4F05">
      <w:pPr>
        <w:tabs>
          <w:tab w:val="left" w:pos="10620"/>
        </w:tabs>
        <w:rPr>
          <w:b w:val="0"/>
          <w:sz w:val="28"/>
          <w:szCs w:val="28"/>
        </w:rPr>
      </w:pPr>
    </w:p>
    <w:p w:rsidR="008F4F05" w:rsidRDefault="008F4F05" w:rsidP="008F4F05">
      <w:pPr>
        <w:tabs>
          <w:tab w:val="left" w:pos="10620"/>
        </w:tabs>
        <w:rPr>
          <w:b w:val="0"/>
          <w:sz w:val="28"/>
          <w:szCs w:val="28"/>
        </w:rPr>
      </w:pPr>
      <w:r w:rsidRPr="008F4F05">
        <w:rPr>
          <w:b w:val="0"/>
          <w:sz w:val="28"/>
          <w:szCs w:val="28"/>
        </w:rPr>
        <w:t xml:space="preserve">                                                                                 </w:t>
      </w:r>
      <w:r>
        <w:rPr>
          <w:b w:val="0"/>
          <w:sz w:val="28"/>
          <w:szCs w:val="28"/>
        </w:rPr>
        <w:t xml:space="preserve">          </w:t>
      </w:r>
      <w:r w:rsidR="00B67761">
        <w:rPr>
          <w:b w:val="0"/>
          <w:sz w:val="28"/>
          <w:szCs w:val="28"/>
        </w:rPr>
        <w:t xml:space="preserve">      </w:t>
      </w:r>
    </w:p>
    <w:p w:rsidR="008F4F05" w:rsidRPr="008F4F05" w:rsidRDefault="008F4F05" w:rsidP="008F4F05">
      <w:pPr>
        <w:tabs>
          <w:tab w:val="left" w:pos="12600"/>
        </w:tabs>
        <w:rPr>
          <w:b w:val="0"/>
          <w:sz w:val="28"/>
          <w:szCs w:val="28"/>
        </w:rPr>
      </w:pPr>
      <w:r>
        <w:rPr>
          <w:b w:val="0"/>
          <w:sz w:val="28"/>
          <w:szCs w:val="28"/>
        </w:rPr>
        <w:t xml:space="preserve">                            </w:t>
      </w:r>
      <w:r w:rsidR="00B67761">
        <w:rPr>
          <w:b w:val="0"/>
          <w:sz w:val="28"/>
          <w:szCs w:val="28"/>
        </w:rPr>
        <w:t xml:space="preserve">          </w:t>
      </w:r>
    </w:p>
    <w:p w:rsidR="008F4F05" w:rsidRDefault="008F4F05" w:rsidP="008F4F05">
      <w:pPr>
        <w:rPr>
          <w:sz w:val="28"/>
          <w:szCs w:val="28"/>
        </w:rPr>
      </w:pPr>
    </w:p>
    <w:p w:rsidR="008F4F05" w:rsidRDefault="008F4F05" w:rsidP="008F4F05">
      <w:pPr>
        <w:tabs>
          <w:tab w:val="left" w:pos="13695"/>
        </w:tabs>
        <w:rPr>
          <w:sz w:val="28"/>
          <w:szCs w:val="28"/>
        </w:rPr>
      </w:pPr>
      <w:r>
        <w:rPr>
          <w:sz w:val="28"/>
          <w:szCs w:val="28"/>
        </w:rPr>
        <w:tab/>
      </w:r>
    </w:p>
    <w:p w:rsidR="008F4F05" w:rsidRDefault="008F4F05" w:rsidP="008F4F05">
      <w:pPr>
        <w:tabs>
          <w:tab w:val="left" w:pos="13695"/>
        </w:tabs>
        <w:rPr>
          <w:sz w:val="28"/>
          <w:szCs w:val="28"/>
        </w:rPr>
      </w:pPr>
    </w:p>
    <w:p w:rsidR="008F4F05" w:rsidRDefault="00945FF2" w:rsidP="00945FF2">
      <w:pPr>
        <w:tabs>
          <w:tab w:val="left" w:pos="8700"/>
        </w:tabs>
        <w:rPr>
          <w:sz w:val="28"/>
          <w:szCs w:val="28"/>
        </w:rPr>
      </w:pPr>
      <w:r>
        <w:rPr>
          <w:sz w:val="28"/>
          <w:szCs w:val="28"/>
        </w:rPr>
        <w:tab/>
      </w:r>
    </w:p>
    <w:p w:rsidR="008F4F05" w:rsidRDefault="008F4F05" w:rsidP="008F4F05">
      <w:pPr>
        <w:tabs>
          <w:tab w:val="left" w:pos="13695"/>
        </w:tabs>
        <w:rPr>
          <w:sz w:val="28"/>
          <w:szCs w:val="28"/>
        </w:rPr>
      </w:pPr>
    </w:p>
    <w:p w:rsidR="008F4F05" w:rsidRPr="008F4F05" w:rsidRDefault="008F4F05" w:rsidP="008F4F05">
      <w:pPr>
        <w:tabs>
          <w:tab w:val="left" w:pos="13695"/>
        </w:tabs>
        <w:rPr>
          <w:b w:val="0"/>
          <w:sz w:val="28"/>
          <w:szCs w:val="28"/>
        </w:rPr>
      </w:pPr>
    </w:p>
    <w:p w:rsidR="008F4F05" w:rsidRPr="008F4F05" w:rsidRDefault="008F4F05" w:rsidP="008F4F05">
      <w:pPr>
        <w:tabs>
          <w:tab w:val="left" w:pos="13695"/>
        </w:tabs>
        <w:rPr>
          <w:b w:val="0"/>
          <w:sz w:val="28"/>
          <w:szCs w:val="28"/>
        </w:rPr>
      </w:pPr>
      <w:r w:rsidRPr="008F4F05">
        <w:rPr>
          <w:b w:val="0"/>
          <w:sz w:val="28"/>
          <w:szCs w:val="28"/>
        </w:rPr>
        <w:tab/>
      </w:r>
      <w:bookmarkStart w:id="0" w:name="_GoBack"/>
      <w:bookmarkEnd w:id="0"/>
    </w:p>
    <w:sectPr w:rsidR="008F4F05" w:rsidRPr="008F4F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4F05"/>
    <w:rsid w:val="00305BF9"/>
    <w:rsid w:val="0036471D"/>
    <w:rsid w:val="005C49EF"/>
    <w:rsid w:val="00706339"/>
    <w:rsid w:val="00860F1D"/>
    <w:rsid w:val="008F4F05"/>
    <w:rsid w:val="00945FF2"/>
    <w:rsid w:val="00B67761"/>
    <w:rsid w:val="00B85F06"/>
    <w:rsid w:val="00BB49AA"/>
    <w:rsid w:val="00C82247"/>
    <w:rsid w:val="00FD31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50E5A68B-E01E-40FF-B113-A19219A0F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b/>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rsid w:val="008F4F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 w:val="0"/>
      <w:sz w:val="20"/>
      <w:szCs w:val="20"/>
    </w:rPr>
  </w:style>
  <w:style w:type="paragraph" w:styleId="a3">
    <w:name w:val="Normal (Web)"/>
    <w:basedOn w:val="a"/>
    <w:rsid w:val="00B67761"/>
    <w:pPr>
      <w:spacing w:before="100" w:beforeAutospacing="1" w:after="100" w:afterAutospacing="1"/>
    </w:pPr>
    <w:rPr>
      <w:b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5624664">
      <w:bodyDiv w:val="1"/>
      <w:marLeft w:val="0"/>
      <w:marRight w:val="0"/>
      <w:marTop w:val="0"/>
      <w:marBottom w:val="0"/>
      <w:divBdr>
        <w:top w:val="none" w:sz="0" w:space="0" w:color="auto"/>
        <w:left w:val="none" w:sz="0" w:space="0" w:color="auto"/>
        <w:bottom w:val="none" w:sz="0" w:space="0" w:color="auto"/>
        <w:right w:val="none" w:sz="0" w:space="0" w:color="auto"/>
      </w:divBdr>
    </w:div>
    <w:div w:id="1408960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1413</Words>
  <Characters>8059</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9454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Irina</cp:lastModifiedBy>
  <cp:revision>2</cp:revision>
  <cp:lastPrinted>2011-03-29T12:07:00Z</cp:lastPrinted>
  <dcterms:created xsi:type="dcterms:W3CDTF">2014-08-16T05:37:00Z</dcterms:created>
  <dcterms:modified xsi:type="dcterms:W3CDTF">2014-08-16T05:37:00Z</dcterms:modified>
</cp:coreProperties>
</file>