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32" w:rsidRPr="00C24467" w:rsidRDefault="008C2E32" w:rsidP="008C2E32">
      <w:pPr>
        <w:spacing w:before="120"/>
        <w:jc w:val="center"/>
        <w:rPr>
          <w:b/>
          <w:bCs/>
          <w:sz w:val="32"/>
          <w:szCs w:val="32"/>
        </w:rPr>
      </w:pPr>
      <w:r w:rsidRPr="00C24467">
        <w:rPr>
          <w:b/>
          <w:bCs/>
          <w:sz w:val="32"/>
          <w:szCs w:val="32"/>
        </w:rPr>
        <w:t>Есть ли Бог?</w:t>
      </w:r>
    </w:p>
    <w:p w:rsidR="008C2E32" w:rsidRPr="00C24467" w:rsidRDefault="008C2E32" w:rsidP="008C2E32">
      <w:pPr>
        <w:spacing w:before="120"/>
        <w:jc w:val="center"/>
        <w:rPr>
          <w:b/>
          <w:bCs/>
          <w:sz w:val="28"/>
          <w:szCs w:val="28"/>
        </w:rPr>
      </w:pPr>
      <w:r w:rsidRPr="00C24467">
        <w:rPr>
          <w:b/>
          <w:bCs/>
          <w:sz w:val="28"/>
          <w:szCs w:val="28"/>
        </w:rPr>
        <w:t>Хаим Брейтерман</w:t>
      </w:r>
    </w:p>
    <w:p w:rsidR="008C2E32" w:rsidRPr="007F5E7C" w:rsidRDefault="008C2E32" w:rsidP="008C2E32">
      <w:pPr>
        <w:spacing w:before="120"/>
        <w:ind w:firstLine="567"/>
        <w:jc w:val="both"/>
      </w:pPr>
      <w:r w:rsidRPr="007F5E7C">
        <w:t>Лауреат Нобелевской премии по физике В.Л.Гинзбург, резюмируя свою статью “Несколько замечаний об атеизме, религии и еврейском национальном чувстве”, опубликованную в “Окнах” (еженедельное приложение к израильской русскоязычной газете “Вести”) за 15 апреля 2004 года, и предсказывая в ней будущее, пишет:</w:t>
      </w:r>
    </w:p>
    <w:p w:rsidR="008C2E32" w:rsidRPr="007F5E7C" w:rsidRDefault="008C2E32" w:rsidP="008C2E32">
      <w:pPr>
        <w:spacing w:before="120"/>
        <w:ind w:firstLine="567"/>
        <w:jc w:val="both"/>
      </w:pPr>
      <w:r w:rsidRPr="007F5E7C">
        <w:t>- “религия - это пережиток научного невежества”;</w:t>
      </w:r>
    </w:p>
    <w:p w:rsidR="008C2E32" w:rsidRPr="007F5E7C" w:rsidRDefault="008C2E32" w:rsidP="008C2E32">
      <w:pPr>
        <w:spacing w:before="120"/>
        <w:ind w:firstLine="567"/>
        <w:jc w:val="both"/>
      </w:pPr>
      <w:r w:rsidRPr="007F5E7C">
        <w:t>- “…со временем, хотя и очень не скоро, религия повсеместно отомрёт…”.</w:t>
      </w:r>
    </w:p>
    <w:p w:rsidR="008C2E32" w:rsidRPr="007F5E7C" w:rsidRDefault="008C2E32" w:rsidP="008C2E32">
      <w:pPr>
        <w:spacing w:before="120"/>
        <w:ind w:firstLine="567"/>
        <w:jc w:val="both"/>
      </w:pPr>
      <w:r w:rsidRPr="007F5E7C">
        <w:t>Анализируя научные знания о развитии нашего Мира, я пришёл к противоположным выводам:</w:t>
      </w:r>
    </w:p>
    <w:p w:rsidR="008C2E32" w:rsidRPr="007F5E7C" w:rsidRDefault="008C2E32" w:rsidP="008C2E32">
      <w:pPr>
        <w:spacing w:before="120"/>
        <w:ind w:firstLine="567"/>
        <w:jc w:val="both"/>
      </w:pPr>
      <w:r w:rsidRPr="007F5E7C">
        <w:t>- атеизм, отрицающий существование Бога (как это понятие определено иудаизмом) есть результат недостаточного обобщения научных знаний о развитии Мира, говоря словами В.Л.Гинзбурга, это плод научного невежества людей;</w:t>
      </w:r>
    </w:p>
    <w:p w:rsidR="008C2E32" w:rsidRPr="007F5E7C" w:rsidRDefault="008C2E32" w:rsidP="008C2E32">
      <w:pPr>
        <w:spacing w:before="120"/>
        <w:ind w:firstLine="567"/>
        <w:jc w:val="both"/>
      </w:pPr>
      <w:r w:rsidRPr="007F5E7C">
        <w:t>- со временем, хотя и не скоро, атеизм повсеместно отомрёт, политеизм закономерно сменится общечеловеческим монотеизмом, наука на мировоззренческом уровне (подчёркиваю: на мировоззренческом уровне) соединится с религией (иудаизмом) и “научный” Бог станет Единым Богом для всего человечества.</w:t>
      </w:r>
    </w:p>
    <w:p w:rsidR="008C2E32" w:rsidRPr="007F5E7C" w:rsidRDefault="008C2E32" w:rsidP="008C2E32">
      <w:pPr>
        <w:spacing w:before="120"/>
        <w:ind w:firstLine="567"/>
        <w:jc w:val="both"/>
      </w:pPr>
      <w:r w:rsidRPr="007F5E7C">
        <w:t>Эти выводы сделаны в моей работе “Анализ научных знаний о развитии Мира”, суть которой изложена в моей статье “Целенаправленна ли эволюция?” (www.sciteclibrary.ru/rus/ , www.breiterman.narod.ru ). Кратко цепочка моих аргументов такова:</w:t>
      </w:r>
    </w:p>
    <w:p w:rsidR="008C2E32" w:rsidRPr="007F5E7C" w:rsidRDefault="008C2E32" w:rsidP="008C2E32">
      <w:pPr>
        <w:spacing w:before="120"/>
        <w:ind w:firstLine="567"/>
        <w:jc w:val="both"/>
      </w:pPr>
      <w:r w:rsidRPr="007F5E7C">
        <w:t>-</w:t>
      </w:r>
      <w:r>
        <w:t xml:space="preserve"> </w:t>
      </w:r>
      <w:r w:rsidRPr="007F5E7C">
        <w:t>существуют единые ЗАКОНОМЕРНОСТИ, которым подчиняется развитие и космоса, и человеческого общества, и человеческого сознания. Эти закономерности обнаруживаются ТОЛЬКО при максимальном обобщении научных знаний о развитии нашего Мира и рассмотрении процесса развития нашего Мира с определённой, предложенной мною точки зрения. Суть предлагаемого мною подхода состоит в том, что процесс развития Вселенной рассматривается как единый процесс, включающий в себя развитие и космоса, и человеческого общества, и человеческого сознания, и высшим достижением эволюции на сегодняшний день являются системы человеческого социума и человеческая логика. Этот единый процесс шел по единому принципу, который я назвал “матрёшечным”. Он формулируется так: системы каждого нового уровня организации материи создавались ИЗ систем предыдущего и предыдущих уровней по следующей схеме:…</w:t>
      </w:r>
      <w:r w:rsidRPr="007F5E7C">
        <w:t> ”элементарные”частицы</w:t>
      </w:r>
      <w:r w:rsidRPr="007F5E7C">
        <w:t> нуклоны</w:t>
      </w:r>
      <w:r w:rsidRPr="007F5E7C">
        <w:t> ядра</w:t>
      </w:r>
      <w:r w:rsidRPr="007F5E7C">
        <w:t> атомы</w:t>
      </w:r>
      <w:r w:rsidRPr="007F5E7C">
        <w:t> молекулы</w:t>
      </w:r>
      <w:r w:rsidRPr="007F5E7C">
        <w:t> химические соединения</w:t>
      </w:r>
      <w:r w:rsidRPr="007F5E7C">
        <w:t> клетки</w:t>
      </w:r>
      <w:r w:rsidRPr="007F5E7C">
        <w:t> организмы</w:t>
      </w:r>
      <w:r w:rsidRPr="007F5E7C">
        <w:t> семьи</w:t>
      </w:r>
      <w:r w:rsidRPr="007F5E7C">
        <w:t> человеческие роды</w:t>
      </w:r>
      <w:r w:rsidRPr="007F5E7C">
        <w:t> племена</w:t>
      </w:r>
      <w:r w:rsidRPr="007F5E7C">
        <w:t> государства</w:t>
      </w:r>
      <w:r w:rsidRPr="007F5E7C">
        <w:t> соединения государств</w:t>
      </w:r>
      <w:r w:rsidRPr="007F5E7C">
        <w:t> … “Соединения государств” - это и есть высшее на сегодняшний день достижение эволюции Вселенной.</w:t>
      </w:r>
    </w:p>
    <w:p w:rsidR="008C2E32" w:rsidRPr="007F5E7C" w:rsidRDefault="008C2E32" w:rsidP="008C2E32">
      <w:pPr>
        <w:spacing w:before="120"/>
        <w:ind w:firstLine="567"/>
        <w:jc w:val="both"/>
      </w:pPr>
      <w:r w:rsidRPr="007F5E7C">
        <w:t>Этот процесс продолжается и в настоящее время, и у него есть будущее, которое научно предсказуемо, поскольку в ходе этого процесса закономерно изменялись ВСЕ основные обобщённые, классовые характеристики систем. (Общее количество систем по ступенькам приведенной лестницы неуклонно уменьшалось, стремясь к единице; общая масса систем по ступенькам неуклонно уменьшалась, а масса одной сопоставимой системы увеличивалась; размер неуклонно увеличивался; оболочка на уровне живых организмов раздвоилась на материальную и духовную, сферу интересов; “квантовая” энергия систем неуклонно уменьшалась, а на уровне общественного развития живых организмов вектор этого показателя перевернулся на 180 градусов; в основе внутренней структуры систем выделился элемент управления; внутренние и внешние связи систем на уровне живых организмов раздвоились на материальные и духовные, связи интересов; процесс формирования систем нового уровня шёл с ускорением. Подробнее об этих закономерностях говорится в моих, упомянутых выше работах);</w:t>
      </w:r>
    </w:p>
    <w:p w:rsidR="008C2E32" w:rsidRPr="007F5E7C" w:rsidRDefault="008C2E32" w:rsidP="008C2E32">
      <w:pPr>
        <w:spacing w:before="120"/>
        <w:ind w:firstLine="567"/>
        <w:jc w:val="both"/>
      </w:pPr>
      <w:r w:rsidRPr="007F5E7C">
        <w:t>- эти закономерности экстраполируются и ведут к научно предсказуемому ближайшему “пункту назначения” всего процесса развития Мира, к сформированию единой системы “человечество”, основные характеристики которой научно предсказуемы. Признаки формирования этой системы мы наблюдаем в настоящее время. Из сказанного следует, что весь процесс эволюции нашего Мира ЦЕЛЕНАПРАВЛЕН. Но, согласно предложенному мною анализу, научно предсказать мы можем только ближайшую цель. Формирование системы “человечество” и дальнейшее развитие процесса эволюции будут идти по линии производственно-трудовой деятельности человечества и развития его логико-научного мышления. Эта “линия” - результат раздвоения (бифуркации) “ствола” эволюции, произошедшего на уровне общественного развития живых организмов (на приведенной выше схеме оно не обозначено - см. мои работы, о которых сказано выше);</w:t>
      </w:r>
    </w:p>
    <w:p w:rsidR="008C2E32" w:rsidRPr="007F5E7C" w:rsidRDefault="008C2E32" w:rsidP="008C2E32">
      <w:pPr>
        <w:spacing w:before="120"/>
        <w:ind w:firstLine="567"/>
        <w:jc w:val="both"/>
      </w:pPr>
      <w:r w:rsidRPr="007F5E7C">
        <w:t>- существование единых закономерностей и целенаправленность развития нашего Мира могут быть объяснены ТОЛЬКО путём признания существования изначальной, “генетической” ИНФОРМАЦИИ о развитии Мира, предопределяющей это развитие. Ни на одну из известных науке фундаментальных физических сил не может быть возложена ответственность за единство и целенаправленность столь разных процессов, как процессы развития космоса, человеческого общества и человеческого сознания. Физические постоянные без информационной составляющей не могут предопределить целенаправленность этих процессов. Ответственность за будущее Вселенной (и человечества) может быть возложена ТОЛЬКО на ИНФОРМАЦИЮ. (Так же, как развитие человеческого эмбриона в человека предопределено генетической информацией, так и развитие Вселенной предопределено “генетической” информацией.). Поэтому, этой изначальной, “генетической” информации должен быть придан статус ФУНДАМЕНТАЛЬНОЙ НЕФИЗИЧЕСКОЙ СИЛЫ. (Н.Винер дал пока, видимо, наиболее верное определение понятия информация: “Информация - это не материя и не энергия”). Эта сила не может быть обнаружена физическим прибором, созданным человеком, она обнаруживается ТОЛЬКО интуитивным и логическим мышлением человека, анализирующим ВЕСЬ путь, пройденный эволюцией Мира;</w:t>
      </w:r>
    </w:p>
    <w:p w:rsidR="008C2E32" w:rsidRPr="007F5E7C" w:rsidRDefault="008C2E32" w:rsidP="008C2E32">
      <w:pPr>
        <w:spacing w:before="120"/>
        <w:ind w:firstLine="567"/>
        <w:jc w:val="both"/>
      </w:pPr>
      <w:r w:rsidRPr="007F5E7C">
        <w:t>- у этой Информации с научной необходимостью постулируется ИСТОЧНИК, который может быть охарактеризован только как бесконечность. (К такому его определению приводит реполяция единых закономерностей). Он не может иметь материальную, физическую характеристику. Иудаизм называет его бесконечным БОГОМ, не имеющим изображения. Замысел, исходящий от Источника реализуется через законы природы, через её причинно-следственные связи и закономерности. Поэтому, понятие “научный” Бог, как абсолютный, бесконечный Источник информации о Мире, будет, согласно моему анализу, введено в научную картину мира, и это является необходимым условием создания единой системы “человечество”.</w:t>
      </w:r>
    </w:p>
    <w:p w:rsidR="008C2E32" w:rsidRPr="007F5E7C" w:rsidRDefault="008C2E32" w:rsidP="008C2E32">
      <w:pPr>
        <w:spacing w:before="120"/>
        <w:ind w:firstLine="567"/>
        <w:jc w:val="both"/>
      </w:pPr>
      <w:r w:rsidRPr="007F5E7C">
        <w:t>Таким образом, вопрос о существовании Бога это уже не столько вопрос веры, интуитивного мышления людей, сколько вопрос логики, научного мышления, уровня обобщения и анализа научных знаний о развитии нашего Мира. Мировоззренческая истина иудаизма подтверждается научной логикой. Анализом объясняется, что иудейский народ, согласно “матрёшечной” закономерности, является материальным носителем “генетической” информации о Едином Боге, что и делает иудеев единым народом, несмотря на его рассеяние по миру и его огромные внутренние этнические различия. В сохранении этой информации заключается историческая миссия иудейского народа.</w:t>
      </w:r>
    </w:p>
    <w:p w:rsidR="008C2E32" w:rsidRPr="007F5E7C" w:rsidRDefault="008C2E32" w:rsidP="008C2E32">
      <w:pPr>
        <w:spacing w:before="120"/>
        <w:ind w:firstLine="567"/>
        <w:jc w:val="both"/>
      </w:pPr>
      <w:r w:rsidRPr="007F5E7C">
        <w:t>Ответ на вопрос, вынесенный в заглавие данной заметки, должен быть таким: Бог (в определении этого понятия, данном ему иудаизмом) - это объективная реальность, познаваемая сначала интуитивным (религиозным), а затем и логическим (научным) мышлением человека.</w:t>
      </w:r>
    </w:p>
    <w:p w:rsidR="008C2E32" w:rsidRPr="007F5E7C" w:rsidRDefault="008C2E32" w:rsidP="008C2E32">
      <w:pPr>
        <w:spacing w:before="120"/>
        <w:ind w:firstLine="567"/>
        <w:jc w:val="both"/>
      </w:pPr>
      <w:r w:rsidRPr="007F5E7C">
        <w:t>Если учёный-атеист говорит, что Бога нет, то на вопросы: что представляет собой Бог, о котором идёт речь, и каковы аргументы, подтверждающие это утверждение, у учёного-атеиста убедительных ответов нет. Атеист - это верующий в то, что Бога нет, и спорить с ним по сути дела не о чём. Предлагаемый же мною анализ дает (вопреки известному утверждению А.Эйнштейна о том, что понятию Бог невозможно дать научное определение) чёткое определение понятия Бог и даёт конкретные аргументы, требующие включения этого понятия в научную картину Мира. Спорить здесь, конечно, есть о чём. О Боге можно и нужно говорить языком логики, языком науки. Такой разговор неизбежно состоится, и он приведёт к включению этого понятия в научную картину мира.</w:t>
      </w:r>
    </w:p>
    <w:p w:rsidR="008C2E32" w:rsidRPr="007F5E7C" w:rsidRDefault="008C2E32" w:rsidP="008C2E32">
      <w:pPr>
        <w:spacing w:before="120"/>
        <w:ind w:firstLine="567"/>
        <w:jc w:val="both"/>
      </w:pPr>
      <w:r w:rsidRPr="007F5E7C">
        <w:t>Природа - это не только конечная материя, но и бесконечный дух, сознание, информация. Физика занимается изучением конечной материи и ей Бог не нужен, но человечеству для его объединения в единую систему Единый Бог необходим. Наука – это не только физика, она может и должна изучать и те явления природы, которые выходят за рамки физики и характеризуются понятием бесконечность. Научная логика может решить главную мировоззренческую проблему человечества: что первично – материя или сознание? Но для этого ей необходимо освободиться от мифа о том, что кроме материи в природе ничего нет, что сознание – это всего лишь продукт высокоорганизованной материи. Сделать это трудно, но возможно и необходимо.</w:t>
      </w:r>
    </w:p>
    <w:p w:rsidR="008C2E32" w:rsidRPr="007F5E7C" w:rsidRDefault="008C2E32" w:rsidP="008C2E32">
      <w:pPr>
        <w:spacing w:before="120"/>
        <w:ind w:firstLine="567"/>
        <w:jc w:val="both"/>
      </w:pPr>
      <w:r w:rsidRPr="007F5E7C">
        <w:t>К сказанному могу добавить: я сообщил В.Л.Гинзбургу мою точку зрения, но он с ней не согласился, однако мои аргументы не опроверг.</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E32"/>
    <w:rsid w:val="00002B5A"/>
    <w:rsid w:val="0010437E"/>
    <w:rsid w:val="00316F32"/>
    <w:rsid w:val="0040221A"/>
    <w:rsid w:val="00616072"/>
    <w:rsid w:val="006A5004"/>
    <w:rsid w:val="00710178"/>
    <w:rsid w:val="007F5E7C"/>
    <w:rsid w:val="0081563E"/>
    <w:rsid w:val="008B35EE"/>
    <w:rsid w:val="008C2E32"/>
    <w:rsid w:val="00905CC1"/>
    <w:rsid w:val="00B330D4"/>
    <w:rsid w:val="00B42C45"/>
    <w:rsid w:val="00B47B6A"/>
    <w:rsid w:val="00C058EB"/>
    <w:rsid w:val="00C24467"/>
    <w:rsid w:val="00D3536D"/>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8ACA2C-E236-45EE-9BD2-8B875D3E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C2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Есть ли Бог</vt:lpstr>
    </vt:vector>
  </TitlesOfParts>
  <Company>Home</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Бог</dc:title>
  <dc:subject/>
  <dc:creator>User</dc:creator>
  <cp:keywords/>
  <dc:description/>
  <cp:lastModifiedBy>admin</cp:lastModifiedBy>
  <cp:revision>2</cp:revision>
  <dcterms:created xsi:type="dcterms:W3CDTF">2014-02-14T19:54:00Z</dcterms:created>
  <dcterms:modified xsi:type="dcterms:W3CDTF">2014-02-14T19:54:00Z</dcterms:modified>
</cp:coreProperties>
</file>