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67" w:rsidRDefault="00E70567" w:rsidP="00952218">
      <w:pPr>
        <w:ind w:firstLine="567"/>
        <w:jc w:val="center"/>
        <w:rPr>
          <w:b/>
          <w:bCs/>
          <w:sz w:val="32"/>
          <w:szCs w:val="32"/>
        </w:rPr>
      </w:pPr>
      <w:r w:rsidRPr="00E70567">
        <w:rPr>
          <w:b/>
          <w:bCs/>
          <w:sz w:val="32"/>
          <w:szCs w:val="32"/>
        </w:rPr>
        <w:t>План</w:t>
      </w:r>
    </w:p>
    <w:p w:rsidR="00E33F17" w:rsidRDefault="00E33F17" w:rsidP="00952218">
      <w:pPr>
        <w:ind w:firstLine="567"/>
        <w:jc w:val="center"/>
        <w:rPr>
          <w:b/>
          <w:bCs/>
          <w:sz w:val="32"/>
          <w:szCs w:val="32"/>
        </w:rPr>
      </w:pPr>
    </w:p>
    <w:p w:rsidR="00E33F17" w:rsidRPr="00E70567" w:rsidRDefault="00E33F17" w:rsidP="00952218">
      <w:pPr>
        <w:ind w:firstLine="567"/>
        <w:jc w:val="center"/>
        <w:rPr>
          <w:b/>
          <w:bCs/>
          <w:sz w:val="32"/>
          <w:szCs w:val="32"/>
        </w:rPr>
      </w:pPr>
    </w:p>
    <w:p w:rsidR="00E70567" w:rsidRDefault="00E70567" w:rsidP="00952218">
      <w:pPr>
        <w:ind w:firstLine="567"/>
        <w:jc w:val="center"/>
        <w:rPr>
          <w:b/>
          <w:bCs/>
          <w:i/>
          <w:iCs/>
          <w:sz w:val="32"/>
          <w:szCs w:val="32"/>
        </w:rPr>
      </w:pPr>
    </w:p>
    <w:p w:rsidR="003155A8" w:rsidRPr="00E33F17" w:rsidRDefault="003155A8" w:rsidP="003155A8">
      <w:pPr>
        <w:pStyle w:val="11"/>
        <w:tabs>
          <w:tab w:val="right" w:pos="9345"/>
        </w:tabs>
        <w:spacing w:line="360" w:lineRule="auto"/>
        <w:rPr>
          <w:b w:val="0"/>
          <w:bCs w:val="0"/>
          <w:noProof/>
          <w:sz w:val="28"/>
          <w:szCs w:val="28"/>
        </w:rPr>
      </w:pPr>
      <w:r w:rsidRPr="002D2A3F">
        <w:rPr>
          <w:rStyle w:val="a6"/>
          <w:b w:val="0"/>
          <w:bCs w:val="0"/>
          <w:noProof/>
          <w:sz w:val="28"/>
          <w:szCs w:val="28"/>
        </w:rPr>
        <w:t>Введение</w:t>
      </w:r>
    </w:p>
    <w:p w:rsidR="003155A8" w:rsidRPr="00E33F17" w:rsidRDefault="003155A8" w:rsidP="003155A8">
      <w:pPr>
        <w:pStyle w:val="11"/>
        <w:tabs>
          <w:tab w:val="right" w:pos="9345"/>
        </w:tabs>
        <w:spacing w:line="360" w:lineRule="auto"/>
        <w:rPr>
          <w:b w:val="0"/>
          <w:bCs w:val="0"/>
          <w:noProof/>
          <w:sz w:val="28"/>
          <w:szCs w:val="28"/>
        </w:rPr>
      </w:pPr>
      <w:r w:rsidRPr="002D2A3F">
        <w:rPr>
          <w:rStyle w:val="a6"/>
          <w:b w:val="0"/>
          <w:bCs w:val="0"/>
          <w:noProof/>
          <w:sz w:val="28"/>
          <w:szCs w:val="28"/>
        </w:rPr>
        <w:t>Глава 1. Этапы развития мировой экономической системы</w:t>
      </w:r>
      <w:r w:rsidRPr="002D2A3F">
        <w:rPr>
          <w:rStyle w:val="a6"/>
          <w:rFonts w:ascii="Book Antiqua" w:hAnsi="Book Antiqua" w:cs="Book Antiqua"/>
          <w:b w:val="0"/>
          <w:bCs w:val="0"/>
          <w:noProof/>
          <w:sz w:val="28"/>
          <w:szCs w:val="28"/>
        </w:rPr>
        <w:t>.</w:t>
      </w:r>
    </w:p>
    <w:p w:rsidR="003155A8" w:rsidRPr="00E33F17" w:rsidRDefault="003155A8" w:rsidP="003155A8">
      <w:pPr>
        <w:pStyle w:val="11"/>
        <w:tabs>
          <w:tab w:val="right" w:pos="9345"/>
        </w:tabs>
        <w:spacing w:line="360" w:lineRule="auto"/>
        <w:rPr>
          <w:b w:val="0"/>
          <w:bCs w:val="0"/>
          <w:noProof/>
          <w:sz w:val="28"/>
          <w:szCs w:val="28"/>
        </w:rPr>
      </w:pPr>
      <w:r w:rsidRPr="002D2A3F">
        <w:rPr>
          <w:rStyle w:val="a6"/>
          <w:b w:val="0"/>
          <w:bCs w:val="0"/>
          <w:noProof/>
          <w:sz w:val="28"/>
          <w:szCs w:val="28"/>
        </w:rPr>
        <w:t>Глава 2. Основные типы экономических систем</w:t>
      </w:r>
    </w:p>
    <w:p w:rsidR="003155A8" w:rsidRPr="00E33F17" w:rsidRDefault="003155A8" w:rsidP="003155A8">
      <w:pPr>
        <w:pStyle w:val="11"/>
        <w:tabs>
          <w:tab w:val="right" w:pos="9345"/>
        </w:tabs>
        <w:spacing w:line="360" w:lineRule="auto"/>
        <w:rPr>
          <w:b w:val="0"/>
          <w:bCs w:val="0"/>
          <w:noProof/>
          <w:sz w:val="28"/>
          <w:szCs w:val="28"/>
        </w:rPr>
      </w:pPr>
      <w:r w:rsidRPr="002D2A3F">
        <w:rPr>
          <w:rStyle w:val="a6"/>
          <w:b w:val="0"/>
          <w:bCs w:val="0"/>
          <w:noProof/>
          <w:sz w:val="28"/>
          <w:szCs w:val="28"/>
        </w:rPr>
        <w:t>Заключение</w:t>
      </w:r>
    </w:p>
    <w:p w:rsidR="003155A8" w:rsidRPr="00E33F17" w:rsidRDefault="003155A8" w:rsidP="003155A8">
      <w:pPr>
        <w:pStyle w:val="11"/>
        <w:tabs>
          <w:tab w:val="right" w:pos="9345"/>
        </w:tabs>
        <w:spacing w:line="360" w:lineRule="auto"/>
        <w:rPr>
          <w:b w:val="0"/>
          <w:bCs w:val="0"/>
          <w:noProof/>
          <w:sz w:val="28"/>
          <w:szCs w:val="28"/>
        </w:rPr>
      </w:pPr>
      <w:r w:rsidRPr="002D2A3F">
        <w:rPr>
          <w:rStyle w:val="a6"/>
          <w:b w:val="0"/>
          <w:bCs w:val="0"/>
          <w:noProof/>
          <w:sz w:val="28"/>
          <w:szCs w:val="28"/>
        </w:rPr>
        <w:t>Список использованной литературы</w:t>
      </w:r>
    </w:p>
    <w:p w:rsidR="00952218" w:rsidRDefault="00952218" w:rsidP="003155A8">
      <w:pPr>
        <w:pStyle w:val="1"/>
        <w:spacing w:line="360" w:lineRule="auto"/>
        <w:jc w:val="center"/>
      </w:pPr>
      <w:r>
        <w:br w:type="page"/>
      </w:r>
      <w:bookmarkStart w:id="0" w:name="_Toc151717677"/>
      <w:r>
        <w:t>Введение</w:t>
      </w:r>
      <w:bookmarkEnd w:id="0"/>
    </w:p>
    <w:p w:rsidR="00E70567" w:rsidRDefault="00E70567" w:rsidP="00E70567">
      <w:pPr>
        <w:spacing w:line="360" w:lineRule="auto"/>
        <w:ind w:firstLine="567"/>
        <w:jc w:val="both"/>
        <w:rPr>
          <w:sz w:val="28"/>
          <w:szCs w:val="28"/>
        </w:rPr>
      </w:pPr>
    </w:p>
    <w:p w:rsidR="008874D2" w:rsidRPr="00E1795A" w:rsidRDefault="008874D2" w:rsidP="008874D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795A">
        <w:rPr>
          <w:sz w:val="28"/>
          <w:szCs w:val="28"/>
        </w:rPr>
        <w:t xml:space="preserve">оследняя треть </w:t>
      </w:r>
      <w:r w:rsidRPr="00E1795A">
        <w:rPr>
          <w:sz w:val="28"/>
          <w:szCs w:val="28"/>
          <w:lang w:val="en-US"/>
        </w:rPr>
        <w:t>XIX</w:t>
      </w:r>
      <w:r w:rsidRPr="00E1795A">
        <w:rPr>
          <w:sz w:val="28"/>
          <w:szCs w:val="28"/>
        </w:rPr>
        <w:t xml:space="preserve"> в. завершила длительный ис</w:t>
      </w:r>
      <w:r w:rsidRPr="00E1795A">
        <w:rPr>
          <w:sz w:val="28"/>
          <w:szCs w:val="28"/>
        </w:rPr>
        <w:softHyphen/>
        <w:t>торический процесс</w:t>
      </w:r>
      <w:r>
        <w:rPr>
          <w:sz w:val="28"/>
          <w:szCs w:val="28"/>
        </w:rPr>
        <w:t xml:space="preserve"> формирования мирового хозяйства. В</w:t>
      </w:r>
      <w:r w:rsidRPr="00E1795A">
        <w:rPr>
          <w:sz w:val="28"/>
          <w:szCs w:val="28"/>
        </w:rPr>
        <w:t xml:space="preserve"> этот период закончился территориальный раздел мира между и</w:t>
      </w:r>
      <w:r>
        <w:rPr>
          <w:sz w:val="28"/>
          <w:szCs w:val="28"/>
        </w:rPr>
        <w:t>мпе</w:t>
      </w:r>
      <w:r>
        <w:rPr>
          <w:sz w:val="28"/>
          <w:szCs w:val="28"/>
        </w:rPr>
        <w:softHyphen/>
        <w:t xml:space="preserve">риалистическими державами. </w:t>
      </w:r>
      <w:r w:rsidRPr="00E1795A">
        <w:rPr>
          <w:sz w:val="28"/>
          <w:szCs w:val="28"/>
        </w:rPr>
        <w:t>Международный обмен, экспорт предпринимательского капитала приняли всемирный характер, с</w:t>
      </w:r>
      <w:r>
        <w:rPr>
          <w:sz w:val="28"/>
          <w:szCs w:val="28"/>
        </w:rPr>
        <w:t>формировалось мировое хозяйство.</w:t>
      </w:r>
    </w:p>
    <w:p w:rsidR="008874D2" w:rsidRDefault="008874D2" w:rsidP="008874D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795A">
        <w:rPr>
          <w:sz w:val="28"/>
          <w:szCs w:val="28"/>
        </w:rPr>
        <w:t>Сложившаяся мировая хозяйственная система состояла из промышленно развитых капиталистических стран и огромной массы аграрно-сырьевых колониальных и за</w:t>
      </w:r>
      <w:r>
        <w:rPr>
          <w:sz w:val="28"/>
          <w:szCs w:val="28"/>
        </w:rPr>
        <w:t xml:space="preserve">висимых стран. </w:t>
      </w:r>
      <w:r w:rsidRPr="00E1795A">
        <w:rPr>
          <w:sz w:val="28"/>
          <w:szCs w:val="28"/>
        </w:rPr>
        <w:t>Закономерности развития промышленно развитых (западных) стран</w:t>
      </w:r>
      <w:r>
        <w:rPr>
          <w:sz w:val="28"/>
          <w:szCs w:val="28"/>
        </w:rPr>
        <w:t xml:space="preserve"> </w:t>
      </w:r>
      <w:r w:rsidRPr="00E1795A">
        <w:rPr>
          <w:sz w:val="28"/>
          <w:szCs w:val="28"/>
        </w:rPr>
        <w:t>стали определять основные направления всей совокупно</w:t>
      </w:r>
      <w:r w:rsidRPr="00E1795A">
        <w:rPr>
          <w:sz w:val="28"/>
          <w:szCs w:val="28"/>
        </w:rPr>
        <w:softHyphen/>
        <w:t>сти мирохозяйственных отношений, и</w:t>
      </w:r>
      <w:r>
        <w:rPr>
          <w:sz w:val="28"/>
          <w:szCs w:val="28"/>
        </w:rPr>
        <w:t>м</w:t>
      </w:r>
      <w:r w:rsidRPr="00E1795A">
        <w:rPr>
          <w:sz w:val="28"/>
          <w:szCs w:val="28"/>
        </w:rPr>
        <w:t>пульсы экономического развития исходили от них. Они заняли практически монополь</w:t>
      </w:r>
      <w:r w:rsidRPr="00E1795A">
        <w:rPr>
          <w:sz w:val="28"/>
          <w:szCs w:val="28"/>
        </w:rPr>
        <w:softHyphen/>
        <w:t xml:space="preserve">ное </w:t>
      </w:r>
      <w:r>
        <w:rPr>
          <w:sz w:val="28"/>
          <w:szCs w:val="28"/>
        </w:rPr>
        <w:t xml:space="preserve">положении. </w:t>
      </w:r>
      <w:r w:rsidRPr="00E1795A">
        <w:rPr>
          <w:sz w:val="28"/>
          <w:szCs w:val="28"/>
        </w:rPr>
        <w:t>Мировое хозяйство представляло собой систему дифференциации и интернационализации.</w:t>
      </w:r>
    </w:p>
    <w:p w:rsidR="008874D2" w:rsidRDefault="008874D2" w:rsidP="008874D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экономии проходило в три этапа.</w:t>
      </w:r>
    </w:p>
    <w:p w:rsidR="0027602D" w:rsidRPr="00E1795A" w:rsidRDefault="0027602D" w:rsidP="008874D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Чтобы лучше понять, какие трудные и даже драматические перемены в жизни всей страны и каждого из ее граждан влечет такая»смена прилагательных», нам надо разобраться в том, как сложилась современная экономика, как человечество научилось находить ответы на ее главные вопросы, оглянуться назад и проанализировать тысячелетнюю историю развития экономических систем цивилизации.</w:t>
      </w:r>
    </w:p>
    <w:p w:rsidR="002204FA" w:rsidRPr="00C109E8" w:rsidRDefault="00C55C31" w:rsidP="00AF6888">
      <w:pPr>
        <w:pStyle w:val="1"/>
        <w:pageBreakBefore/>
        <w:jc w:val="center"/>
        <w:rPr>
          <w:rFonts w:ascii="Book Antiqua" w:hAnsi="Book Antiqua" w:cs="Book Antiqua"/>
          <w:sz w:val="20"/>
          <w:szCs w:val="20"/>
        </w:rPr>
      </w:pPr>
      <w:bookmarkStart w:id="1" w:name="_Toc151717678"/>
      <w:r w:rsidRPr="00C109E8">
        <w:t xml:space="preserve">Глава 1. </w:t>
      </w:r>
      <w:r w:rsidR="002204FA" w:rsidRPr="00C109E8">
        <w:t>Этапы развития мировой экономической системы</w:t>
      </w:r>
      <w:r w:rsidR="002204FA" w:rsidRPr="00C109E8">
        <w:rPr>
          <w:rFonts w:ascii="Book Antiqua" w:hAnsi="Book Antiqua" w:cs="Book Antiqua"/>
        </w:rPr>
        <w:t>.</w:t>
      </w:r>
      <w:bookmarkEnd w:id="1"/>
    </w:p>
    <w:p w:rsidR="005917F0" w:rsidRPr="00872E31" w:rsidRDefault="005917F0" w:rsidP="00C109E8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872E31">
        <w:rPr>
          <w:sz w:val="28"/>
          <w:szCs w:val="28"/>
        </w:rPr>
        <w:t>В дальнейшем развитии мирового хозяйства по принципу вовлеченности в мировую хозяйственную систему национальных хозяйств выделяются несколько периодов.</w:t>
      </w:r>
    </w:p>
    <w:p w:rsidR="005917F0" w:rsidRPr="00872E31" w:rsidRDefault="005917F0" w:rsidP="00C109E8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872E31">
        <w:rPr>
          <w:b/>
          <w:bCs/>
          <w:sz w:val="28"/>
          <w:szCs w:val="28"/>
        </w:rPr>
        <w:t>1</w:t>
      </w:r>
      <w:r w:rsidRPr="00872E31">
        <w:rPr>
          <w:sz w:val="28"/>
          <w:szCs w:val="28"/>
        </w:rPr>
        <w:t xml:space="preserve">. Это 20—30-е годы </w:t>
      </w:r>
      <w:r w:rsidRPr="00872E31">
        <w:rPr>
          <w:sz w:val="28"/>
          <w:szCs w:val="28"/>
          <w:lang w:val="en-US"/>
        </w:rPr>
        <w:t>XX</w:t>
      </w:r>
      <w:r w:rsidRPr="00872E31">
        <w:rPr>
          <w:sz w:val="28"/>
          <w:szCs w:val="28"/>
        </w:rPr>
        <w:t xml:space="preserve"> в., которые характеризовались кри</w:t>
      </w:r>
      <w:r w:rsidRPr="00872E31">
        <w:rPr>
          <w:sz w:val="28"/>
          <w:szCs w:val="28"/>
        </w:rPr>
        <w:softHyphen/>
        <w:t>зисными явлениями в развитии мирового хозяйства. Они про</w:t>
      </w:r>
      <w:r w:rsidRPr="00872E31">
        <w:rPr>
          <w:sz w:val="28"/>
          <w:szCs w:val="28"/>
        </w:rPr>
        <w:softHyphen/>
        <w:t>являлись в общей неустойчивости экономических связей, дезин</w:t>
      </w:r>
      <w:r w:rsidRPr="00872E31">
        <w:rPr>
          <w:sz w:val="28"/>
          <w:szCs w:val="28"/>
        </w:rPr>
        <w:softHyphen/>
        <w:t>теграции хозяйства западных стран .Начало этому периоду было положено Первой мировой войной и революцией в России. Перевод национальных экономик на военные рельсы, физическое уничтожение огромных производственных и людских ресурсов в ходе войны, экономическое разграбление захваченных террито</w:t>
      </w:r>
      <w:r w:rsidRPr="00872E31">
        <w:rPr>
          <w:sz w:val="28"/>
          <w:szCs w:val="28"/>
        </w:rPr>
        <w:softHyphen/>
        <w:t>рий нарушили прежние хозяйственные связи, привели к сокра</w:t>
      </w:r>
      <w:r w:rsidRPr="00872E31">
        <w:rPr>
          <w:sz w:val="28"/>
          <w:szCs w:val="28"/>
        </w:rPr>
        <w:softHyphen/>
        <w:t>щению подушевого дохода в промышленно развитых странах и в мире в целом. Революция 1917 г. создала альтернативу разви</w:t>
      </w:r>
      <w:r w:rsidRPr="00872E31">
        <w:rPr>
          <w:sz w:val="28"/>
          <w:szCs w:val="28"/>
        </w:rPr>
        <w:softHyphen/>
        <w:t xml:space="preserve">тию капитализма и внесла в мировой порядок принцип биполярности.                                                                              </w:t>
      </w:r>
    </w:p>
    <w:p w:rsidR="005917F0" w:rsidRPr="00872E31" w:rsidRDefault="005917F0" w:rsidP="00C109E8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872E31">
        <w:rPr>
          <w:sz w:val="28"/>
          <w:szCs w:val="28"/>
        </w:rPr>
        <w:t>За 1913—1929 гг. ВМП практически не увеличился. Огром</w:t>
      </w:r>
      <w:r w:rsidRPr="00872E31">
        <w:rPr>
          <w:sz w:val="28"/>
          <w:szCs w:val="28"/>
        </w:rPr>
        <w:softHyphen/>
        <w:t>ные потери понесла Россия в результате мировой и гражданской войн. Ее промышленное производство в 1922 г. составило толь</w:t>
      </w:r>
      <w:r w:rsidRPr="00872E31">
        <w:rPr>
          <w:sz w:val="28"/>
          <w:szCs w:val="28"/>
        </w:rPr>
        <w:softHyphen/>
        <w:t>ко 13% от уровня 1913 г., а сельскохозяйственное — 55%. Экономическая блокада Советского Союза со стороны западных стран не могла привести к восстановлению мирохозяйственных связей на прежней основе. В Германии уровень производства составил в 1919 г. 55% от уровня 1913 г. Экономический кризис (Великая депрессия) конца 20-х — начала 30-х годов сопровождался рез</w:t>
      </w:r>
      <w:r w:rsidRPr="00872E31">
        <w:rPr>
          <w:sz w:val="28"/>
          <w:szCs w:val="28"/>
        </w:rPr>
        <w:softHyphen/>
        <w:t>ким снижением (на 18%) производства в промышленно разви</w:t>
      </w:r>
      <w:r w:rsidRPr="00872E31">
        <w:rPr>
          <w:sz w:val="28"/>
          <w:szCs w:val="28"/>
        </w:rPr>
        <w:softHyphen/>
        <w:t>тых странах. За 1929—1932 гг. валовой продукт США сократился на 28%, промышленное производство — на 44,7%, во Франции — соответственно на 25,6% в Германии — на 15,8 и 40,8%, в Британии — на 5,1 и 11,4%. Как видно из приведенных данных, наименьшее сокращение производства отмечалось у крупных колониальных стран.</w:t>
      </w:r>
    </w:p>
    <w:p w:rsidR="005917F0" w:rsidRPr="00872E31" w:rsidRDefault="005917F0" w:rsidP="00C109E8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872E31">
        <w:rPr>
          <w:sz w:val="28"/>
          <w:szCs w:val="28"/>
        </w:rPr>
        <w:t>В 20—30-е годы темпы роста подушевого мирового продукта оставались на уровне 1900—1913 гг. — порядка 1,5—1,6% в год. В развивающихся странах они составляли примерно 0,2% в год. Разрыв в уровнях развития западных стран и ны</w:t>
      </w:r>
      <w:r w:rsidRPr="00872E31">
        <w:rPr>
          <w:sz w:val="28"/>
          <w:szCs w:val="28"/>
        </w:rPr>
        <w:softHyphen/>
        <w:t>нешних развивающихся государств превысил 4,2 раза.</w:t>
      </w:r>
    </w:p>
    <w:p w:rsidR="005917F0" w:rsidRPr="00872E31" w:rsidRDefault="005917F0" w:rsidP="00C109E8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872E31">
        <w:rPr>
          <w:sz w:val="28"/>
          <w:szCs w:val="28"/>
        </w:rPr>
        <w:t>В межвоенные десятилетия отмечалось хроническое превы</w:t>
      </w:r>
      <w:r w:rsidRPr="00872E31">
        <w:rPr>
          <w:sz w:val="28"/>
          <w:szCs w:val="28"/>
        </w:rPr>
        <w:softHyphen/>
        <w:t>шение предложения сельскохозяйственного и минерального сы</w:t>
      </w:r>
      <w:r w:rsidRPr="00872E31">
        <w:rPr>
          <w:sz w:val="28"/>
          <w:szCs w:val="28"/>
        </w:rPr>
        <w:softHyphen/>
        <w:t>рья, вызванного состоянием спроса. У производителей сельско</w:t>
      </w:r>
      <w:r w:rsidRPr="00872E31">
        <w:rPr>
          <w:sz w:val="28"/>
          <w:szCs w:val="28"/>
        </w:rPr>
        <w:softHyphen/>
        <w:t>хозяйственных продуктов и минерального сырья произошло относительное сокращение доходов, снизились их возможности приобретать промышленную продукцию и делать капиталовло</w:t>
      </w:r>
      <w:r w:rsidRPr="00872E31">
        <w:rPr>
          <w:sz w:val="28"/>
          <w:szCs w:val="28"/>
        </w:rPr>
        <w:softHyphen/>
        <w:t>жения.</w:t>
      </w:r>
    </w:p>
    <w:p w:rsidR="005917F0" w:rsidRPr="00872E31" w:rsidRDefault="005917F0" w:rsidP="00C109E8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872E31">
        <w:rPr>
          <w:sz w:val="28"/>
          <w:szCs w:val="28"/>
        </w:rPr>
        <w:t>Темпы мирового экспорта в рассматриваемый период резко упали; в ряде стран отмечалась отрицательная динамика (единственное исключение составлял Советский Союз). Эконо</w:t>
      </w:r>
      <w:r w:rsidRPr="00872E31">
        <w:rPr>
          <w:sz w:val="28"/>
          <w:szCs w:val="28"/>
        </w:rPr>
        <w:softHyphen/>
        <w:t>мический кризис вызвал сильные тенденции к автаркии, привел к общему снижению экспорта товаров в мировом хозяйстве, усилил значение национальных сфер производства и сбыта. Экспортная квота ведущих стран в их ВВП в 30-е годы была в 1,5—2 раза ниже по сравнению с 20-ми годами. В 1938 г. доля экспорта в ВВП промышленно развитых стран понизилась до 3,8%. В этот период Британия и страны стерлинговой зоны, а также США отказались от золотого стандарта. Другие страны (Франция, Италия, Бельгия, Нидерланды, Швейцария — золо</w:t>
      </w:r>
      <w:r w:rsidRPr="00872E31">
        <w:rPr>
          <w:sz w:val="28"/>
          <w:szCs w:val="28"/>
        </w:rPr>
        <w:softHyphen/>
        <w:t>то</w:t>
      </w:r>
      <w:r>
        <w:rPr>
          <w:sz w:val="28"/>
          <w:szCs w:val="28"/>
        </w:rPr>
        <w:t>й блок) сохранили его, третьи —</w:t>
      </w:r>
      <w:r w:rsidRPr="00872E31">
        <w:rPr>
          <w:sz w:val="28"/>
          <w:szCs w:val="28"/>
        </w:rPr>
        <w:t xml:space="preserve"> использовали валютный контроль и заключили двухсторонние расчетные соглашения. В ре</w:t>
      </w:r>
      <w:r w:rsidRPr="00872E31">
        <w:rPr>
          <w:sz w:val="28"/>
          <w:szCs w:val="28"/>
        </w:rPr>
        <w:softHyphen/>
        <w:t>зультате внешняя торговля стала сокращаться быстрее произ</w:t>
      </w:r>
      <w:r w:rsidRPr="00872E31">
        <w:rPr>
          <w:sz w:val="28"/>
          <w:szCs w:val="28"/>
        </w:rPr>
        <w:softHyphen/>
        <w:t>водства. Разъединительная тенденция продолжалась до середи</w:t>
      </w:r>
      <w:r w:rsidRPr="00872E31">
        <w:rPr>
          <w:sz w:val="28"/>
          <w:szCs w:val="28"/>
        </w:rPr>
        <w:softHyphen/>
        <w:t xml:space="preserve">ны 40-х годов. </w:t>
      </w:r>
    </w:p>
    <w:p w:rsidR="005917F0" w:rsidRPr="00872E31" w:rsidRDefault="005917F0" w:rsidP="00C109E8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872E31">
        <w:rPr>
          <w:b/>
          <w:bCs/>
          <w:sz w:val="28"/>
          <w:szCs w:val="28"/>
        </w:rPr>
        <w:t>2</w:t>
      </w:r>
      <w:r w:rsidRPr="00872E31">
        <w:rPr>
          <w:sz w:val="28"/>
          <w:szCs w:val="28"/>
        </w:rPr>
        <w:t>. После Второй мировой войны произошла новая  ломка со</w:t>
      </w:r>
      <w:r w:rsidRPr="00872E31">
        <w:rPr>
          <w:sz w:val="28"/>
          <w:szCs w:val="28"/>
        </w:rPr>
        <w:softHyphen/>
        <w:t>циальной структуры хозяйства в связи с образованием мирового социалистического хозяйства, развивавшегося на иной социаль</w:t>
      </w:r>
      <w:r w:rsidRPr="00872E31">
        <w:rPr>
          <w:sz w:val="28"/>
          <w:szCs w:val="28"/>
        </w:rPr>
        <w:softHyphen/>
        <w:t>но-экономической основе с огосударствлением промышленно</w:t>
      </w:r>
      <w:r w:rsidRPr="00872E31">
        <w:rPr>
          <w:sz w:val="28"/>
          <w:szCs w:val="28"/>
        </w:rPr>
        <w:softHyphen/>
        <w:t>сти, сферы услуг, коллективизацией сельского хозяйства, с цен</w:t>
      </w:r>
      <w:r w:rsidRPr="00872E31">
        <w:rPr>
          <w:sz w:val="28"/>
          <w:szCs w:val="28"/>
        </w:rPr>
        <w:softHyphen/>
        <w:t xml:space="preserve">трализованной  системой  управления  в  рамках  национальных хозяйств. Координация внешнеэкономических отношений, основанная на классовом подходе, сузила сферу прежде единого     всемирного хозяйства, но не разрушила всемирный рынок. </w:t>
      </w:r>
    </w:p>
    <w:p w:rsidR="005917F0" w:rsidRPr="00872E31" w:rsidRDefault="005917F0" w:rsidP="00C109E8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872E31">
        <w:rPr>
          <w:sz w:val="28"/>
          <w:szCs w:val="28"/>
        </w:rPr>
        <w:t xml:space="preserve">         При всей обособленности мирового социалистического хозяйства экономические потребности социалистических и капиталистических стран обеспечивали поддержание внешнеэконо</w:t>
      </w:r>
      <w:r w:rsidRPr="00872E31">
        <w:rPr>
          <w:sz w:val="28"/>
          <w:szCs w:val="28"/>
        </w:rPr>
        <w:softHyphen/>
        <w:t>мических отношений. Характер взаимоотношений был сложен и противоречив. Хозяйственные связи между государствами с раз</w:t>
      </w:r>
      <w:r w:rsidRPr="00872E31">
        <w:rPr>
          <w:sz w:val="28"/>
          <w:szCs w:val="28"/>
        </w:rPr>
        <w:softHyphen/>
        <w:t>личными общественными системами сочетались с противобор</w:t>
      </w:r>
      <w:r w:rsidRPr="00872E31">
        <w:rPr>
          <w:sz w:val="28"/>
          <w:szCs w:val="28"/>
        </w:rPr>
        <w:softHyphen/>
        <w:t>ством и соревнованием, причем последние моменты преоблада</w:t>
      </w:r>
      <w:r w:rsidRPr="00872E31">
        <w:rPr>
          <w:sz w:val="28"/>
          <w:szCs w:val="28"/>
        </w:rPr>
        <w:softHyphen/>
        <w:t>ли. Социалистические страны заняли заметное место в мировом торговом обмене. В 1960 г. на их долю приходилось 11,7% ми</w:t>
      </w:r>
      <w:r w:rsidRPr="00872E31">
        <w:rPr>
          <w:sz w:val="28"/>
          <w:szCs w:val="28"/>
        </w:rPr>
        <w:softHyphen/>
        <w:t>рового экспорта (1950 г. — 8,1%).</w:t>
      </w:r>
    </w:p>
    <w:p w:rsidR="005917F0" w:rsidRPr="00872E31" w:rsidRDefault="005917F0" w:rsidP="00C109E8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872E3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72E31">
        <w:rPr>
          <w:sz w:val="28"/>
          <w:szCs w:val="28"/>
        </w:rPr>
        <w:t>Начало второго периода характеризовалось резким превос</w:t>
      </w:r>
      <w:r w:rsidRPr="00872E31">
        <w:rPr>
          <w:sz w:val="28"/>
          <w:szCs w:val="28"/>
        </w:rPr>
        <w:softHyphen/>
        <w:t>ходством США в экономической мощи над всеми другими госу</w:t>
      </w:r>
      <w:r w:rsidRPr="00872E31">
        <w:rPr>
          <w:sz w:val="28"/>
          <w:szCs w:val="28"/>
        </w:rPr>
        <w:softHyphen/>
        <w:t>дарствами мира.  Второй период развития мирового хозяйства протекал в условиях интенсивного роста вывоза предпринима</w:t>
      </w:r>
      <w:r w:rsidRPr="00872E31">
        <w:rPr>
          <w:sz w:val="28"/>
          <w:szCs w:val="28"/>
        </w:rPr>
        <w:softHyphen/>
        <w:t>тельского капитала в мировой капиталистической экономике. За это время рост зарубежного производства оказал основное влияние на организационно-экономические параметры миро</w:t>
      </w:r>
      <w:r w:rsidRPr="00872E31">
        <w:rPr>
          <w:sz w:val="28"/>
          <w:szCs w:val="28"/>
        </w:rPr>
        <w:softHyphen/>
        <w:t>вого хозяйства. Главной силой в производственных связях стали ТНК, являющиеся носителями единичного разделения труда.  Они образовали интернациональные производственные ком</w:t>
      </w:r>
      <w:r w:rsidRPr="00872E31">
        <w:rPr>
          <w:sz w:val="28"/>
          <w:szCs w:val="28"/>
        </w:rPr>
        <w:softHyphen/>
        <w:t>плексы, включающие создание продукта, его реализацию, рас</w:t>
      </w:r>
      <w:r w:rsidRPr="00872E31">
        <w:rPr>
          <w:sz w:val="28"/>
          <w:szCs w:val="28"/>
        </w:rPr>
        <w:softHyphen/>
        <w:t>четы, кредитование.</w:t>
      </w:r>
    </w:p>
    <w:p w:rsidR="005917F0" w:rsidRPr="00872E31" w:rsidRDefault="005917F0" w:rsidP="00C109E8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872E31">
        <w:rPr>
          <w:sz w:val="28"/>
          <w:szCs w:val="28"/>
        </w:rPr>
        <w:t>В условиях дальнейшего сужения хозяйственной территории, противостояния двух общественных систем произошло усиление взаимосвязей между капиталистическими странами. Резко уси</w:t>
      </w:r>
      <w:r w:rsidRPr="00872E31">
        <w:rPr>
          <w:sz w:val="28"/>
          <w:szCs w:val="28"/>
        </w:rPr>
        <w:softHyphen/>
        <w:t>лившиеся по своей экономической мощи в годы  Второй миро-вой войны США оказали помощь в экономическом возрожде</w:t>
      </w:r>
      <w:r w:rsidRPr="00872E31">
        <w:rPr>
          <w:sz w:val="28"/>
          <w:szCs w:val="28"/>
        </w:rPr>
        <w:softHyphen/>
        <w:t>нии Западной Европы. Не последнюю роль в этом процессе сыграли геополитические соображения. После завершения пла</w:t>
      </w:r>
      <w:r w:rsidRPr="00872E31">
        <w:rPr>
          <w:sz w:val="28"/>
          <w:szCs w:val="28"/>
        </w:rPr>
        <w:softHyphen/>
        <w:t>на Маршалла (1951 г.) по мере распада колониальных империй программы помощи были переориентированы на развивающие</w:t>
      </w:r>
      <w:r w:rsidRPr="00872E31">
        <w:rPr>
          <w:sz w:val="28"/>
          <w:szCs w:val="28"/>
        </w:rPr>
        <w:softHyphen/>
        <w:t>ся страны с целью сохранения их в системе взаимоотношений западных стран.</w:t>
      </w:r>
    </w:p>
    <w:p w:rsidR="005917F0" w:rsidRPr="00872E31" w:rsidRDefault="005917F0" w:rsidP="00C109E8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872E31">
        <w:rPr>
          <w:sz w:val="28"/>
          <w:szCs w:val="28"/>
        </w:rPr>
        <w:t>Ликвидация колониальной системы в середине 60-х годов вывела на авансцену международной жизни большую группу развивающихся стран, которые до сих пор занимают особое ме</w:t>
      </w:r>
      <w:r w:rsidRPr="00872E31">
        <w:rPr>
          <w:sz w:val="28"/>
          <w:szCs w:val="28"/>
        </w:rPr>
        <w:softHyphen/>
        <w:t>сто в мировом хозяйстве. На смену отношениям колониального типа, существовавшим между колониями и метрополиями, пришли связи другого характера. Острейшие внутриэкономические проблемы развивающихся стран, их экономическая отста</w:t>
      </w:r>
      <w:r w:rsidRPr="00872E31">
        <w:rPr>
          <w:sz w:val="28"/>
          <w:szCs w:val="28"/>
        </w:rPr>
        <w:softHyphen/>
        <w:t>лость, угроза разрыва сложившихся хозяйственных связей между бывшими колониями и метрополиями оказались решающими факторами поддержания и развития отношений «Север — Юг». Это осуществлялось через вывоз в освободившиеся страны предпринимательского капитала, осуществление программ по</w:t>
      </w:r>
      <w:r w:rsidRPr="00872E31">
        <w:rPr>
          <w:sz w:val="28"/>
          <w:szCs w:val="28"/>
        </w:rPr>
        <w:softHyphen/>
        <w:t>мощи на двухсторонней и многосторонней основах.</w:t>
      </w:r>
    </w:p>
    <w:p w:rsidR="005917F0" w:rsidRPr="00872E31" w:rsidRDefault="005917F0" w:rsidP="00C109E8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872E31">
        <w:rPr>
          <w:sz w:val="28"/>
          <w:szCs w:val="28"/>
        </w:rPr>
        <w:t>В 50—70-е годы произошло сближение уровней развития США и других промышленно развитых стран — Японии, стран Западной и Восточной Европы. В 1955 г. совокупный ВВП шести ведущих стран (после США) составлял 74% ВВП США, а уже в 1970 г. — 114%.  Однако каждая отдельная страна не смогла достаточно близко подойти к уровню развития американской экономики. Латинская Америка и большинство азиатских стран в основном сохранили свое положение, а африканские страны продолжали увеличивать свое отставание. Вместе с тем общеми</w:t>
      </w:r>
      <w:r w:rsidRPr="00872E31">
        <w:rPr>
          <w:sz w:val="28"/>
          <w:szCs w:val="28"/>
        </w:rPr>
        <w:softHyphen/>
        <w:t>ровое экономическое доминирование США перерождалось в многополюсную систему.</w:t>
      </w:r>
    </w:p>
    <w:p w:rsidR="005917F0" w:rsidRPr="00872E31" w:rsidRDefault="005917F0" w:rsidP="00C109E8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872E31">
        <w:rPr>
          <w:sz w:val="28"/>
          <w:szCs w:val="28"/>
        </w:rPr>
        <w:t>Кризисная полоса в мировой экономике в 70—80-е годы не  сопровождалась тенденцией к экономической автаркии, как бы</w:t>
      </w:r>
      <w:r w:rsidRPr="00872E31">
        <w:rPr>
          <w:sz w:val="28"/>
          <w:szCs w:val="28"/>
        </w:rPr>
        <w:softHyphen/>
        <w:t>ло в 20—30-е годы. За 60-е — первую половину 80-х годов экс</w:t>
      </w:r>
      <w:r w:rsidRPr="00872E31">
        <w:rPr>
          <w:sz w:val="28"/>
          <w:szCs w:val="28"/>
        </w:rPr>
        <w:softHyphen/>
        <w:t>портная квота промышленно развитых стран возросла с  11 до 21%, а развивающихся стран — с 18 до 26%.</w:t>
      </w:r>
    </w:p>
    <w:p w:rsidR="005917F0" w:rsidRPr="00872E31" w:rsidRDefault="005917F0" w:rsidP="00C109E8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872E31">
        <w:rPr>
          <w:b/>
          <w:bCs/>
          <w:sz w:val="28"/>
          <w:szCs w:val="28"/>
        </w:rPr>
        <w:t>3.</w:t>
      </w:r>
      <w:r w:rsidRPr="00872E31">
        <w:rPr>
          <w:sz w:val="28"/>
          <w:szCs w:val="28"/>
        </w:rPr>
        <w:t xml:space="preserve"> Последнее десятилетие </w:t>
      </w:r>
      <w:r w:rsidRPr="00872E31">
        <w:rPr>
          <w:sz w:val="28"/>
          <w:szCs w:val="28"/>
          <w:lang w:val="en-US"/>
        </w:rPr>
        <w:t>XX</w:t>
      </w:r>
      <w:r w:rsidRPr="00872E31">
        <w:rPr>
          <w:sz w:val="28"/>
          <w:szCs w:val="28"/>
        </w:rPr>
        <w:t xml:space="preserve"> в. можно считать началом но</w:t>
      </w:r>
      <w:r w:rsidRPr="00872E31">
        <w:rPr>
          <w:sz w:val="28"/>
          <w:szCs w:val="28"/>
        </w:rPr>
        <w:softHyphen/>
        <w:t>вого периода в развитии мирового хозяйства. По сравнению с прежним периодом возросла степень формирования междуна</w:t>
      </w:r>
      <w:r w:rsidRPr="00872E31">
        <w:rPr>
          <w:sz w:val="28"/>
          <w:szCs w:val="28"/>
        </w:rPr>
        <w:softHyphen/>
        <w:t>родных, а в ряде случаев — планетарных производительных сил, усилилось экономическое взаимодействие и взаимозависимость.</w:t>
      </w:r>
    </w:p>
    <w:p w:rsidR="005917F0" w:rsidRPr="00872E31" w:rsidRDefault="005917F0" w:rsidP="00C109E8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872E31">
        <w:rPr>
          <w:sz w:val="28"/>
          <w:szCs w:val="28"/>
        </w:rPr>
        <w:t>Возрастание хозяйственной целостности мира обеспечивает</w:t>
      </w:r>
      <w:r w:rsidRPr="00872E31">
        <w:rPr>
          <w:sz w:val="28"/>
          <w:szCs w:val="28"/>
        </w:rPr>
        <w:softHyphen/>
        <w:t>ся новыми параметрами социально-экономического развития. В восточноевропейских странах произошли процессы формирова</w:t>
      </w:r>
      <w:r w:rsidRPr="00872E31">
        <w:rPr>
          <w:sz w:val="28"/>
          <w:szCs w:val="28"/>
        </w:rPr>
        <w:softHyphen/>
        <w:t>ния и складывания близких западным государствам экономиче</w:t>
      </w:r>
      <w:r w:rsidRPr="00872E31">
        <w:rPr>
          <w:sz w:val="28"/>
          <w:szCs w:val="28"/>
        </w:rPr>
        <w:softHyphen/>
        <w:t>ских и политических структур. Изменилась социальная структу</w:t>
      </w:r>
      <w:r w:rsidRPr="00872E31">
        <w:rPr>
          <w:sz w:val="28"/>
          <w:szCs w:val="28"/>
        </w:rPr>
        <w:softHyphen/>
        <w:t>ра восточноевропейских стран и бывшего Советского Союза, она приспособилась к существующей в западных странах, разва</w:t>
      </w:r>
      <w:r w:rsidRPr="00872E31">
        <w:rPr>
          <w:sz w:val="28"/>
          <w:szCs w:val="28"/>
        </w:rPr>
        <w:softHyphen/>
        <w:t>лена мировая социалистическая система и Советский Союз. Вступление мирового хозяйства в новую фазу социально-экономического развития сопровождалось усилением разрывов в уровнях развития отдельных стран и подсистему. За прошедшее столетие ВМП уве</w:t>
      </w:r>
      <w:r w:rsidRPr="00872E31">
        <w:rPr>
          <w:sz w:val="28"/>
          <w:szCs w:val="28"/>
        </w:rPr>
        <w:softHyphen/>
        <w:t>личился примерно в 19 раз по ППС, ВВП на душу населения — в 4,7 раза. Столь значительное увеличение экономической дея</w:t>
      </w:r>
      <w:r w:rsidRPr="00872E31">
        <w:rPr>
          <w:sz w:val="28"/>
          <w:szCs w:val="28"/>
        </w:rPr>
        <w:softHyphen/>
        <w:t>тельности частично объясняется переводом прежней до</w:t>
      </w:r>
      <w:r>
        <w:rPr>
          <w:sz w:val="28"/>
          <w:szCs w:val="28"/>
        </w:rPr>
        <w:t>машней деятельности в рыночную.</w:t>
      </w:r>
      <w:r w:rsidRPr="00872E31">
        <w:rPr>
          <w:sz w:val="28"/>
          <w:szCs w:val="28"/>
        </w:rPr>
        <w:t xml:space="preserve"> Крупные сдвиги в развитии мирового производства произошли за вторую половину </w:t>
      </w:r>
      <w:r w:rsidRPr="00872E31">
        <w:rPr>
          <w:sz w:val="28"/>
          <w:szCs w:val="28"/>
          <w:lang w:val="en-US"/>
        </w:rPr>
        <w:t>XX</w:t>
      </w:r>
      <w:r w:rsidRPr="00872E31">
        <w:rPr>
          <w:sz w:val="28"/>
          <w:szCs w:val="28"/>
        </w:rPr>
        <w:t xml:space="preserve"> в.  В этот пе</w:t>
      </w:r>
      <w:r w:rsidRPr="00872E31">
        <w:rPr>
          <w:sz w:val="28"/>
          <w:szCs w:val="28"/>
        </w:rPr>
        <w:softHyphen/>
        <w:t xml:space="preserve">риод мировое производство возросло более чем в 6,5 раза, производство продукции обрабатывающей продукции — в 9 раз, а  объем внешней торговли — в 31 раз.  </w:t>
      </w:r>
    </w:p>
    <w:p w:rsidR="00D2178B" w:rsidRDefault="00D2178B" w:rsidP="00952218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D2178B" w:rsidRDefault="00D2178B" w:rsidP="005F7736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caps/>
          <w:sz w:val="28"/>
          <w:szCs w:val="28"/>
        </w:rPr>
      </w:pPr>
    </w:p>
    <w:p w:rsidR="00D2178B" w:rsidRDefault="00D2178B" w:rsidP="005F7736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caps/>
          <w:sz w:val="28"/>
          <w:szCs w:val="28"/>
        </w:rPr>
      </w:pPr>
    </w:p>
    <w:p w:rsidR="0059347F" w:rsidRPr="00C109E8" w:rsidRDefault="005F7736" w:rsidP="00C109E8">
      <w:pPr>
        <w:pStyle w:val="1"/>
        <w:jc w:val="center"/>
        <w:rPr>
          <w:caps/>
        </w:rPr>
      </w:pPr>
      <w:r>
        <w:rPr>
          <w:b w:val="0"/>
          <w:bCs w:val="0"/>
          <w:i/>
          <w:iCs/>
        </w:rPr>
        <w:br w:type="page"/>
      </w:r>
      <w:bookmarkStart w:id="2" w:name="_Toc151717679"/>
      <w:r w:rsidR="00C55C31" w:rsidRPr="00C109E8">
        <w:t xml:space="preserve">Глава 2. </w:t>
      </w:r>
      <w:r w:rsidR="00F234AE" w:rsidRPr="00C109E8">
        <w:t>Основные типы экономических систем</w:t>
      </w:r>
      <w:bookmarkEnd w:id="2"/>
    </w:p>
    <w:p w:rsidR="0059347F" w:rsidRPr="0059347F" w:rsidRDefault="0059347F" w:rsidP="00C109E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9347F">
        <w:rPr>
          <w:color w:val="000000"/>
          <w:sz w:val="28"/>
          <w:szCs w:val="28"/>
        </w:rPr>
        <w:br/>
        <w:t xml:space="preserve">         Система экономических отношений имеет несколько типов экономических систем: традиционную, командную</w:t>
      </w:r>
      <w:r w:rsidR="00551228">
        <w:rPr>
          <w:color w:val="000000"/>
          <w:sz w:val="28"/>
          <w:szCs w:val="28"/>
        </w:rPr>
        <w:t>,</w:t>
      </w:r>
      <w:r w:rsidRPr="0059347F">
        <w:rPr>
          <w:color w:val="000000"/>
          <w:sz w:val="28"/>
          <w:szCs w:val="28"/>
        </w:rPr>
        <w:t xml:space="preserve"> рыночную</w:t>
      </w:r>
      <w:r w:rsidR="00551228">
        <w:rPr>
          <w:color w:val="000000"/>
          <w:sz w:val="28"/>
          <w:szCs w:val="28"/>
        </w:rPr>
        <w:t xml:space="preserve"> и смешанную</w:t>
      </w:r>
      <w:r w:rsidRPr="0059347F">
        <w:rPr>
          <w:color w:val="000000"/>
          <w:sz w:val="28"/>
          <w:szCs w:val="28"/>
        </w:rPr>
        <w:t>. Традиционная характеризуется такими чертами, как замкнутое натуральное хозяйство, однотипность и устойчивость производимых продуктов на протяжении долгих лет, уравнительным, как правило, распределением производимого обществом или натуральным хозяйством продукта, неразвитостью его обмена. Сейчас такая система встречается в мире гораздо реже, чем в прошлые века. В России она существовала до 60-х гг. XIX в.</w:t>
      </w:r>
      <w:r w:rsidRPr="0059347F">
        <w:rPr>
          <w:color w:val="000000"/>
          <w:sz w:val="28"/>
          <w:szCs w:val="28"/>
        </w:rPr>
        <w:br/>
        <w:t>Командно-административная система применялась в нашей стране в 30-е - 80-е гг. XX века. Государство полностью контролировало деятельность экономики. Все плановые задания предприятиям и колхозам, совхозам направлялись из центра, из министерств. Обмен товарами также планировался в центре и шел через систему предприятий государственной торговли к потребителю. При такой экономике отсутствовала конкуренция, а значит, не было обратной связи между производителем и потребителем. Это приводило к тому, что производителю можно было работать, невзирая на качество продукции, а государству необходимо было принимать меры, чтобы заставить предприятия думать об этом. Директивный план всегда принимался на партийном съезде, потом принимал вид решения съезда депутатов Верховного Совета как законодательного органа и через министерства рассылался на места. Контроль за выполнением плана осуществлялся на основе уголовно-административной и партийной ответственности.</w:t>
      </w:r>
      <w:r w:rsidRPr="0059347F">
        <w:rPr>
          <w:color w:val="000000"/>
          <w:sz w:val="28"/>
          <w:szCs w:val="28"/>
        </w:rPr>
        <w:br/>
        <w:t xml:space="preserve">          Сторонники командно-административной системы утверждают, что она обеспечивает устойчивое развитие без экономических кризисов (что опровергнуто состоянием советской экономики 70-80-х гг.), низкие цены, отсутствие безработицы, гарантированные (хоть и невысокие) заработки.</w:t>
      </w:r>
      <w:r w:rsidRPr="0059347F">
        <w:rPr>
          <w:color w:val="000000"/>
          <w:sz w:val="28"/>
          <w:szCs w:val="28"/>
        </w:rPr>
        <w:br/>
        <w:t>Ее же критики выделяют следующие негативные черты: отсутствие экономических стимулов у человека к трудовой деятельности (зарплата не служит стимулом к труду); формирование у большинства населения такого общества социального иждивенчества; постоянный дефицит товаров; низкое качество производственной продукции; расточительное отношение к ресурсам; утопические проекты, приносящие вред как природе, так и в целом всему обществу.</w:t>
      </w:r>
    </w:p>
    <w:p w:rsidR="0059347F" w:rsidRDefault="0059347F" w:rsidP="00C109E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9347F">
        <w:rPr>
          <w:color w:val="000000"/>
          <w:sz w:val="28"/>
          <w:szCs w:val="28"/>
        </w:rPr>
        <w:t>Рыночная экономика характеризуется такими признаками, как нерегулируемое предложение, т.е. производители самостоятельно решают, какие товары и в каком количестве производить; нерегулируемый спрос (покупатель в зависимости от наличия собственных средств самостоятельно определяет, сколько и что ему купить); нерегулируемая цена, уравновешивающая спрос и предложение. При таких условиях происходит самонастройка, или рыночное регулирование хозяйственной деятельности.</w:t>
      </w:r>
      <w:r w:rsidRPr="0059347F">
        <w:rPr>
          <w:color w:val="000000"/>
          <w:sz w:val="28"/>
          <w:szCs w:val="28"/>
        </w:rPr>
        <w:br/>
        <w:t>В рыночном механизме действуют два закона: закон стоимости и закон спроса и предложения, из которых первый формирует уровень средних цен, а второй определяет соотношение денежных и товарных потоков, образующихся на рынке. Суть закона стоимости - товары на рынке обмениваются в соответствии с их стоимостью, т.е. затраченным на их производство общественно необходимым временем, а также их товарно-рыночной ценностью, которая определяется спросом на рынке. Исходя из этого, становится понятен и закон спроса и предложения, под влиянием которого товар приобретает рыночную цену, имеющую денежное выражение стоимости товара.</w:t>
      </w:r>
    </w:p>
    <w:p w:rsidR="00551228" w:rsidRDefault="00551228" w:rsidP="00C109E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цивилизации начала </w:t>
      </w:r>
      <w:r>
        <w:rPr>
          <w:color w:val="000000"/>
          <w:sz w:val="28"/>
          <w:szCs w:val="28"/>
          <w:lang w:val="en-US"/>
        </w:rPr>
        <w:t>XXI</w:t>
      </w:r>
      <w:r>
        <w:rPr>
          <w:color w:val="000000"/>
          <w:sz w:val="28"/>
          <w:szCs w:val="28"/>
        </w:rPr>
        <w:t xml:space="preserve"> в. преобладающей стала смешанная экономическая система.</w:t>
      </w:r>
    </w:p>
    <w:p w:rsidR="00551228" w:rsidRDefault="00551228" w:rsidP="00C109E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такой экономической системе основой является частная собственность на экономические ресурсы, хотя в некоторых странах существует достаточно крупный государственный сектор. В него входят  предприятия, капитал которых полностью или частично принадлежит государству, но которые:</w:t>
      </w:r>
    </w:p>
    <w:p w:rsidR="00551228" w:rsidRDefault="00551228" w:rsidP="00C109E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не получают от государства планов;</w:t>
      </w:r>
    </w:p>
    <w:p w:rsidR="00551228" w:rsidRDefault="00551228" w:rsidP="00C109E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работают по рыночным законам;</w:t>
      </w:r>
    </w:p>
    <w:p w:rsidR="00551228" w:rsidRDefault="00551228" w:rsidP="00C109E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вынуждены на равных конкурировать с частными фирмами.</w:t>
      </w:r>
    </w:p>
    <w:p w:rsidR="00551228" w:rsidRPr="00551228" w:rsidRDefault="00551228" w:rsidP="00C109E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этих странах главные экономические вопросы в основном решаются рынками. Они же и распределяют преобладающую часть экономических ресурсов. Вмес</w:t>
      </w:r>
      <w:r w:rsidR="00C87F1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 с тем часть этих ресурсов централизуется и распределяется государством с помощью командных механизмов в целях компенсации некоторых слабостей рыночных механизмов.</w:t>
      </w:r>
    </w:p>
    <w:p w:rsidR="003E4773" w:rsidRDefault="003E4773" w:rsidP="00C109E8">
      <w:pPr>
        <w:pStyle w:val="1"/>
        <w:jc w:val="center"/>
      </w:pPr>
      <w:r>
        <w:br w:type="page"/>
      </w:r>
      <w:bookmarkStart w:id="3" w:name="_Toc151717680"/>
      <w:r>
        <w:t>Заключение</w:t>
      </w:r>
      <w:bookmarkEnd w:id="3"/>
    </w:p>
    <w:p w:rsidR="00C109E8" w:rsidRDefault="00C109E8" w:rsidP="00C109E8">
      <w:pPr>
        <w:spacing w:line="360" w:lineRule="auto"/>
        <w:ind w:firstLine="567"/>
        <w:jc w:val="both"/>
        <w:rPr>
          <w:sz w:val="28"/>
          <w:szCs w:val="28"/>
        </w:rPr>
      </w:pPr>
    </w:p>
    <w:p w:rsidR="00C109E8" w:rsidRDefault="00C109E8" w:rsidP="00C109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ликвидации раскола мира на две противоположные системы в мире, особенно в Европе, произошли кардинальные перестановка сил и переоценка цен</w:t>
      </w:r>
      <w:r>
        <w:rPr>
          <w:sz w:val="28"/>
          <w:szCs w:val="28"/>
        </w:rPr>
        <w:softHyphen/>
        <w:t>ностей, в результате чего стереотипы, существовавшие у нас и за рубежом десятилетиями (вплоть до 90-х годов) относительно про</w:t>
      </w:r>
      <w:r>
        <w:rPr>
          <w:sz w:val="28"/>
          <w:szCs w:val="28"/>
        </w:rPr>
        <w:softHyphen/>
        <w:t>блем мирового хозяйства, МРТ и международных экономических отношений, изжили себя.</w:t>
      </w:r>
    </w:p>
    <w:p w:rsidR="00C109E8" w:rsidRDefault="00C109E8" w:rsidP="00C109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переходный период, в который вступил весь мир, уже мало понимания невозможности более жить в условиях конфронтации. Требуется конструктивное созидательное мышление, отвечающее новым реалиям. Долгие годы у нас недооценивалась западноевро</w:t>
      </w:r>
      <w:r>
        <w:rPr>
          <w:sz w:val="28"/>
          <w:szCs w:val="28"/>
        </w:rPr>
        <w:softHyphen/>
        <w:t>пейская (как, впрочем, и любая иная, кроме социалистической) интеграция. Пренебрежение фактами, однако, только усугубляло последствия для тех, кто их игнорировал. Мы наконец-то не только признаем эффективность "чужих" интеграционных процессов, но и готовы сотрудничать с Европейским союзом (ЕС).</w:t>
      </w:r>
    </w:p>
    <w:p w:rsidR="00C109E8" w:rsidRDefault="00C109E8" w:rsidP="00C109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Важнейшей проблемой все более взаимозависимого мира ста</w:t>
      </w:r>
      <w:r>
        <w:rPr>
          <w:sz w:val="28"/>
          <w:szCs w:val="28"/>
        </w:rPr>
        <w:softHyphen/>
        <w:t>новится взаимодействие разноуровневых структур, которые харак</w:t>
      </w:r>
      <w:r>
        <w:rPr>
          <w:sz w:val="28"/>
          <w:szCs w:val="28"/>
        </w:rPr>
        <w:softHyphen/>
        <w:t>теризуются не только степенью развитости, но и степенью вовле</w:t>
      </w:r>
      <w:r>
        <w:rPr>
          <w:sz w:val="28"/>
          <w:szCs w:val="28"/>
        </w:rPr>
        <w:softHyphen/>
        <w:t>ченности в МРТ и мировое хозяйство. Знамение времени — ин</w:t>
      </w:r>
      <w:r>
        <w:rPr>
          <w:sz w:val="28"/>
          <w:szCs w:val="28"/>
        </w:rPr>
        <w:softHyphen/>
        <w:t>теграция, причем интеграция всеобщая — капиталов, производств, труда. Особенностью этого процесса является то, что он, возник</w:t>
      </w:r>
      <w:r>
        <w:rPr>
          <w:sz w:val="28"/>
          <w:szCs w:val="28"/>
        </w:rPr>
        <w:softHyphen/>
        <w:t>нув первоначально в Европе (Европейское экономическое сооб</w:t>
      </w:r>
      <w:r>
        <w:rPr>
          <w:sz w:val="28"/>
          <w:szCs w:val="28"/>
        </w:rPr>
        <w:softHyphen/>
        <w:t>щество — ЕЭС, Совет Экономической Взаимопомощи — СЭВ), за последние годы охватил новые страны и целые регионы.</w:t>
      </w:r>
    </w:p>
    <w:p w:rsidR="00722A6D" w:rsidRDefault="00722A6D" w:rsidP="00C109E8">
      <w:pPr>
        <w:pStyle w:val="1"/>
        <w:jc w:val="center"/>
      </w:pPr>
      <w:r>
        <w:br w:type="page"/>
      </w:r>
      <w:bookmarkStart w:id="4" w:name="_Toc151717681"/>
      <w:r w:rsidRPr="002B2B1B">
        <w:t>Список использованной литературы</w:t>
      </w:r>
      <w:bookmarkEnd w:id="4"/>
    </w:p>
    <w:p w:rsidR="002C2972" w:rsidRPr="002B2B1B" w:rsidRDefault="002C2972" w:rsidP="005F7736">
      <w:pPr>
        <w:shd w:val="clear" w:color="auto" w:fill="FFFFFF"/>
        <w:spacing w:line="360" w:lineRule="auto"/>
        <w:ind w:left="336"/>
        <w:jc w:val="center"/>
        <w:rPr>
          <w:b/>
          <w:bCs/>
          <w:i/>
          <w:iCs/>
          <w:sz w:val="32"/>
          <w:szCs w:val="32"/>
        </w:rPr>
      </w:pPr>
    </w:p>
    <w:p w:rsidR="00722A6D" w:rsidRDefault="00722A6D" w:rsidP="005F7736">
      <w:pPr>
        <w:shd w:val="clear" w:color="auto" w:fill="FFFFFF"/>
        <w:spacing w:line="360" w:lineRule="auto"/>
        <w:ind w:left="3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22A6D"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Мировая экономика: Учебник/Под ред. А.С.Булатова . -  М.: Юристъ, 2000.</w:t>
      </w:r>
    </w:p>
    <w:p w:rsidR="00722A6D" w:rsidRDefault="00722A6D" w:rsidP="005F7736">
      <w:pPr>
        <w:shd w:val="clear" w:color="auto" w:fill="FFFFFF"/>
        <w:spacing w:line="360" w:lineRule="auto"/>
        <w:ind w:left="360" w:firstLine="336"/>
        <w:jc w:val="both"/>
        <w:rPr>
          <w:color w:val="000000"/>
          <w:sz w:val="28"/>
          <w:szCs w:val="28"/>
        </w:rPr>
      </w:pPr>
      <w:r w:rsidRPr="00722A6D"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Мировая экономика. Экономика Зарубежных стран: Учебник/Под ред. В.П. Комсова, М.Н.Осьмовой. – Москва: ФЛИНТ, 2000.</w:t>
      </w:r>
    </w:p>
    <w:p w:rsidR="00722A6D" w:rsidRPr="001D59B8" w:rsidRDefault="00722A6D" w:rsidP="005F7736">
      <w:pPr>
        <w:shd w:val="clear" w:color="auto" w:fill="FFFFFF"/>
        <w:spacing w:line="360" w:lineRule="auto"/>
        <w:ind w:left="696"/>
        <w:jc w:val="both"/>
        <w:rPr>
          <w:sz w:val="28"/>
          <w:szCs w:val="28"/>
        </w:rPr>
      </w:pPr>
      <w:r w:rsidRPr="00722A6D"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Кудров В.М. Мировая экономика: Учебник. -  Москва: БЕК, 2000.</w:t>
      </w:r>
    </w:p>
    <w:p w:rsidR="00F23E94" w:rsidRPr="00A66FA1" w:rsidRDefault="00F23E94" w:rsidP="005F7736">
      <w:pPr>
        <w:spacing w:line="360" w:lineRule="auto"/>
        <w:rPr>
          <w:sz w:val="24"/>
          <w:szCs w:val="24"/>
        </w:rPr>
      </w:pPr>
      <w:bookmarkStart w:id="5" w:name="_GoBack"/>
      <w:bookmarkEnd w:id="5"/>
    </w:p>
    <w:sectPr w:rsidR="00F23E94" w:rsidRPr="00A6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B6827"/>
    <w:multiLevelType w:val="singleLevel"/>
    <w:tmpl w:val="D116D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">
    <w:nsid w:val="0B0F5F9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B41E5E"/>
    <w:multiLevelType w:val="hybridMultilevel"/>
    <w:tmpl w:val="85744B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2558BB"/>
    <w:multiLevelType w:val="multilevel"/>
    <w:tmpl w:val="26E44140"/>
    <w:lvl w:ilvl="0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82D4A38"/>
    <w:multiLevelType w:val="hybridMultilevel"/>
    <w:tmpl w:val="1CD0D9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E075600"/>
    <w:multiLevelType w:val="hybridMultilevel"/>
    <w:tmpl w:val="26E44140"/>
    <w:lvl w:ilvl="0" w:tplc="8A22A1AE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FA1"/>
    <w:rsid w:val="001535AA"/>
    <w:rsid w:val="001D59B8"/>
    <w:rsid w:val="002204FA"/>
    <w:rsid w:val="00252FCC"/>
    <w:rsid w:val="00265EDF"/>
    <w:rsid w:val="0027602D"/>
    <w:rsid w:val="002B2B1B"/>
    <w:rsid w:val="002C2972"/>
    <w:rsid w:val="002D2A3F"/>
    <w:rsid w:val="003155A8"/>
    <w:rsid w:val="00354960"/>
    <w:rsid w:val="003E4773"/>
    <w:rsid w:val="00412E54"/>
    <w:rsid w:val="00551228"/>
    <w:rsid w:val="0059037A"/>
    <w:rsid w:val="005917F0"/>
    <w:rsid w:val="005928EA"/>
    <w:rsid w:val="0059347F"/>
    <w:rsid w:val="005F7736"/>
    <w:rsid w:val="006B50A8"/>
    <w:rsid w:val="0071562B"/>
    <w:rsid w:val="00722A6D"/>
    <w:rsid w:val="00737704"/>
    <w:rsid w:val="00791CA4"/>
    <w:rsid w:val="007C5CC4"/>
    <w:rsid w:val="00872E31"/>
    <w:rsid w:val="008874D2"/>
    <w:rsid w:val="008C2308"/>
    <w:rsid w:val="00952218"/>
    <w:rsid w:val="00A45531"/>
    <w:rsid w:val="00A66FA1"/>
    <w:rsid w:val="00A9705F"/>
    <w:rsid w:val="00AB4352"/>
    <w:rsid w:val="00AF6888"/>
    <w:rsid w:val="00B1332D"/>
    <w:rsid w:val="00C109E8"/>
    <w:rsid w:val="00C55C31"/>
    <w:rsid w:val="00C87F14"/>
    <w:rsid w:val="00D2040C"/>
    <w:rsid w:val="00D2178B"/>
    <w:rsid w:val="00E1795A"/>
    <w:rsid w:val="00E33F17"/>
    <w:rsid w:val="00E70567"/>
    <w:rsid w:val="00F234AE"/>
    <w:rsid w:val="00F23E94"/>
    <w:rsid w:val="00F3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E41681-C847-4AF6-93D5-D72819B2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66FA1"/>
  </w:style>
  <w:style w:type="paragraph" w:styleId="1">
    <w:name w:val="heading 1"/>
    <w:basedOn w:val="a"/>
    <w:next w:val="a"/>
    <w:link w:val="10"/>
    <w:uiPriority w:val="99"/>
    <w:qFormat/>
    <w:rsid w:val="00C109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A66FA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Normal (Web)"/>
    <w:basedOn w:val="a"/>
    <w:uiPriority w:val="99"/>
    <w:rsid w:val="0059347F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3155A8"/>
    <w:pPr>
      <w:spacing w:before="240" w:after="120"/>
    </w:pPr>
    <w:rPr>
      <w:b/>
      <w:bCs/>
    </w:rPr>
  </w:style>
  <w:style w:type="paragraph" w:styleId="2">
    <w:name w:val="toc 2"/>
    <w:basedOn w:val="a"/>
    <w:next w:val="a"/>
    <w:autoRedefine/>
    <w:uiPriority w:val="99"/>
    <w:semiHidden/>
    <w:rsid w:val="003155A8"/>
    <w:pPr>
      <w:spacing w:before="120"/>
      <w:ind w:left="240"/>
    </w:pPr>
    <w:rPr>
      <w:i/>
      <w:iCs/>
    </w:rPr>
  </w:style>
  <w:style w:type="paragraph" w:styleId="3">
    <w:name w:val="toc 3"/>
    <w:basedOn w:val="a"/>
    <w:next w:val="a"/>
    <w:autoRedefine/>
    <w:uiPriority w:val="99"/>
    <w:semiHidden/>
    <w:rsid w:val="003155A8"/>
    <w:pPr>
      <w:ind w:left="480"/>
    </w:pPr>
  </w:style>
  <w:style w:type="paragraph" w:styleId="4">
    <w:name w:val="toc 4"/>
    <w:basedOn w:val="a"/>
    <w:next w:val="a"/>
    <w:autoRedefine/>
    <w:uiPriority w:val="99"/>
    <w:semiHidden/>
    <w:rsid w:val="003155A8"/>
    <w:pPr>
      <w:ind w:left="720"/>
    </w:pPr>
  </w:style>
  <w:style w:type="paragraph" w:styleId="5">
    <w:name w:val="toc 5"/>
    <w:basedOn w:val="a"/>
    <w:next w:val="a"/>
    <w:autoRedefine/>
    <w:uiPriority w:val="99"/>
    <w:semiHidden/>
    <w:rsid w:val="003155A8"/>
    <w:pPr>
      <w:ind w:left="960"/>
    </w:pPr>
  </w:style>
  <w:style w:type="paragraph" w:styleId="6">
    <w:name w:val="toc 6"/>
    <w:basedOn w:val="a"/>
    <w:next w:val="a"/>
    <w:autoRedefine/>
    <w:uiPriority w:val="99"/>
    <w:semiHidden/>
    <w:rsid w:val="003155A8"/>
    <w:pPr>
      <w:ind w:left="1200"/>
    </w:pPr>
  </w:style>
  <w:style w:type="paragraph" w:styleId="7">
    <w:name w:val="toc 7"/>
    <w:basedOn w:val="a"/>
    <w:next w:val="a"/>
    <w:autoRedefine/>
    <w:uiPriority w:val="99"/>
    <w:semiHidden/>
    <w:rsid w:val="003155A8"/>
    <w:pPr>
      <w:ind w:left="1440"/>
    </w:pPr>
  </w:style>
  <w:style w:type="paragraph" w:styleId="8">
    <w:name w:val="toc 8"/>
    <w:basedOn w:val="a"/>
    <w:next w:val="a"/>
    <w:autoRedefine/>
    <w:uiPriority w:val="99"/>
    <w:semiHidden/>
    <w:rsid w:val="003155A8"/>
    <w:pPr>
      <w:ind w:left="1680"/>
    </w:pPr>
  </w:style>
  <w:style w:type="paragraph" w:styleId="9">
    <w:name w:val="toc 9"/>
    <w:basedOn w:val="a"/>
    <w:next w:val="a"/>
    <w:autoRedefine/>
    <w:uiPriority w:val="99"/>
    <w:semiHidden/>
    <w:rsid w:val="003155A8"/>
    <w:pPr>
      <w:ind w:left="1920"/>
    </w:pPr>
  </w:style>
  <w:style w:type="character" w:styleId="a6">
    <w:name w:val="Hyperlink"/>
    <w:uiPriority w:val="99"/>
    <w:rsid w:val="00315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 формирования м/х:</vt:lpstr>
    </vt:vector>
  </TitlesOfParts>
  <Company>Microsoft</Company>
  <LinksUpToDate>false</LinksUpToDate>
  <CharactersWithSpaces>16027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формирования м/х:</dc:title>
  <dc:subject/>
  <dc:creator>Шишовы</dc:creator>
  <cp:keywords/>
  <dc:description/>
  <cp:lastModifiedBy>admin</cp:lastModifiedBy>
  <cp:revision>2</cp:revision>
  <dcterms:created xsi:type="dcterms:W3CDTF">2014-02-28T07:41:00Z</dcterms:created>
  <dcterms:modified xsi:type="dcterms:W3CDTF">2014-02-28T07:41:00Z</dcterms:modified>
</cp:coreProperties>
</file>