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68" w:rsidRDefault="00FB2068">
      <w:pPr>
        <w:jc w:val="center"/>
        <w:rPr>
          <w:sz w:val="44"/>
        </w:rPr>
      </w:pPr>
    </w:p>
    <w:p w:rsidR="00FB2068" w:rsidRDefault="00FB2068">
      <w:pPr>
        <w:jc w:val="center"/>
        <w:rPr>
          <w:sz w:val="44"/>
        </w:rPr>
      </w:pPr>
    </w:p>
    <w:p w:rsidR="00FB2068" w:rsidRDefault="00FB2068">
      <w:pPr>
        <w:jc w:val="center"/>
        <w:rPr>
          <w:sz w:val="44"/>
        </w:rPr>
      </w:pPr>
    </w:p>
    <w:p w:rsidR="00FB2068" w:rsidRDefault="001A2833">
      <w:pPr>
        <w:pStyle w:val="3"/>
        <w:rPr>
          <w:rFonts w:ascii="Boyarsky" w:hAnsi="Boyarsky"/>
        </w:rPr>
      </w:pPr>
      <w:r>
        <w:rPr>
          <w:rFonts w:ascii="Boyarsky" w:hAnsi="Boyarsky"/>
        </w:rPr>
        <w:t>План:</w:t>
      </w:r>
    </w:p>
    <w:p w:rsidR="00FB2068" w:rsidRDefault="00FB2068"/>
    <w:p w:rsidR="00FB2068" w:rsidRDefault="001A2833">
      <w:pPr>
        <w:numPr>
          <w:ilvl w:val="0"/>
          <w:numId w:val="1"/>
        </w:numPr>
        <w:rPr>
          <w:sz w:val="40"/>
        </w:rPr>
      </w:pPr>
      <w:r>
        <w:rPr>
          <w:rFonts w:ascii="Peterburg" w:hAnsi="Peterburg"/>
          <w:sz w:val="40"/>
        </w:rPr>
        <w:t>Введение.</w:t>
      </w:r>
    </w:p>
    <w:p w:rsidR="00FB2068" w:rsidRDefault="00FB2068">
      <w:pPr>
        <w:rPr>
          <w:sz w:val="40"/>
        </w:rPr>
      </w:pPr>
    </w:p>
    <w:p w:rsidR="00FB2068" w:rsidRDefault="001A2833">
      <w:pPr>
        <w:numPr>
          <w:ilvl w:val="0"/>
          <w:numId w:val="1"/>
        </w:numPr>
        <w:rPr>
          <w:sz w:val="40"/>
        </w:rPr>
      </w:pPr>
      <w:r>
        <w:rPr>
          <w:rFonts w:ascii="Peterburg" w:hAnsi="Peterburg"/>
          <w:sz w:val="40"/>
        </w:rPr>
        <w:t>Характеристика профессий – профессиограмма.</w:t>
      </w:r>
    </w:p>
    <w:p w:rsidR="00FB2068" w:rsidRDefault="00FB2068">
      <w:pPr>
        <w:rPr>
          <w:sz w:val="40"/>
        </w:rPr>
      </w:pPr>
    </w:p>
    <w:p w:rsidR="00FB2068" w:rsidRDefault="00FB2068">
      <w:pPr>
        <w:rPr>
          <w:sz w:val="40"/>
        </w:rPr>
      </w:pPr>
    </w:p>
    <w:p w:rsidR="00FB2068" w:rsidRDefault="001A2833">
      <w:pPr>
        <w:numPr>
          <w:ilvl w:val="0"/>
          <w:numId w:val="1"/>
        </w:numPr>
        <w:rPr>
          <w:sz w:val="40"/>
        </w:rPr>
      </w:pPr>
      <w:r>
        <w:rPr>
          <w:rFonts w:ascii="Peterburg" w:hAnsi="Peterburg"/>
          <w:sz w:val="40"/>
        </w:rPr>
        <w:t>Факторы, определяющие профессиональное самоопределение личности.</w:t>
      </w:r>
    </w:p>
    <w:p w:rsidR="00FB2068" w:rsidRDefault="00FB2068">
      <w:pPr>
        <w:rPr>
          <w:sz w:val="40"/>
        </w:rPr>
      </w:pPr>
    </w:p>
    <w:p w:rsidR="00FB2068" w:rsidRDefault="001A2833">
      <w:pPr>
        <w:numPr>
          <w:ilvl w:val="0"/>
          <w:numId w:val="1"/>
        </w:numPr>
        <w:rPr>
          <w:sz w:val="40"/>
        </w:rPr>
      </w:pPr>
      <w:r>
        <w:rPr>
          <w:rFonts w:ascii="Peterburg" w:hAnsi="Peterburg"/>
          <w:sz w:val="40"/>
        </w:rPr>
        <w:t>Процесс профессионального самоопределения.</w:t>
      </w: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>
      <w:pPr>
        <w:pStyle w:val="3"/>
      </w:pPr>
    </w:p>
    <w:p w:rsidR="00FB2068" w:rsidRDefault="00FB2068"/>
    <w:p w:rsidR="00FB2068" w:rsidRDefault="00FB2068"/>
    <w:p w:rsidR="00FB2068" w:rsidRDefault="00FB2068"/>
    <w:p w:rsidR="00FB2068" w:rsidRDefault="00FB2068"/>
    <w:p w:rsidR="00FB2068" w:rsidRDefault="00FB2068"/>
    <w:p w:rsidR="00FB2068" w:rsidRDefault="00FB2068"/>
    <w:p w:rsidR="00FB2068" w:rsidRDefault="00FB2068"/>
    <w:p w:rsidR="00FB2068" w:rsidRDefault="00FB2068"/>
    <w:p w:rsidR="00FB2068" w:rsidRDefault="00FB2068"/>
    <w:p w:rsidR="00FB2068" w:rsidRDefault="00FB2068">
      <w:pPr>
        <w:pStyle w:val="3"/>
        <w:rPr>
          <w:rFonts w:ascii="Boyarsky" w:hAnsi="Boyarsky"/>
          <w:sz w:val="16"/>
        </w:rPr>
      </w:pPr>
    </w:p>
    <w:p w:rsidR="00FB2068" w:rsidRDefault="001A2833">
      <w:pPr>
        <w:pStyle w:val="3"/>
        <w:rPr>
          <w:rFonts w:ascii="Boyarsky" w:hAnsi="Boyarsky"/>
        </w:rPr>
      </w:pPr>
      <w:r>
        <w:rPr>
          <w:rFonts w:ascii="Boyarsky" w:hAnsi="Boyarsky"/>
        </w:rPr>
        <w:t>Введение</w:t>
      </w:r>
    </w:p>
    <w:p w:rsidR="00FB2068" w:rsidRDefault="00FB2068">
      <w:pPr>
        <w:jc w:val="center"/>
        <w:rPr>
          <w:sz w:val="28"/>
        </w:rPr>
      </w:pPr>
    </w:p>
    <w:p w:rsidR="00FB2068" w:rsidRDefault="001A2833">
      <w:pPr>
        <w:pStyle w:val="1"/>
        <w:jc w:val="both"/>
        <w:rPr>
          <w:rFonts w:ascii="Peterburg" w:hAnsi="Peterburg"/>
        </w:rPr>
      </w:pPr>
      <w:r>
        <w:tab/>
      </w:r>
      <w:r>
        <w:rPr>
          <w:rFonts w:ascii="Peterburg" w:hAnsi="Peterburg"/>
        </w:rPr>
        <w:t>В жизни каждого человека наступает момент, когда приходится решать, где продолжить образование или куда пойти работать, т. е. Практически выбрать профессию, свой жизненный путь.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</w:rPr>
        <w:tab/>
      </w:r>
      <w:r>
        <w:rPr>
          <w:rFonts w:ascii="Peterburg" w:hAnsi="Peterburg"/>
          <w:sz w:val="28"/>
        </w:rPr>
        <w:t>Каждому гражданину нашей страны предоставлено право на выбор профессии, род занятий и работы. Однако это право, как показывает практика, порой очень трудно реализовать – не хватает знаний о самих профессиях, тех требований, которые они предъявляют к личности работающего, и умений оценить собственные способности, выявить свои интересы и склонности.</w:t>
      </w:r>
    </w:p>
    <w:p w:rsidR="00FB2068" w:rsidRDefault="00FB2068">
      <w:pPr>
        <w:spacing w:line="360" w:lineRule="auto"/>
        <w:jc w:val="both"/>
        <w:rPr>
          <w:rFonts w:ascii="Peterburg" w:hAnsi="Peterburg"/>
          <w:sz w:val="28"/>
        </w:rPr>
      </w:pPr>
    </w:p>
    <w:p w:rsidR="00FB2068" w:rsidRDefault="001A2833">
      <w:pPr>
        <w:pStyle w:val="3"/>
        <w:rPr>
          <w:rFonts w:ascii="Boyarsky" w:hAnsi="Boyarsky"/>
          <w:sz w:val="40"/>
        </w:rPr>
      </w:pPr>
      <w:r>
        <w:rPr>
          <w:rFonts w:ascii="Boyarsky" w:hAnsi="Boyarsky"/>
          <w:sz w:val="40"/>
        </w:rPr>
        <w:t xml:space="preserve">Характеристика профессий – </w:t>
      </w:r>
    </w:p>
    <w:p w:rsidR="00FB2068" w:rsidRDefault="001A2833">
      <w:pPr>
        <w:pStyle w:val="3"/>
        <w:rPr>
          <w:rFonts w:ascii="Boyarsky" w:hAnsi="Boyarsky"/>
          <w:sz w:val="40"/>
        </w:rPr>
      </w:pPr>
      <w:r>
        <w:rPr>
          <w:rFonts w:ascii="Boyarsky" w:hAnsi="Boyarsky"/>
          <w:sz w:val="40"/>
        </w:rPr>
        <w:t>профессиограмма</w:t>
      </w:r>
    </w:p>
    <w:p w:rsidR="00FB2068" w:rsidRDefault="00FB2068">
      <w:pPr>
        <w:jc w:val="center"/>
        <w:rPr>
          <w:rFonts w:ascii="Peterburg" w:hAnsi="Peterburg"/>
          <w:b/>
          <w:sz w:val="28"/>
        </w:rPr>
      </w:pP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</w:rPr>
        <w:t>Размышляя, какую выбрать профессию в будущем, каждый из нас так или иначе собирает информацию о заинтересовавших видах труда. Собранные сведения вы анализируете. Критически оцениваете систематизируете, и на их основе складывается представление об определенной профессиональной деятельности. Фактически вы на простейшем уровне занимаетесь составлением профессиограмм – характеристик профессий с требованиями, которые они предъявляют к личности работающего.</w:t>
      </w:r>
    </w:p>
    <w:p w:rsidR="00FB2068" w:rsidRDefault="001A2833">
      <w:pPr>
        <w:pStyle w:val="20"/>
        <w:spacing w:line="360" w:lineRule="auto"/>
        <w:jc w:val="both"/>
        <w:rPr>
          <w:rFonts w:ascii="Peterburg" w:hAnsi="Peterburg"/>
        </w:rPr>
      </w:pPr>
      <w:r>
        <w:rPr>
          <w:rFonts w:ascii="Peterburg" w:hAnsi="Peterburg"/>
        </w:rPr>
        <w:tab/>
        <w:t>Чтобы профессиограмма отражала истинное положение дела, надо стараться получить как можно больше сведений о той или иной профессии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  <w:t>Работа по составлению профессиограммы позволяет глубже узнать содержание будущей профессии, оценить свою профпригодность (см. ниже) к ней. Кроме того, она может определить и те качества, которые нужно развивать у себя.</w:t>
      </w:r>
    </w:p>
    <w:p w:rsidR="00FB2068" w:rsidRDefault="001A2833">
      <w:pPr>
        <w:pStyle w:val="2"/>
        <w:rPr>
          <w:rFonts w:ascii="Boyarsky" w:hAnsi="Boyarsky"/>
          <w:sz w:val="40"/>
        </w:rPr>
      </w:pPr>
      <w:r>
        <w:rPr>
          <w:rFonts w:ascii="Boyarsky" w:hAnsi="Boyarsky"/>
          <w:sz w:val="40"/>
        </w:rPr>
        <w:t xml:space="preserve">Факторы, определяющие профессиональное  </w:t>
      </w:r>
    </w:p>
    <w:p w:rsidR="00FB2068" w:rsidRDefault="001A2833">
      <w:pPr>
        <w:pStyle w:val="2"/>
        <w:rPr>
          <w:sz w:val="40"/>
        </w:rPr>
      </w:pPr>
      <w:r>
        <w:rPr>
          <w:rFonts w:ascii="Boyarsky" w:hAnsi="Boyarsky"/>
          <w:sz w:val="40"/>
        </w:rPr>
        <w:t>самоопределение личности.</w:t>
      </w:r>
    </w:p>
    <w:p w:rsidR="00FB2068" w:rsidRDefault="001A2833">
      <w:pPr>
        <w:pStyle w:val="21"/>
        <w:ind w:firstLine="720"/>
      </w:pPr>
      <w:r>
        <w:t>Профориентация является самостоятельной областью знания, но формируется на стыке педагогики, психологии, социологии, экономики, философии, медицины, права.</w:t>
      </w:r>
    </w:p>
    <w:p w:rsidR="00FB2068" w:rsidRDefault="001A2833">
      <w:pPr>
        <w:spacing w:line="360" w:lineRule="auto"/>
        <w:ind w:firstLine="720"/>
        <w:jc w:val="both"/>
        <w:rPr>
          <w:rFonts w:ascii="Peterburg" w:hAnsi="Peterburg"/>
          <w:snapToGrid w:val="0"/>
          <w:sz w:val="28"/>
        </w:rPr>
      </w:pPr>
      <w:r>
        <w:rPr>
          <w:rFonts w:ascii="Peterburg" w:hAnsi="Peterburg"/>
          <w:snapToGrid w:val="0"/>
          <w:sz w:val="28"/>
        </w:rPr>
        <w:t xml:space="preserve">Можно выделить четыре функции профориентации, которые определяются ее целями: </w:t>
      </w:r>
      <w:r>
        <w:rPr>
          <w:rFonts w:ascii="Peterburg" w:hAnsi="Peterburg"/>
          <w:i/>
          <w:snapToGrid w:val="0"/>
          <w:sz w:val="28"/>
        </w:rPr>
        <w:t>социальную, экономическую, медико-физио</w:t>
      </w:r>
      <w:r>
        <w:rPr>
          <w:rFonts w:ascii="Peterburg" w:hAnsi="Peterburg"/>
          <w:i/>
          <w:snapToGrid w:val="0"/>
          <w:sz w:val="28"/>
        </w:rPr>
        <w:softHyphen/>
        <w:t>логическую и психолого-педагогическую.</w:t>
      </w:r>
      <w:r>
        <w:rPr>
          <w:rFonts w:ascii="Peterburg" w:hAnsi="Peterburg"/>
          <w:snapToGrid w:val="0"/>
          <w:sz w:val="28"/>
        </w:rPr>
        <w:t xml:space="preserve"> Тема реферата пересекается в основном с психолого-педагогической функцией, поэтому я подробнее раскрою ее.</w:t>
      </w:r>
    </w:p>
    <w:p w:rsidR="00FB2068" w:rsidRDefault="001A2833">
      <w:pPr>
        <w:spacing w:line="360" w:lineRule="auto"/>
        <w:ind w:firstLine="720"/>
        <w:jc w:val="both"/>
        <w:rPr>
          <w:rFonts w:ascii="Peterburg" w:hAnsi="Peterburg"/>
          <w:snapToGrid w:val="0"/>
          <w:sz w:val="28"/>
        </w:rPr>
      </w:pPr>
      <w:r>
        <w:rPr>
          <w:rFonts w:ascii="Peterburg" w:hAnsi="Peterburg"/>
          <w:snapToGrid w:val="0"/>
          <w:sz w:val="28"/>
        </w:rPr>
        <w:t>Социальная функция профессиональной ориен</w:t>
      </w:r>
      <w:r>
        <w:rPr>
          <w:rFonts w:ascii="Peterburg" w:hAnsi="Peterburg"/>
          <w:snapToGrid w:val="0"/>
          <w:sz w:val="28"/>
        </w:rPr>
        <w:softHyphen/>
        <w:t>тации предполагает процесс усвоения школьниками опре</w:t>
      </w:r>
      <w:r>
        <w:rPr>
          <w:rFonts w:ascii="Peterburg" w:hAnsi="Peterburg"/>
          <w:snapToGrid w:val="0"/>
          <w:sz w:val="28"/>
        </w:rPr>
        <w:softHyphen/>
        <w:t>деленной системы знаний, норм, ценностей, позволяющих им осуществлять свою социально-профессиональную дея</w:t>
      </w:r>
      <w:r>
        <w:rPr>
          <w:rFonts w:ascii="Peterburg" w:hAnsi="Peterburg"/>
          <w:snapToGrid w:val="0"/>
          <w:sz w:val="28"/>
        </w:rPr>
        <w:softHyphen/>
        <w:t>тельность. Поэтому профессиональ</w:t>
      </w:r>
      <w:r>
        <w:rPr>
          <w:rFonts w:ascii="Peterburg" w:hAnsi="Peterburg"/>
          <w:snapToGrid w:val="0"/>
          <w:sz w:val="28"/>
        </w:rPr>
        <w:softHyphen/>
        <w:t xml:space="preserve">ную ориентацию учащихся необходимо рассматривать прежде всего с позиций социального заказа общества. </w:t>
      </w:r>
    </w:p>
    <w:p w:rsidR="00FB2068" w:rsidRDefault="001A2833">
      <w:pPr>
        <w:spacing w:line="360" w:lineRule="auto"/>
        <w:ind w:firstLine="720"/>
        <w:jc w:val="both"/>
        <w:rPr>
          <w:rFonts w:ascii="Peterburg" w:hAnsi="Peterburg"/>
          <w:snapToGrid w:val="0"/>
          <w:sz w:val="28"/>
        </w:rPr>
      </w:pPr>
      <w:r>
        <w:rPr>
          <w:rFonts w:ascii="Peterburg" w:hAnsi="Peterburg"/>
          <w:snapToGrid w:val="0"/>
          <w:sz w:val="28"/>
        </w:rPr>
        <w:t>Экономическая функция означает улучшение качественного состава рабочей силы, повышение удовлет</w:t>
      </w:r>
      <w:r>
        <w:rPr>
          <w:rFonts w:ascii="Peterburg" w:hAnsi="Peterburg"/>
          <w:snapToGrid w:val="0"/>
          <w:sz w:val="28"/>
        </w:rPr>
        <w:softHyphen/>
        <w:t>воренности юношей и девушек содержанием труда, повышение профессиональной актив</w:t>
      </w:r>
      <w:r>
        <w:rPr>
          <w:rFonts w:ascii="Peterburg" w:hAnsi="Peterburg"/>
          <w:snapToGrid w:val="0"/>
          <w:sz w:val="28"/>
        </w:rPr>
        <w:softHyphen/>
        <w:t xml:space="preserve">ности и производительности труда, экономию рабочего времени </w:t>
      </w:r>
    </w:p>
    <w:p w:rsidR="00FB2068" w:rsidRDefault="001A2833">
      <w:pPr>
        <w:spacing w:line="360" w:lineRule="auto"/>
        <w:ind w:firstLine="720"/>
        <w:jc w:val="both"/>
        <w:rPr>
          <w:rFonts w:ascii="Peterburg" w:hAnsi="Peterburg"/>
          <w:snapToGrid w:val="0"/>
          <w:sz w:val="28"/>
        </w:rPr>
      </w:pPr>
      <w:r>
        <w:rPr>
          <w:rFonts w:ascii="Peterburg" w:hAnsi="Peterburg"/>
          <w:sz w:val="28"/>
        </w:rPr>
        <w:t>Медико-физиологическая функция — эта реализация требований к здоровью и отдельным физиоло</w:t>
      </w:r>
      <w:r>
        <w:rPr>
          <w:rFonts w:ascii="Peterburg" w:hAnsi="Peterburg"/>
          <w:sz w:val="28"/>
        </w:rPr>
        <w:softHyphen/>
        <w:t>гическим качествам, необходимым для выполнения той или иной профессиональной деятельности.</w:t>
      </w:r>
    </w:p>
    <w:p w:rsidR="00FB2068" w:rsidRDefault="001A2833">
      <w:pPr>
        <w:pStyle w:val="30"/>
        <w:ind w:firstLine="720"/>
        <w:jc w:val="both"/>
      </w:pPr>
      <w:r>
        <w:t>Психолого-педагогическая функция — это прежде всего выявление и формирование интересов, склон</w:t>
      </w:r>
      <w:r>
        <w:softHyphen/>
        <w:t>ностей, способностей школьников, помощь им в поиске призвания, выборе такой профессии, которая соответство</w:t>
      </w:r>
      <w:r>
        <w:softHyphen/>
        <w:t>вала бы индивидуальным особенностям личности, ее по</w:t>
      </w:r>
      <w:r>
        <w:softHyphen/>
        <w:t>тенциальным возможностям; определение путей и условий эффективного управления профессиональным самоопреде</w:t>
      </w:r>
      <w:r>
        <w:softHyphen/>
        <w:t>лением школьников.</w:t>
      </w:r>
    </w:p>
    <w:p w:rsidR="00FB2068" w:rsidRDefault="001A2833">
      <w:pPr>
        <w:pStyle w:val="2"/>
        <w:jc w:val="both"/>
        <w:rPr>
          <w:rFonts w:ascii="Peterburg" w:hAnsi="Peterburg"/>
        </w:rPr>
      </w:pPr>
      <w:r>
        <w:rPr>
          <w:rFonts w:ascii="Peterburg" w:hAnsi="Peterburg"/>
          <w:b/>
        </w:rPr>
        <w:t>Способности и профессиональная пригодность.</w:t>
      </w:r>
      <w:r>
        <w:rPr>
          <w:sz w:val="44"/>
        </w:rPr>
        <w:t xml:space="preserve"> </w:t>
      </w:r>
      <w:r>
        <w:rPr>
          <w:rFonts w:ascii="Peterburg" w:hAnsi="Peterburg"/>
        </w:rPr>
        <w:t>Если требования, предъявляемые профессией к работающему, совпадают с его личными качествами и возможностями, то говорят о профессиональной пригодности. Другими словами, профпригодность – это гармония человека и его дела.</w:t>
      </w:r>
    </w:p>
    <w:p w:rsidR="00FB2068" w:rsidRDefault="001A2833">
      <w:pPr>
        <w:pStyle w:val="20"/>
        <w:spacing w:line="360" w:lineRule="auto"/>
        <w:jc w:val="both"/>
        <w:rPr>
          <w:rFonts w:ascii="Peterburg" w:hAnsi="Peterburg"/>
        </w:rPr>
      </w:pPr>
      <w:r>
        <w:rPr>
          <w:rFonts w:ascii="Peterburg" w:hAnsi="Peterburg"/>
        </w:rPr>
        <w:tab/>
        <w:t>Пригодность к профессии характеризуют такие показатели, как успешность овладения и удовлетворенность человека своим трудом.</w:t>
      </w:r>
    </w:p>
    <w:p w:rsidR="00FB2068" w:rsidRDefault="001A2833">
      <w:pPr>
        <w:pStyle w:val="20"/>
        <w:spacing w:line="360" w:lineRule="auto"/>
        <w:jc w:val="both"/>
        <w:rPr>
          <w:rFonts w:ascii="Peterburg" w:hAnsi="Peterburg"/>
        </w:rPr>
      </w:pPr>
      <w:r>
        <w:rPr>
          <w:rFonts w:ascii="Peterburg" w:hAnsi="Peterburg"/>
        </w:rPr>
        <w:tab/>
        <w:t xml:space="preserve">В основе первого показателя лежат прежде всего способности индивидуума. Под этим понимают такие индивидуально – психологические особенности человека, которые помогают ему добиваться успеха в какой-либо деятельности, но не сводятся к знаниям, привычкам, навыкам. Наличием способностей часто объясняют легкость и быстроту приобретения этих знаний и умений. Способности человека не являются врожденными. Ребенок рождается не с готовыми способностями, а с задатками, т. е. С определенными физиологическими особенностями строения мозга, органов чувств и движения. </w:t>
      </w: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</w:rPr>
        <w:t xml:space="preserve">О непригодности человека к определенному можно говорить в том случае, если у него имеются отклонения в состоянии здоровья, которые будут усугубляться в процессе этой деятельности или мешать ее выполнению.  </w:t>
      </w: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</w:rPr>
        <w:t>Профессиональная пригодность – формирует качество и во многом находится в руках самого человека. Из литературных источников известны примеры того, как люди преодолевали свои недостатки. Так, физически нездоровый, слабый, малорослый А. В. Суворов смог стать выдающимся полководцем, а страдающий заиканьем Цицерон – знаменитым оратором. Поэтому важно заниматься самовоспитанием (в него входят: самопознание, самообразование, самоприказ, самоубеждение, самоконтроль, упражнения)</w:t>
      </w: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</w:rPr>
        <w:t xml:space="preserve">Изменчивость профпригодности обуславливается изменчивостью не только качеств человека, но и самой деятельностью, научно-техническим </w:t>
      </w: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</w:rPr>
        <w:t>прогрессом. Например изменяются орудия труда (от счет к компьютеру), соответственно изменяются и требования профессии к человеку.</w:t>
      </w:r>
    </w:p>
    <w:p w:rsidR="00FB2068" w:rsidRDefault="001A2833">
      <w:pPr>
        <w:pStyle w:val="20"/>
        <w:spacing w:line="360" w:lineRule="auto"/>
        <w:ind w:firstLine="720"/>
        <w:jc w:val="both"/>
      </w:pPr>
      <w:r>
        <w:rPr>
          <w:rFonts w:ascii="Peterburg" w:hAnsi="Peterburg"/>
        </w:rPr>
        <w:t>Каждому выбирающему профессию важно попробовать себя в разнообразных видах деятельности и научиться выявлять и развивать свои способности</w:t>
      </w:r>
      <w:r>
        <w:t>.</w:t>
      </w:r>
    </w:p>
    <w:p w:rsidR="00FB2068" w:rsidRDefault="001A2833">
      <w:pPr>
        <w:pStyle w:val="20"/>
        <w:spacing w:line="360" w:lineRule="auto"/>
        <w:ind w:firstLine="720"/>
        <w:jc w:val="both"/>
        <w:rPr>
          <w:rFonts w:ascii="Peterburg" w:hAnsi="Peterburg"/>
        </w:rPr>
      </w:pPr>
      <w:r>
        <w:rPr>
          <w:rFonts w:ascii="Peterburg" w:hAnsi="Peterburg"/>
          <w:b/>
        </w:rPr>
        <w:t>Интересы и склонности</w:t>
      </w:r>
      <w:r>
        <w:tab/>
      </w:r>
      <w:r>
        <w:rPr>
          <w:rFonts w:ascii="Peterburg" w:hAnsi="Peterburg"/>
        </w:rPr>
        <w:t xml:space="preserve">Любая профессия предъявляет требования к интересам: в одних случаях это интерес к новому, в других – к практической деятельности, процессу труда или его результату. </w:t>
      </w:r>
      <w:r>
        <w:rPr>
          <w:rFonts w:ascii="Peterburg" w:hAnsi="Peterburg"/>
          <w:i/>
        </w:rPr>
        <w:t xml:space="preserve">Интерес – </w:t>
      </w:r>
      <w:r>
        <w:rPr>
          <w:rFonts w:ascii="Peterburg" w:hAnsi="Peterburg"/>
        </w:rPr>
        <w:t>это индивидуальная психологическая особенность человека, которая характеризуется избирательной направленностью к явлениям действительности.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  <w:t>Значение интересов в жизни человека велико: они побуждают овладеть знаниями, расширять кругозор, помогают преодолевать трудности, препятствия...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</w:r>
      <w:r>
        <w:rPr>
          <w:rFonts w:ascii="Peterburg" w:hAnsi="Peterburg"/>
          <w:snapToGrid w:val="0"/>
          <w:sz w:val="28"/>
        </w:rPr>
        <w:t>До сих пор значительная часть юношей и девушек, заканчивающих среднюю школу, избирают профессию, не соответствующую их возможнос</w:t>
      </w:r>
      <w:r>
        <w:rPr>
          <w:rFonts w:ascii="Peterburg" w:hAnsi="Peterburg"/>
          <w:snapToGrid w:val="0"/>
          <w:sz w:val="28"/>
        </w:rPr>
        <w:softHyphen/>
        <w:t>тям и способностям, не имеет достаточно полного пред</w:t>
      </w:r>
      <w:r>
        <w:rPr>
          <w:rFonts w:ascii="Peterburg" w:hAnsi="Peterburg"/>
          <w:snapToGrid w:val="0"/>
          <w:sz w:val="28"/>
        </w:rPr>
        <w:softHyphen/>
        <w:t>ставления о современных видах труда. В частности, это относится и к Дагестану. Очень часто молодые люди поступают в ВУЗы на тот или иной факультет по решению своих родителей.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  <w:t xml:space="preserve">Интересы могут переходить в </w:t>
      </w:r>
      <w:r>
        <w:rPr>
          <w:rFonts w:ascii="Peterburg" w:hAnsi="Peterburg"/>
          <w:i/>
          <w:sz w:val="28"/>
        </w:rPr>
        <w:t>склонности –</w:t>
      </w:r>
      <w:r>
        <w:rPr>
          <w:rFonts w:ascii="Peterburg" w:hAnsi="Peterburg"/>
          <w:sz w:val="28"/>
        </w:rPr>
        <w:t xml:space="preserve"> стремление заниматься определенной деятельностью, жажду этой деятельности. Настоящая склонность обычно сочетает в себе устойчивый интерес к тем или иным явлениям действительности и устойчивое стремление самому действовать в этом направлении. Между интересами и склонностью много общего, но есть и различие.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  <w:t>Нет неинтересных или интересных дел. Одному человеку интересно строить, другому водить машину, третьему учить детей. То, что сегодня человеку неинтересно, завтра может захватить все его чувства и мысли.</w:t>
      </w:r>
    </w:p>
    <w:p w:rsidR="00FB2068" w:rsidRDefault="001A2833">
      <w:pPr>
        <w:spacing w:line="360" w:lineRule="auto"/>
        <w:jc w:val="both"/>
        <w:rPr>
          <w:rFonts w:ascii="Peterburg" w:hAnsi="Peterburg"/>
          <w:sz w:val="28"/>
        </w:rPr>
      </w:pPr>
      <w:r>
        <w:rPr>
          <w:rFonts w:ascii="Peterburg" w:hAnsi="Peterburg"/>
          <w:sz w:val="28"/>
        </w:rPr>
        <w:tab/>
        <w:t>Может ли сам человек управлять своими интересами? Обратимся к эпизоду из хорошо известного романа М. Твена «Приключения Тома Сойера», когда главный герой был наказан за очередную провинность  тетей Полли ( на Тома снизошло вдохновение, и он вызвал интерес к работе у всех соседских ребят)</w:t>
      </w:r>
    </w:p>
    <w:p w:rsidR="00FB2068" w:rsidRDefault="001A2833">
      <w:pPr>
        <w:pStyle w:val="20"/>
        <w:spacing w:line="360" w:lineRule="auto"/>
        <w:jc w:val="both"/>
        <w:rPr>
          <w:color w:val="FF0000"/>
        </w:rPr>
      </w:pPr>
      <w:r>
        <w:tab/>
        <w:t>Конечно, профессию лучше выбирать в соответствии со своими устойчивыми интересами и склонностями. И только в том случае, когда с интересами связаны жизненные профессиональные планы, говорят о профессиональных интересах.</w:t>
      </w:r>
    </w:p>
    <w:p w:rsidR="00FB2068" w:rsidRDefault="00FB2068">
      <w:pPr>
        <w:pStyle w:val="20"/>
        <w:spacing w:line="360" w:lineRule="auto"/>
        <w:rPr>
          <w:rFonts w:ascii="FlowerC" w:hAnsi="FlowerC"/>
          <w:sz w:val="44"/>
        </w:rPr>
      </w:pPr>
    </w:p>
    <w:p w:rsidR="00FB2068" w:rsidRDefault="001A2833">
      <w:pPr>
        <w:pStyle w:val="20"/>
        <w:spacing w:line="360" w:lineRule="auto"/>
        <w:jc w:val="center"/>
        <w:rPr>
          <w:rFonts w:ascii="Boyarsky" w:hAnsi="Boyarsky"/>
          <w:spacing w:val="24"/>
          <w:sz w:val="40"/>
        </w:rPr>
      </w:pPr>
      <w:r>
        <w:rPr>
          <w:rFonts w:ascii="Boyarsky" w:hAnsi="Boyarsky"/>
          <w:spacing w:val="24"/>
          <w:sz w:val="40"/>
        </w:rPr>
        <w:t xml:space="preserve">Процесс профессионального  </w:t>
      </w:r>
    </w:p>
    <w:p w:rsidR="00FB2068" w:rsidRDefault="001A2833">
      <w:pPr>
        <w:pStyle w:val="20"/>
        <w:spacing w:line="360" w:lineRule="auto"/>
        <w:jc w:val="center"/>
        <w:rPr>
          <w:rFonts w:ascii="Boyarsky" w:hAnsi="Boyarsky"/>
          <w:sz w:val="40"/>
        </w:rPr>
      </w:pPr>
      <w:r>
        <w:rPr>
          <w:rFonts w:ascii="Boyarsky" w:hAnsi="Boyarsky"/>
          <w:spacing w:val="24"/>
          <w:sz w:val="40"/>
        </w:rPr>
        <w:t xml:space="preserve"> самоопределения.</w:t>
      </w:r>
    </w:p>
    <w:p w:rsidR="00FB2068" w:rsidRDefault="00FB2068">
      <w:pPr>
        <w:pStyle w:val="20"/>
        <w:spacing w:line="360" w:lineRule="auto"/>
        <w:jc w:val="center"/>
        <w:rPr>
          <w:sz w:val="16"/>
        </w:rPr>
      </w:pPr>
    </w:p>
    <w:p w:rsidR="00FB2068" w:rsidRDefault="001A2833">
      <w:pPr>
        <w:pStyle w:val="20"/>
        <w:spacing w:line="360" w:lineRule="auto"/>
        <w:jc w:val="both"/>
        <w:rPr>
          <w:rFonts w:ascii="Peterburg" w:hAnsi="Peterburg"/>
        </w:rPr>
      </w:pPr>
      <w:r>
        <w:tab/>
      </w:r>
      <w:r>
        <w:rPr>
          <w:rFonts w:ascii="Peterburg" w:hAnsi="Peterburg"/>
        </w:rPr>
        <w:t>Итогом, результатом профессиональной ориентации является наличие у школьников сформированного самоопределения, поэтому управление профориентацией  может осуществляться только через процесс развития профессионального самоопределение личности. Весь этот процесс можно разделить на несколько этапов</w:t>
      </w:r>
    </w:p>
    <w:p w:rsidR="00FB2068" w:rsidRDefault="001A2833">
      <w:pPr>
        <w:pStyle w:val="20"/>
        <w:spacing w:line="360" w:lineRule="auto"/>
        <w:jc w:val="both"/>
        <w:rPr>
          <w:rFonts w:ascii="Peterburg" w:hAnsi="Peterburg"/>
        </w:rPr>
      </w:pPr>
      <w:r>
        <w:rPr>
          <w:rFonts w:ascii="Peterburg" w:hAnsi="Peterburg"/>
        </w:rPr>
        <w:tab/>
        <w:t xml:space="preserve">Перед молодым человеком лежит множество путей достижения цели профессионального самоопределения. Но на определенном этапе она еще не конкретизирована, скорее не установлена для него, но потенциально существует и опирается на накопленный человеческий опыт. Этот период времени можно рассматривать как </w:t>
      </w:r>
      <w:r>
        <w:rPr>
          <w:rFonts w:ascii="Peterburg" w:hAnsi="Peterburg"/>
          <w:b/>
        </w:rPr>
        <w:t>первый этап</w:t>
      </w:r>
      <w:r>
        <w:rPr>
          <w:rFonts w:ascii="Peterburg" w:hAnsi="Peterburg"/>
        </w:rPr>
        <w:t xml:space="preserve"> направленной активности личности в выборе своего жизненного пути, своеобразный период «активного поиска цели»; он может отличаться по времени, по глубине проникновения в суть явлений и зависеть от роли общественных институтов, социального положения индивида и других факторов, воздействующих на его профессиональное и в целом социальное становление.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ab/>
      </w:r>
      <w:r>
        <w:rPr>
          <w:rFonts w:ascii="Peterburg" w:hAnsi="Peterburg"/>
          <w:b/>
        </w:rPr>
        <w:t>Вторым этапом</w:t>
      </w:r>
      <w:r>
        <w:rPr>
          <w:rFonts w:ascii="Peterburg" w:hAnsi="Peterburg"/>
        </w:rPr>
        <w:t xml:space="preserve"> в выборе личностью своего места в жизни является «осознание цели» для себя и значимости ее для общества. На этой ступени происходит усвоение субъектом определенных ценностей, направленных на него со стороны общества. Степень осознанности может быть различной:  от примитивных форм функционирования до убеждений.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  <w:b/>
        </w:rPr>
        <w:t>Третьим этапом</w:t>
      </w:r>
      <w:r>
        <w:rPr>
          <w:rFonts w:ascii="Peterburg" w:hAnsi="Peterburg"/>
        </w:rPr>
        <w:t xml:space="preserve"> профессионального развития индивида является реализация им жизненных ценностей. В это понятие мы включаем как активность общества, так и активность самого человека. Формирование активной жизненной позиции человека – вот одна из главных задач как в целом социальной, так и профессиональной ориентации.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Профессиональное самоопределение в психологии рассматривается, с одной стороны, как ядро, наиболее значимый компонент профессионального развития человека, с другой – как критерий одного из этапов этого процесса.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Процесс профессионального самоопределения – длительный процесс, завершенность его можно констатировать только тогда, когда у человека сформируется положительное отношение к себе как к субъекту профессиональной деятельности. Поэтому выбор профессии – это лишь показатель того, что процесс профессионального самоопределения переходит в новую фазу своего развития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В определении видов деятельности, призванных способствовать профессиональному самоопределению учащихся, необходимо учитывать их возрастные особенности.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Младшие школьники включаются в предметно-практическую познавательную деятельность, которая реализуется непосредственно в учебном процессе.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Ведущей в профориентационном развитии подростка становится общественно полезная деятельность такие как: учебная, трудовая, производительный труд, спортивная и др.</w:t>
      </w:r>
    </w:p>
    <w:p w:rsidR="00FB2068" w:rsidRDefault="001A2833">
      <w:pPr>
        <w:pStyle w:val="20"/>
        <w:spacing w:line="360" w:lineRule="auto"/>
        <w:ind w:firstLine="709"/>
        <w:jc w:val="both"/>
        <w:rPr>
          <w:rFonts w:ascii="Peterburg" w:hAnsi="Peterburg"/>
        </w:rPr>
      </w:pPr>
      <w:r>
        <w:rPr>
          <w:rFonts w:ascii="Peterburg" w:hAnsi="Peterburg"/>
        </w:rPr>
        <w:t>В старшем школьном возрасте ведущей деятельностью становится учебная, приобретающая для старшеклассника приобретающий характер: он направляет свои усилия в основном на те виды учебной деятельности, которые в дальнейшем будут связанны с его профессиональной деятельностью.</w:t>
      </w: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FB2068">
      <w:pPr>
        <w:pStyle w:val="20"/>
        <w:spacing w:line="360" w:lineRule="auto"/>
        <w:ind w:firstLine="709"/>
        <w:jc w:val="both"/>
        <w:rPr>
          <w:rFonts w:ascii="Peterburg" w:hAnsi="Peterburg"/>
        </w:rPr>
      </w:pPr>
    </w:p>
    <w:p w:rsidR="00FB2068" w:rsidRDefault="001A2833">
      <w:pPr>
        <w:spacing w:line="360" w:lineRule="auto"/>
        <w:jc w:val="center"/>
        <w:rPr>
          <w:rFonts w:ascii="Boyarsky" w:hAnsi="Boyarsky"/>
          <w:snapToGrid w:val="0"/>
          <w:sz w:val="48"/>
        </w:rPr>
      </w:pPr>
      <w:r>
        <w:rPr>
          <w:rFonts w:ascii="Boyarsky" w:hAnsi="Boyarsky"/>
          <w:snapToGrid w:val="0"/>
          <w:sz w:val="48"/>
        </w:rPr>
        <w:t xml:space="preserve">Список использованной </w:t>
      </w:r>
    </w:p>
    <w:p w:rsidR="00FB2068" w:rsidRDefault="001A2833">
      <w:pPr>
        <w:spacing w:line="360" w:lineRule="auto"/>
        <w:jc w:val="center"/>
        <w:rPr>
          <w:rFonts w:ascii="Boyarsky" w:hAnsi="Boyarsky"/>
          <w:snapToGrid w:val="0"/>
          <w:sz w:val="52"/>
        </w:rPr>
      </w:pPr>
      <w:r>
        <w:rPr>
          <w:rFonts w:ascii="Boyarsky" w:hAnsi="Boyarsky"/>
          <w:snapToGrid w:val="0"/>
          <w:sz w:val="48"/>
        </w:rPr>
        <w:t>литературы:</w:t>
      </w:r>
    </w:p>
    <w:p w:rsidR="00FB2068" w:rsidRDefault="00FB2068">
      <w:pPr>
        <w:spacing w:line="360" w:lineRule="auto"/>
        <w:jc w:val="center"/>
        <w:rPr>
          <w:rFonts w:ascii="Peterburg" w:hAnsi="Peterburg"/>
          <w:snapToGrid w:val="0"/>
          <w:sz w:val="44"/>
        </w:rPr>
      </w:pPr>
    </w:p>
    <w:p w:rsidR="00FB2068" w:rsidRDefault="001A2833">
      <w:pPr>
        <w:numPr>
          <w:ilvl w:val="0"/>
          <w:numId w:val="2"/>
        </w:numPr>
        <w:spacing w:line="360" w:lineRule="auto"/>
        <w:jc w:val="both"/>
        <w:rPr>
          <w:rFonts w:ascii="Academy" w:hAnsi="Academy"/>
          <w:snapToGrid w:val="0"/>
          <w:sz w:val="44"/>
        </w:rPr>
      </w:pPr>
      <w:r>
        <w:rPr>
          <w:rFonts w:ascii="Academy" w:hAnsi="Academy"/>
          <w:snapToGrid w:val="0"/>
          <w:sz w:val="44"/>
        </w:rPr>
        <w:t>Захаров Н. Н. Профессиональная ориентация школьников. – М.: Просвещение, 1988.</w:t>
      </w:r>
    </w:p>
    <w:p w:rsidR="00FB2068" w:rsidRDefault="00FB2068">
      <w:pPr>
        <w:spacing w:line="360" w:lineRule="auto"/>
        <w:jc w:val="both"/>
        <w:rPr>
          <w:rFonts w:ascii="Academy" w:hAnsi="Academy"/>
          <w:snapToGrid w:val="0"/>
          <w:sz w:val="44"/>
        </w:rPr>
      </w:pPr>
    </w:p>
    <w:p w:rsidR="00FB2068" w:rsidRDefault="001A2833">
      <w:pPr>
        <w:numPr>
          <w:ilvl w:val="0"/>
          <w:numId w:val="2"/>
        </w:numPr>
        <w:spacing w:line="360" w:lineRule="auto"/>
        <w:jc w:val="both"/>
        <w:rPr>
          <w:rFonts w:ascii="Academy" w:hAnsi="Academy"/>
          <w:snapToGrid w:val="0"/>
          <w:sz w:val="44"/>
        </w:rPr>
      </w:pPr>
      <w:r>
        <w:rPr>
          <w:rFonts w:ascii="Academy" w:hAnsi="Academy"/>
          <w:snapToGrid w:val="0"/>
          <w:sz w:val="44"/>
        </w:rPr>
        <w:t>Прощинская Е. Н. Выбирайте профессию. Учебное пособие для старших классов. М., 1996.</w:t>
      </w:r>
    </w:p>
    <w:p w:rsidR="00FB2068" w:rsidRDefault="00FB2068">
      <w:pPr>
        <w:spacing w:line="360" w:lineRule="auto"/>
        <w:jc w:val="both"/>
        <w:rPr>
          <w:rFonts w:ascii="Academy" w:hAnsi="Academy"/>
          <w:snapToGrid w:val="0"/>
          <w:sz w:val="44"/>
        </w:rPr>
      </w:pPr>
    </w:p>
    <w:p w:rsidR="00FB2068" w:rsidRDefault="001A2833">
      <w:pPr>
        <w:numPr>
          <w:ilvl w:val="0"/>
          <w:numId w:val="2"/>
        </w:numPr>
        <w:spacing w:line="360" w:lineRule="auto"/>
        <w:jc w:val="both"/>
        <w:rPr>
          <w:rFonts w:ascii="Academy" w:hAnsi="Academy"/>
          <w:snapToGrid w:val="0"/>
          <w:sz w:val="44"/>
        </w:rPr>
      </w:pPr>
      <w:r>
        <w:rPr>
          <w:rFonts w:ascii="Academy" w:hAnsi="Academy"/>
          <w:snapToGrid w:val="0"/>
          <w:sz w:val="44"/>
        </w:rPr>
        <w:t>Проблемы занятости молодежи: региональный подход//Педагогика. – 1999. -№ 1.</w:t>
      </w:r>
    </w:p>
    <w:p w:rsidR="00FB2068" w:rsidRDefault="00FB2068">
      <w:pPr>
        <w:spacing w:line="360" w:lineRule="auto"/>
        <w:jc w:val="both"/>
        <w:rPr>
          <w:rFonts w:ascii="Academy" w:hAnsi="Academy"/>
          <w:snapToGrid w:val="0"/>
          <w:sz w:val="44"/>
        </w:rPr>
      </w:pPr>
    </w:p>
    <w:p w:rsidR="00FB2068" w:rsidRDefault="001A2833">
      <w:pPr>
        <w:pStyle w:val="20"/>
        <w:numPr>
          <w:ilvl w:val="0"/>
          <w:numId w:val="5"/>
        </w:numPr>
        <w:spacing w:line="360" w:lineRule="auto"/>
        <w:jc w:val="both"/>
        <w:rPr>
          <w:rFonts w:ascii="Peterburg" w:hAnsi="Peterburg"/>
        </w:rPr>
      </w:pPr>
      <w:r>
        <w:rPr>
          <w:rFonts w:ascii="Academy" w:hAnsi="Academy"/>
          <w:snapToGrid w:val="0"/>
          <w:sz w:val="44"/>
        </w:rPr>
        <w:t>Подготовка учителя технологии к профориентационной работе//Педагогика. –1999. - № 2.</w:t>
      </w:r>
      <w:bookmarkStart w:id="0" w:name="_GoBack"/>
      <w:bookmarkEnd w:id="0"/>
    </w:p>
    <w:sectPr w:rsidR="00FB2068">
      <w:headerReference w:type="even" r:id="rId7"/>
      <w:headerReference w:type="default" r:id="rId8"/>
      <w:pgSz w:w="11906" w:h="16838"/>
      <w:pgMar w:top="1418" w:right="851" w:bottom="1134" w:left="851" w:header="720" w:footer="720" w:gutter="39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68" w:rsidRDefault="001A2833">
      <w:r>
        <w:separator/>
      </w:r>
    </w:p>
  </w:endnote>
  <w:endnote w:type="continuationSeparator" w:id="0">
    <w:p w:rsidR="00FB2068" w:rsidRDefault="001A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lower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68" w:rsidRDefault="001A2833">
      <w:r>
        <w:separator/>
      </w:r>
    </w:p>
  </w:footnote>
  <w:footnote w:type="continuationSeparator" w:id="0">
    <w:p w:rsidR="00FB2068" w:rsidRDefault="001A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68" w:rsidRDefault="001A28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068" w:rsidRDefault="00FB2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68" w:rsidRDefault="001A2833">
    <w:pPr>
      <w:pStyle w:val="a5"/>
      <w:framePr w:w="610" w:wrap="around" w:vAnchor="text" w:hAnchor="page" w:x="5617" w:y="5"/>
      <w:rPr>
        <w:rStyle w:val="a6"/>
        <w:rFonts w:ascii="Peterburg" w:hAnsi="Peterburg"/>
        <w:b/>
        <w:sz w:val="28"/>
      </w:rPr>
    </w:pPr>
    <w:r>
      <w:rPr>
        <w:rStyle w:val="a6"/>
        <w:rFonts w:ascii="Peterburg" w:hAnsi="Peterburg"/>
        <w:b/>
        <w:sz w:val="28"/>
      </w:rPr>
      <w:t xml:space="preserve">- </w:t>
    </w:r>
    <w:r>
      <w:rPr>
        <w:rStyle w:val="a6"/>
        <w:rFonts w:ascii="Peterburg" w:hAnsi="Peterburg"/>
        <w:b/>
        <w:sz w:val="28"/>
      </w:rPr>
      <w:fldChar w:fldCharType="begin"/>
    </w:r>
    <w:r>
      <w:rPr>
        <w:rStyle w:val="a6"/>
        <w:rFonts w:ascii="Peterburg" w:hAnsi="Peterburg"/>
        <w:b/>
        <w:sz w:val="28"/>
      </w:rPr>
      <w:instrText xml:space="preserve">PAGE  </w:instrText>
    </w:r>
    <w:r>
      <w:rPr>
        <w:rStyle w:val="a6"/>
        <w:rFonts w:ascii="Peterburg" w:hAnsi="Peterburg"/>
        <w:b/>
        <w:sz w:val="28"/>
      </w:rPr>
      <w:fldChar w:fldCharType="separate"/>
    </w:r>
    <w:r>
      <w:rPr>
        <w:rStyle w:val="a6"/>
        <w:rFonts w:ascii="Peterburg" w:hAnsi="Peterburg"/>
        <w:b/>
        <w:noProof/>
        <w:sz w:val="28"/>
      </w:rPr>
      <w:t>1</w:t>
    </w:r>
    <w:r>
      <w:rPr>
        <w:rStyle w:val="a6"/>
        <w:rFonts w:ascii="Peterburg" w:hAnsi="Peterburg"/>
        <w:b/>
        <w:sz w:val="28"/>
      </w:rPr>
      <w:fldChar w:fldCharType="end"/>
    </w:r>
    <w:r>
      <w:rPr>
        <w:rStyle w:val="a6"/>
        <w:rFonts w:ascii="Peterburg" w:hAnsi="Peterburg"/>
        <w:b/>
        <w:sz w:val="28"/>
      </w:rPr>
      <w:t xml:space="preserve"> -</w:t>
    </w:r>
  </w:p>
  <w:p w:rsidR="00FB2068" w:rsidRDefault="00FB20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55A2"/>
    <w:multiLevelType w:val="singleLevel"/>
    <w:tmpl w:val="BFF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yarsky" w:hAnsi="Boyarsky" w:hint="default"/>
        <w:sz w:val="40"/>
      </w:rPr>
    </w:lvl>
  </w:abstractNum>
  <w:abstractNum w:abstractNumId="1">
    <w:nsid w:val="1F3F7C1A"/>
    <w:multiLevelType w:val="singleLevel"/>
    <w:tmpl w:val="7610D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yarsky" w:hAnsi="Boyarsky" w:hint="default"/>
        <w:sz w:val="40"/>
      </w:rPr>
    </w:lvl>
  </w:abstractNum>
  <w:abstractNum w:abstractNumId="2">
    <w:nsid w:val="32841C4C"/>
    <w:multiLevelType w:val="singleLevel"/>
    <w:tmpl w:val="BFF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yarsky" w:hAnsi="Boyarsky" w:hint="default"/>
        <w:sz w:val="40"/>
      </w:rPr>
    </w:lvl>
  </w:abstractNum>
  <w:abstractNum w:abstractNumId="3">
    <w:nsid w:val="42211B92"/>
    <w:multiLevelType w:val="singleLevel"/>
    <w:tmpl w:val="BFF0F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yarsky" w:hAnsi="Boyarsky" w:hint="default"/>
        <w:sz w:val="40"/>
      </w:rPr>
    </w:lvl>
  </w:abstractNum>
  <w:abstractNum w:abstractNumId="4">
    <w:nsid w:val="5C8F1990"/>
    <w:multiLevelType w:val="singleLevel"/>
    <w:tmpl w:val="AA6444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yarsky" w:hAnsi="Boyarsky" w:hint="default"/>
        <w:sz w:val="4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833"/>
    <w:rsid w:val="001A2833"/>
    <w:rsid w:val="007B4BC9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enu v:ext="edit" strokecolor="#36f"/>
    </o:shapedefaults>
    <o:shapelayout v:ext="edit">
      <o:idmap v:ext="edit" data="1"/>
    </o:shapelayout>
  </w:shapeDefaults>
  <w:decimalSymbol w:val=","/>
  <w:listSeparator w:val=";"/>
  <w15:chartTrackingRefBased/>
  <w15:docId w15:val="{C5A2184F-CD3E-4524-B161-7F2722F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lowerC" w:eastAsia="Times New Roman" w:hAnsi="FlowerC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Peterburg" w:hAnsi="Peterburg"/>
      <w:sz w:val="52"/>
    </w:rPr>
  </w:style>
  <w:style w:type="paragraph" w:styleId="20">
    <w:name w:val="Body Text 2"/>
    <w:basedOn w:val="a"/>
    <w:semiHidden/>
    <w:rPr>
      <w:rFonts w:ascii="Times New Roman" w:hAnsi="Times New Roman"/>
      <w:sz w:val="28"/>
    </w:rPr>
  </w:style>
  <w:style w:type="paragraph" w:styleId="a4">
    <w:name w:val="Body Text Indent"/>
    <w:basedOn w:val="a"/>
    <w:semiHidden/>
    <w:pPr>
      <w:spacing w:line="360" w:lineRule="auto"/>
      <w:ind w:firstLine="320"/>
    </w:pPr>
    <w:rPr>
      <w:rFonts w:ascii="Peterburg" w:hAnsi="Peterburg"/>
      <w:snapToGrid w:val="0"/>
      <w:sz w:val="28"/>
    </w:rPr>
  </w:style>
  <w:style w:type="paragraph" w:styleId="30">
    <w:name w:val="Body Text Indent 3"/>
    <w:basedOn w:val="a"/>
    <w:semiHidden/>
    <w:pPr>
      <w:spacing w:line="360" w:lineRule="auto"/>
      <w:ind w:firstLine="300"/>
    </w:pPr>
    <w:rPr>
      <w:rFonts w:ascii="Peterburg" w:hAnsi="Peterburg"/>
      <w:snapToGrid w:val="0"/>
      <w:sz w:val="28"/>
    </w:rPr>
  </w:style>
  <w:style w:type="paragraph" w:styleId="21">
    <w:name w:val="Body Text Indent 2"/>
    <w:basedOn w:val="a"/>
    <w:semiHidden/>
    <w:pPr>
      <w:spacing w:line="360" w:lineRule="auto"/>
      <w:ind w:firstLine="240"/>
      <w:jc w:val="both"/>
    </w:pPr>
    <w:rPr>
      <w:rFonts w:ascii="Peterburg" w:hAnsi="Peterburg"/>
      <w:snapToGrid w:val="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профессионального самоопределения</vt:lpstr>
    </vt:vector>
  </TitlesOfParts>
  <Company>Home</Company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профессионального самоопределения</dc:title>
  <dc:subject/>
  <dc:creator>User</dc:creator>
  <cp:keywords/>
  <cp:lastModifiedBy>Irina</cp:lastModifiedBy>
  <cp:revision>2</cp:revision>
  <cp:lastPrinted>1998-06-05T07:21:00Z</cp:lastPrinted>
  <dcterms:created xsi:type="dcterms:W3CDTF">2014-10-30T14:02:00Z</dcterms:created>
  <dcterms:modified xsi:type="dcterms:W3CDTF">2014-10-30T14:02:00Z</dcterms:modified>
</cp:coreProperties>
</file>